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鸡尾酒项目规划设计纲要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55" w:history="1">
        <w:r>
          <w:rPr>
            <w:rFonts w:ascii="仿宋" w:eastAsia="仿宋" w:hAnsi="仿宋" w:cs="仿宋" w:hint="eastAsia"/>
            <w:lang w:eastAsia="zh-CN"/>
          </w:rPr>
          <w:t>前言</w:t>
        </w:r>
        <w:r>
          <w:tab/>
        </w:r>
        <w:r>
          <w:fldChar w:fldCharType="begin"/>
        </w:r>
        <w:r>
          <w:instrText xml:space="preserve"> PAGEREF _Toc25455 \h </w:instrText>
        </w:r>
        <w:r>
          <w:fldChar w:fldCharType="separate"/>
        </w:r>
        <w:r>
          <w:t>3</w:t>
        </w:r>
        <w:r>
          <w:fldChar w:fldCharType="end"/>
        </w:r>
      </w:hyperlink>
    </w:p>
    <w:p>
      <w:pPr>
        <w:pStyle w:val="TOC1"/>
        <w:tabs>
          <w:tab w:val="right" w:leader="dot" w:pos="8306"/>
        </w:tabs>
      </w:pPr>
      <w:hyperlink w:anchor="_Toc6313" w:history="1">
        <w:r>
          <w:rPr>
            <w:rFonts w:ascii="仿宋" w:eastAsia="仿宋" w:hAnsi="仿宋" w:cs="仿宋" w:hint="eastAsia"/>
            <w:lang w:eastAsia="zh-CN"/>
          </w:rPr>
          <w:t>一、鸡尾酒项目土建工程</w:t>
        </w:r>
        <w:r>
          <w:tab/>
        </w:r>
        <w:r>
          <w:fldChar w:fldCharType="begin"/>
        </w:r>
        <w:r>
          <w:instrText xml:space="preserve"> PAGEREF _Toc6313 \h </w:instrText>
        </w:r>
        <w:r>
          <w:fldChar w:fldCharType="separate"/>
        </w:r>
        <w:r>
          <w:t>3</w:t>
        </w:r>
        <w:r>
          <w:fldChar w:fldCharType="end"/>
        </w:r>
      </w:hyperlink>
    </w:p>
    <w:p>
      <w:pPr>
        <w:pStyle w:val="TOC2"/>
        <w:tabs>
          <w:tab w:val="right" w:leader="dot" w:pos="8306"/>
        </w:tabs>
      </w:pPr>
      <w:hyperlink w:anchor="_Toc5482" w:history="1">
        <w:r>
          <w:rPr>
            <w:rFonts w:ascii="仿宋" w:eastAsia="仿宋" w:hAnsi="仿宋" w:cs="仿宋" w:hint="eastAsia"/>
            <w:lang w:eastAsia="zh-CN"/>
          </w:rPr>
          <w:t>(一)、建筑工程设计原则</w:t>
        </w:r>
        <w:r>
          <w:tab/>
        </w:r>
        <w:r>
          <w:fldChar w:fldCharType="begin"/>
        </w:r>
        <w:r>
          <w:instrText xml:space="preserve"> PAGEREF _Toc5482 \h </w:instrText>
        </w:r>
        <w:r>
          <w:fldChar w:fldCharType="separate"/>
        </w:r>
        <w:r>
          <w:t>3</w:t>
        </w:r>
        <w:r>
          <w:fldChar w:fldCharType="end"/>
        </w:r>
      </w:hyperlink>
    </w:p>
    <w:p>
      <w:pPr>
        <w:pStyle w:val="TOC2"/>
        <w:tabs>
          <w:tab w:val="right" w:leader="dot" w:pos="8306"/>
        </w:tabs>
      </w:pPr>
      <w:hyperlink w:anchor="_Toc3850" w:history="1">
        <w:r>
          <w:rPr>
            <w:rFonts w:ascii="仿宋" w:eastAsia="仿宋" w:hAnsi="仿宋" w:cs="仿宋" w:hint="eastAsia"/>
            <w:lang w:eastAsia="zh-CN"/>
          </w:rPr>
          <w:t>(二)、土建工程设计年限及安全等级</w:t>
        </w:r>
        <w:r>
          <w:tab/>
        </w:r>
        <w:r>
          <w:fldChar w:fldCharType="begin"/>
        </w:r>
        <w:r>
          <w:instrText xml:space="preserve"> PAGEREF _Toc3850 \h </w:instrText>
        </w:r>
        <w:r>
          <w:fldChar w:fldCharType="separate"/>
        </w:r>
        <w:r>
          <w:t>4</w:t>
        </w:r>
        <w:r>
          <w:fldChar w:fldCharType="end"/>
        </w:r>
      </w:hyperlink>
    </w:p>
    <w:p>
      <w:pPr>
        <w:pStyle w:val="TOC2"/>
        <w:tabs>
          <w:tab w:val="right" w:leader="dot" w:pos="8306"/>
        </w:tabs>
      </w:pPr>
      <w:hyperlink w:anchor="_Toc17142" w:history="1">
        <w:r>
          <w:rPr>
            <w:rFonts w:ascii="仿宋" w:eastAsia="仿宋" w:hAnsi="仿宋" w:cs="仿宋" w:hint="eastAsia"/>
            <w:lang w:eastAsia="zh-CN"/>
          </w:rPr>
          <w:t>(三)、建筑工程设计总体要求</w:t>
        </w:r>
        <w:r>
          <w:tab/>
        </w:r>
        <w:r>
          <w:fldChar w:fldCharType="begin"/>
        </w:r>
        <w:r>
          <w:instrText xml:space="preserve"> PAGEREF _Toc17142 \h </w:instrText>
        </w:r>
        <w:r>
          <w:fldChar w:fldCharType="separate"/>
        </w:r>
        <w:r>
          <w:t>5</w:t>
        </w:r>
        <w:r>
          <w:fldChar w:fldCharType="end"/>
        </w:r>
      </w:hyperlink>
    </w:p>
    <w:p>
      <w:pPr>
        <w:pStyle w:val="TOC2"/>
        <w:tabs>
          <w:tab w:val="right" w:leader="dot" w:pos="8306"/>
        </w:tabs>
      </w:pPr>
      <w:hyperlink w:anchor="_Toc13182" w:history="1">
        <w:r>
          <w:rPr>
            <w:rFonts w:ascii="仿宋" w:eastAsia="仿宋" w:hAnsi="仿宋" w:cs="仿宋" w:hint="eastAsia"/>
            <w:lang w:eastAsia="zh-CN"/>
          </w:rPr>
          <w:t>(四)、土建工程建设指标</w:t>
        </w:r>
        <w:r>
          <w:tab/>
        </w:r>
        <w:r>
          <w:fldChar w:fldCharType="begin"/>
        </w:r>
        <w:r>
          <w:instrText xml:space="preserve"> PAGEREF _Toc13182 \h </w:instrText>
        </w:r>
        <w:r>
          <w:fldChar w:fldCharType="separate"/>
        </w:r>
        <w:r>
          <w:t>6</w:t>
        </w:r>
        <w:r>
          <w:fldChar w:fldCharType="end"/>
        </w:r>
      </w:hyperlink>
    </w:p>
    <w:p>
      <w:pPr>
        <w:pStyle w:val="TOC1"/>
        <w:tabs>
          <w:tab w:val="right" w:leader="dot" w:pos="8306"/>
        </w:tabs>
      </w:pPr>
      <w:hyperlink w:anchor="_Toc12527" w:history="1">
        <w:r>
          <w:rPr>
            <w:rFonts w:ascii="仿宋" w:eastAsia="仿宋" w:hAnsi="仿宋" w:cs="仿宋" w:hint="eastAsia"/>
            <w:lang w:eastAsia="zh-CN"/>
          </w:rPr>
          <w:t>二、市场分析、调研</w:t>
        </w:r>
        <w:r>
          <w:tab/>
        </w:r>
        <w:r>
          <w:fldChar w:fldCharType="begin"/>
        </w:r>
        <w:r>
          <w:instrText xml:space="preserve"> PAGEREF _Toc12527 \h </w:instrText>
        </w:r>
        <w:r>
          <w:fldChar w:fldCharType="separate"/>
        </w:r>
        <w:r>
          <w:t>6</w:t>
        </w:r>
        <w:r>
          <w:fldChar w:fldCharType="end"/>
        </w:r>
      </w:hyperlink>
    </w:p>
    <w:p>
      <w:pPr>
        <w:pStyle w:val="TOC2"/>
        <w:tabs>
          <w:tab w:val="right" w:leader="dot" w:pos="8306"/>
        </w:tabs>
      </w:pPr>
      <w:hyperlink w:anchor="_Toc12203" w:history="1">
        <w:r>
          <w:rPr>
            <w:rFonts w:ascii="仿宋" w:eastAsia="仿宋" w:hAnsi="仿宋" w:cs="仿宋" w:hint="eastAsia"/>
            <w:lang w:eastAsia="zh-CN"/>
          </w:rPr>
          <w:t>(一)、鸡尾酒行业分析</w:t>
        </w:r>
        <w:r>
          <w:tab/>
        </w:r>
        <w:r>
          <w:fldChar w:fldCharType="begin"/>
        </w:r>
        <w:r>
          <w:instrText xml:space="preserve"> PAGEREF _Toc12203 \h </w:instrText>
        </w:r>
        <w:r>
          <w:fldChar w:fldCharType="separate"/>
        </w:r>
        <w:r>
          <w:t>6</w:t>
        </w:r>
        <w:r>
          <w:fldChar w:fldCharType="end"/>
        </w:r>
      </w:hyperlink>
    </w:p>
    <w:p>
      <w:pPr>
        <w:pStyle w:val="TOC2"/>
        <w:tabs>
          <w:tab w:val="right" w:leader="dot" w:pos="8306"/>
        </w:tabs>
      </w:pPr>
      <w:hyperlink w:anchor="_Toc25022" w:history="1">
        <w:r>
          <w:rPr>
            <w:rFonts w:ascii="仿宋" w:eastAsia="仿宋" w:hAnsi="仿宋" w:cs="仿宋" w:hint="eastAsia"/>
            <w:lang w:eastAsia="zh-CN"/>
          </w:rPr>
          <w:t>(二)、鸡尾酒市场分析预测</w:t>
        </w:r>
        <w:r>
          <w:tab/>
        </w:r>
        <w:r>
          <w:fldChar w:fldCharType="begin"/>
        </w:r>
        <w:r>
          <w:instrText xml:space="preserve"> PAGEREF _Toc25022 \h </w:instrText>
        </w:r>
        <w:r>
          <w:fldChar w:fldCharType="separate"/>
        </w:r>
        <w:r>
          <w:t>7</w:t>
        </w:r>
        <w:r>
          <w:fldChar w:fldCharType="end"/>
        </w:r>
      </w:hyperlink>
    </w:p>
    <w:p>
      <w:pPr>
        <w:pStyle w:val="TOC1"/>
        <w:tabs>
          <w:tab w:val="right" w:leader="dot" w:pos="8306"/>
        </w:tabs>
      </w:pPr>
      <w:hyperlink w:anchor="_Toc18020" w:history="1">
        <w:r>
          <w:rPr>
            <w:rFonts w:ascii="仿宋" w:eastAsia="仿宋" w:hAnsi="仿宋" w:cs="仿宋" w:hint="eastAsia"/>
            <w:lang w:eastAsia="zh-CN"/>
          </w:rPr>
          <w:t>三、鸡尾酒项目选址可行性分析</w:t>
        </w:r>
        <w:r>
          <w:tab/>
        </w:r>
        <w:r>
          <w:fldChar w:fldCharType="begin"/>
        </w:r>
        <w:r>
          <w:instrText xml:space="preserve"> PAGEREF _Toc18020 \h </w:instrText>
        </w:r>
        <w:r>
          <w:fldChar w:fldCharType="separate"/>
        </w:r>
        <w:r>
          <w:t>8</w:t>
        </w:r>
        <w:r>
          <w:fldChar w:fldCharType="end"/>
        </w:r>
      </w:hyperlink>
    </w:p>
    <w:p>
      <w:pPr>
        <w:pStyle w:val="TOC2"/>
        <w:tabs>
          <w:tab w:val="right" w:leader="dot" w:pos="8306"/>
        </w:tabs>
      </w:pPr>
      <w:hyperlink w:anchor="_Toc22212" w:history="1">
        <w:r>
          <w:rPr>
            <w:rFonts w:ascii="仿宋" w:eastAsia="仿宋" w:hAnsi="仿宋" w:cs="仿宋" w:hint="eastAsia"/>
            <w:lang w:eastAsia="zh-CN"/>
          </w:rPr>
          <w:t>(一)、鸡尾酒项目选址</w:t>
        </w:r>
        <w:r>
          <w:tab/>
        </w:r>
        <w:r>
          <w:fldChar w:fldCharType="begin"/>
        </w:r>
        <w:r>
          <w:instrText xml:space="preserve"> PAGEREF _Toc22212 \h </w:instrText>
        </w:r>
        <w:r>
          <w:fldChar w:fldCharType="separate"/>
        </w:r>
        <w:r>
          <w:t>8</w:t>
        </w:r>
        <w:r>
          <w:fldChar w:fldCharType="end"/>
        </w:r>
      </w:hyperlink>
    </w:p>
    <w:p>
      <w:pPr>
        <w:pStyle w:val="TOC2"/>
        <w:tabs>
          <w:tab w:val="right" w:leader="dot" w:pos="8306"/>
        </w:tabs>
      </w:pPr>
      <w:hyperlink w:anchor="_Toc7644" w:history="1">
        <w:r>
          <w:rPr>
            <w:rFonts w:ascii="仿宋" w:eastAsia="仿宋" w:hAnsi="仿宋" w:cs="仿宋" w:hint="eastAsia"/>
            <w:lang w:eastAsia="zh-CN"/>
          </w:rPr>
          <w:t>(二)、用地控制指标</w:t>
        </w:r>
        <w:r>
          <w:tab/>
        </w:r>
        <w:r>
          <w:fldChar w:fldCharType="begin"/>
        </w:r>
        <w:r>
          <w:instrText xml:space="preserve"> PAGEREF _Toc7644 \h </w:instrText>
        </w:r>
        <w:r>
          <w:fldChar w:fldCharType="separate"/>
        </w:r>
        <w:r>
          <w:t>8</w:t>
        </w:r>
        <w:r>
          <w:fldChar w:fldCharType="end"/>
        </w:r>
      </w:hyperlink>
    </w:p>
    <w:p>
      <w:pPr>
        <w:pStyle w:val="TOC2"/>
        <w:tabs>
          <w:tab w:val="right" w:leader="dot" w:pos="8306"/>
        </w:tabs>
      </w:pPr>
      <w:hyperlink w:anchor="_Toc1631" w:history="1">
        <w:r>
          <w:rPr>
            <w:rFonts w:ascii="仿宋" w:eastAsia="仿宋" w:hAnsi="仿宋" w:cs="仿宋" w:hint="eastAsia"/>
            <w:lang w:eastAsia="zh-CN"/>
          </w:rPr>
          <w:t>(三)、节约用地措施</w:t>
        </w:r>
        <w:r>
          <w:tab/>
        </w:r>
        <w:r>
          <w:fldChar w:fldCharType="begin"/>
        </w:r>
        <w:r>
          <w:instrText xml:space="preserve"> PAGEREF _Toc1631 \h </w:instrText>
        </w:r>
        <w:r>
          <w:fldChar w:fldCharType="separate"/>
        </w:r>
        <w:r>
          <w:t>10</w:t>
        </w:r>
        <w:r>
          <w:fldChar w:fldCharType="end"/>
        </w:r>
      </w:hyperlink>
    </w:p>
    <w:p>
      <w:pPr>
        <w:pStyle w:val="TOC2"/>
        <w:tabs>
          <w:tab w:val="right" w:leader="dot" w:pos="8306"/>
        </w:tabs>
      </w:pPr>
      <w:hyperlink w:anchor="_Toc24612" w:history="1">
        <w:r>
          <w:rPr>
            <w:rFonts w:ascii="仿宋" w:eastAsia="仿宋" w:hAnsi="仿宋" w:cs="仿宋" w:hint="eastAsia"/>
            <w:lang w:eastAsia="zh-CN"/>
          </w:rPr>
          <w:t>(四)、总图布置方案</w:t>
        </w:r>
        <w:r>
          <w:tab/>
        </w:r>
        <w:r>
          <w:fldChar w:fldCharType="begin"/>
        </w:r>
        <w:r>
          <w:instrText xml:space="preserve"> PAGEREF _Toc24612 \h </w:instrText>
        </w:r>
        <w:r>
          <w:fldChar w:fldCharType="separate"/>
        </w:r>
        <w:r>
          <w:t>11</w:t>
        </w:r>
        <w:r>
          <w:fldChar w:fldCharType="end"/>
        </w:r>
      </w:hyperlink>
    </w:p>
    <w:p>
      <w:pPr>
        <w:pStyle w:val="TOC2"/>
        <w:tabs>
          <w:tab w:val="right" w:leader="dot" w:pos="8306"/>
        </w:tabs>
      </w:pPr>
      <w:hyperlink w:anchor="_Toc29402" w:history="1">
        <w:r>
          <w:rPr>
            <w:rFonts w:ascii="仿宋" w:eastAsia="仿宋" w:hAnsi="仿宋" w:cs="仿宋" w:hint="eastAsia"/>
            <w:lang w:eastAsia="zh-CN"/>
          </w:rPr>
          <w:t>(五)、选址综合评价</w:t>
        </w:r>
        <w:r>
          <w:tab/>
        </w:r>
        <w:r>
          <w:fldChar w:fldCharType="begin"/>
        </w:r>
        <w:r>
          <w:instrText xml:space="preserve"> PAGEREF _Toc29402 \h </w:instrText>
        </w:r>
        <w:r>
          <w:fldChar w:fldCharType="separate"/>
        </w:r>
        <w:r>
          <w:t>12</w:t>
        </w:r>
        <w:r>
          <w:fldChar w:fldCharType="end"/>
        </w:r>
      </w:hyperlink>
    </w:p>
    <w:p>
      <w:pPr>
        <w:pStyle w:val="TOC1"/>
        <w:tabs>
          <w:tab w:val="right" w:leader="dot" w:pos="8306"/>
        </w:tabs>
      </w:pPr>
      <w:hyperlink w:anchor="_Toc3286" w:history="1">
        <w:r>
          <w:rPr>
            <w:rFonts w:ascii="仿宋" w:eastAsia="仿宋" w:hAnsi="仿宋" w:cs="仿宋" w:hint="eastAsia"/>
            <w:lang w:eastAsia="zh-CN"/>
          </w:rPr>
          <w:t>四、鸡尾酒项目建设背景及必要性分析</w:t>
        </w:r>
        <w:r>
          <w:tab/>
        </w:r>
        <w:r>
          <w:fldChar w:fldCharType="begin"/>
        </w:r>
        <w:r>
          <w:instrText xml:space="preserve"> PAGEREF _Toc3286 \h </w:instrText>
        </w:r>
        <w:r>
          <w:fldChar w:fldCharType="separate"/>
        </w:r>
        <w:r>
          <w:t>13</w:t>
        </w:r>
        <w:r>
          <w:fldChar w:fldCharType="end"/>
        </w:r>
      </w:hyperlink>
    </w:p>
    <w:p>
      <w:pPr>
        <w:pStyle w:val="TOC2"/>
        <w:tabs>
          <w:tab w:val="right" w:leader="dot" w:pos="8306"/>
        </w:tabs>
      </w:pPr>
      <w:hyperlink w:anchor="_Toc29183" w:history="1">
        <w:r>
          <w:rPr>
            <w:rFonts w:ascii="仿宋" w:eastAsia="仿宋" w:hAnsi="仿宋" w:cs="仿宋" w:hint="eastAsia"/>
            <w:lang w:eastAsia="zh-CN"/>
          </w:rPr>
          <w:t>(一)、鸡尾酒项目背景分析</w:t>
        </w:r>
        <w:r>
          <w:tab/>
        </w:r>
        <w:r>
          <w:fldChar w:fldCharType="begin"/>
        </w:r>
        <w:r>
          <w:instrText xml:space="preserve"> PAGEREF _Toc29183 \h </w:instrText>
        </w:r>
        <w:r>
          <w:fldChar w:fldCharType="separate"/>
        </w:r>
        <w:r>
          <w:t>13</w:t>
        </w:r>
        <w:r>
          <w:fldChar w:fldCharType="end"/>
        </w:r>
      </w:hyperlink>
    </w:p>
    <w:p>
      <w:pPr>
        <w:pStyle w:val="TOC2"/>
        <w:tabs>
          <w:tab w:val="right" w:leader="dot" w:pos="8306"/>
        </w:tabs>
      </w:pPr>
      <w:hyperlink w:anchor="_Toc27867" w:history="1">
        <w:r>
          <w:rPr>
            <w:rFonts w:ascii="仿宋" w:eastAsia="仿宋" w:hAnsi="仿宋" w:cs="仿宋" w:hint="eastAsia"/>
            <w:lang w:eastAsia="zh-CN"/>
          </w:rPr>
          <w:t>(二)、鸡尾酒项目建设必要性分析</w:t>
        </w:r>
        <w:r>
          <w:tab/>
        </w:r>
        <w:r>
          <w:fldChar w:fldCharType="begin"/>
        </w:r>
        <w:r>
          <w:instrText xml:space="preserve"> PAGEREF _Toc27867 \h </w:instrText>
        </w:r>
        <w:r>
          <w:fldChar w:fldCharType="separate"/>
        </w:r>
        <w:r>
          <w:t>15</w:t>
        </w:r>
        <w:r>
          <w:fldChar w:fldCharType="end"/>
        </w:r>
      </w:hyperlink>
    </w:p>
    <w:p>
      <w:pPr>
        <w:pStyle w:val="TOC1"/>
        <w:tabs>
          <w:tab w:val="right" w:leader="dot" w:pos="8306"/>
        </w:tabs>
      </w:pPr>
      <w:hyperlink w:anchor="_Toc29229" w:history="1">
        <w:r>
          <w:rPr>
            <w:rFonts w:ascii="仿宋" w:eastAsia="仿宋" w:hAnsi="仿宋" w:cs="仿宋" w:hint="eastAsia"/>
            <w:lang w:eastAsia="zh-CN"/>
          </w:rPr>
          <w:t>五、鸡尾酒项目绩效评估</w:t>
        </w:r>
        <w:r>
          <w:tab/>
        </w:r>
        <w:r>
          <w:fldChar w:fldCharType="begin"/>
        </w:r>
        <w:r>
          <w:instrText xml:space="preserve"> PAGEREF _Toc29229 \h </w:instrText>
        </w:r>
        <w:r>
          <w:fldChar w:fldCharType="separate"/>
        </w:r>
        <w:r>
          <w:t>16</w:t>
        </w:r>
        <w:r>
          <w:fldChar w:fldCharType="end"/>
        </w:r>
      </w:hyperlink>
    </w:p>
    <w:p>
      <w:pPr>
        <w:pStyle w:val="TOC2"/>
        <w:tabs>
          <w:tab w:val="right" w:leader="dot" w:pos="8306"/>
        </w:tabs>
      </w:pPr>
      <w:hyperlink w:anchor="_Toc25012" w:history="1">
        <w:r>
          <w:rPr>
            <w:rFonts w:ascii="仿宋" w:eastAsia="仿宋" w:hAnsi="仿宋" w:cs="仿宋" w:hint="eastAsia"/>
            <w:lang w:eastAsia="zh-CN"/>
          </w:rPr>
          <w:t>(一)、绩效评估指标</w:t>
        </w:r>
        <w:r>
          <w:tab/>
        </w:r>
        <w:r>
          <w:fldChar w:fldCharType="begin"/>
        </w:r>
        <w:r>
          <w:instrText xml:space="preserve"> PAGEREF _Toc25012 \h </w:instrText>
        </w:r>
        <w:r>
          <w:fldChar w:fldCharType="separate"/>
        </w:r>
        <w:r>
          <w:t>16</w:t>
        </w:r>
        <w:r>
          <w:fldChar w:fldCharType="end"/>
        </w:r>
      </w:hyperlink>
    </w:p>
    <w:p>
      <w:pPr>
        <w:pStyle w:val="TOC2"/>
        <w:tabs>
          <w:tab w:val="right" w:leader="dot" w:pos="8306"/>
        </w:tabs>
      </w:pPr>
      <w:hyperlink w:anchor="_Toc12569" w:history="1">
        <w:r>
          <w:rPr>
            <w:rFonts w:ascii="仿宋" w:eastAsia="仿宋" w:hAnsi="仿宋" w:cs="仿宋" w:hint="eastAsia"/>
            <w:lang w:eastAsia="zh-CN"/>
          </w:rPr>
          <w:t>(二)、绩效评估方法</w:t>
        </w:r>
        <w:r>
          <w:tab/>
        </w:r>
        <w:r>
          <w:fldChar w:fldCharType="begin"/>
        </w:r>
        <w:r>
          <w:instrText xml:space="preserve"> PAGEREF _Toc12569 \h </w:instrText>
        </w:r>
        <w:r>
          <w:fldChar w:fldCharType="separate"/>
        </w:r>
        <w:r>
          <w:t>17</w:t>
        </w:r>
        <w:r>
          <w:fldChar w:fldCharType="end"/>
        </w:r>
      </w:hyperlink>
    </w:p>
    <w:p>
      <w:pPr>
        <w:pStyle w:val="TOC2"/>
        <w:tabs>
          <w:tab w:val="right" w:leader="dot" w:pos="8306"/>
        </w:tabs>
      </w:pPr>
      <w:hyperlink w:anchor="_Toc21419" w:history="1">
        <w:r>
          <w:rPr>
            <w:rFonts w:ascii="仿宋" w:eastAsia="仿宋" w:hAnsi="仿宋" w:cs="仿宋" w:hint="eastAsia"/>
            <w:lang w:eastAsia="zh-CN"/>
          </w:rPr>
          <w:t>(三)、绩效评估周期</w:t>
        </w:r>
        <w:r>
          <w:tab/>
        </w:r>
        <w:r>
          <w:fldChar w:fldCharType="begin"/>
        </w:r>
        <w:r>
          <w:instrText xml:space="preserve"> PAGEREF _Toc21419 \h </w:instrText>
        </w:r>
        <w:r>
          <w:fldChar w:fldCharType="separate"/>
        </w:r>
        <w:r>
          <w:t>18</w:t>
        </w:r>
        <w:r>
          <w:fldChar w:fldCharType="end"/>
        </w:r>
      </w:hyperlink>
    </w:p>
    <w:p>
      <w:pPr>
        <w:pStyle w:val="TOC1"/>
        <w:tabs>
          <w:tab w:val="right" w:leader="dot" w:pos="8306"/>
        </w:tabs>
      </w:pPr>
      <w:hyperlink w:anchor="_Toc14758" w:history="1">
        <w:r>
          <w:rPr>
            <w:rFonts w:ascii="仿宋" w:eastAsia="仿宋" w:hAnsi="仿宋" w:cs="仿宋" w:hint="eastAsia"/>
            <w:lang w:eastAsia="zh-CN"/>
          </w:rPr>
          <w:t>六、工艺说明</w:t>
        </w:r>
        <w:r>
          <w:tab/>
        </w:r>
        <w:r>
          <w:fldChar w:fldCharType="begin"/>
        </w:r>
        <w:r>
          <w:instrText xml:space="preserve"> PAGEREF _Toc14758 \h </w:instrText>
        </w:r>
        <w:r>
          <w:fldChar w:fldCharType="separate"/>
        </w:r>
        <w:r>
          <w:t>19</w:t>
        </w:r>
        <w:r>
          <w:fldChar w:fldCharType="end"/>
        </w:r>
      </w:hyperlink>
    </w:p>
    <w:p>
      <w:pPr>
        <w:pStyle w:val="TOC2"/>
        <w:tabs>
          <w:tab w:val="right" w:leader="dot" w:pos="8306"/>
        </w:tabs>
      </w:pPr>
      <w:hyperlink w:anchor="_Toc24269" w:history="1">
        <w:r>
          <w:rPr>
            <w:rFonts w:ascii="仿宋" w:eastAsia="仿宋" w:hAnsi="仿宋" w:cs="仿宋" w:hint="eastAsia"/>
            <w:lang w:eastAsia="zh-CN"/>
          </w:rPr>
          <w:t>(一)、技术管理特点</w:t>
        </w:r>
        <w:r>
          <w:tab/>
        </w:r>
        <w:r>
          <w:fldChar w:fldCharType="begin"/>
        </w:r>
        <w:r>
          <w:instrText xml:space="preserve"> PAGEREF _Toc24269 \h </w:instrText>
        </w:r>
        <w:r>
          <w:fldChar w:fldCharType="separate"/>
        </w:r>
        <w:r>
          <w:t>19</w:t>
        </w:r>
        <w:r>
          <w:fldChar w:fldCharType="end"/>
        </w:r>
      </w:hyperlink>
    </w:p>
    <w:p>
      <w:pPr>
        <w:pStyle w:val="TOC2"/>
        <w:tabs>
          <w:tab w:val="right" w:leader="dot" w:pos="8306"/>
        </w:tabs>
      </w:pPr>
      <w:hyperlink w:anchor="_Toc27005" w:history="1">
        <w:r>
          <w:rPr>
            <w:rFonts w:ascii="仿宋" w:eastAsia="仿宋" w:hAnsi="仿宋" w:cs="仿宋" w:hint="eastAsia"/>
            <w:lang w:eastAsia="zh-CN"/>
          </w:rPr>
          <w:t>(二)、鸡尾酒项目工艺技术设计方案</w:t>
        </w:r>
        <w:r>
          <w:tab/>
        </w:r>
        <w:r>
          <w:fldChar w:fldCharType="begin"/>
        </w:r>
        <w:r>
          <w:instrText xml:space="preserve"> PAGEREF _Toc27005 \h </w:instrText>
        </w:r>
        <w:r>
          <w:fldChar w:fldCharType="separate"/>
        </w:r>
        <w:r>
          <w:t>20</w:t>
        </w:r>
        <w:r>
          <w:fldChar w:fldCharType="end"/>
        </w:r>
      </w:hyperlink>
    </w:p>
    <w:p>
      <w:pPr>
        <w:pStyle w:val="TOC2"/>
        <w:tabs>
          <w:tab w:val="right" w:leader="dot" w:pos="8306"/>
        </w:tabs>
      </w:pPr>
      <w:hyperlink w:anchor="_Toc7344" w:history="1">
        <w:r>
          <w:rPr>
            <w:rFonts w:ascii="仿宋" w:eastAsia="仿宋" w:hAnsi="仿宋" w:cs="仿宋" w:hint="eastAsia"/>
            <w:lang w:eastAsia="zh-CN"/>
          </w:rPr>
          <w:t>(三)、设备选型方案</w:t>
        </w:r>
        <w:r>
          <w:tab/>
        </w:r>
        <w:r>
          <w:fldChar w:fldCharType="begin"/>
        </w:r>
        <w:r>
          <w:instrText xml:space="preserve"> PAGEREF _Toc7344 \h </w:instrText>
        </w:r>
        <w:r>
          <w:fldChar w:fldCharType="separate"/>
        </w:r>
        <w:r>
          <w:t>21</w:t>
        </w:r>
        <w:r>
          <w:fldChar w:fldCharType="end"/>
        </w:r>
      </w:hyperlink>
    </w:p>
    <w:p>
      <w:pPr>
        <w:pStyle w:val="TOC1"/>
        <w:tabs>
          <w:tab w:val="right" w:leader="dot" w:pos="8306"/>
        </w:tabs>
      </w:pPr>
      <w:hyperlink w:anchor="_Toc1088" w:history="1">
        <w:r>
          <w:rPr>
            <w:rFonts w:ascii="仿宋" w:eastAsia="仿宋" w:hAnsi="仿宋" w:cs="仿宋" w:hint="eastAsia"/>
            <w:lang w:eastAsia="zh-CN"/>
          </w:rPr>
          <w:t>七、鸡尾酒项目人力资源培养与发展</w:t>
        </w:r>
        <w:r>
          <w:tab/>
        </w:r>
        <w:r>
          <w:fldChar w:fldCharType="begin"/>
        </w:r>
        <w:r>
          <w:instrText xml:space="preserve"> PAGEREF _Toc1088 \h </w:instrText>
        </w:r>
        <w:r>
          <w:fldChar w:fldCharType="separate"/>
        </w:r>
        <w:r>
          <w:t>23</w:t>
        </w:r>
        <w:r>
          <w:fldChar w:fldCharType="end"/>
        </w:r>
      </w:hyperlink>
    </w:p>
    <w:p>
      <w:pPr>
        <w:pStyle w:val="TOC2"/>
        <w:tabs>
          <w:tab w:val="right" w:leader="dot" w:pos="8306"/>
        </w:tabs>
      </w:pPr>
      <w:hyperlink w:anchor="_Toc6466" w:history="1">
        <w:r>
          <w:rPr>
            <w:rFonts w:ascii="仿宋" w:eastAsia="仿宋" w:hAnsi="仿宋" w:cs="仿宋" w:hint="eastAsia"/>
            <w:lang w:eastAsia="zh-CN"/>
          </w:rPr>
          <w:t>(一)、人才需求与规划</w:t>
        </w:r>
        <w:r>
          <w:tab/>
        </w:r>
        <w:r>
          <w:fldChar w:fldCharType="begin"/>
        </w:r>
        <w:r>
          <w:instrText xml:space="preserve"> PAGEREF _Toc6466 \h </w:instrText>
        </w:r>
        <w:r>
          <w:fldChar w:fldCharType="separate"/>
        </w:r>
        <w:r>
          <w:t>23</w:t>
        </w:r>
        <w:r>
          <w:fldChar w:fldCharType="end"/>
        </w:r>
      </w:hyperlink>
    </w:p>
    <w:p>
      <w:pPr>
        <w:pStyle w:val="TOC2"/>
        <w:tabs>
          <w:tab w:val="right" w:leader="dot" w:pos="8306"/>
        </w:tabs>
      </w:pPr>
      <w:hyperlink w:anchor="_Toc18840" w:history="1">
        <w:r>
          <w:rPr>
            <w:rFonts w:ascii="仿宋" w:eastAsia="仿宋" w:hAnsi="仿宋" w:cs="仿宋" w:hint="eastAsia"/>
            <w:lang w:eastAsia="zh-CN"/>
          </w:rPr>
          <w:t>(二)、培训与发展计划</w:t>
        </w:r>
        <w:r>
          <w:tab/>
        </w:r>
        <w:r>
          <w:fldChar w:fldCharType="begin"/>
        </w:r>
        <w:r>
          <w:instrText xml:space="preserve"> PAGEREF _Toc18840 \h </w:instrText>
        </w:r>
        <w:r>
          <w:fldChar w:fldCharType="separate"/>
        </w:r>
        <w:r>
          <w:t>23</w:t>
        </w:r>
        <w:r>
          <w:fldChar w:fldCharType="end"/>
        </w:r>
      </w:hyperlink>
    </w:p>
    <w:p>
      <w:pPr>
        <w:pStyle w:val="TOC1"/>
        <w:tabs>
          <w:tab w:val="right" w:leader="dot" w:pos="8306"/>
        </w:tabs>
      </w:pPr>
      <w:hyperlink w:anchor="_Toc13110" w:history="1">
        <w:r>
          <w:rPr>
            <w:rFonts w:ascii="仿宋" w:eastAsia="仿宋" w:hAnsi="仿宋" w:cs="仿宋" w:hint="eastAsia"/>
            <w:lang w:eastAsia="zh-CN"/>
          </w:rPr>
          <w:t>八、鸡尾酒项目投资规划</w:t>
        </w:r>
        <w:r>
          <w:tab/>
        </w:r>
        <w:r>
          <w:fldChar w:fldCharType="begin"/>
        </w:r>
        <w:r>
          <w:instrText xml:space="preserve"> PAGEREF _Toc13110 \h </w:instrText>
        </w:r>
        <w:r>
          <w:fldChar w:fldCharType="separate"/>
        </w:r>
        <w:r>
          <w:t>24</w:t>
        </w:r>
        <w:r>
          <w:fldChar w:fldCharType="end"/>
        </w:r>
      </w:hyperlink>
    </w:p>
    <w:p>
      <w:pPr>
        <w:pStyle w:val="TOC2"/>
        <w:tabs>
          <w:tab w:val="right" w:leader="dot" w:pos="8306"/>
        </w:tabs>
      </w:pPr>
      <w:hyperlink w:anchor="_Toc27755" w:history="1">
        <w:r>
          <w:rPr>
            <w:rFonts w:ascii="仿宋" w:eastAsia="仿宋" w:hAnsi="仿宋" w:cs="仿宋" w:hint="eastAsia"/>
            <w:lang w:eastAsia="zh-CN"/>
          </w:rPr>
          <w:t>(一)、鸡尾酒项目总投资估算</w:t>
        </w:r>
        <w:r>
          <w:tab/>
        </w:r>
        <w:r>
          <w:fldChar w:fldCharType="begin"/>
        </w:r>
        <w:r>
          <w:instrText xml:space="preserve"> PAGEREF _Toc27755 \h </w:instrText>
        </w:r>
        <w:r>
          <w:fldChar w:fldCharType="separate"/>
        </w:r>
        <w:r>
          <w:t>24</w:t>
        </w:r>
        <w:r>
          <w:fldChar w:fldCharType="end"/>
        </w:r>
      </w:hyperlink>
    </w:p>
    <w:p>
      <w:pPr>
        <w:pStyle w:val="TOC2"/>
        <w:tabs>
          <w:tab w:val="right" w:leader="dot" w:pos="8306"/>
        </w:tabs>
      </w:pPr>
      <w:hyperlink w:anchor="_Toc27859" w:history="1">
        <w:r>
          <w:rPr>
            <w:rFonts w:ascii="仿宋" w:eastAsia="仿宋" w:hAnsi="仿宋" w:cs="仿宋" w:hint="eastAsia"/>
            <w:lang w:eastAsia="zh-CN"/>
          </w:rPr>
          <w:t>(二)、资金筹措</w:t>
        </w:r>
        <w:r>
          <w:tab/>
        </w:r>
        <w:r>
          <w:fldChar w:fldCharType="begin"/>
        </w:r>
        <w:r>
          <w:instrText xml:space="preserve"> PAGEREF _Toc27859 \h </w:instrText>
        </w:r>
        <w:r>
          <w:fldChar w:fldCharType="separate"/>
        </w:r>
        <w:r>
          <w:t>25</w:t>
        </w:r>
        <w:r>
          <w:fldChar w:fldCharType="end"/>
        </w:r>
      </w:hyperlink>
    </w:p>
    <w:p>
      <w:pPr>
        <w:pStyle w:val="TOC1"/>
        <w:tabs>
          <w:tab w:val="right" w:leader="dot" w:pos="8306"/>
        </w:tabs>
      </w:pPr>
      <w:hyperlink w:anchor="_Toc31990" w:history="1">
        <w:r>
          <w:rPr>
            <w:rFonts w:ascii="仿宋" w:eastAsia="仿宋" w:hAnsi="仿宋" w:cs="仿宋" w:hint="eastAsia"/>
            <w:lang w:eastAsia="zh-CN"/>
          </w:rPr>
          <w:t>九、鸡尾酒项目社会影响</w:t>
        </w:r>
        <w:r>
          <w:tab/>
        </w:r>
        <w:r>
          <w:fldChar w:fldCharType="begin"/>
        </w:r>
        <w:r>
          <w:instrText xml:space="preserve"> PAGEREF _Toc31990 \h </w:instrText>
        </w:r>
        <w:r>
          <w:fldChar w:fldCharType="separate"/>
        </w:r>
        <w:r>
          <w:t>26</w:t>
        </w:r>
        <w:r>
          <w:fldChar w:fldCharType="end"/>
        </w:r>
      </w:hyperlink>
    </w:p>
    <w:p>
      <w:pPr>
        <w:pStyle w:val="TOC2"/>
        <w:tabs>
          <w:tab w:val="right" w:leader="dot" w:pos="8306"/>
        </w:tabs>
      </w:pPr>
      <w:hyperlink w:anchor="_Toc6185" w:history="1">
        <w:r>
          <w:rPr>
            <w:rFonts w:ascii="仿宋" w:eastAsia="仿宋" w:hAnsi="仿宋" w:cs="仿宋" w:hint="eastAsia"/>
            <w:lang w:eastAsia="zh-CN"/>
          </w:rPr>
          <w:t>(一)、社会责任与义务</w:t>
        </w:r>
        <w:r>
          <w:tab/>
        </w:r>
        <w:r>
          <w:fldChar w:fldCharType="begin"/>
        </w:r>
        <w:r>
          <w:instrText xml:space="preserve"> PAGEREF _Toc6185 \h </w:instrText>
        </w:r>
        <w:r>
          <w:fldChar w:fldCharType="separate"/>
        </w:r>
        <w:r>
          <w:t>26</w:t>
        </w:r>
        <w:r>
          <w:fldChar w:fldCharType="end"/>
        </w:r>
      </w:hyperlink>
    </w:p>
    <w:p>
      <w:pPr>
        <w:pStyle w:val="TOC2"/>
        <w:tabs>
          <w:tab w:val="right" w:leader="dot" w:pos="8306"/>
        </w:tabs>
      </w:pPr>
      <w:hyperlink w:anchor="_Toc9390" w:history="1">
        <w:r>
          <w:rPr>
            <w:rFonts w:ascii="仿宋" w:eastAsia="仿宋" w:hAnsi="仿宋" w:cs="仿宋" w:hint="eastAsia"/>
            <w:lang w:eastAsia="zh-CN"/>
          </w:rPr>
          <w:t>(二)、社会参与与沟通</w:t>
        </w:r>
        <w:r>
          <w:tab/>
        </w:r>
        <w:r>
          <w:fldChar w:fldCharType="begin"/>
        </w:r>
        <w:r>
          <w:instrText xml:space="preserve"> PAGEREF _Toc9390 \h </w:instrText>
        </w:r>
        <w:r>
          <w:fldChar w:fldCharType="separate"/>
        </w:r>
        <w:r>
          <w:t>26</w:t>
        </w:r>
        <w:r>
          <w:fldChar w:fldCharType="end"/>
        </w:r>
      </w:hyperlink>
    </w:p>
    <w:p>
      <w:pPr>
        <w:pStyle w:val="TOC1"/>
        <w:tabs>
          <w:tab w:val="right" w:leader="dot" w:pos="8306"/>
        </w:tabs>
      </w:pPr>
      <w:hyperlink w:anchor="_Toc25079" w:history="1">
        <w:r>
          <w:rPr>
            <w:rFonts w:ascii="仿宋" w:eastAsia="仿宋" w:hAnsi="仿宋" w:cs="仿宋" w:hint="eastAsia"/>
            <w:lang w:eastAsia="zh-CN"/>
          </w:rPr>
          <w:t>十、鸡尾酒项目环境影响分析</w:t>
        </w:r>
        <w:r>
          <w:tab/>
        </w:r>
        <w:r>
          <w:fldChar w:fldCharType="begin"/>
        </w:r>
        <w:r>
          <w:instrText xml:space="preserve"> PAGEREF _Toc25079 \h </w:instrText>
        </w:r>
        <w:r>
          <w:fldChar w:fldCharType="separate"/>
        </w:r>
        <w:r>
          <w:t>27</w:t>
        </w:r>
        <w:r>
          <w:fldChar w:fldCharType="end"/>
        </w:r>
      </w:hyperlink>
    </w:p>
    <w:p>
      <w:pPr>
        <w:pStyle w:val="TOC2"/>
        <w:tabs>
          <w:tab w:val="right" w:leader="dot" w:pos="8306"/>
        </w:tabs>
      </w:pPr>
      <w:hyperlink w:anchor="_Toc18949" w:history="1">
        <w:r>
          <w:rPr>
            <w:rFonts w:ascii="仿宋" w:eastAsia="仿宋" w:hAnsi="仿宋" w:cs="仿宋" w:hint="eastAsia"/>
            <w:lang w:eastAsia="zh-CN"/>
          </w:rPr>
          <w:t>(一)、建设区域环境质量现状</w:t>
        </w:r>
        <w:r>
          <w:tab/>
        </w:r>
        <w:r>
          <w:fldChar w:fldCharType="begin"/>
        </w:r>
        <w:r>
          <w:instrText xml:space="preserve"> PAGEREF _Toc18949 \h </w:instrText>
        </w:r>
        <w:r>
          <w:fldChar w:fldCharType="separate"/>
        </w:r>
        <w:r>
          <w:t>27</w:t>
        </w:r>
        <w:r>
          <w:fldChar w:fldCharType="end"/>
        </w:r>
      </w:hyperlink>
    </w:p>
    <w:p>
      <w:pPr>
        <w:pStyle w:val="TOC2"/>
        <w:tabs>
          <w:tab w:val="right" w:leader="dot" w:pos="8306"/>
        </w:tabs>
      </w:pPr>
      <w:hyperlink w:anchor="_Toc6348" w:history="1">
        <w:r>
          <w:rPr>
            <w:rFonts w:ascii="仿宋" w:eastAsia="仿宋" w:hAnsi="仿宋" w:cs="仿宋" w:hint="eastAsia"/>
            <w:lang w:eastAsia="zh-CN"/>
          </w:rPr>
          <w:t>(二)、建设期环境保护</w:t>
        </w:r>
        <w:r>
          <w:tab/>
        </w:r>
        <w:r>
          <w:fldChar w:fldCharType="begin"/>
        </w:r>
        <w:r>
          <w:instrText xml:space="preserve"> PAGEREF _Toc6348 \h </w:instrText>
        </w:r>
        <w:r>
          <w:fldChar w:fldCharType="separate"/>
        </w:r>
        <w:r>
          <w:t>29</w:t>
        </w:r>
        <w:r>
          <w:fldChar w:fldCharType="end"/>
        </w:r>
      </w:hyperlink>
    </w:p>
    <w:p>
      <w:pPr>
        <w:pStyle w:val="TOC2"/>
        <w:tabs>
          <w:tab w:val="right" w:leader="dot" w:pos="8306"/>
        </w:tabs>
      </w:pPr>
      <w:hyperlink w:anchor="_Toc9103" w:history="1">
        <w:r>
          <w:rPr>
            <w:rFonts w:ascii="仿宋" w:eastAsia="仿宋" w:hAnsi="仿宋" w:cs="仿宋" w:hint="eastAsia"/>
            <w:lang w:eastAsia="zh-CN"/>
          </w:rPr>
          <w:t>(三)、运营期环境保护</w:t>
        </w:r>
        <w:r>
          <w:tab/>
        </w:r>
        <w:r>
          <w:fldChar w:fldCharType="begin"/>
        </w:r>
        <w:r>
          <w:instrText xml:space="preserve"> PAGEREF _Toc9103 \h </w:instrText>
        </w:r>
        <w:r>
          <w:fldChar w:fldCharType="separate"/>
        </w:r>
        <w:r>
          <w:t>30</w:t>
        </w:r>
        <w:r>
          <w:fldChar w:fldCharType="end"/>
        </w:r>
      </w:hyperlink>
    </w:p>
    <w:p>
      <w:pPr>
        <w:pStyle w:val="TOC2"/>
        <w:tabs>
          <w:tab w:val="right" w:leader="dot" w:pos="8306"/>
        </w:tabs>
      </w:pPr>
      <w:hyperlink w:anchor="_Toc14891" w:history="1">
        <w:r>
          <w:rPr>
            <w:rFonts w:ascii="仿宋" w:eastAsia="仿宋" w:hAnsi="仿宋" w:cs="仿宋" w:hint="eastAsia"/>
            <w:lang w:eastAsia="zh-CN"/>
          </w:rPr>
          <w:t>(四)、鸡尾酒项目建设对区域经济的影响</w:t>
        </w:r>
        <w:r>
          <w:tab/>
        </w:r>
        <w:r>
          <w:fldChar w:fldCharType="begin"/>
        </w:r>
        <w:r>
          <w:instrText xml:space="preserve"> PAGEREF _Toc14891 \h </w:instrText>
        </w:r>
        <w:r>
          <w:fldChar w:fldCharType="separate"/>
        </w:r>
        <w:r>
          <w:t>31</w:t>
        </w:r>
        <w:r>
          <w:fldChar w:fldCharType="end"/>
        </w:r>
      </w:hyperlink>
    </w:p>
    <w:p>
      <w:pPr>
        <w:pStyle w:val="TOC2"/>
        <w:tabs>
          <w:tab w:val="right" w:leader="dot" w:pos="8306"/>
        </w:tabs>
      </w:pPr>
      <w:hyperlink w:anchor="_Toc15644" w:history="1">
        <w:r>
          <w:rPr>
            <w:rFonts w:ascii="仿宋" w:eastAsia="仿宋" w:hAnsi="仿宋" w:cs="仿宋" w:hint="eastAsia"/>
            <w:lang w:eastAsia="zh-CN"/>
          </w:rPr>
          <w:t>(五)、废弃物处理</w:t>
        </w:r>
        <w:r>
          <w:tab/>
        </w:r>
        <w:r>
          <w:fldChar w:fldCharType="begin"/>
        </w:r>
        <w:r>
          <w:instrText xml:space="preserve"> PAGEREF _Toc15644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82" w:history="1">
        <w:r>
          <w:rPr>
            <w:rFonts w:ascii="仿宋" w:eastAsia="仿宋" w:hAnsi="仿宋" w:cs="仿宋" w:hint="eastAsia"/>
            <w:lang w:eastAsia="zh-CN"/>
          </w:rPr>
          <w:t>(六)、特殊环境影响分析</w:t>
        </w:r>
        <w:r>
          <w:tab/>
        </w:r>
        <w:r>
          <w:fldChar w:fldCharType="begin"/>
        </w:r>
        <w:r>
          <w:instrText xml:space="preserve"> PAGEREF _Toc23982 \h </w:instrText>
        </w:r>
        <w:r>
          <w:fldChar w:fldCharType="separate"/>
        </w:r>
        <w:r>
          <w:t>34</w:t>
        </w:r>
        <w:r>
          <w:fldChar w:fldCharType="end"/>
        </w:r>
      </w:hyperlink>
    </w:p>
    <w:p>
      <w:pPr>
        <w:pStyle w:val="TOC2"/>
        <w:tabs>
          <w:tab w:val="right" w:leader="dot" w:pos="8306"/>
        </w:tabs>
      </w:pPr>
      <w:hyperlink w:anchor="_Toc18103" w:history="1">
        <w:r>
          <w:rPr>
            <w:rFonts w:ascii="仿宋" w:eastAsia="仿宋" w:hAnsi="仿宋" w:cs="仿宋" w:hint="eastAsia"/>
            <w:lang w:eastAsia="zh-CN"/>
          </w:rPr>
          <w:t>(七)、清洁生产</w:t>
        </w:r>
        <w:r>
          <w:tab/>
        </w:r>
        <w:r>
          <w:fldChar w:fldCharType="begin"/>
        </w:r>
        <w:r>
          <w:instrText xml:space="preserve"> PAGEREF _Toc18103 \h </w:instrText>
        </w:r>
        <w:r>
          <w:fldChar w:fldCharType="separate"/>
        </w:r>
        <w:r>
          <w:t>36</w:t>
        </w:r>
        <w:r>
          <w:fldChar w:fldCharType="end"/>
        </w:r>
      </w:hyperlink>
    </w:p>
    <w:p>
      <w:pPr>
        <w:pStyle w:val="TOC2"/>
        <w:tabs>
          <w:tab w:val="right" w:leader="dot" w:pos="8306"/>
        </w:tabs>
      </w:pPr>
      <w:hyperlink w:anchor="_Toc5770" w:history="1">
        <w:r>
          <w:rPr>
            <w:rFonts w:ascii="仿宋" w:eastAsia="仿宋" w:hAnsi="仿宋" w:cs="仿宋" w:hint="eastAsia"/>
            <w:lang w:eastAsia="zh-CN"/>
          </w:rPr>
          <w:t>(八)、环境保护综合评价</w:t>
        </w:r>
        <w:r>
          <w:tab/>
        </w:r>
        <w:r>
          <w:fldChar w:fldCharType="begin"/>
        </w:r>
        <w:r>
          <w:instrText xml:space="preserve"> PAGEREF _Toc5770 \h </w:instrText>
        </w:r>
        <w:r>
          <w:fldChar w:fldCharType="separate"/>
        </w:r>
        <w:r>
          <w:t>37</w:t>
        </w:r>
        <w:r>
          <w:fldChar w:fldCharType="end"/>
        </w:r>
      </w:hyperlink>
    </w:p>
    <w:p>
      <w:pPr>
        <w:pStyle w:val="TOC1"/>
        <w:tabs>
          <w:tab w:val="right" w:leader="dot" w:pos="8306"/>
        </w:tabs>
      </w:pPr>
      <w:hyperlink w:anchor="_Toc1211" w:history="1">
        <w:r>
          <w:rPr>
            <w:rFonts w:ascii="仿宋" w:eastAsia="仿宋" w:hAnsi="仿宋" w:cs="仿宋" w:hint="eastAsia"/>
            <w:lang w:eastAsia="zh-CN"/>
          </w:rPr>
          <w:t>十一、鸡尾酒项目创新与研发</w:t>
        </w:r>
        <w:r>
          <w:tab/>
        </w:r>
        <w:r>
          <w:fldChar w:fldCharType="begin"/>
        </w:r>
        <w:r>
          <w:instrText xml:space="preserve"> PAGEREF _Toc1211 \h </w:instrText>
        </w:r>
        <w:r>
          <w:fldChar w:fldCharType="separate"/>
        </w:r>
        <w:r>
          <w:t>38</w:t>
        </w:r>
        <w:r>
          <w:fldChar w:fldCharType="end"/>
        </w:r>
      </w:hyperlink>
    </w:p>
    <w:p>
      <w:pPr>
        <w:pStyle w:val="TOC2"/>
        <w:tabs>
          <w:tab w:val="right" w:leader="dot" w:pos="8306"/>
        </w:tabs>
      </w:pPr>
      <w:hyperlink w:anchor="_Toc26075" w:history="1">
        <w:r>
          <w:rPr>
            <w:rFonts w:ascii="仿宋" w:eastAsia="仿宋" w:hAnsi="仿宋" w:cs="仿宋" w:hint="eastAsia"/>
            <w:lang w:eastAsia="zh-CN"/>
          </w:rPr>
          <w:t>(一)、创新策略与方向</w:t>
        </w:r>
        <w:r>
          <w:tab/>
        </w:r>
        <w:r>
          <w:fldChar w:fldCharType="begin"/>
        </w:r>
        <w:r>
          <w:instrText xml:space="preserve"> PAGEREF _Toc26075 \h </w:instrText>
        </w:r>
        <w:r>
          <w:fldChar w:fldCharType="separate"/>
        </w:r>
        <w:r>
          <w:t>38</w:t>
        </w:r>
        <w:r>
          <w:fldChar w:fldCharType="end"/>
        </w:r>
      </w:hyperlink>
    </w:p>
    <w:p>
      <w:pPr>
        <w:pStyle w:val="TOC2"/>
        <w:tabs>
          <w:tab w:val="right" w:leader="dot" w:pos="8306"/>
        </w:tabs>
      </w:pPr>
      <w:hyperlink w:anchor="_Toc12626" w:history="1">
        <w:r>
          <w:rPr>
            <w:rFonts w:ascii="仿宋" w:eastAsia="仿宋" w:hAnsi="仿宋" w:cs="仿宋" w:hint="eastAsia"/>
            <w:lang w:eastAsia="zh-CN"/>
          </w:rPr>
          <w:t>(二)、研发规划与投入</w:t>
        </w:r>
        <w:r>
          <w:tab/>
        </w:r>
        <w:r>
          <w:fldChar w:fldCharType="begin"/>
        </w:r>
        <w:r>
          <w:instrText xml:space="preserve"> PAGEREF _Toc12626 \h </w:instrText>
        </w:r>
        <w:r>
          <w:fldChar w:fldCharType="separate"/>
        </w:r>
        <w:r>
          <w:t>39</w:t>
        </w:r>
        <w:r>
          <w:fldChar w:fldCharType="end"/>
        </w:r>
      </w:hyperlink>
    </w:p>
    <w:p>
      <w:pPr>
        <w:pStyle w:val="TOC1"/>
        <w:tabs>
          <w:tab w:val="right" w:leader="dot" w:pos="8306"/>
        </w:tabs>
      </w:pPr>
      <w:hyperlink w:anchor="_Toc27806" w:history="1">
        <w:r>
          <w:rPr>
            <w:rFonts w:ascii="仿宋" w:eastAsia="仿宋" w:hAnsi="仿宋" w:cs="仿宋" w:hint="eastAsia"/>
            <w:lang w:eastAsia="zh-CN"/>
          </w:rPr>
          <w:t>十二、鸡尾酒项目人力资源管理</w:t>
        </w:r>
        <w:r>
          <w:tab/>
        </w:r>
        <w:r>
          <w:fldChar w:fldCharType="begin"/>
        </w:r>
        <w:r>
          <w:instrText xml:space="preserve"> PAGEREF _Toc27806 \h </w:instrText>
        </w:r>
        <w:r>
          <w:fldChar w:fldCharType="separate"/>
        </w:r>
        <w:r>
          <w:t>41</w:t>
        </w:r>
        <w:r>
          <w:fldChar w:fldCharType="end"/>
        </w:r>
      </w:hyperlink>
    </w:p>
    <w:p>
      <w:pPr>
        <w:pStyle w:val="TOC2"/>
        <w:tabs>
          <w:tab w:val="right" w:leader="dot" w:pos="8306"/>
        </w:tabs>
      </w:pPr>
      <w:hyperlink w:anchor="_Toc25365" w:history="1">
        <w:r>
          <w:rPr>
            <w:rFonts w:ascii="仿宋" w:eastAsia="仿宋" w:hAnsi="仿宋" w:cs="仿宋" w:hint="eastAsia"/>
            <w:lang w:eastAsia="zh-CN"/>
          </w:rPr>
          <w:t>(一)、建立健全的预算管理制度</w:t>
        </w:r>
        <w:r>
          <w:tab/>
        </w:r>
        <w:r>
          <w:fldChar w:fldCharType="begin"/>
        </w:r>
        <w:r>
          <w:instrText xml:space="preserve"> PAGEREF _Toc25365 \h </w:instrText>
        </w:r>
        <w:r>
          <w:fldChar w:fldCharType="separate"/>
        </w:r>
        <w:r>
          <w:t>41</w:t>
        </w:r>
        <w:r>
          <w:fldChar w:fldCharType="end"/>
        </w:r>
      </w:hyperlink>
    </w:p>
    <w:p>
      <w:pPr>
        <w:pStyle w:val="TOC2"/>
        <w:tabs>
          <w:tab w:val="right" w:leader="dot" w:pos="8306"/>
        </w:tabs>
      </w:pPr>
      <w:hyperlink w:anchor="_Toc16975" w:history="1">
        <w:r>
          <w:rPr>
            <w:rFonts w:ascii="仿宋" w:eastAsia="仿宋" w:hAnsi="仿宋" w:cs="仿宋" w:hint="eastAsia"/>
            <w:lang w:eastAsia="zh-CN"/>
          </w:rPr>
          <w:t>(二)、加强资金流动监控</w:t>
        </w:r>
        <w:r>
          <w:tab/>
        </w:r>
        <w:r>
          <w:fldChar w:fldCharType="begin"/>
        </w:r>
        <w:r>
          <w:instrText xml:space="preserve"> PAGEREF _Toc16975 \h </w:instrText>
        </w:r>
        <w:r>
          <w:fldChar w:fldCharType="separate"/>
        </w:r>
        <w:r>
          <w:t>42</w:t>
        </w:r>
        <w:r>
          <w:fldChar w:fldCharType="end"/>
        </w:r>
      </w:hyperlink>
    </w:p>
    <w:p>
      <w:pPr>
        <w:pStyle w:val="TOC2"/>
        <w:tabs>
          <w:tab w:val="right" w:leader="dot" w:pos="8306"/>
        </w:tabs>
      </w:pPr>
      <w:hyperlink w:anchor="_Toc27061" w:history="1">
        <w:r>
          <w:rPr>
            <w:rFonts w:ascii="仿宋" w:eastAsia="仿宋" w:hAnsi="仿宋" w:cs="仿宋" w:hint="eastAsia"/>
            <w:lang w:eastAsia="zh-CN"/>
          </w:rPr>
          <w:t>(三)、制定完善的风险控制机制</w:t>
        </w:r>
        <w:r>
          <w:tab/>
        </w:r>
        <w:r>
          <w:fldChar w:fldCharType="begin"/>
        </w:r>
        <w:r>
          <w:instrText xml:space="preserve"> PAGEREF _Toc27061 \h </w:instrText>
        </w:r>
        <w:r>
          <w:fldChar w:fldCharType="separate"/>
        </w:r>
        <w:r>
          <w:t>44</w:t>
        </w:r>
        <w:r>
          <w:fldChar w:fldCharType="end"/>
        </w:r>
      </w:hyperlink>
    </w:p>
    <w:p>
      <w:pPr>
        <w:pStyle w:val="TOC2"/>
        <w:tabs>
          <w:tab w:val="right" w:leader="dot" w:pos="8306"/>
        </w:tabs>
      </w:pPr>
      <w:hyperlink w:anchor="_Toc15734" w:history="1">
        <w:r>
          <w:rPr>
            <w:rFonts w:ascii="仿宋" w:eastAsia="仿宋" w:hAnsi="仿宋" w:cs="仿宋" w:hint="eastAsia"/>
            <w:lang w:eastAsia="zh-CN"/>
          </w:rPr>
          <w:t>(四)、优化成本管理</w:t>
        </w:r>
        <w:r>
          <w:tab/>
        </w:r>
        <w:r>
          <w:fldChar w:fldCharType="begin"/>
        </w:r>
        <w:r>
          <w:instrText xml:space="preserve"> PAGEREF _Toc15734 \h </w:instrText>
        </w:r>
        <w:r>
          <w:fldChar w:fldCharType="separate"/>
        </w:r>
        <w:r>
          <w:t>45</w:t>
        </w:r>
        <w:r>
          <w:fldChar w:fldCharType="end"/>
        </w:r>
      </w:hyperlink>
    </w:p>
    <w:p>
      <w:pPr>
        <w:pStyle w:val="TOC1"/>
        <w:tabs>
          <w:tab w:val="right" w:leader="dot" w:pos="8306"/>
        </w:tabs>
      </w:pPr>
      <w:hyperlink w:anchor="_Toc22731" w:history="1">
        <w:r>
          <w:rPr>
            <w:rFonts w:ascii="仿宋" w:eastAsia="仿宋" w:hAnsi="仿宋" w:cs="仿宋" w:hint="eastAsia"/>
            <w:lang w:eastAsia="zh-CN"/>
          </w:rPr>
          <w:t>十三、鸡尾酒项目治理与监督</w:t>
        </w:r>
        <w:r>
          <w:tab/>
        </w:r>
        <w:r>
          <w:fldChar w:fldCharType="begin"/>
        </w:r>
        <w:r>
          <w:instrText xml:space="preserve"> PAGEREF _Toc22731 \h </w:instrText>
        </w:r>
        <w:r>
          <w:fldChar w:fldCharType="separate"/>
        </w:r>
        <w:r>
          <w:t>46</w:t>
        </w:r>
        <w:r>
          <w:fldChar w:fldCharType="end"/>
        </w:r>
      </w:hyperlink>
    </w:p>
    <w:p>
      <w:pPr>
        <w:pStyle w:val="TOC2"/>
        <w:tabs>
          <w:tab w:val="right" w:leader="dot" w:pos="8306"/>
        </w:tabs>
      </w:pPr>
      <w:hyperlink w:anchor="_Toc9648" w:history="1">
        <w:r>
          <w:rPr>
            <w:rFonts w:ascii="仿宋" w:eastAsia="仿宋" w:hAnsi="仿宋" w:cs="仿宋" w:hint="eastAsia"/>
            <w:lang w:eastAsia="zh-CN"/>
          </w:rPr>
          <w:t>(一)、鸡尾酒项目治理结构</w:t>
        </w:r>
        <w:r>
          <w:tab/>
        </w:r>
        <w:r>
          <w:fldChar w:fldCharType="begin"/>
        </w:r>
        <w:r>
          <w:instrText xml:space="preserve"> PAGEREF _Toc9648 \h </w:instrText>
        </w:r>
        <w:r>
          <w:fldChar w:fldCharType="separate"/>
        </w:r>
        <w:r>
          <w:t>46</w:t>
        </w:r>
        <w:r>
          <w:fldChar w:fldCharType="end"/>
        </w:r>
      </w:hyperlink>
    </w:p>
    <w:p>
      <w:pPr>
        <w:pStyle w:val="TOC2"/>
        <w:tabs>
          <w:tab w:val="right" w:leader="dot" w:pos="8306"/>
        </w:tabs>
      </w:pPr>
      <w:hyperlink w:anchor="_Toc31299" w:history="1">
        <w:r>
          <w:rPr>
            <w:rFonts w:ascii="仿宋" w:eastAsia="仿宋" w:hAnsi="仿宋" w:cs="仿宋" w:hint="eastAsia"/>
            <w:lang w:eastAsia="zh-CN"/>
          </w:rPr>
          <w:t>(二)、监督与审计</w:t>
        </w:r>
        <w:r>
          <w:tab/>
        </w:r>
        <w:r>
          <w:fldChar w:fldCharType="begin"/>
        </w:r>
        <w:r>
          <w:instrText xml:space="preserve"> PAGEREF _Toc31299 \h </w:instrText>
        </w:r>
        <w:r>
          <w:fldChar w:fldCharType="separate"/>
        </w:r>
        <w:r>
          <w:t>48</w:t>
        </w:r>
        <w:r>
          <w:fldChar w:fldCharType="end"/>
        </w:r>
      </w:hyperlink>
    </w:p>
    <w:p>
      <w:pPr>
        <w:pStyle w:val="TOC1"/>
        <w:tabs>
          <w:tab w:val="right" w:leader="dot" w:pos="8306"/>
        </w:tabs>
      </w:pPr>
      <w:hyperlink w:anchor="_Toc17144" w:history="1">
        <w:r>
          <w:rPr>
            <w:rFonts w:ascii="仿宋" w:eastAsia="仿宋" w:hAnsi="仿宋" w:cs="仿宋" w:hint="eastAsia"/>
            <w:lang w:eastAsia="zh-CN"/>
          </w:rPr>
          <w:t>十四、鸡尾酒项目实施时间节点</w:t>
        </w:r>
        <w:r>
          <w:tab/>
        </w:r>
        <w:r>
          <w:fldChar w:fldCharType="begin"/>
        </w:r>
        <w:r>
          <w:instrText xml:space="preserve"> PAGEREF _Toc17144 \h </w:instrText>
        </w:r>
        <w:r>
          <w:fldChar w:fldCharType="separate"/>
        </w:r>
        <w:r>
          <w:t>49</w:t>
        </w:r>
        <w:r>
          <w:fldChar w:fldCharType="end"/>
        </w:r>
      </w:hyperlink>
    </w:p>
    <w:p>
      <w:pPr>
        <w:pStyle w:val="TOC2"/>
        <w:tabs>
          <w:tab w:val="right" w:leader="dot" w:pos="8306"/>
        </w:tabs>
      </w:pPr>
      <w:hyperlink w:anchor="_Toc27899" w:history="1">
        <w:r>
          <w:rPr>
            <w:rFonts w:ascii="仿宋" w:eastAsia="仿宋" w:hAnsi="仿宋" w:cs="仿宋" w:hint="eastAsia"/>
            <w:lang w:eastAsia="zh-CN"/>
          </w:rPr>
          <w:t>(一)、鸡尾酒项目启动阶段时间节点</w:t>
        </w:r>
        <w:r>
          <w:tab/>
        </w:r>
        <w:r>
          <w:fldChar w:fldCharType="begin"/>
        </w:r>
        <w:r>
          <w:instrText xml:space="preserve"> PAGEREF _Toc27899 \h </w:instrText>
        </w:r>
        <w:r>
          <w:fldChar w:fldCharType="separate"/>
        </w:r>
        <w:r>
          <w:t>49</w:t>
        </w:r>
        <w:r>
          <w:fldChar w:fldCharType="end"/>
        </w:r>
      </w:hyperlink>
    </w:p>
    <w:p>
      <w:pPr>
        <w:pStyle w:val="TOC2"/>
        <w:tabs>
          <w:tab w:val="right" w:leader="dot" w:pos="8306"/>
        </w:tabs>
      </w:pPr>
      <w:hyperlink w:anchor="_Toc7228" w:history="1">
        <w:r>
          <w:rPr>
            <w:rFonts w:ascii="仿宋" w:eastAsia="仿宋" w:hAnsi="仿宋" w:cs="仿宋" w:hint="eastAsia"/>
            <w:lang w:eastAsia="zh-CN"/>
          </w:rPr>
          <w:t>(二)、鸡尾酒项目执行阶段时间节点</w:t>
        </w:r>
        <w:r>
          <w:tab/>
        </w:r>
        <w:r>
          <w:fldChar w:fldCharType="begin"/>
        </w:r>
        <w:r>
          <w:instrText xml:space="preserve"> PAGEREF _Toc7228 \h </w:instrText>
        </w:r>
        <w:r>
          <w:fldChar w:fldCharType="separate"/>
        </w:r>
        <w:r>
          <w:t>50</w:t>
        </w:r>
        <w:r>
          <w:fldChar w:fldCharType="end"/>
        </w:r>
      </w:hyperlink>
    </w:p>
    <w:p>
      <w:pPr>
        <w:pStyle w:val="TOC2"/>
        <w:tabs>
          <w:tab w:val="right" w:leader="dot" w:pos="8306"/>
        </w:tabs>
      </w:pPr>
      <w:hyperlink w:anchor="_Toc6545" w:history="1">
        <w:r>
          <w:rPr>
            <w:rFonts w:ascii="仿宋" w:eastAsia="仿宋" w:hAnsi="仿宋" w:cs="仿宋" w:hint="eastAsia"/>
            <w:lang w:eastAsia="zh-CN"/>
          </w:rPr>
          <w:t>(三)、鸡尾酒项目完成阶段时间节点</w:t>
        </w:r>
        <w:r>
          <w:tab/>
        </w:r>
        <w:r>
          <w:fldChar w:fldCharType="begin"/>
        </w:r>
        <w:r>
          <w:instrText xml:space="preserve"> PAGEREF _Toc6545 \h </w:instrText>
        </w:r>
        <w:r>
          <w:fldChar w:fldCharType="separate"/>
        </w:r>
        <w:r>
          <w:t>51</w:t>
        </w:r>
        <w:r>
          <w:fldChar w:fldCharType="end"/>
        </w:r>
      </w:hyperlink>
    </w:p>
    <w:p>
      <w:pPr>
        <w:pStyle w:val="TOC1"/>
        <w:tabs>
          <w:tab w:val="right" w:leader="dot" w:pos="8306"/>
        </w:tabs>
      </w:pPr>
      <w:hyperlink w:anchor="_Toc1913" w:history="1">
        <w:r>
          <w:rPr>
            <w:rFonts w:ascii="仿宋" w:eastAsia="仿宋" w:hAnsi="仿宋" w:cs="仿宋" w:hint="eastAsia"/>
            <w:lang w:eastAsia="zh-CN"/>
          </w:rPr>
          <w:t>十五、营销与推广策略</w:t>
        </w:r>
        <w:r>
          <w:tab/>
        </w:r>
        <w:r>
          <w:fldChar w:fldCharType="begin"/>
        </w:r>
        <w:r>
          <w:instrText xml:space="preserve"> PAGEREF _Toc1913 \h </w:instrText>
        </w:r>
        <w:r>
          <w:fldChar w:fldCharType="separate"/>
        </w:r>
        <w:r>
          <w:t>52</w:t>
        </w:r>
        <w:r>
          <w:fldChar w:fldCharType="end"/>
        </w:r>
      </w:hyperlink>
    </w:p>
    <w:p>
      <w:pPr>
        <w:pStyle w:val="TOC2"/>
        <w:tabs>
          <w:tab w:val="right" w:leader="dot" w:pos="8306"/>
        </w:tabs>
      </w:pPr>
      <w:hyperlink w:anchor="_Toc13945" w:history="1">
        <w:r>
          <w:rPr>
            <w:rFonts w:ascii="仿宋" w:eastAsia="仿宋" w:hAnsi="仿宋" w:cs="仿宋" w:hint="eastAsia"/>
            <w:lang w:eastAsia="zh-CN"/>
          </w:rPr>
          <w:t>(一)、产品/服务定位与特点</w:t>
        </w:r>
        <w:r>
          <w:tab/>
        </w:r>
        <w:r>
          <w:fldChar w:fldCharType="begin"/>
        </w:r>
        <w:r>
          <w:instrText xml:space="preserve"> PAGEREF _Toc13945 \h </w:instrText>
        </w:r>
        <w:r>
          <w:fldChar w:fldCharType="separate"/>
        </w:r>
        <w:r>
          <w:t>52</w:t>
        </w:r>
        <w:r>
          <w:fldChar w:fldCharType="end"/>
        </w:r>
      </w:hyperlink>
    </w:p>
    <w:p>
      <w:pPr>
        <w:pStyle w:val="TOC2"/>
        <w:tabs>
          <w:tab w:val="right" w:leader="dot" w:pos="8306"/>
        </w:tabs>
      </w:pPr>
      <w:hyperlink w:anchor="_Toc0" w:history="1">
        <w:r>
          <w:rPr>
            <w:rFonts w:ascii="仿宋" w:eastAsia="仿宋" w:hAnsi="仿宋" w:cs="仿宋" w:hint="eastAsia"/>
            <w:lang w:eastAsia="zh-CN"/>
          </w:rPr>
          <w:t>(二)、市场定位与竞争分析</w:t>
        </w:r>
        <w:r>
          <w:tab/>
        </w:r>
        <w:r>
          <w:fldChar w:fldCharType="begin"/>
        </w:r>
        <w:r>
          <w:instrText xml:space="preserve"> PAGEREF _Toc0 \h </w:instrText>
        </w:r>
        <w:r>
          <w:fldChar w:fldCharType="separate"/>
        </w:r>
        <w:r>
          <w:t>53</w:t>
        </w:r>
        <w:r>
          <w:fldChar w:fldCharType="end"/>
        </w:r>
      </w:hyperlink>
    </w:p>
    <w:p>
      <w:pPr>
        <w:pStyle w:val="TOC2"/>
        <w:tabs>
          <w:tab w:val="right" w:leader="dot" w:pos="8306"/>
        </w:tabs>
      </w:pPr>
      <w:hyperlink w:anchor="_Toc7624" w:history="1">
        <w:r>
          <w:rPr>
            <w:rFonts w:ascii="仿宋" w:eastAsia="仿宋" w:hAnsi="仿宋" w:cs="仿宋" w:hint="eastAsia"/>
            <w:lang w:eastAsia="zh-CN"/>
          </w:rPr>
          <w:t>(三)、营销渠道与策略</w:t>
        </w:r>
        <w:r>
          <w:tab/>
        </w:r>
        <w:r>
          <w:fldChar w:fldCharType="begin"/>
        </w:r>
        <w:r>
          <w:instrText xml:space="preserve"> PAGEREF _Toc7624 \h </w:instrText>
        </w:r>
        <w:r>
          <w:fldChar w:fldCharType="separate"/>
        </w:r>
        <w:r>
          <w:t>55</w:t>
        </w:r>
        <w:r>
          <w:fldChar w:fldCharType="end"/>
        </w:r>
      </w:hyperlink>
    </w:p>
    <w:p>
      <w:pPr>
        <w:pStyle w:val="TOC2"/>
        <w:tabs>
          <w:tab w:val="right" w:leader="dot" w:pos="8306"/>
        </w:tabs>
      </w:pPr>
      <w:hyperlink w:anchor="_Toc7051" w:history="1">
        <w:r>
          <w:rPr>
            <w:rFonts w:ascii="仿宋" w:eastAsia="仿宋" w:hAnsi="仿宋" w:cs="仿宋" w:hint="eastAsia"/>
            <w:lang w:eastAsia="zh-CN"/>
          </w:rPr>
          <w:t>(四)、推广与宣传活动</w:t>
        </w:r>
        <w:r>
          <w:tab/>
        </w:r>
        <w:r>
          <w:fldChar w:fldCharType="begin"/>
        </w:r>
        <w:r>
          <w:instrText xml:space="preserve"> PAGEREF _Toc7051 \h </w:instrText>
        </w:r>
        <w:r>
          <w:fldChar w:fldCharType="separate"/>
        </w:r>
        <w:r>
          <w:t>56</w:t>
        </w:r>
        <w:r>
          <w:fldChar w:fldCharType="end"/>
        </w:r>
      </w:hyperlink>
    </w:p>
    <w:p>
      <w:pPr>
        <w:pStyle w:val="TOC1"/>
        <w:tabs>
          <w:tab w:val="right" w:leader="dot" w:pos="8306"/>
        </w:tabs>
      </w:pPr>
      <w:hyperlink w:anchor="_Toc2652" w:history="1">
        <w:r>
          <w:rPr>
            <w:rFonts w:ascii="仿宋" w:eastAsia="仿宋" w:hAnsi="仿宋" w:cs="仿宋" w:hint="eastAsia"/>
            <w:lang w:eastAsia="zh-CN"/>
          </w:rPr>
          <w:t>十六、鸡尾酒项目变更管理</w:t>
        </w:r>
        <w:r>
          <w:tab/>
        </w:r>
        <w:r>
          <w:fldChar w:fldCharType="begin"/>
        </w:r>
        <w:r>
          <w:instrText xml:space="preserve"> PAGEREF _Toc2652 \h </w:instrText>
        </w:r>
        <w:r>
          <w:fldChar w:fldCharType="separate"/>
        </w:r>
        <w:r>
          <w:t>61</w:t>
        </w:r>
        <w:r>
          <w:fldChar w:fldCharType="end"/>
        </w:r>
      </w:hyperlink>
    </w:p>
    <w:p>
      <w:pPr>
        <w:pStyle w:val="TOC2"/>
        <w:tabs>
          <w:tab w:val="right" w:leader="dot" w:pos="8306"/>
        </w:tabs>
      </w:pPr>
      <w:hyperlink w:anchor="_Toc32074" w:history="1">
        <w:r>
          <w:rPr>
            <w:rFonts w:ascii="仿宋" w:eastAsia="仿宋" w:hAnsi="仿宋" w:cs="仿宋" w:hint="eastAsia"/>
            <w:lang w:eastAsia="zh-CN"/>
          </w:rPr>
          <w:t>(一)、变更申请与评估</w:t>
        </w:r>
        <w:r>
          <w:tab/>
        </w:r>
        <w:r>
          <w:fldChar w:fldCharType="begin"/>
        </w:r>
        <w:r>
          <w:instrText xml:space="preserve"> PAGEREF _Toc32074 \h </w:instrText>
        </w:r>
        <w:r>
          <w:fldChar w:fldCharType="separate"/>
        </w:r>
        <w:r>
          <w:t>61</w:t>
        </w:r>
        <w:r>
          <w:fldChar w:fldCharType="end"/>
        </w:r>
      </w:hyperlink>
    </w:p>
    <w:p>
      <w:pPr>
        <w:pStyle w:val="TOC2"/>
        <w:tabs>
          <w:tab w:val="right" w:leader="dot" w:pos="8306"/>
        </w:tabs>
      </w:pPr>
      <w:hyperlink w:anchor="_Toc16203" w:history="1">
        <w:r>
          <w:rPr>
            <w:rFonts w:ascii="仿宋" w:eastAsia="仿宋" w:hAnsi="仿宋" w:cs="仿宋" w:hint="eastAsia"/>
            <w:lang w:eastAsia="zh-CN"/>
          </w:rPr>
          <w:t>(二)、变更实施与控制</w:t>
        </w:r>
        <w:r>
          <w:tab/>
        </w:r>
        <w:r>
          <w:fldChar w:fldCharType="begin"/>
        </w:r>
        <w:r>
          <w:instrText xml:space="preserve"> PAGEREF _Toc16203 \h </w:instrText>
        </w:r>
        <w:r>
          <w:fldChar w:fldCharType="separate"/>
        </w:r>
        <w:r>
          <w:t>61</w:t>
        </w:r>
        <w:r>
          <w:fldChar w:fldCharType="end"/>
        </w:r>
      </w:hyperlink>
    </w:p>
    <w:p>
      <w:pPr>
        <w:pStyle w:val="TOC1"/>
        <w:tabs>
          <w:tab w:val="right" w:leader="dot" w:pos="8306"/>
        </w:tabs>
      </w:pPr>
      <w:hyperlink w:anchor="_Toc24086" w:history="1">
        <w:r>
          <w:rPr>
            <w:rFonts w:ascii="仿宋" w:eastAsia="仿宋" w:hAnsi="仿宋" w:cs="仿宋" w:hint="eastAsia"/>
            <w:lang w:eastAsia="zh-CN"/>
          </w:rPr>
          <w:t>十七、供应链管理</w:t>
        </w:r>
        <w:r>
          <w:tab/>
        </w:r>
        <w:r>
          <w:fldChar w:fldCharType="begin"/>
        </w:r>
        <w:r>
          <w:instrText xml:space="preserve"> PAGEREF _Toc24086 \h </w:instrText>
        </w:r>
        <w:r>
          <w:fldChar w:fldCharType="separate"/>
        </w:r>
        <w:r>
          <w:t>62</w:t>
        </w:r>
        <w:r>
          <w:fldChar w:fldCharType="end"/>
        </w:r>
      </w:hyperlink>
    </w:p>
    <w:p>
      <w:pPr>
        <w:pStyle w:val="TOC2"/>
        <w:tabs>
          <w:tab w:val="right" w:leader="dot" w:pos="8306"/>
        </w:tabs>
      </w:pPr>
      <w:hyperlink w:anchor="_Toc29629" w:history="1">
        <w:r>
          <w:rPr>
            <w:rFonts w:ascii="仿宋" w:eastAsia="仿宋" w:hAnsi="仿宋" w:cs="仿宋" w:hint="eastAsia"/>
            <w:lang w:eastAsia="zh-CN"/>
          </w:rPr>
          <w:t>(一)、供应链战略规划</w:t>
        </w:r>
        <w:r>
          <w:tab/>
        </w:r>
        <w:r>
          <w:fldChar w:fldCharType="begin"/>
        </w:r>
        <w:r>
          <w:instrText xml:space="preserve"> PAGEREF _Toc29629 \h </w:instrText>
        </w:r>
        <w:r>
          <w:fldChar w:fldCharType="separate"/>
        </w:r>
        <w:r>
          <w:t>62</w:t>
        </w:r>
        <w:r>
          <w:fldChar w:fldCharType="end"/>
        </w:r>
      </w:hyperlink>
    </w:p>
    <w:p>
      <w:pPr>
        <w:pStyle w:val="TOC2"/>
        <w:tabs>
          <w:tab w:val="right" w:leader="dot" w:pos="8306"/>
        </w:tabs>
      </w:pPr>
      <w:hyperlink w:anchor="_Toc15202" w:history="1">
        <w:r>
          <w:rPr>
            <w:rFonts w:ascii="仿宋" w:eastAsia="仿宋" w:hAnsi="仿宋" w:cs="仿宋" w:hint="eastAsia"/>
            <w:lang w:eastAsia="zh-CN"/>
          </w:rPr>
          <w:t>(二)、供应商选择与合作</w:t>
        </w:r>
        <w:r>
          <w:tab/>
        </w:r>
        <w:r>
          <w:fldChar w:fldCharType="begin"/>
        </w:r>
        <w:r>
          <w:instrText xml:space="preserve"> PAGEREF _Toc15202 \h </w:instrText>
        </w:r>
        <w:r>
          <w:fldChar w:fldCharType="separate"/>
        </w:r>
        <w:r>
          <w:t>64</w:t>
        </w:r>
        <w:r>
          <w:fldChar w:fldCharType="end"/>
        </w:r>
      </w:hyperlink>
    </w:p>
    <w:p>
      <w:pPr>
        <w:pStyle w:val="TOC2"/>
        <w:tabs>
          <w:tab w:val="right" w:leader="dot" w:pos="8306"/>
        </w:tabs>
      </w:pPr>
      <w:hyperlink w:anchor="_Toc28314" w:history="1">
        <w:r>
          <w:rPr>
            <w:rFonts w:ascii="仿宋" w:eastAsia="仿宋" w:hAnsi="仿宋" w:cs="仿宋" w:hint="eastAsia"/>
            <w:lang w:eastAsia="zh-CN"/>
          </w:rPr>
          <w:t>(三)、物流与库存管理</w:t>
        </w:r>
        <w:r>
          <w:tab/>
        </w:r>
        <w:r>
          <w:fldChar w:fldCharType="begin"/>
        </w:r>
        <w:r>
          <w:instrText xml:space="preserve"> PAGEREF _Toc28314 \h </w:instrText>
        </w:r>
        <w:r>
          <w:fldChar w:fldCharType="separate"/>
        </w:r>
        <w:r>
          <w:t>65</w:t>
        </w:r>
        <w:r>
          <w:fldChar w:fldCharType="end"/>
        </w:r>
      </w:hyperlink>
    </w:p>
    <w:p>
      <w:pPr>
        <w:pStyle w:val="TOC1"/>
        <w:tabs>
          <w:tab w:val="right" w:leader="dot" w:pos="8306"/>
        </w:tabs>
      </w:pPr>
      <w:hyperlink w:anchor="_Toc2731" w:history="1">
        <w:r>
          <w:rPr>
            <w:rFonts w:ascii="仿宋" w:eastAsia="仿宋" w:hAnsi="仿宋" w:cs="仿宋" w:hint="eastAsia"/>
            <w:lang w:eastAsia="zh-CN"/>
          </w:rPr>
          <w:t>十八、利益相关者分析与沟通计划</w:t>
        </w:r>
        <w:r>
          <w:tab/>
        </w:r>
        <w:r>
          <w:fldChar w:fldCharType="begin"/>
        </w:r>
        <w:r>
          <w:instrText xml:space="preserve"> PAGEREF _Toc2731 \h </w:instrText>
        </w:r>
        <w:r>
          <w:fldChar w:fldCharType="separate"/>
        </w:r>
        <w:r>
          <w:t>66</w:t>
        </w:r>
        <w:r>
          <w:fldChar w:fldCharType="end"/>
        </w:r>
      </w:hyperlink>
    </w:p>
    <w:p>
      <w:pPr>
        <w:pStyle w:val="TOC2"/>
        <w:tabs>
          <w:tab w:val="right" w:leader="dot" w:pos="8306"/>
        </w:tabs>
      </w:pPr>
      <w:hyperlink w:anchor="_Toc22715" w:history="1">
        <w:r>
          <w:rPr>
            <w:rFonts w:ascii="仿宋" w:eastAsia="仿宋" w:hAnsi="仿宋" w:cs="仿宋" w:hint="eastAsia"/>
            <w:lang w:eastAsia="zh-CN"/>
          </w:rPr>
          <w:t>(一)、利益相关者分析</w:t>
        </w:r>
        <w:r>
          <w:tab/>
        </w:r>
        <w:r>
          <w:fldChar w:fldCharType="begin"/>
        </w:r>
        <w:r>
          <w:instrText xml:space="preserve"> PAGEREF _Toc22715 \h </w:instrText>
        </w:r>
        <w:r>
          <w:fldChar w:fldCharType="separate"/>
        </w:r>
        <w:r>
          <w:t>66</w:t>
        </w:r>
        <w:r>
          <w:fldChar w:fldCharType="end"/>
        </w:r>
      </w:hyperlink>
    </w:p>
    <w:p>
      <w:pPr>
        <w:pStyle w:val="TOC2"/>
        <w:tabs>
          <w:tab w:val="right" w:leader="dot" w:pos="8306"/>
        </w:tabs>
      </w:pPr>
      <w:hyperlink w:anchor="_Toc32117" w:history="1">
        <w:r>
          <w:rPr>
            <w:rFonts w:ascii="仿宋" w:eastAsia="仿宋" w:hAnsi="仿宋" w:cs="仿宋" w:hint="eastAsia"/>
            <w:lang w:eastAsia="zh-CN"/>
          </w:rPr>
          <w:t>(二)、沟通计划</w:t>
        </w:r>
        <w:r>
          <w:tab/>
        </w:r>
        <w:r>
          <w:fldChar w:fldCharType="begin"/>
        </w:r>
        <w:r>
          <w:instrText xml:space="preserve"> PAGEREF _Toc32117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13"/>
      <w:r>
        <w:rPr>
          <w:rFonts w:ascii="仿宋" w:eastAsia="仿宋" w:hAnsi="仿宋" w:cs="仿宋" w:hint="eastAsia"/>
          <w:sz w:val="28"/>
          <w:lang w:eastAsia="zh-CN"/>
        </w:rPr>
        <w:t>一、鸡尾酒项目土建工程</w:t>
      </w:r>
      <w:bookmarkEnd w:id="2"/>
    </w:p>
    <w:p>
      <w:pPr>
        <w:pStyle w:val="Heading2"/>
        <w:rPr>
          <w:rFonts w:ascii="仿宋" w:eastAsia="仿宋" w:hAnsi="仿宋" w:cs="仿宋" w:hint="eastAsia"/>
          <w:lang w:eastAsia="zh-CN"/>
        </w:rPr>
      </w:pPr>
      <w:bookmarkStart w:id="3" w:name="_Toc548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在鸡尾酒项目的建筑工程设计中，我们将秉承一系列重要的设计原则，以确保鸡尾酒项目建筑在功能、美观、可持续性等方面达到最佳效果。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首要原则是确保建筑的功能性得到最大化的发挥。我们将充分理解鸡尾酒项目的实际需求，合理布局各个功能区域，保证建筑在满足业务需求的同时，提供高效的工作环境。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在建筑设计中，我们将综合考虑建设和运营成本。通过精细的经济效益分析，确保设计方案在高效利用资源的同时，对鸡尾酒项目的长期盈利能力有积极的贡献。</w:t>
      </w:r>
    </w:p>
    <w:p>
      <w:pPr>
        <w:pStyle w:val="Heading2"/>
        <w:ind w:firstLine="560" w:firstLineChars="200"/>
        <w:rPr>
          <w:rFonts w:ascii="仿宋" w:eastAsia="仿宋" w:hAnsi="仿宋" w:cs="仿宋" w:hint="eastAsia"/>
          <w:sz w:val="28"/>
          <w:lang w:eastAsia="zh-CN"/>
        </w:rPr>
      </w:pPr>
      <w:bookmarkStart w:id="4" w:name="_Toc38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鸡尾酒项目的土建工程设计中，我们将精准设定设计年限，结合鸡尾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鸡尾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1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鸡尾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鸡尾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鸡尾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18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本期工程鸡尾酒项目预计总建筑面积XXX平方米，其中：计容建筑面积XXX平方米，计划建筑工程投资XX万元，占鸡尾酒项目总投资的XX%。</w:t>
      </w:r>
    </w:p>
    <w:p>
      <w:pPr>
        <w:pStyle w:val="Heading1"/>
        <w:ind w:firstLine="560" w:firstLineChars="200"/>
        <w:rPr>
          <w:rFonts w:ascii="仿宋" w:eastAsia="仿宋" w:hAnsi="仿宋" w:cs="仿宋" w:hint="eastAsia"/>
          <w:sz w:val="28"/>
          <w:lang w:eastAsia="zh-CN"/>
        </w:rPr>
      </w:pPr>
      <w:bookmarkStart w:id="7" w:name="_Toc12527"/>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2203"/>
      <w:r>
        <w:rPr>
          <w:rFonts w:ascii="仿宋" w:eastAsia="仿宋" w:hAnsi="仿宋" w:cs="仿宋" w:hint="eastAsia"/>
          <w:lang w:eastAsia="zh-CN"/>
        </w:rPr>
        <w:t>(一)、鸡尾酒行业分析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鸡尾酒行业一直以来都是市场的关注焦点。行业内的发展趋势、竞争态势以及潜在机会都对鸡尾酒项目的推进产生深远的影响。通过深入研究行业的整体概貌，我们将更好地理解行业的核心特征，为鸡尾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鸡尾酒行业，技术一直是推动创新和发展的关键因素。我们将对当前技术趋势进行详尽分析，包括但不限于人工智能、大数据应用、先进制造技术等。这有助于鸡尾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鸡尾酒项目成功的基础。我们将对主要竞争对手进行深入研究，包括其市场份额、产品特点、市场定位等。通过全面了解竞争对手的优势和劣势，鸡尾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5022"/>
      <w:r>
        <w:rPr>
          <w:rFonts w:ascii="仿宋" w:eastAsia="仿宋" w:hAnsi="仿宋" w:cs="仿宋" w:hint="eastAsia"/>
          <w:sz w:val="28"/>
          <w:lang w:eastAsia="zh-CN"/>
        </w:rPr>
        <w:t>(二)、鸡尾酒市场分析预测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通过对市场规模的深入调研，我们将预测鸡尾酒市场未来的增长趋势。这包括市场的整体规模、各细分领域的发展趋势等。鸡尾酒项目可以根据市场的扩张速度和潜在机会，制定更符合市场需求的发展策略。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了解消费者的需求是市场分析的核心。我们将通过调查研究，深入挖掘目标消费者的需求特点、购买习惯以及对产品和服务的期望。这有助于鸡尾酒项目更好地定位目标市场，提供更符合消费者期待的解决方案。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鸡尾酒项目实施过程中需要充分考虑的因素。我们将对市场风险进行全面评估，包括但不限于政策法规风险、市场竞争风险、技术变革风险等。通过对潜在风险的深入分析，鸡尾酒项目可以制定相应的风险缓解策略，降低不确定性对鸡尾酒项目的影响。</w:t>
      </w:r>
    </w:p>
    <w:p>
      <w:pPr>
        <w:pStyle w:val="Heading1"/>
        <w:ind w:firstLine="560" w:firstLineChars="200"/>
        <w:rPr>
          <w:rFonts w:ascii="仿宋" w:eastAsia="仿宋" w:hAnsi="仿宋" w:cs="仿宋" w:hint="eastAsia"/>
          <w:sz w:val="28"/>
          <w:lang w:eastAsia="zh-CN"/>
        </w:rPr>
      </w:pPr>
      <w:bookmarkStart w:id="10" w:name="_Toc18020"/>
      <w:r>
        <w:rPr>
          <w:rFonts w:ascii="仿宋" w:eastAsia="仿宋" w:hAnsi="仿宋" w:cs="仿宋" w:hint="eastAsia"/>
          <w:sz w:val="28"/>
          <w:lang w:eastAsia="zh-CN"/>
        </w:rPr>
        <w:t>三、鸡尾酒项目选址可行性分析</w:t>
      </w:r>
      <w:bookmarkEnd w:id="10"/>
    </w:p>
    <w:p>
      <w:pPr>
        <w:pStyle w:val="Heading2"/>
        <w:rPr>
          <w:rFonts w:ascii="仿宋" w:eastAsia="仿宋" w:hAnsi="仿宋" w:cs="仿宋" w:hint="eastAsia"/>
          <w:lang w:eastAsia="zh-CN"/>
        </w:rPr>
      </w:pPr>
      <w:bookmarkStart w:id="11" w:name="_Toc22212"/>
      <w:r>
        <w:rPr>
          <w:rFonts w:ascii="仿宋" w:eastAsia="仿宋" w:hAnsi="仿宋" w:cs="仿宋" w:hint="eastAsia"/>
          <w:lang w:eastAsia="zh-CN"/>
        </w:rPr>
        <w:t>(一)、鸡尾酒项目选址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该鸡尾酒项目选址位于XX省XX市XX区XXX街道</w:t>
      </w:r>
    </w:p>
    <w:p>
      <w:pPr>
        <w:pStyle w:val="Heading2"/>
        <w:ind w:firstLine="560" w:firstLineChars="200"/>
        <w:rPr>
          <w:rFonts w:ascii="仿宋" w:eastAsia="仿宋" w:hAnsi="仿宋" w:cs="仿宋" w:hint="eastAsia"/>
          <w:sz w:val="28"/>
          <w:lang w:eastAsia="zh-CN"/>
        </w:rPr>
      </w:pPr>
      <w:bookmarkStart w:id="12" w:name="_Toc764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鸡尾酒项目的征地面积将根据鸡尾酒项目的实际规模和需求进行精确规划。具体面积XXX平方米，旨在确保鸡尾酒项目不仅能够满足当前的发展需求，还能够预留空间以适应未来的扩展。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净用地面积是在征地面积基础上去除不可利用面积后的实际可开发用地。具体面积XXX平方米，考虑到环保、交通、安全等多方面因素，以确保鸡尾酒项目在整体利用效率上达到最优。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鸡尾酒项目计划建设的建筑总规模具体面积XXX平方米。这一规模的确定综合考虑了鸡尾酒项目的性质、规模，以及城市规划的相关要求，确保建筑布局与周边环境协调一致。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绿地率是鸡尾酒项目用地中被规划为绿地的比例。具体面积XXX平方米，旨在通过合理规划绿地，改善鸡尾酒项目周边环境，提升居民生活质量，并符合城市整体绿化规划。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容积率是用地上可以建设的建筑总体积与用地面积之比。具体面积XXX，通过合理的容积率规划，确保鸡尾酒项目建筑规模与周边环境和谐共生。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确保鸡尾酒项目选址与当地城市规划相一致，具体面积XXX平方米。通过与城市规划部门深入沟通，确保鸡尾酒项目不仅符合城市的整体发展方向，还能够融入城市的发展布局，为城市的长远发展贡献力量。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充分了解并确保鸡尾酒项目选址符合当地产业政策，具体面积XXX平方米。这包括鸡尾酒项目对当地经济的促进作用，以及对相关产业的带动效应，确保鸡尾酒项目与地方政府的产业政策保持一致，促进共赢合作。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用地总体要求必须符合环保和可持续发展的原则，具体面积XXX平方米。通过采用绿色建筑设计、节能减排等措施，确保鸡尾酒项目在建设和运营过程中对环境的影响最小化，达到可持续发展的要求。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确保鸡尾酒项目选址具备必要的公共设施配套，具体面积XXX平方米。这包括交通便利性、教育、医疗等基础设施，以提高居民生活品质，使得鸡尾酒项目选址更具吸引力。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考虑用地总体要求对当地社会稳定性的影响，具体面积XXX平方米。通过深入了解当地社区反馈，确保鸡尾酒项目的选址和建设过程对当地社会和谐稳定产生积极作用。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鸡尾酒项目选址不仅符合法规和规划，还在实际操作中具有可行性。这一全面规划将为鸡尾酒项目的成功实施提供坚实的基础，确保鸡尾酒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63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鸡尾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鸡尾酒项目的设备规划和空间设计中，我们将采取灵活设备布局的措施。设备布局将根据实际需求进行灵活设计，避免不必要的浪费。通过合理规划设备摆放位置，我们将提高设备的利用率，减少设备间距，以确保鸡尾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鸡尾酒项目内部引入共享设施的概念，例如共享会议室、办公区等。通过这种方式，我们可以减少对资源的重复建设，提高资源共享效率，从而减小鸡尾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461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鸡尾酒项目的总图布置中，我们将不同功能区域进行明确的规划，以最大程度满足鸡尾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940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我们首先关注市场因素，包括潜在客户分布、竞争对手位置、市场需求等。通过深入的市场调研，我们能够更准确地评估选址对于市场开拓和产品销售的影响，确保鸡尾酒项目能够在有利的市场环境中蓬勃发展。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鸡尾酒项目对环境的影响是综合评价的重要因素之一。我们将详细考虑选址周边的自然环境、生态保护区、水源地等情况，确保鸡尾酒项目的建设和运营对环境影响最小化，并符合当地的环保法规标准。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对选址的评价还需充分考虑当地政府的产业政策和法规。我们将详细了解鸡尾酒项目所在地的相关政策，确保鸡尾酒项目的规划和运营与当地法规相符，降低不必要的法律风险。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考虑到社会稳定性对企业运营的重要性，我们将评估选址地区的社会安全情况、劳工关系、社区反馈等方面，以确保鸡尾酒项目的建设和运营不会受到社会稳定性的负面影响。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最后，我们将综合考虑用地成本，包括土地购置费用、土地开发成本等。通过对用地成本的详细评估，我们能够做出更为精确的经济效益分析，为鸡尾酒项目的投资决策提供有力支持。</w:t>
      </w:r>
    </w:p>
    <w:p>
      <w:pPr>
        <w:pStyle w:val="Heading1"/>
        <w:ind w:firstLine="560" w:firstLineChars="200"/>
        <w:rPr>
          <w:rFonts w:ascii="仿宋" w:eastAsia="仿宋" w:hAnsi="仿宋" w:cs="仿宋" w:hint="eastAsia"/>
          <w:sz w:val="28"/>
          <w:lang w:eastAsia="zh-CN"/>
        </w:rPr>
      </w:pPr>
      <w:bookmarkStart w:id="16" w:name="_Toc3286"/>
      <w:r>
        <w:rPr>
          <w:rFonts w:ascii="仿宋" w:eastAsia="仿宋" w:hAnsi="仿宋" w:cs="仿宋" w:hint="eastAsia"/>
          <w:sz w:val="28"/>
          <w:lang w:eastAsia="zh-CN"/>
        </w:rPr>
        <w:t>四、鸡尾酒项目建设背景及必要性分析</w:t>
      </w:r>
      <w:bookmarkEnd w:id="16"/>
    </w:p>
    <w:p>
      <w:pPr>
        <w:pStyle w:val="Heading2"/>
        <w:rPr>
          <w:rFonts w:ascii="仿宋" w:eastAsia="仿宋" w:hAnsi="仿宋" w:cs="仿宋" w:hint="eastAsia"/>
          <w:lang w:eastAsia="zh-CN"/>
        </w:rPr>
      </w:pPr>
      <w:bookmarkStart w:id="17" w:name="_Toc29183"/>
      <w:r>
        <w:rPr>
          <w:rFonts w:ascii="仿宋" w:eastAsia="仿宋" w:hAnsi="仿宋" w:cs="仿宋" w:hint="eastAsia"/>
          <w:lang w:eastAsia="zh-CN"/>
        </w:rPr>
        <w:t>(一)、鸡尾酒项目背景分析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鸡尾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我们的背景分析将深入挖掘当前行业的发展趋势，通过对竞争态势的全面审视，找到鸡尾酒项目在这个潮流中的定位。同时，我们将关注行业内涌现的新兴机遇，以便鸡尾酒项目更好地融入行业发展的潮流中。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鸡尾酒项目提供了强大的发展动力。我们将聚焦于行业内最新的技术发展趋势，包括但不限于人工智能、大数据分析、物联网等领域。通过深度的技术研究，我们将确保鸡尾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鸡尾酒项目发展的源泉。我们将投入更多的精力对市场需求进行深入剖析，超越表面的需求，深入挖掘潜在的市场痛点和机遇。通过对市场需求的细致了解，鸡尾酒项目将更有针对性地设计解决方案，满足市场的多样化需求，从而更好地促进鸡尾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鸡尾酒项目战略至关重要。我们将对竞争态势进行更为深入的分析，包括但不限于市场份额、产品特点、客户满意度等多个维度。通过深度的竞争分析，鸡尾酒项目将能够更准确地把握市场脉搏，制定具有竞争力的鸡尾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鸡尾酒项目的发展具有直接的影响。我们将进行更为全面的法规和政策分析，了解行业发展中的潜在法律风险和合规挑战。通过充分了解和遵守相关法规，鸡尾酒项目将确保在法律框架内合法合规运营，为鸡尾酒项目的稳健发展提供有力支持。</w:t>
      </w:r>
    </w:p>
    <w:p>
      <w:pPr>
        <w:pStyle w:val="Heading2"/>
        <w:ind w:firstLine="560" w:firstLineChars="200"/>
        <w:rPr>
          <w:rFonts w:ascii="仿宋" w:eastAsia="仿宋" w:hAnsi="仿宋" w:cs="仿宋" w:hint="eastAsia"/>
          <w:sz w:val="28"/>
          <w:lang w:eastAsia="zh-CN"/>
        </w:rPr>
      </w:pPr>
      <w:bookmarkStart w:id="18" w:name="_Toc27867"/>
      <w:r>
        <w:rPr>
          <w:rFonts w:ascii="仿宋" w:eastAsia="仿宋" w:hAnsi="仿宋" w:cs="仿宋" w:hint="eastAsia"/>
          <w:sz w:val="28"/>
          <w:lang w:eastAsia="zh-CN"/>
        </w:rPr>
        <w:t>(二)、鸡尾酒项目建设必要性分析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建设的迫切性源于对行业发展趋势的深刻洞察。我们正处于一个行业变革的时代，科技创新、数字化转型成为企业发展的关键动力。鸡尾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建设不仅仅是为了跟上潮流，更是为了通过技术创新推动企业的持续发展。通过引入先进的技术和解决方案，鸡尾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鸡尾酒项目的建设成为必然选择，通过提高产品质量、拓展服务领域，从而在竞争中获得更多的机会。鸡尾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鸡尾酒项目建设的必要性体现在对客户需求更精准的满足。通过鸡尾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建设的背后是对企业持续创新的追求。只有通过不断创新，企业才能在竞争中立于不败之地。鸡尾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9229"/>
      <w:r>
        <w:rPr>
          <w:rFonts w:ascii="仿宋" w:eastAsia="仿宋" w:hAnsi="仿宋" w:cs="仿宋" w:hint="eastAsia"/>
          <w:sz w:val="28"/>
          <w:lang w:eastAsia="zh-CN"/>
        </w:rPr>
        <w:t>五、鸡尾酒项目绩效评估</w:t>
      </w:r>
      <w:bookmarkEnd w:id="19"/>
    </w:p>
    <w:p>
      <w:pPr>
        <w:pStyle w:val="Heading2"/>
        <w:rPr>
          <w:rFonts w:ascii="仿宋" w:eastAsia="仿宋" w:hAnsi="仿宋" w:cs="仿宋" w:hint="eastAsia"/>
          <w:lang w:eastAsia="zh-CN"/>
        </w:rPr>
      </w:pPr>
      <w:bookmarkStart w:id="20" w:name="_Toc25012"/>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在鸡尾酒项目中，我们设计了一套全面的绩效评估指标，以确保鸡尾酒项目的可控和成功交付。这些指标跨足鸡尾酒项目目标、成本、进度和质量等多个维度，为我们提供了全面洞察鸡尾酒项目的健康状况。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鸡尾酒项目目标达成率是我们关注的首要指标。我们设定了明确的目标，并通过定期监测和评估，迅速发现并应对潜在的目标偏差。这为鸡尾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成本绩效是另一个核心关注点。通过实际成本与预算成本的对比分析，我们深入了解成本差异的原因，及时调整资源分配，保持鸡尾酒项目在经济效益方面的合理水平。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https://d.book118.com/106034125155010030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鸡尾酒项目规划设计纲要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8C65B0"/>
    <w:rsid w:val="0C8C65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3412515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2023-12-31T06:06:00Z</dcterms:created>
  <dcterms:modified xsi:type="dcterms:W3CDTF">2023-12-31T06:06:43Z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7570EA67654F4E48B5DF742EB25AB112_11</vt:lpwstr>
  </property>
  <property fmtid="{D5CDD505-2E9C-101B-9397-08002B2CF9AE}" pid="3" name="KSOProductBuildVer">
    <vt:lpwstr>2052-12.1.0.16120</vt:lpwstr>
  </property>
</Properties>
</file>