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类毒素项目规划设计方案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1" w:history="1">
        <w:r>
          <w:rPr>
            <w:rFonts w:ascii="仿宋" w:eastAsia="仿宋" w:hAnsi="仿宋" w:cs="仿宋" w:hint="eastAsia"/>
            <w:lang w:eastAsia="zh-CN"/>
          </w:rPr>
          <w:t>序言</w:t>
        </w:r>
        <w:r>
          <w:tab/>
        </w:r>
        <w:r>
          <w:fldChar w:fldCharType="begin"/>
        </w:r>
        <w:r>
          <w:instrText xml:space="preserve"> PAGEREF _Toc13831 \h </w:instrText>
        </w:r>
        <w:r>
          <w:fldChar w:fldCharType="separate"/>
        </w:r>
        <w:r>
          <w:t>3</w:t>
        </w:r>
        <w:r>
          <w:fldChar w:fldCharType="end"/>
        </w:r>
      </w:hyperlink>
    </w:p>
    <w:p>
      <w:pPr>
        <w:pStyle w:val="TOC1"/>
        <w:tabs>
          <w:tab w:val="right" w:leader="dot" w:pos="8306"/>
        </w:tabs>
      </w:pPr>
      <w:hyperlink w:anchor="_Toc9442" w:history="1">
        <w:r>
          <w:rPr>
            <w:rFonts w:ascii="仿宋" w:eastAsia="仿宋" w:hAnsi="仿宋" w:cs="仿宋" w:hint="eastAsia"/>
            <w:lang w:eastAsia="zh-CN"/>
          </w:rPr>
          <w:t>一、类毒素项目建设背景及必要性分析</w:t>
        </w:r>
        <w:r>
          <w:tab/>
        </w:r>
        <w:r>
          <w:fldChar w:fldCharType="begin"/>
        </w:r>
        <w:r>
          <w:instrText xml:space="preserve"> PAGEREF _Toc9442 \h </w:instrText>
        </w:r>
        <w:r>
          <w:fldChar w:fldCharType="separate"/>
        </w:r>
        <w:r>
          <w:t>3</w:t>
        </w:r>
        <w:r>
          <w:fldChar w:fldCharType="end"/>
        </w:r>
      </w:hyperlink>
    </w:p>
    <w:p>
      <w:pPr>
        <w:pStyle w:val="TOC2"/>
        <w:tabs>
          <w:tab w:val="right" w:leader="dot" w:pos="8306"/>
        </w:tabs>
      </w:pPr>
      <w:hyperlink w:anchor="_Toc27135" w:history="1">
        <w:r>
          <w:rPr>
            <w:rFonts w:ascii="仿宋" w:eastAsia="仿宋" w:hAnsi="仿宋" w:cs="仿宋" w:hint="eastAsia"/>
            <w:lang w:eastAsia="zh-CN"/>
          </w:rPr>
          <w:t>(一)、类毒素项目背景分析</w:t>
        </w:r>
        <w:r>
          <w:tab/>
        </w:r>
        <w:r>
          <w:fldChar w:fldCharType="begin"/>
        </w:r>
        <w:r>
          <w:instrText xml:space="preserve"> PAGEREF _Toc27135 \h </w:instrText>
        </w:r>
        <w:r>
          <w:fldChar w:fldCharType="separate"/>
        </w:r>
        <w:r>
          <w:t>3</w:t>
        </w:r>
        <w:r>
          <w:fldChar w:fldCharType="end"/>
        </w:r>
      </w:hyperlink>
    </w:p>
    <w:p>
      <w:pPr>
        <w:pStyle w:val="TOC2"/>
        <w:tabs>
          <w:tab w:val="right" w:leader="dot" w:pos="8306"/>
        </w:tabs>
      </w:pPr>
      <w:hyperlink w:anchor="_Toc5581" w:history="1">
        <w:r>
          <w:rPr>
            <w:rFonts w:ascii="仿宋" w:eastAsia="仿宋" w:hAnsi="仿宋" w:cs="仿宋" w:hint="eastAsia"/>
            <w:lang w:eastAsia="zh-CN"/>
          </w:rPr>
          <w:t>(二)、类毒素项目建设必要性分析</w:t>
        </w:r>
        <w:r>
          <w:tab/>
        </w:r>
        <w:r>
          <w:fldChar w:fldCharType="begin"/>
        </w:r>
        <w:r>
          <w:instrText xml:space="preserve"> PAGEREF _Toc5581 \h </w:instrText>
        </w:r>
        <w:r>
          <w:fldChar w:fldCharType="separate"/>
        </w:r>
        <w:r>
          <w:t>5</w:t>
        </w:r>
        <w:r>
          <w:fldChar w:fldCharType="end"/>
        </w:r>
      </w:hyperlink>
    </w:p>
    <w:p>
      <w:pPr>
        <w:pStyle w:val="TOC1"/>
        <w:tabs>
          <w:tab w:val="right" w:leader="dot" w:pos="8306"/>
        </w:tabs>
      </w:pPr>
      <w:hyperlink w:anchor="_Toc20579" w:history="1">
        <w:r>
          <w:rPr>
            <w:rFonts w:ascii="仿宋" w:eastAsia="仿宋" w:hAnsi="仿宋" w:cs="仿宋" w:hint="eastAsia"/>
            <w:lang w:eastAsia="zh-CN"/>
          </w:rPr>
          <w:t>二、类毒素项目概论</w:t>
        </w:r>
        <w:r>
          <w:tab/>
        </w:r>
        <w:r>
          <w:fldChar w:fldCharType="begin"/>
        </w:r>
        <w:r>
          <w:instrText xml:space="preserve"> PAGEREF _Toc20579 \h </w:instrText>
        </w:r>
        <w:r>
          <w:fldChar w:fldCharType="separate"/>
        </w:r>
        <w:r>
          <w:t>6</w:t>
        </w:r>
        <w:r>
          <w:fldChar w:fldCharType="end"/>
        </w:r>
      </w:hyperlink>
    </w:p>
    <w:p>
      <w:pPr>
        <w:pStyle w:val="TOC2"/>
        <w:tabs>
          <w:tab w:val="right" w:leader="dot" w:pos="8306"/>
        </w:tabs>
      </w:pPr>
      <w:hyperlink w:anchor="_Toc6224" w:history="1">
        <w:r>
          <w:rPr>
            <w:rFonts w:ascii="仿宋" w:eastAsia="仿宋" w:hAnsi="仿宋" w:cs="仿宋" w:hint="eastAsia"/>
            <w:lang w:eastAsia="zh-CN"/>
          </w:rPr>
          <w:t>(一)、类毒素项目概况</w:t>
        </w:r>
        <w:r>
          <w:tab/>
        </w:r>
        <w:r>
          <w:fldChar w:fldCharType="begin"/>
        </w:r>
        <w:r>
          <w:instrText xml:space="preserve"> PAGEREF _Toc6224 \h </w:instrText>
        </w:r>
        <w:r>
          <w:fldChar w:fldCharType="separate"/>
        </w:r>
        <w:r>
          <w:t>6</w:t>
        </w:r>
        <w:r>
          <w:fldChar w:fldCharType="end"/>
        </w:r>
      </w:hyperlink>
    </w:p>
    <w:p>
      <w:pPr>
        <w:pStyle w:val="TOC2"/>
        <w:tabs>
          <w:tab w:val="right" w:leader="dot" w:pos="8306"/>
        </w:tabs>
      </w:pPr>
      <w:hyperlink w:anchor="_Toc1135" w:history="1">
        <w:r>
          <w:rPr>
            <w:rFonts w:ascii="仿宋" w:eastAsia="仿宋" w:hAnsi="仿宋" w:cs="仿宋" w:hint="eastAsia"/>
            <w:lang w:eastAsia="zh-CN"/>
          </w:rPr>
          <w:t>(二)、类毒素项目目标</w:t>
        </w:r>
        <w:r>
          <w:tab/>
        </w:r>
        <w:r>
          <w:fldChar w:fldCharType="begin"/>
        </w:r>
        <w:r>
          <w:instrText xml:space="preserve"> PAGEREF _Toc1135 \h </w:instrText>
        </w:r>
        <w:r>
          <w:fldChar w:fldCharType="separate"/>
        </w:r>
        <w:r>
          <w:t>8</w:t>
        </w:r>
        <w:r>
          <w:fldChar w:fldCharType="end"/>
        </w:r>
      </w:hyperlink>
    </w:p>
    <w:p>
      <w:pPr>
        <w:pStyle w:val="TOC2"/>
        <w:tabs>
          <w:tab w:val="right" w:leader="dot" w:pos="8306"/>
        </w:tabs>
      </w:pPr>
      <w:hyperlink w:anchor="_Toc13198" w:history="1">
        <w:r>
          <w:rPr>
            <w:rFonts w:ascii="仿宋" w:eastAsia="仿宋" w:hAnsi="仿宋" w:cs="仿宋" w:hint="eastAsia"/>
            <w:lang w:eastAsia="zh-CN"/>
          </w:rPr>
          <w:t>(三)、类毒素项目提出的理由</w:t>
        </w:r>
        <w:r>
          <w:tab/>
        </w:r>
        <w:r>
          <w:fldChar w:fldCharType="begin"/>
        </w:r>
        <w:r>
          <w:instrText xml:space="preserve"> PAGEREF _Toc13198 \h </w:instrText>
        </w:r>
        <w:r>
          <w:fldChar w:fldCharType="separate"/>
        </w:r>
        <w:r>
          <w:t>9</w:t>
        </w:r>
        <w:r>
          <w:fldChar w:fldCharType="end"/>
        </w:r>
      </w:hyperlink>
    </w:p>
    <w:p>
      <w:pPr>
        <w:pStyle w:val="TOC2"/>
        <w:tabs>
          <w:tab w:val="right" w:leader="dot" w:pos="8306"/>
        </w:tabs>
      </w:pPr>
      <w:hyperlink w:anchor="_Toc20008" w:history="1">
        <w:r>
          <w:rPr>
            <w:rFonts w:ascii="仿宋" w:eastAsia="仿宋" w:hAnsi="仿宋" w:cs="仿宋" w:hint="eastAsia"/>
            <w:lang w:eastAsia="zh-CN"/>
          </w:rPr>
          <w:t>(四)、类毒素项目意义</w:t>
        </w:r>
        <w:r>
          <w:tab/>
        </w:r>
        <w:r>
          <w:fldChar w:fldCharType="begin"/>
        </w:r>
        <w:r>
          <w:instrText xml:space="preserve"> PAGEREF _Toc20008 \h </w:instrText>
        </w:r>
        <w:r>
          <w:fldChar w:fldCharType="separate"/>
        </w:r>
        <w:r>
          <w:t>11</w:t>
        </w:r>
        <w:r>
          <w:fldChar w:fldCharType="end"/>
        </w:r>
      </w:hyperlink>
    </w:p>
    <w:p>
      <w:pPr>
        <w:pStyle w:val="TOC2"/>
        <w:tabs>
          <w:tab w:val="right" w:leader="dot" w:pos="8306"/>
        </w:tabs>
      </w:pPr>
      <w:hyperlink w:anchor="_Toc16167" w:history="1">
        <w:r>
          <w:rPr>
            <w:rFonts w:ascii="仿宋" w:eastAsia="仿宋" w:hAnsi="仿宋" w:cs="仿宋" w:hint="eastAsia"/>
            <w:lang w:eastAsia="zh-CN"/>
          </w:rPr>
          <w:t>(五)、类毒素项目背景</w:t>
        </w:r>
        <w:r>
          <w:tab/>
        </w:r>
        <w:r>
          <w:fldChar w:fldCharType="begin"/>
        </w:r>
        <w:r>
          <w:instrText xml:space="preserve"> PAGEREF _Toc16167 \h </w:instrText>
        </w:r>
        <w:r>
          <w:fldChar w:fldCharType="separate"/>
        </w:r>
        <w:r>
          <w:t>11</w:t>
        </w:r>
        <w:r>
          <w:fldChar w:fldCharType="end"/>
        </w:r>
      </w:hyperlink>
    </w:p>
    <w:p>
      <w:pPr>
        <w:pStyle w:val="TOC1"/>
        <w:tabs>
          <w:tab w:val="right" w:leader="dot" w:pos="8306"/>
        </w:tabs>
      </w:pPr>
      <w:hyperlink w:anchor="_Toc16308" w:history="1">
        <w:r>
          <w:rPr>
            <w:rFonts w:ascii="仿宋" w:eastAsia="仿宋" w:hAnsi="仿宋" w:cs="仿宋" w:hint="eastAsia"/>
            <w:lang w:eastAsia="zh-CN"/>
          </w:rPr>
          <w:t>三、类毒素项目选址可行性分析</w:t>
        </w:r>
        <w:r>
          <w:tab/>
        </w:r>
        <w:r>
          <w:fldChar w:fldCharType="begin"/>
        </w:r>
        <w:r>
          <w:instrText xml:space="preserve"> PAGEREF _Toc16308 \h </w:instrText>
        </w:r>
        <w:r>
          <w:fldChar w:fldCharType="separate"/>
        </w:r>
        <w:r>
          <w:t>12</w:t>
        </w:r>
        <w:r>
          <w:fldChar w:fldCharType="end"/>
        </w:r>
      </w:hyperlink>
    </w:p>
    <w:p>
      <w:pPr>
        <w:pStyle w:val="TOC2"/>
        <w:tabs>
          <w:tab w:val="right" w:leader="dot" w:pos="8306"/>
        </w:tabs>
      </w:pPr>
      <w:hyperlink w:anchor="_Toc16799" w:history="1">
        <w:r>
          <w:rPr>
            <w:rFonts w:ascii="仿宋" w:eastAsia="仿宋" w:hAnsi="仿宋" w:cs="仿宋" w:hint="eastAsia"/>
            <w:lang w:eastAsia="zh-CN"/>
          </w:rPr>
          <w:t>(一)、类毒素项目选址</w:t>
        </w:r>
        <w:r>
          <w:tab/>
        </w:r>
        <w:r>
          <w:fldChar w:fldCharType="begin"/>
        </w:r>
        <w:r>
          <w:instrText xml:space="preserve"> PAGEREF _Toc16799 \h </w:instrText>
        </w:r>
        <w:r>
          <w:fldChar w:fldCharType="separate"/>
        </w:r>
        <w:r>
          <w:t>12</w:t>
        </w:r>
        <w:r>
          <w:fldChar w:fldCharType="end"/>
        </w:r>
      </w:hyperlink>
    </w:p>
    <w:p>
      <w:pPr>
        <w:pStyle w:val="TOC2"/>
        <w:tabs>
          <w:tab w:val="right" w:leader="dot" w:pos="8306"/>
        </w:tabs>
      </w:pPr>
      <w:hyperlink w:anchor="_Toc30358" w:history="1">
        <w:r>
          <w:rPr>
            <w:rFonts w:ascii="仿宋" w:eastAsia="仿宋" w:hAnsi="仿宋" w:cs="仿宋" w:hint="eastAsia"/>
            <w:lang w:eastAsia="zh-CN"/>
          </w:rPr>
          <w:t>(二)、用地控制指标</w:t>
        </w:r>
        <w:r>
          <w:tab/>
        </w:r>
        <w:r>
          <w:fldChar w:fldCharType="begin"/>
        </w:r>
        <w:r>
          <w:instrText xml:space="preserve"> PAGEREF _Toc30358 \h </w:instrText>
        </w:r>
        <w:r>
          <w:fldChar w:fldCharType="separate"/>
        </w:r>
        <w:r>
          <w:t>12</w:t>
        </w:r>
        <w:r>
          <w:fldChar w:fldCharType="end"/>
        </w:r>
      </w:hyperlink>
    </w:p>
    <w:p>
      <w:pPr>
        <w:pStyle w:val="TOC2"/>
        <w:tabs>
          <w:tab w:val="right" w:leader="dot" w:pos="8306"/>
        </w:tabs>
      </w:pPr>
      <w:hyperlink w:anchor="_Toc5945" w:history="1">
        <w:r>
          <w:rPr>
            <w:rFonts w:ascii="仿宋" w:eastAsia="仿宋" w:hAnsi="仿宋" w:cs="仿宋" w:hint="eastAsia"/>
            <w:lang w:eastAsia="zh-CN"/>
          </w:rPr>
          <w:t>(三)、节约用地措施</w:t>
        </w:r>
        <w:r>
          <w:tab/>
        </w:r>
        <w:r>
          <w:fldChar w:fldCharType="begin"/>
        </w:r>
        <w:r>
          <w:instrText xml:space="preserve"> PAGEREF _Toc5945 \h </w:instrText>
        </w:r>
        <w:r>
          <w:fldChar w:fldCharType="separate"/>
        </w:r>
        <w:r>
          <w:t>14</w:t>
        </w:r>
        <w:r>
          <w:fldChar w:fldCharType="end"/>
        </w:r>
      </w:hyperlink>
    </w:p>
    <w:p>
      <w:pPr>
        <w:pStyle w:val="TOC2"/>
        <w:tabs>
          <w:tab w:val="right" w:leader="dot" w:pos="8306"/>
        </w:tabs>
      </w:pPr>
      <w:hyperlink w:anchor="_Toc26538" w:history="1">
        <w:r>
          <w:rPr>
            <w:rFonts w:ascii="仿宋" w:eastAsia="仿宋" w:hAnsi="仿宋" w:cs="仿宋" w:hint="eastAsia"/>
            <w:lang w:eastAsia="zh-CN"/>
          </w:rPr>
          <w:t>(四)、总图布置方案</w:t>
        </w:r>
        <w:r>
          <w:tab/>
        </w:r>
        <w:r>
          <w:fldChar w:fldCharType="begin"/>
        </w:r>
        <w:r>
          <w:instrText xml:space="preserve"> PAGEREF _Toc26538 \h </w:instrText>
        </w:r>
        <w:r>
          <w:fldChar w:fldCharType="separate"/>
        </w:r>
        <w:r>
          <w:t>15</w:t>
        </w:r>
        <w:r>
          <w:fldChar w:fldCharType="end"/>
        </w:r>
      </w:hyperlink>
    </w:p>
    <w:p>
      <w:pPr>
        <w:pStyle w:val="TOC2"/>
        <w:tabs>
          <w:tab w:val="right" w:leader="dot" w:pos="8306"/>
        </w:tabs>
      </w:pPr>
      <w:hyperlink w:anchor="_Toc19578" w:history="1">
        <w:r>
          <w:rPr>
            <w:rFonts w:ascii="仿宋" w:eastAsia="仿宋" w:hAnsi="仿宋" w:cs="仿宋" w:hint="eastAsia"/>
            <w:lang w:eastAsia="zh-CN"/>
          </w:rPr>
          <w:t>(五)、选址综合评价</w:t>
        </w:r>
        <w:r>
          <w:tab/>
        </w:r>
        <w:r>
          <w:fldChar w:fldCharType="begin"/>
        </w:r>
        <w:r>
          <w:instrText xml:space="preserve"> PAGEREF _Toc19578 \h </w:instrText>
        </w:r>
        <w:r>
          <w:fldChar w:fldCharType="separate"/>
        </w:r>
        <w:r>
          <w:t>16</w:t>
        </w:r>
        <w:r>
          <w:fldChar w:fldCharType="end"/>
        </w:r>
      </w:hyperlink>
    </w:p>
    <w:p>
      <w:pPr>
        <w:pStyle w:val="TOC1"/>
        <w:tabs>
          <w:tab w:val="right" w:leader="dot" w:pos="8306"/>
        </w:tabs>
      </w:pPr>
      <w:hyperlink w:anchor="_Toc5136" w:history="1">
        <w:r>
          <w:rPr>
            <w:rFonts w:ascii="仿宋" w:eastAsia="仿宋" w:hAnsi="仿宋" w:cs="仿宋" w:hint="eastAsia"/>
            <w:lang w:eastAsia="zh-CN"/>
          </w:rPr>
          <w:t>四、类毒素项目文档管理</w:t>
        </w:r>
        <w:r>
          <w:tab/>
        </w:r>
        <w:r>
          <w:fldChar w:fldCharType="begin"/>
        </w:r>
        <w:r>
          <w:instrText xml:space="preserve"> PAGEREF _Toc5136 \h </w:instrText>
        </w:r>
        <w:r>
          <w:fldChar w:fldCharType="separate"/>
        </w:r>
        <w:r>
          <w:t>17</w:t>
        </w:r>
        <w:r>
          <w:fldChar w:fldCharType="end"/>
        </w:r>
      </w:hyperlink>
    </w:p>
    <w:p>
      <w:pPr>
        <w:pStyle w:val="TOC2"/>
        <w:tabs>
          <w:tab w:val="right" w:leader="dot" w:pos="8306"/>
        </w:tabs>
      </w:pPr>
      <w:hyperlink w:anchor="_Toc12781" w:history="1">
        <w:r>
          <w:rPr>
            <w:rFonts w:ascii="仿宋" w:eastAsia="仿宋" w:hAnsi="仿宋" w:cs="仿宋" w:hint="eastAsia"/>
            <w:lang w:eastAsia="zh-CN"/>
          </w:rPr>
          <w:t>(一)、文档编制与审查</w:t>
        </w:r>
        <w:r>
          <w:tab/>
        </w:r>
        <w:r>
          <w:fldChar w:fldCharType="begin"/>
        </w:r>
        <w:r>
          <w:instrText xml:space="preserve"> PAGEREF _Toc12781 \h </w:instrText>
        </w:r>
        <w:r>
          <w:fldChar w:fldCharType="separate"/>
        </w:r>
        <w:r>
          <w:t>17</w:t>
        </w:r>
        <w:r>
          <w:fldChar w:fldCharType="end"/>
        </w:r>
      </w:hyperlink>
    </w:p>
    <w:p>
      <w:pPr>
        <w:pStyle w:val="TOC2"/>
        <w:tabs>
          <w:tab w:val="right" w:leader="dot" w:pos="8306"/>
        </w:tabs>
      </w:pPr>
      <w:hyperlink w:anchor="_Toc13931" w:history="1">
        <w:r>
          <w:rPr>
            <w:rFonts w:ascii="仿宋" w:eastAsia="仿宋" w:hAnsi="仿宋" w:cs="仿宋" w:hint="eastAsia"/>
            <w:lang w:eastAsia="zh-CN"/>
          </w:rPr>
          <w:t>(二)、文档发布与分发</w:t>
        </w:r>
        <w:r>
          <w:tab/>
        </w:r>
        <w:r>
          <w:fldChar w:fldCharType="begin"/>
        </w:r>
        <w:r>
          <w:instrText xml:space="preserve"> PAGEREF _Toc13931 \h </w:instrText>
        </w:r>
        <w:r>
          <w:fldChar w:fldCharType="separate"/>
        </w:r>
        <w:r>
          <w:t>19</w:t>
        </w:r>
        <w:r>
          <w:fldChar w:fldCharType="end"/>
        </w:r>
      </w:hyperlink>
    </w:p>
    <w:p>
      <w:pPr>
        <w:pStyle w:val="TOC2"/>
        <w:tabs>
          <w:tab w:val="right" w:leader="dot" w:pos="8306"/>
        </w:tabs>
      </w:pPr>
      <w:hyperlink w:anchor="_Toc6881" w:history="1">
        <w:r>
          <w:rPr>
            <w:rFonts w:ascii="仿宋" w:eastAsia="仿宋" w:hAnsi="仿宋" w:cs="仿宋" w:hint="eastAsia"/>
            <w:lang w:eastAsia="zh-CN"/>
          </w:rPr>
          <w:t>(三)、文档存档与归档</w:t>
        </w:r>
        <w:r>
          <w:tab/>
        </w:r>
        <w:r>
          <w:fldChar w:fldCharType="begin"/>
        </w:r>
        <w:r>
          <w:instrText xml:space="preserve"> PAGEREF _Toc6881 \h </w:instrText>
        </w:r>
        <w:r>
          <w:fldChar w:fldCharType="separate"/>
        </w:r>
        <w:r>
          <w:t>20</w:t>
        </w:r>
        <w:r>
          <w:fldChar w:fldCharType="end"/>
        </w:r>
      </w:hyperlink>
    </w:p>
    <w:p>
      <w:pPr>
        <w:pStyle w:val="TOC1"/>
        <w:tabs>
          <w:tab w:val="right" w:leader="dot" w:pos="8306"/>
        </w:tabs>
      </w:pPr>
      <w:hyperlink w:anchor="_Toc13087" w:history="1">
        <w:r>
          <w:rPr>
            <w:rFonts w:ascii="仿宋" w:eastAsia="仿宋" w:hAnsi="仿宋" w:cs="仿宋" w:hint="eastAsia"/>
            <w:lang w:eastAsia="zh-CN"/>
          </w:rPr>
          <w:t>五、市场分析、调研</w:t>
        </w:r>
        <w:r>
          <w:tab/>
        </w:r>
        <w:r>
          <w:fldChar w:fldCharType="begin"/>
        </w:r>
        <w:r>
          <w:instrText xml:space="preserve"> PAGEREF _Toc13087 \h </w:instrText>
        </w:r>
        <w:r>
          <w:fldChar w:fldCharType="separate"/>
        </w:r>
        <w:r>
          <w:t>21</w:t>
        </w:r>
        <w:r>
          <w:fldChar w:fldCharType="end"/>
        </w:r>
      </w:hyperlink>
    </w:p>
    <w:p>
      <w:pPr>
        <w:pStyle w:val="TOC2"/>
        <w:tabs>
          <w:tab w:val="right" w:leader="dot" w:pos="8306"/>
        </w:tabs>
      </w:pPr>
      <w:hyperlink w:anchor="_Toc1844" w:history="1">
        <w:r>
          <w:rPr>
            <w:rFonts w:ascii="仿宋" w:eastAsia="仿宋" w:hAnsi="仿宋" w:cs="仿宋" w:hint="eastAsia"/>
            <w:lang w:eastAsia="zh-CN"/>
          </w:rPr>
          <w:t>(一)、类毒素行业分析</w:t>
        </w:r>
        <w:r>
          <w:tab/>
        </w:r>
        <w:r>
          <w:fldChar w:fldCharType="begin"/>
        </w:r>
        <w:r>
          <w:instrText xml:space="preserve"> PAGEREF _Toc1844 \h </w:instrText>
        </w:r>
        <w:r>
          <w:fldChar w:fldCharType="separate"/>
        </w:r>
        <w:r>
          <w:t>21</w:t>
        </w:r>
        <w:r>
          <w:fldChar w:fldCharType="end"/>
        </w:r>
      </w:hyperlink>
    </w:p>
    <w:p>
      <w:pPr>
        <w:pStyle w:val="TOC2"/>
        <w:tabs>
          <w:tab w:val="right" w:leader="dot" w:pos="8306"/>
        </w:tabs>
      </w:pPr>
      <w:hyperlink w:anchor="_Toc11122" w:history="1">
        <w:r>
          <w:rPr>
            <w:rFonts w:ascii="仿宋" w:eastAsia="仿宋" w:hAnsi="仿宋" w:cs="仿宋" w:hint="eastAsia"/>
            <w:lang w:eastAsia="zh-CN"/>
          </w:rPr>
          <w:t>(二)、类毒素市场分析预测</w:t>
        </w:r>
        <w:r>
          <w:tab/>
        </w:r>
        <w:r>
          <w:fldChar w:fldCharType="begin"/>
        </w:r>
        <w:r>
          <w:instrText xml:space="preserve"> PAGEREF _Toc11122 \h </w:instrText>
        </w:r>
        <w:r>
          <w:fldChar w:fldCharType="separate"/>
        </w:r>
        <w:r>
          <w:t>21</w:t>
        </w:r>
        <w:r>
          <w:fldChar w:fldCharType="end"/>
        </w:r>
      </w:hyperlink>
    </w:p>
    <w:p>
      <w:pPr>
        <w:pStyle w:val="TOC1"/>
        <w:tabs>
          <w:tab w:val="right" w:leader="dot" w:pos="8306"/>
        </w:tabs>
      </w:pPr>
      <w:hyperlink w:anchor="_Toc14449" w:history="1">
        <w:r>
          <w:rPr>
            <w:rFonts w:ascii="仿宋" w:eastAsia="仿宋" w:hAnsi="仿宋" w:cs="仿宋" w:hint="eastAsia"/>
            <w:lang w:eastAsia="zh-CN"/>
          </w:rPr>
          <w:t>六、类毒素项目土建工程</w:t>
        </w:r>
        <w:r>
          <w:tab/>
        </w:r>
        <w:r>
          <w:fldChar w:fldCharType="begin"/>
        </w:r>
        <w:r>
          <w:instrText xml:space="preserve"> PAGEREF _Toc14449 \h </w:instrText>
        </w:r>
        <w:r>
          <w:fldChar w:fldCharType="separate"/>
        </w:r>
        <w:r>
          <w:t>22</w:t>
        </w:r>
        <w:r>
          <w:fldChar w:fldCharType="end"/>
        </w:r>
      </w:hyperlink>
    </w:p>
    <w:p>
      <w:pPr>
        <w:pStyle w:val="TOC2"/>
        <w:tabs>
          <w:tab w:val="right" w:leader="dot" w:pos="8306"/>
        </w:tabs>
      </w:pPr>
      <w:hyperlink w:anchor="_Toc21178" w:history="1">
        <w:r>
          <w:rPr>
            <w:rFonts w:ascii="仿宋" w:eastAsia="仿宋" w:hAnsi="仿宋" w:cs="仿宋" w:hint="eastAsia"/>
            <w:lang w:eastAsia="zh-CN"/>
          </w:rPr>
          <w:t>(一)、建筑工程设计原则</w:t>
        </w:r>
        <w:r>
          <w:tab/>
        </w:r>
        <w:r>
          <w:fldChar w:fldCharType="begin"/>
        </w:r>
        <w:r>
          <w:instrText xml:space="preserve"> PAGEREF _Toc21178 \h </w:instrText>
        </w:r>
        <w:r>
          <w:fldChar w:fldCharType="separate"/>
        </w:r>
        <w:r>
          <w:t>22</w:t>
        </w:r>
        <w:r>
          <w:fldChar w:fldCharType="end"/>
        </w:r>
      </w:hyperlink>
    </w:p>
    <w:p>
      <w:pPr>
        <w:pStyle w:val="TOC2"/>
        <w:tabs>
          <w:tab w:val="right" w:leader="dot" w:pos="8306"/>
        </w:tabs>
      </w:pPr>
      <w:hyperlink w:anchor="_Toc29887" w:history="1">
        <w:r>
          <w:rPr>
            <w:rFonts w:ascii="仿宋" w:eastAsia="仿宋" w:hAnsi="仿宋" w:cs="仿宋" w:hint="eastAsia"/>
            <w:lang w:eastAsia="zh-CN"/>
          </w:rPr>
          <w:t>(二)、土建工程设计年限及安全等级</w:t>
        </w:r>
        <w:r>
          <w:tab/>
        </w:r>
        <w:r>
          <w:fldChar w:fldCharType="begin"/>
        </w:r>
        <w:r>
          <w:instrText xml:space="preserve"> PAGEREF _Toc29887 \h </w:instrText>
        </w:r>
        <w:r>
          <w:fldChar w:fldCharType="separate"/>
        </w:r>
        <w:r>
          <w:t>23</w:t>
        </w:r>
        <w:r>
          <w:fldChar w:fldCharType="end"/>
        </w:r>
      </w:hyperlink>
    </w:p>
    <w:p>
      <w:pPr>
        <w:pStyle w:val="TOC2"/>
        <w:tabs>
          <w:tab w:val="right" w:leader="dot" w:pos="8306"/>
        </w:tabs>
      </w:pPr>
      <w:hyperlink w:anchor="_Toc24065" w:history="1">
        <w:r>
          <w:rPr>
            <w:rFonts w:ascii="仿宋" w:eastAsia="仿宋" w:hAnsi="仿宋" w:cs="仿宋" w:hint="eastAsia"/>
            <w:lang w:eastAsia="zh-CN"/>
          </w:rPr>
          <w:t>(三)、建筑工程设计总体要求</w:t>
        </w:r>
        <w:r>
          <w:tab/>
        </w:r>
        <w:r>
          <w:fldChar w:fldCharType="begin"/>
        </w:r>
        <w:r>
          <w:instrText xml:space="preserve"> PAGEREF _Toc24065 \h </w:instrText>
        </w:r>
        <w:r>
          <w:fldChar w:fldCharType="separate"/>
        </w:r>
        <w:r>
          <w:t>25</w:t>
        </w:r>
        <w:r>
          <w:fldChar w:fldCharType="end"/>
        </w:r>
      </w:hyperlink>
    </w:p>
    <w:p>
      <w:pPr>
        <w:pStyle w:val="TOC2"/>
        <w:tabs>
          <w:tab w:val="right" w:leader="dot" w:pos="8306"/>
        </w:tabs>
      </w:pPr>
      <w:hyperlink w:anchor="_Toc3706" w:history="1">
        <w:r>
          <w:rPr>
            <w:rFonts w:ascii="仿宋" w:eastAsia="仿宋" w:hAnsi="仿宋" w:cs="仿宋" w:hint="eastAsia"/>
            <w:lang w:eastAsia="zh-CN"/>
          </w:rPr>
          <w:t>(四)、土建工程建设指标</w:t>
        </w:r>
        <w:r>
          <w:tab/>
        </w:r>
        <w:r>
          <w:fldChar w:fldCharType="begin"/>
        </w:r>
        <w:r>
          <w:instrText xml:space="preserve"> PAGEREF _Toc3706 \h </w:instrText>
        </w:r>
        <w:r>
          <w:fldChar w:fldCharType="separate"/>
        </w:r>
        <w:r>
          <w:t>25</w:t>
        </w:r>
        <w:r>
          <w:fldChar w:fldCharType="end"/>
        </w:r>
      </w:hyperlink>
    </w:p>
    <w:p>
      <w:pPr>
        <w:pStyle w:val="TOC1"/>
        <w:tabs>
          <w:tab w:val="right" w:leader="dot" w:pos="8306"/>
        </w:tabs>
      </w:pPr>
      <w:hyperlink w:anchor="_Toc27077" w:history="1">
        <w:r>
          <w:rPr>
            <w:rFonts w:ascii="仿宋" w:eastAsia="仿宋" w:hAnsi="仿宋" w:cs="仿宋" w:hint="eastAsia"/>
            <w:lang w:eastAsia="zh-CN"/>
          </w:rPr>
          <w:t>七、类毒素项目人力资源管理</w:t>
        </w:r>
        <w:r>
          <w:tab/>
        </w:r>
        <w:r>
          <w:fldChar w:fldCharType="begin"/>
        </w:r>
        <w:r>
          <w:instrText xml:space="preserve"> PAGEREF _Toc27077 \h </w:instrText>
        </w:r>
        <w:r>
          <w:fldChar w:fldCharType="separate"/>
        </w:r>
        <w:r>
          <w:t>26</w:t>
        </w:r>
        <w:r>
          <w:fldChar w:fldCharType="end"/>
        </w:r>
      </w:hyperlink>
    </w:p>
    <w:p>
      <w:pPr>
        <w:pStyle w:val="TOC2"/>
        <w:tabs>
          <w:tab w:val="right" w:leader="dot" w:pos="8306"/>
        </w:tabs>
      </w:pPr>
      <w:hyperlink w:anchor="_Toc15728" w:history="1">
        <w:r>
          <w:rPr>
            <w:rFonts w:ascii="仿宋" w:eastAsia="仿宋" w:hAnsi="仿宋" w:cs="仿宋" w:hint="eastAsia"/>
            <w:lang w:eastAsia="zh-CN"/>
          </w:rPr>
          <w:t>(一)、建立健全的预算管理制度</w:t>
        </w:r>
        <w:r>
          <w:tab/>
        </w:r>
        <w:r>
          <w:fldChar w:fldCharType="begin"/>
        </w:r>
        <w:r>
          <w:instrText xml:space="preserve"> PAGEREF _Toc15728 \h </w:instrText>
        </w:r>
        <w:r>
          <w:fldChar w:fldCharType="separate"/>
        </w:r>
        <w:r>
          <w:t>26</w:t>
        </w:r>
        <w:r>
          <w:fldChar w:fldCharType="end"/>
        </w:r>
      </w:hyperlink>
    </w:p>
    <w:p>
      <w:pPr>
        <w:pStyle w:val="TOC2"/>
        <w:tabs>
          <w:tab w:val="right" w:leader="dot" w:pos="8306"/>
        </w:tabs>
      </w:pPr>
      <w:hyperlink w:anchor="_Toc20159" w:history="1">
        <w:r>
          <w:rPr>
            <w:rFonts w:ascii="仿宋" w:eastAsia="仿宋" w:hAnsi="仿宋" w:cs="仿宋" w:hint="eastAsia"/>
            <w:lang w:eastAsia="zh-CN"/>
          </w:rPr>
          <w:t>(二)、加强资金流动监控</w:t>
        </w:r>
        <w:r>
          <w:tab/>
        </w:r>
        <w:r>
          <w:fldChar w:fldCharType="begin"/>
        </w:r>
        <w:r>
          <w:instrText xml:space="preserve"> PAGEREF _Toc20159 \h </w:instrText>
        </w:r>
        <w:r>
          <w:fldChar w:fldCharType="separate"/>
        </w:r>
        <w:r>
          <w:t>27</w:t>
        </w:r>
        <w:r>
          <w:fldChar w:fldCharType="end"/>
        </w:r>
      </w:hyperlink>
    </w:p>
    <w:p>
      <w:pPr>
        <w:pStyle w:val="TOC2"/>
        <w:tabs>
          <w:tab w:val="right" w:leader="dot" w:pos="8306"/>
        </w:tabs>
      </w:pPr>
      <w:hyperlink w:anchor="_Toc32526" w:history="1">
        <w:r>
          <w:rPr>
            <w:rFonts w:ascii="仿宋" w:eastAsia="仿宋" w:hAnsi="仿宋" w:cs="仿宋" w:hint="eastAsia"/>
            <w:lang w:eastAsia="zh-CN"/>
          </w:rPr>
          <w:t>(三)、制定完善的风险控制机制</w:t>
        </w:r>
        <w:r>
          <w:tab/>
        </w:r>
        <w:r>
          <w:fldChar w:fldCharType="begin"/>
        </w:r>
        <w:r>
          <w:instrText xml:space="preserve"> PAGEREF _Toc32526 \h </w:instrText>
        </w:r>
        <w:r>
          <w:fldChar w:fldCharType="separate"/>
        </w:r>
        <w:r>
          <w:t>28</w:t>
        </w:r>
        <w:r>
          <w:fldChar w:fldCharType="end"/>
        </w:r>
      </w:hyperlink>
    </w:p>
    <w:p>
      <w:pPr>
        <w:pStyle w:val="TOC2"/>
        <w:tabs>
          <w:tab w:val="right" w:leader="dot" w:pos="8306"/>
        </w:tabs>
      </w:pPr>
      <w:hyperlink w:anchor="_Toc26071" w:history="1">
        <w:r>
          <w:rPr>
            <w:rFonts w:ascii="仿宋" w:eastAsia="仿宋" w:hAnsi="仿宋" w:cs="仿宋" w:hint="eastAsia"/>
            <w:lang w:eastAsia="zh-CN"/>
          </w:rPr>
          <w:t>(四)、优化成本管理</w:t>
        </w:r>
        <w:r>
          <w:tab/>
        </w:r>
        <w:r>
          <w:fldChar w:fldCharType="begin"/>
        </w:r>
        <w:r>
          <w:instrText xml:space="preserve"> PAGEREF _Toc26071 \h </w:instrText>
        </w:r>
        <w:r>
          <w:fldChar w:fldCharType="separate"/>
        </w:r>
        <w:r>
          <w:t>30</w:t>
        </w:r>
        <w:r>
          <w:fldChar w:fldCharType="end"/>
        </w:r>
      </w:hyperlink>
    </w:p>
    <w:p>
      <w:pPr>
        <w:pStyle w:val="TOC1"/>
        <w:tabs>
          <w:tab w:val="right" w:leader="dot" w:pos="8306"/>
        </w:tabs>
      </w:pPr>
      <w:hyperlink w:anchor="_Toc7438" w:history="1">
        <w:r>
          <w:rPr>
            <w:rFonts w:ascii="仿宋" w:eastAsia="仿宋" w:hAnsi="仿宋" w:cs="仿宋" w:hint="eastAsia"/>
            <w:lang w:eastAsia="zh-CN"/>
          </w:rPr>
          <w:t>八、类毒素项目创新与研发</w:t>
        </w:r>
        <w:r>
          <w:tab/>
        </w:r>
        <w:r>
          <w:fldChar w:fldCharType="begin"/>
        </w:r>
        <w:r>
          <w:instrText xml:space="preserve"> PAGEREF _Toc7438 \h </w:instrText>
        </w:r>
        <w:r>
          <w:fldChar w:fldCharType="separate"/>
        </w:r>
        <w:r>
          <w:t>31</w:t>
        </w:r>
        <w:r>
          <w:fldChar w:fldCharType="end"/>
        </w:r>
      </w:hyperlink>
    </w:p>
    <w:p>
      <w:pPr>
        <w:pStyle w:val="TOC2"/>
        <w:tabs>
          <w:tab w:val="right" w:leader="dot" w:pos="8306"/>
        </w:tabs>
      </w:pPr>
      <w:hyperlink w:anchor="_Toc31910" w:history="1">
        <w:r>
          <w:rPr>
            <w:rFonts w:ascii="仿宋" w:eastAsia="仿宋" w:hAnsi="仿宋" w:cs="仿宋" w:hint="eastAsia"/>
            <w:lang w:eastAsia="zh-CN"/>
          </w:rPr>
          <w:t>(一)、创新策略与方向</w:t>
        </w:r>
        <w:r>
          <w:tab/>
        </w:r>
        <w:r>
          <w:fldChar w:fldCharType="begin"/>
        </w:r>
        <w:r>
          <w:instrText xml:space="preserve"> PAGEREF _Toc31910 \h </w:instrText>
        </w:r>
        <w:r>
          <w:fldChar w:fldCharType="separate"/>
        </w:r>
        <w:r>
          <w:t>31</w:t>
        </w:r>
        <w:r>
          <w:fldChar w:fldCharType="end"/>
        </w:r>
      </w:hyperlink>
    </w:p>
    <w:p>
      <w:pPr>
        <w:pStyle w:val="TOC2"/>
        <w:tabs>
          <w:tab w:val="right" w:leader="dot" w:pos="8306"/>
        </w:tabs>
      </w:pPr>
      <w:hyperlink w:anchor="_Toc13912" w:history="1">
        <w:r>
          <w:rPr>
            <w:rFonts w:ascii="仿宋" w:eastAsia="仿宋" w:hAnsi="仿宋" w:cs="仿宋" w:hint="eastAsia"/>
            <w:lang w:eastAsia="zh-CN"/>
          </w:rPr>
          <w:t>(二)、研发规划与投入</w:t>
        </w:r>
        <w:r>
          <w:tab/>
        </w:r>
        <w:r>
          <w:fldChar w:fldCharType="begin"/>
        </w:r>
        <w:r>
          <w:instrText xml:space="preserve"> PAGEREF _Toc13912 \h </w:instrText>
        </w:r>
        <w:r>
          <w:fldChar w:fldCharType="separate"/>
        </w:r>
        <w:r>
          <w:t>32</w:t>
        </w:r>
        <w:r>
          <w:fldChar w:fldCharType="end"/>
        </w:r>
      </w:hyperlink>
    </w:p>
    <w:p>
      <w:pPr>
        <w:pStyle w:val="TOC1"/>
        <w:tabs>
          <w:tab w:val="right" w:leader="dot" w:pos="8306"/>
        </w:tabs>
      </w:pPr>
      <w:hyperlink w:anchor="_Toc1856" w:history="1">
        <w:r>
          <w:rPr>
            <w:rFonts w:ascii="仿宋" w:eastAsia="仿宋" w:hAnsi="仿宋" w:cs="仿宋" w:hint="eastAsia"/>
            <w:lang w:eastAsia="zh-CN"/>
          </w:rPr>
          <w:t>九、类毒素项目社会影响</w:t>
        </w:r>
        <w:r>
          <w:tab/>
        </w:r>
        <w:r>
          <w:fldChar w:fldCharType="begin"/>
        </w:r>
        <w:r>
          <w:instrText xml:space="preserve"> PAGEREF _Toc1856 \h </w:instrText>
        </w:r>
        <w:r>
          <w:fldChar w:fldCharType="separate"/>
        </w:r>
        <w:r>
          <w:t>34</w:t>
        </w:r>
        <w:r>
          <w:fldChar w:fldCharType="end"/>
        </w:r>
      </w:hyperlink>
    </w:p>
    <w:p>
      <w:pPr>
        <w:pStyle w:val="TOC2"/>
        <w:tabs>
          <w:tab w:val="right" w:leader="dot" w:pos="8306"/>
        </w:tabs>
      </w:pPr>
      <w:hyperlink w:anchor="_Toc17468" w:history="1">
        <w:r>
          <w:rPr>
            <w:rFonts w:ascii="仿宋" w:eastAsia="仿宋" w:hAnsi="仿宋" w:cs="仿宋" w:hint="eastAsia"/>
            <w:lang w:eastAsia="zh-CN"/>
          </w:rPr>
          <w:t>(一)、社会责任与义务</w:t>
        </w:r>
        <w:r>
          <w:tab/>
        </w:r>
        <w:r>
          <w:fldChar w:fldCharType="begin"/>
        </w:r>
        <w:r>
          <w:instrText xml:space="preserve"> PAGEREF _Toc17468 \h </w:instrText>
        </w:r>
        <w:r>
          <w:fldChar w:fldCharType="separate"/>
        </w:r>
        <w:r>
          <w:t>34</w:t>
        </w:r>
        <w:r>
          <w:fldChar w:fldCharType="end"/>
        </w:r>
      </w:hyperlink>
    </w:p>
    <w:p>
      <w:pPr>
        <w:pStyle w:val="TOC2"/>
        <w:tabs>
          <w:tab w:val="right" w:leader="dot" w:pos="8306"/>
        </w:tabs>
      </w:pPr>
      <w:hyperlink w:anchor="_Toc16668" w:history="1">
        <w:r>
          <w:rPr>
            <w:rFonts w:ascii="仿宋" w:eastAsia="仿宋" w:hAnsi="仿宋" w:cs="仿宋" w:hint="eastAsia"/>
            <w:lang w:eastAsia="zh-CN"/>
          </w:rPr>
          <w:t>(二)、社会参与与沟通</w:t>
        </w:r>
        <w:r>
          <w:tab/>
        </w:r>
        <w:r>
          <w:fldChar w:fldCharType="begin"/>
        </w:r>
        <w:r>
          <w:instrText xml:space="preserve"> PAGEREF _Toc16668 \h </w:instrText>
        </w:r>
        <w:r>
          <w:fldChar w:fldCharType="separate"/>
        </w:r>
        <w:r>
          <w:t>35</w:t>
        </w:r>
        <w:r>
          <w:fldChar w:fldCharType="end"/>
        </w:r>
      </w:hyperlink>
    </w:p>
    <w:p>
      <w:pPr>
        <w:pStyle w:val="TOC1"/>
        <w:tabs>
          <w:tab w:val="right" w:leader="dot" w:pos="8306"/>
        </w:tabs>
      </w:pPr>
      <w:hyperlink w:anchor="_Toc9775" w:history="1">
        <w:r>
          <w:rPr>
            <w:rFonts w:ascii="仿宋" w:eastAsia="仿宋" w:hAnsi="仿宋" w:cs="仿宋" w:hint="eastAsia"/>
            <w:lang w:eastAsia="zh-CN"/>
          </w:rPr>
          <w:t>十、生产安全保护</w:t>
        </w:r>
        <w:r>
          <w:tab/>
        </w:r>
        <w:r>
          <w:fldChar w:fldCharType="begin"/>
        </w:r>
        <w:r>
          <w:instrText xml:space="preserve"> PAGEREF _Toc9775 \h </w:instrText>
        </w:r>
        <w:r>
          <w:fldChar w:fldCharType="separate"/>
        </w:r>
        <w:r>
          <w:t>36</w:t>
        </w:r>
        <w:r>
          <w:fldChar w:fldCharType="end"/>
        </w:r>
      </w:hyperlink>
    </w:p>
    <w:p>
      <w:pPr>
        <w:pStyle w:val="TOC2"/>
        <w:tabs>
          <w:tab w:val="right" w:leader="dot" w:pos="8306"/>
        </w:tabs>
      </w:pPr>
      <w:hyperlink w:anchor="_Toc15947" w:history="1">
        <w:r>
          <w:rPr>
            <w:rFonts w:ascii="仿宋" w:eastAsia="仿宋" w:hAnsi="仿宋" w:cs="仿宋" w:hint="eastAsia"/>
            <w:lang w:eastAsia="zh-CN"/>
          </w:rPr>
          <w:t>(一)、消防安全</w:t>
        </w:r>
        <w:r>
          <w:tab/>
        </w:r>
        <w:r>
          <w:fldChar w:fldCharType="begin"/>
        </w:r>
        <w:r>
          <w:instrText xml:space="preserve"> PAGEREF _Toc15947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2" w:history="1">
        <w:r>
          <w:rPr>
            <w:rFonts w:ascii="仿宋" w:eastAsia="仿宋" w:hAnsi="仿宋" w:cs="仿宋" w:hint="eastAsia"/>
            <w:lang w:eastAsia="zh-CN"/>
          </w:rPr>
          <w:t>(二)、防火防爆总图布置措施</w:t>
        </w:r>
        <w:r>
          <w:tab/>
        </w:r>
        <w:r>
          <w:fldChar w:fldCharType="begin"/>
        </w:r>
        <w:r>
          <w:instrText xml:space="preserve"> PAGEREF _Toc20652 \h </w:instrText>
        </w:r>
        <w:r>
          <w:fldChar w:fldCharType="separate"/>
        </w:r>
        <w:r>
          <w:t>37</w:t>
        </w:r>
        <w:r>
          <w:fldChar w:fldCharType="end"/>
        </w:r>
      </w:hyperlink>
    </w:p>
    <w:p>
      <w:pPr>
        <w:pStyle w:val="TOC2"/>
        <w:tabs>
          <w:tab w:val="right" w:leader="dot" w:pos="8306"/>
        </w:tabs>
      </w:pPr>
      <w:hyperlink w:anchor="_Toc14176" w:history="1">
        <w:r>
          <w:rPr>
            <w:rFonts w:ascii="仿宋" w:eastAsia="仿宋" w:hAnsi="仿宋" w:cs="仿宋" w:hint="eastAsia"/>
            <w:lang w:eastAsia="zh-CN"/>
          </w:rPr>
          <w:t>(三)、自然灾害防范措施</w:t>
        </w:r>
        <w:r>
          <w:tab/>
        </w:r>
        <w:r>
          <w:fldChar w:fldCharType="begin"/>
        </w:r>
        <w:r>
          <w:instrText xml:space="preserve"> PAGEREF _Toc14176 \h </w:instrText>
        </w:r>
        <w:r>
          <w:fldChar w:fldCharType="separate"/>
        </w:r>
        <w:r>
          <w:t>38</w:t>
        </w:r>
        <w:r>
          <w:fldChar w:fldCharType="end"/>
        </w:r>
      </w:hyperlink>
    </w:p>
    <w:p>
      <w:pPr>
        <w:pStyle w:val="TOC2"/>
        <w:tabs>
          <w:tab w:val="right" w:leader="dot" w:pos="8306"/>
        </w:tabs>
      </w:pPr>
      <w:hyperlink w:anchor="_Toc24555" w:history="1">
        <w:r>
          <w:rPr>
            <w:rFonts w:ascii="仿宋" w:eastAsia="仿宋" w:hAnsi="仿宋" w:cs="仿宋" w:hint="eastAsia"/>
            <w:lang w:eastAsia="zh-CN"/>
          </w:rPr>
          <w:t>(四)、安全色及安全标志使用要求</w:t>
        </w:r>
        <w:r>
          <w:tab/>
        </w:r>
        <w:r>
          <w:fldChar w:fldCharType="begin"/>
        </w:r>
        <w:r>
          <w:instrText xml:space="preserve"> PAGEREF _Toc24555 \h </w:instrText>
        </w:r>
        <w:r>
          <w:fldChar w:fldCharType="separate"/>
        </w:r>
        <w:r>
          <w:t>39</w:t>
        </w:r>
        <w:r>
          <w:fldChar w:fldCharType="end"/>
        </w:r>
      </w:hyperlink>
    </w:p>
    <w:p>
      <w:pPr>
        <w:pStyle w:val="TOC2"/>
        <w:tabs>
          <w:tab w:val="right" w:leader="dot" w:pos="8306"/>
        </w:tabs>
      </w:pPr>
      <w:hyperlink w:anchor="_Toc28096" w:history="1">
        <w:r>
          <w:rPr>
            <w:rFonts w:ascii="仿宋" w:eastAsia="仿宋" w:hAnsi="仿宋" w:cs="仿宋" w:hint="eastAsia"/>
            <w:lang w:eastAsia="zh-CN"/>
          </w:rPr>
          <w:t>(五)、防尘防毒措施</w:t>
        </w:r>
        <w:r>
          <w:tab/>
        </w:r>
        <w:r>
          <w:fldChar w:fldCharType="begin"/>
        </w:r>
        <w:r>
          <w:instrText xml:space="preserve"> PAGEREF _Toc28096 \h </w:instrText>
        </w:r>
        <w:r>
          <w:fldChar w:fldCharType="separate"/>
        </w:r>
        <w:r>
          <w:t>40</w:t>
        </w:r>
        <w:r>
          <w:fldChar w:fldCharType="end"/>
        </w:r>
      </w:hyperlink>
    </w:p>
    <w:p>
      <w:pPr>
        <w:pStyle w:val="TOC2"/>
        <w:tabs>
          <w:tab w:val="right" w:leader="dot" w:pos="8306"/>
        </w:tabs>
      </w:pPr>
      <w:hyperlink w:anchor="_Toc5520" w:history="1">
        <w:r>
          <w:rPr>
            <w:rFonts w:ascii="仿宋" w:eastAsia="仿宋" w:hAnsi="仿宋" w:cs="仿宋" w:hint="eastAsia"/>
            <w:lang w:eastAsia="zh-CN"/>
          </w:rPr>
          <w:t>(六)、防静电、触电防护及防雷措施</w:t>
        </w:r>
        <w:r>
          <w:tab/>
        </w:r>
        <w:r>
          <w:fldChar w:fldCharType="begin"/>
        </w:r>
        <w:r>
          <w:instrText xml:space="preserve"> PAGEREF _Toc5520 \h </w:instrText>
        </w:r>
        <w:r>
          <w:fldChar w:fldCharType="separate"/>
        </w:r>
        <w:r>
          <w:t>41</w:t>
        </w:r>
        <w:r>
          <w:fldChar w:fldCharType="end"/>
        </w:r>
      </w:hyperlink>
    </w:p>
    <w:p>
      <w:pPr>
        <w:pStyle w:val="TOC2"/>
        <w:tabs>
          <w:tab w:val="right" w:leader="dot" w:pos="8306"/>
        </w:tabs>
      </w:pPr>
      <w:hyperlink w:anchor="_Toc13096" w:history="1">
        <w:r>
          <w:rPr>
            <w:rFonts w:ascii="仿宋" w:eastAsia="仿宋" w:hAnsi="仿宋" w:cs="仿宋" w:hint="eastAsia"/>
            <w:lang w:eastAsia="zh-CN"/>
          </w:rPr>
          <w:t>(七)、机械设备安全保障措施</w:t>
        </w:r>
        <w:r>
          <w:tab/>
        </w:r>
        <w:r>
          <w:fldChar w:fldCharType="begin"/>
        </w:r>
        <w:r>
          <w:instrText xml:space="preserve"> PAGEREF _Toc13096 \h </w:instrText>
        </w:r>
        <w:r>
          <w:fldChar w:fldCharType="separate"/>
        </w:r>
        <w:r>
          <w:t>42</w:t>
        </w:r>
        <w:r>
          <w:fldChar w:fldCharType="end"/>
        </w:r>
      </w:hyperlink>
    </w:p>
    <w:p>
      <w:pPr>
        <w:pStyle w:val="TOC1"/>
        <w:tabs>
          <w:tab w:val="right" w:leader="dot" w:pos="8306"/>
        </w:tabs>
      </w:pPr>
      <w:hyperlink w:anchor="_Toc16504" w:history="1">
        <w:r>
          <w:rPr>
            <w:rFonts w:ascii="仿宋" w:eastAsia="仿宋" w:hAnsi="仿宋" w:cs="仿宋" w:hint="eastAsia"/>
            <w:lang w:eastAsia="zh-CN"/>
          </w:rPr>
          <w:t>十一、类毒素项目人力资源培养与发展</w:t>
        </w:r>
        <w:r>
          <w:tab/>
        </w:r>
        <w:r>
          <w:fldChar w:fldCharType="begin"/>
        </w:r>
        <w:r>
          <w:instrText xml:space="preserve"> PAGEREF _Toc16504 \h </w:instrText>
        </w:r>
        <w:r>
          <w:fldChar w:fldCharType="separate"/>
        </w:r>
        <w:r>
          <w:t>43</w:t>
        </w:r>
        <w:r>
          <w:fldChar w:fldCharType="end"/>
        </w:r>
      </w:hyperlink>
    </w:p>
    <w:p>
      <w:pPr>
        <w:pStyle w:val="TOC2"/>
        <w:tabs>
          <w:tab w:val="right" w:leader="dot" w:pos="8306"/>
        </w:tabs>
      </w:pPr>
      <w:hyperlink w:anchor="_Toc13997" w:history="1">
        <w:r>
          <w:rPr>
            <w:rFonts w:ascii="仿宋" w:eastAsia="仿宋" w:hAnsi="仿宋" w:cs="仿宋" w:hint="eastAsia"/>
            <w:lang w:eastAsia="zh-CN"/>
          </w:rPr>
          <w:t>(一)、人才需求与规划</w:t>
        </w:r>
        <w:r>
          <w:tab/>
        </w:r>
        <w:r>
          <w:fldChar w:fldCharType="begin"/>
        </w:r>
        <w:r>
          <w:instrText xml:space="preserve"> PAGEREF _Toc13997 \h </w:instrText>
        </w:r>
        <w:r>
          <w:fldChar w:fldCharType="separate"/>
        </w:r>
        <w:r>
          <w:t>43</w:t>
        </w:r>
        <w:r>
          <w:fldChar w:fldCharType="end"/>
        </w:r>
      </w:hyperlink>
    </w:p>
    <w:p>
      <w:pPr>
        <w:pStyle w:val="TOC2"/>
        <w:tabs>
          <w:tab w:val="right" w:leader="dot" w:pos="8306"/>
        </w:tabs>
      </w:pPr>
      <w:hyperlink w:anchor="_Toc18513" w:history="1">
        <w:r>
          <w:rPr>
            <w:rFonts w:ascii="仿宋" w:eastAsia="仿宋" w:hAnsi="仿宋" w:cs="仿宋" w:hint="eastAsia"/>
            <w:lang w:eastAsia="zh-CN"/>
          </w:rPr>
          <w:t>(二)、培训与发展计划</w:t>
        </w:r>
        <w:r>
          <w:tab/>
        </w:r>
        <w:r>
          <w:fldChar w:fldCharType="begin"/>
        </w:r>
        <w:r>
          <w:instrText xml:space="preserve"> PAGEREF _Toc18513 \h </w:instrText>
        </w:r>
        <w:r>
          <w:fldChar w:fldCharType="separate"/>
        </w:r>
        <w:r>
          <w:t>44</w:t>
        </w:r>
        <w:r>
          <w:fldChar w:fldCharType="end"/>
        </w:r>
      </w:hyperlink>
    </w:p>
    <w:p>
      <w:pPr>
        <w:pStyle w:val="TOC1"/>
        <w:tabs>
          <w:tab w:val="right" w:leader="dot" w:pos="8306"/>
        </w:tabs>
      </w:pPr>
      <w:hyperlink w:anchor="_Toc2697" w:history="1">
        <w:r>
          <w:rPr>
            <w:rFonts w:ascii="仿宋" w:eastAsia="仿宋" w:hAnsi="仿宋" w:cs="仿宋" w:hint="eastAsia"/>
            <w:lang w:eastAsia="zh-CN"/>
          </w:rPr>
          <w:t>十二、类毒素项目财务管理</w:t>
        </w:r>
        <w:r>
          <w:tab/>
        </w:r>
        <w:r>
          <w:fldChar w:fldCharType="begin"/>
        </w:r>
        <w:r>
          <w:instrText xml:space="preserve"> PAGEREF _Toc2697 \h </w:instrText>
        </w:r>
        <w:r>
          <w:fldChar w:fldCharType="separate"/>
        </w:r>
        <w:r>
          <w:t>44</w:t>
        </w:r>
        <w:r>
          <w:fldChar w:fldCharType="end"/>
        </w:r>
      </w:hyperlink>
    </w:p>
    <w:p>
      <w:pPr>
        <w:pStyle w:val="TOC2"/>
        <w:tabs>
          <w:tab w:val="right" w:leader="dot" w:pos="8306"/>
        </w:tabs>
      </w:pPr>
      <w:hyperlink w:anchor="_Toc8873" w:history="1">
        <w:r>
          <w:rPr>
            <w:rFonts w:ascii="仿宋" w:eastAsia="仿宋" w:hAnsi="仿宋" w:cs="仿宋" w:hint="eastAsia"/>
            <w:lang w:eastAsia="zh-CN"/>
          </w:rPr>
          <w:t>(一)、资金需求大</w:t>
        </w:r>
        <w:r>
          <w:tab/>
        </w:r>
        <w:r>
          <w:fldChar w:fldCharType="begin"/>
        </w:r>
        <w:r>
          <w:instrText xml:space="preserve"> PAGEREF _Toc8873 \h </w:instrText>
        </w:r>
        <w:r>
          <w:fldChar w:fldCharType="separate"/>
        </w:r>
        <w:r>
          <w:t>44</w:t>
        </w:r>
        <w:r>
          <w:fldChar w:fldCharType="end"/>
        </w:r>
      </w:hyperlink>
    </w:p>
    <w:p>
      <w:pPr>
        <w:pStyle w:val="TOC2"/>
        <w:tabs>
          <w:tab w:val="right" w:leader="dot" w:pos="8306"/>
        </w:tabs>
      </w:pPr>
      <w:hyperlink w:anchor="_Toc12646" w:history="1">
        <w:r>
          <w:rPr>
            <w:rFonts w:ascii="仿宋" w:eastAsia="仿宋" w:hAnsi="仿宋" w:cs="仿宋" w:hint="eastAsia"/>
            <w:lang w:eastAsia="zh-CN"/>
          </w:rPr>
          <w:t>(二)、研发周期长</w:t>
        </w:r>
        <w:r>
          <w:tab/>
        </w:r>
        <w:r>
          <w:fldChar w:fldCharType="begin"/>
        </w:r>
        <w:r>
          <w:instrText xml:space="preserve"> PAGEREF _Toc12646 \h </w:instrText>
        </w:r>
        <w:r>
          <w:fldChar w:fldCharType="separate"/>
        </w:r>
        <w:r>
          <w:t>46</w:t>
        </w:r>
        <w:r>
          <w:fldChar w:fldCharType="end"/>
        </w:r>
      </w:hyperlink>
    </w:p>
    <w:p>
      <w:pPr>
        <w:pStyle w:val="TOC2"/>
        <w:tabs>
          <w:tab w:val="right" w:leader="dot" w:pos="8306"/>
        </w:tabs>
      </w:pPr>
      <w:hyperlink w:anchor="_Toc25988" w:history="1">
        <w:r>
          <w:rPr>
            <w:rFonts w:ascii="仿宋" w:eastAsia="仿宋" w:hAnsi="仿宋" w:cs="仿宋" w:hint="eastAsia"/>
            <w:lang w:eastAsia="zh-CN"/>
          </w:rPr>
          <w:t>(三)、市场风险大</w:t>
        </w:r>
        <w:r>
          <w:tab/>
        </w:r>
        <w:r>
          <w:fldChar w:fldCharType="begin"/>
        </w:r>
        <w:r>
          <w:instrText xml:space="preserve"> PAGEREF _Toc25988 \h </w:instrText>
        </w:r>
        <w:r>
          <w:fldChar w:fldCharType="separate"/>
        </w:r>
        <w:r>
          <w:t>47</w:t>
        </w:r>
        <w:r>
          <w:fldChar w:fldCharType="end"/>
        </w:r>
      </w:hyperlink>
    </w:p>
    <w:p>
      <w:pPr>
        <w:pStyle w:val="TOC2"/>
        <w:tabs>
          <w:tab w:val="right" w:leader="dot" w:pos="8306"/>
        </w:tabs>
      </w:pPr>
      <w:hyperlink w:anchor="_Toc14102" w:history="1">
        <w:r>
          <w:rPr>
            <w:rFonts w:ascii="仿宋" w:eastAsia="仿宋" w:hAnsi="仿宋" w:cs="仿宋" w:hint="eastAsia"/>
            <w:lang w:eastAsia="zh-CN"/>
          </w:rPr>
          <w:t>(四)、利润率高</w:t>
        </w:r>
        <w:r>
          <w:tab/>
        </w:r>
        <w:r>
          <w:fldChar w:fldCharType="begin"/>
        </w:r>
        <w:r>
          <w:instrText xml:space="preserve"> PAGEREF _Toc14102 \h </w:instrText>
        </w:r>
        <w:r>
          <w:fldChar w:fldCharType="separate"/>
        </w:r>
        <w:r>
          <w:t>49</w:t>
        </w:r>
        <w:r>
          <w:fldChar w:fldCharType="end"/>
        </w:r>
      </w:hyperlink>
    </w:p>
    <w:p>
      <w:pPr>
        <w:pStyle w:val="TOC1"/>
        <w:tabs>
          <w:tab w:val="right" w:leader="dot" w:pos="8306"/>
        </w:tabs>
      </w:pPr>
      <w:hyperlink w:anchor="_Toc3022" w:history="1">
        <w:r>
          <w:rPr>
            <w:rFonts w:ascii="仿宋" w:eastAsia="仿宋" w:hAnsi="仿宋" w:cs="仿宋" w:hint="eastAsia"/>
            <w:lang w:eastAsia="zh-CN"/>
          </w:rPr>
          <w:t>十三、利益相关者分析与沟通计划</w:t>
        </w:r>
        <w:r>
          <w:tab/>
        </w:r>
        <w:r>
          <w:fldChar w:fldCharType="begin"/>
        </w:r>
        <w:r>
          <w:instrText xml:space="preserve"> PAGEREF _Toc3022 \h </w:instrText>
        </w:r>
        <w:r>
          <w:fldChar w:fldCharType="separate"/>
        </w:r>
        <w:r>
          <w:t>51</w:t>
        </w:r>
        <w:r>
          <w:fldChar w:fldCharType="end"/>
        </w:r>
      </w:hyperlink>
    </w:p>
    <w:p>
      <w:pPr>
        <w:pStyle w:val="TOC2"/>
        <w:tabs>
          <w:tab w:val="right" w:leader="dot" w:pos="8306"/>
        </w:tabs>
      </w:pPr>
      <w:hyperlink w:anchor="_Toc14283" w:history="1">
        <w:r>
          <w:rPr>
            <w:rFonts w:ascii="仿宋" w:eastAsia="仿宋" w:hAnsi="仿宋" w:cs="仿宋" w:hint="eastAsia"/>
            <w:lang w:eastAsia="zh-CN"/>
          </w:rPr>
          <w:t>(一)、利益相关者分析</w:t>
        </w:r>
        <w:r>
          <w:tab/>
        </w:r>
        <w:r>
          <w:fldChar w:fldCharType="begin"/>
        </w:r>
        <w:r>
          <w:instrText xml:space="preserve"> PAGEREF _Toc14283 \h </w:instrText>
        </w:r>
        <w:r>
          <w:fldChar w:fldCharType="separate"/>
        </w:r>
        <w:r>
          <w:t>51</w:t>
        </w:r>
        <w:r>
          <w:fldChar w:fldCharType="end"/>
        </w:r>
      </w:hyperlink>
    </w:p>
    <w:p>
      <w:pPr>
        <w:pStyle w:val="TOC2"/>
        <w:tabs>
          <w:tab w:val="right" w:leader="dot" w:pos="8306"/>
        </w:tabs>
      </w:pPr>
      <w:hyperlink w:anchor="_Toc25114" w:history="1">
        <w:r>
          <w:rPr>
            <w:rFonts w:ascii="仿宋" w:eastAsia="仿宋" w:hAnsi="仿宋" w:cs="仿宋" w:hint="eastAsia"/>
            <w:lang w:eastAsia="zh-CN"/>
          </w:rPr>
          <w:t>(二)、沟通计划</w:t>
        </w:r>
        <w:r>
          <w:tab/>
        </w:r>
        <w:r>
          <w:fldChar w:fldCharType="begin"/>
        </w:r>
        <w:r>
          <w:instrText xml:space="preserve"> PAGEREF _Toc25114 \h </w:instrText>
        </w:r>
        <w:r>
          <w:fldChar w:fldCharType="separate"/>
        </w:r>
        <w:r>
          <w:t>53</w:t>
        </w:r>
        <w:r>
          <w:fldChar w:fldCharType="end"/>
        </w:r>
      </w:hyperlink>
    </w:p>
    <w:p>
      <w:pPr>
        <w:pStyle w:val="TOC1"/>
        <w:tabs>
          <w:tab w:val="right" w:leader="dot" w:pos="8306"/>
        </w:tabs>
      </w:pPr>
      <w:hyperlink w:anchor="_Toc4684" w:history="1">
        <w:r>
          <w:rPr>
            <w:rFonts w:ascii="仿宋" w:eastAsia="仿宋" w:hAnsi="仿宋" w:cs="仿宋" w:hint="eastAsia"/>
            <w:lang w:eastAsia="zh-CN"/>
          </w:rPr>
          <w:t>十四、供应链管理</w:t>
        </w:r>
        <w:r>
          <w:tab/>
        </w:r>
        <w:r>
          <w:fldChar w:fldCharType="begin"/>
        </w:r>
        <w:r>
          <w:instrText xml:space="preserve"> PAGEREF _Toc4684 \h </w:instrText>
        </w:r>
        <w:r>
          <w:fldChar w:fldCharType="separate"/>
        </w:r>
        <w:r>
          <w:t>54</w:t>
        </w:r>
        <w:r>
          <w:fldChar w:fldCharType="end"/>
        </w:r>
      </w:hyperlink>
    </w:p>
    <w:p>
      <w:pPr>
        <w:pStyle w:val="TOC2"/>
        <w:tabs>
          <w:tab w:val="right" w:leader="dot" w:pos="8306"/>
        </w:tabs>
      </w:pPr>
      <w:hyperlink w:anchor="_Toc1672" w:history="1">
        <w:r>
          <w:rPr>
            <w:rFonts w:ascii="仿宋" w:eastAsia="仿宋" w:hAnsi="仿宋" w:cs="仿宋" w:hint="eastAsia"/>
            <w:lang w:eastAsia="zh-CN"/>
          </w:rPr>
          <w:t>(一)、供应链战略规划</w:t>
        </w:r>
        <w:r>
          <w:tab/>
        </w:r>
        <w:r>
          <w:fldChar w:fldCharType="begin"/>
        </w:r>
        <w:r>
          <w:instrText xml:space="preserve"> PAGEREF _Toc1672 \h </w:instrText>
        </w:r>
        <w:r>
          <w:fldChar w:fldCharType="separate"/>
        </w:r>
        <w:r>
          <w:t>54</w:t>
        </w:r>
        <w:r>
          <w:fldChar w:fldCharType="end"/>
        </w:r>
      </w:hyperlink>
    </w:p>
    <w:p>
      <w:pPr>
        <w:pStyle w:val="TOC2"/>
        <w:tabs>
          <w:tab w:val="right" w:leader="dot" w:pos="8306"/>
        </w:tabs>
      </w:pPr>
      <w:hyperlink w:anchor="_Toc9417" w:history="1">
        <w:r>
          <w:rPr>
            <w:rFonts w:ascii="仿宋" w:eastAsia="仿宋" w:hAnsi="仿宋" w:cs="仿宋" w:hint="eastAsia"/>
            <w:lang w:eastAsia="zh-CN"/>
          </w:rPr>
          <w:t>(二)、供应商选择与合作</w:t>
        </w:r>
        <w:r>
          <w:tab/>
        </w:r>
        <w:r>
          <w:fldChar w:fldCharType="begin"/>
        </w:r>
        <w:r>
          <w:instrText xml:space="preserve"> PAGEREF _Toc9417 \h </w:instrText>
        </w:r>
        <w:r>
          <w:fldChar w:fldCharType="separate"/>
        </w:r>
        <w:r>
          <w:t>55</w:t>
        </w:r>
        <w:r>
          <w:fldChar w:fldCharType="end"/>
        </w:r>
      </w:hyperlink>
    </w:p>
    <w:p>
      <w:pPr>
        <w:pStyle w:val="TOC2"/>
        <w:tabs>
          <w:tab w:val="right" w:leader="dot" w:pos="8306"/>
        </w:tabs>
      </w:pPr>
      <w:hyperlink w:anchor="_Toc31958" w:history="1">
        <w:r>
          <w:rPr>
            <w:rFonts w:ascii="仿宋" w:eastAsia="仿宋" w:hAnsi="仿宋" w:cs="仿宋" w:hint="eastAsia"/>
            <w:lang w:eastAsia="zh-CN"/>
          </w:rPr>
          <w:t>(三)、物流与库存管理</w:t>
        </w:r>
        <w:r>
          <w:tab/>
        </w:r>
        <w:r>
          <w:fldChar w:fldCharType="begin"/>
        </w:r>
        <w:r>
          <w:instrText xml:space="preserve"> PAGEREF _Toc31958 \h </w:instrText>
        </w:r>
        <w:r>
          <w:fldChar w:fldCharType="separate"/>
        </w:r>
        <w:r>
          <w:t>56</w:t>
        </w:r>
        <w:r>
          <w:fldChar w:fldCharType="end"/>
        </w:r>
      </w:hyperlink>
    </w:p>
    <w:p>
      <w:pPr>
        <w:pStyle w:val="TOC1"/>
        <w:tabs>
          <w:tab w:val="right" w:leader="dot" w:pos="8306"/>
        </w:tabs>
      </w:pPr>
      <w:hyperlink w:anchor="_Toc12590" w:history="1">
        <w:r>
          <w:rPr>
            <w:rFonts w:ascii="仿宋" w:eastAsia="仿宋" w:hAnsi="仿宋" w:cs="仿宋" w:hint="eastAsia"/>
            <w:lang w:eastAsia="zh-CN"/>
          </w:rPr>
          <w:t>十五、类毒素项目工程方案分析</w:t>
        </w:r>
        <w:r>
          <w:tab/>
        </w:r>
        <w:r>
          <w:fldChar w:fldCharType="begin"/>
        </w:r>
        <w:r>
          <w:instrText xml:space="preserve"> PAGEREF _Toc12590 \h </w:instrText>
        </w:r>
        <w:r>
          <w:fldChar w:fldCharType="separate"/>
        </w:r>
        <w:r>
          <w:t>58</w:t>
        </w:r>
        <w:r>
          <w:fldChar w:fldCharType="end"/>
        </w:r>
      </w:hyperlink>
    </w:p>
    <w:p>
      <w:pPr>
        <w:pStyle w:val="TOC2"/>
        <w:tabs>
          <w:tab w:val="right" w:leader="dot" w:pos="8306"/>
        </w:tabs>
      </w:pPr>
      <w:hyperlink w:anchor="_Toc8156" w:history="1">
        <w:r>
          <w:rPr>
            <w:rFonts w:ascii="仿宋" w:eastAsia="仿宋" w:hAnsi="仿宋" w:cs="仿宋" w:hint="eastAsia"/>
            <w:lang w:eastAsia="zh-CN"/>
          </w:rPr>
          <w:t>(一)、建筑工程设计原则</w:t>
        </w:r>
        <w:r>
          <w:tab/>
        </w:r>
        <w:r>
          <w:fldChar w:fldCharType="begin"/>
        </w:r>
        <w:r>
          <w:instrText xml:space="preserve"> PAGEREF _Toc8156 \h </w:instrText>
        </w:r>
        <w:r>
          <w:fldChar w:fldCharType="separate"/>
        </w:r>
        <w:r>
          <w:t>58</w:t>
        </w:r>
        <w:r>
          <w:fldChar w:fldCharType="end"/>
        </w:r>
      </w:hyperlink>
    </w:p>
    <w:p>
      <w:pPr>
        <w:pStyle w:val="TOC2"/>
        <w:tabs>
          <w:tab w:val="right" w:leader="dot" w:pos="8306"/>
        </w:tabs>
      </w:pPr>
      <w:hyperlink w:anchor="_Toc11556" w:history="1">
        <w:r>
          <w:rPr>
            <w:rFonts w:ascii="仿宋" w:eastAsia="仿宋" w:hAnsi="仿宋" w:cs="仿宋" w:hint="eastAsia"/>
            <w:lang w:eastAsia="zh-CN"/>
          </w:rPr>
          <w:t>(二)、土建工程建设指标</w:t>
        </w:r>
        <w:r>
          <w:tab/>
        </w:r>
        <w:r>
          <w:fldChar w:fldCharType="begin"/>
        </w:r>
        <w:r>
          <w:instrText xml:space="preserve"> PAGEREF _Toc11556 \h </w:instrText>
        </w:r>
        <w:r>
          <w:fldChar w:fldCharType="separate"/>
        </w:r>
        <w:r>
          <w:t>61</w:t>
        </w:r>
        <w:r>
          <w:fldChar w:fldCharType="end"/>
        </w:r>
      </w:hyperlink>
    </w:p>
    <w:p>
      <w:pPr>
        <w:pStyle w:val="TOC1"/>
        <w:tabs>
          <w:tab w:val="right" w:leader="dot" w:pos="8306"/>
        </w:tabs>
      </w:pPr>
      <w:hyperlink w:anchor="_Toc17413" w:history="1">
        <w:r>
          <w:rPr>
            <w:rFonts w:ascii="仿宋" w:eastAsia="仿宋" w:hAnsi="仿宋" w:cs="仿宋" w:hint="eastAsia"/>
            <w:lang w:eastAsia="zh-CN"/>
          </w:rPr>
          <w:t>十六、类毒素项目变更管理</w:t>
        </w:r>
        <w:r>
          <w:tab/>
        </w:r>
        <w:r>
          <w:fldChar w:fldCharType="begin"/>
        </w:r>
        <w:r>
          <w:instrText xml:space="preserve"> PAGEREF _Toc17413 \h </w:instrText>
        </w:r>
        <w:r>
          <w:fldChar w:fldCharType="separate"/>
        </w:r>
        <w:r>
          <w:t>63</w:t>
        </w:r>
        <w:r>
          <w:fldChar w:fldCharType="end"/>
        </w:r>
      </w:hyperlink>
    </w:p>
    <w:p>
      <w:pPr>
        <w:pStyle w:val="TOC2"/>
        <w:tabs>
          <w:tab w:val="right" w:leader="dot" w:pos="8306"/>
        </w:tabs>
      </w:pPr>
      <w:hyperlink w:anchor="_Toc9004" w:history="1">
        <w:r>
          <w:rPr>
            <w:rFonts w:ascii="仿宋" w:eastAsia="仿宋" w:hAnsi="仿宋" w:cs="仿宋" w:hint="eastAsia"/>
            <w:lang w:eastAsia="zh-CN"/>
          </w:rPr>
          <w:t>(一)、变更申请与评估</w:t>
        </w:r>
        <w:r>
          <w:tab/>
        </w:r>
        <w:r>
          <w:fldChar w:fldCharType="begin"/>
        </w:r>
        <w:r>
          <w:instrText xml:space="preserve"> PAGEREF _Toc9004 \h </w:instrText>
        </w:r>
        <w:r>
          <w:fldChar w:fldCharType="separate"/>
        </w:r>
        <w:r>
          <w:t>63</w:t>
        </w:r>
        <w:r>
          <w:fldChar w:fldCharType="end"/>
        </w:r>
      </w:hyperlink>
    </w:p>
    <w:p>
      <w:pPr>
        <w:pStyle w:val="TOC2"/>
        <w:tabs>
          <w:tab w:val="right" w:leader="dot" w:pos="8306"/>
        </w:tabs>
      </w:pPr>
      <w:hyperlink w:anchor="_Toc14983" w:history="1">
        <w:r>
          <w:rPr>
            <w:rFonts w:ascii="仿宋" w:eastAsia="仿宋" w:hAnsi="仿宋" w:cs="仿宋" w:hint="eastAsia"/>
            <w:lang w:eastAsia="zh-CN"/>
          </w:rPr>
          <w:t>(二)、变更实施与控制</w:t>
        </w:r>
        <w:r>
          <w:tab/>
        </w:r>
        <w:r>
          <w:fldChar w:fldCharType="begin"/>
        </w:r>
        <w:r>
          <w:instrText xml:space="preserve"> PAGEREF _Toc14983 \h </w:instrText>
        </w:r>
        <w:r>
          <w:fldChar w:fldCharType="separate"/>
        </w:r>
        <w:r>
          <w:t>63</w:t>
        </w:r>
        <w:r>
          <w:fldChar w:fldCharType="end"/>
        </w:r>
      </w:hyperlink>
    </w:p>
    <w:p>
      <w:pPr>
        <w:pStyle w:val="TOC1"/>
        <w:tabs>
          <w:tab w:val="right" w:leader="dot" w:pos="8306"/>
        </w:tabs>
      </w:pPr>
      <w:hyperlink w:anchor="_Toc13683" w:history="1">
        <w:r>
          <w:rPr>
            <w:rFonts w:ascii="仿宋" w:eastAsia="仿宋" w:hAnsi="仿宋" w:cs="仿宋" w:hint="eastAsia"/>
            <w:lang w:eastAsia="zh-CN"/>
          </w:rPr>
          <w:t>十七、类毒素项目治理与监督</w:t>
        </w:r>
        <w:r>
          <w:tab/>
        </w:r>
        <w:r>
          <w:fldChar w:fldCharType="begin"/>
        </w:r>
        <w:r>
          <w:instrText xml:space="preserve"> PAGEREF _Toc13683 \h </w:instrText>
        </w:r>
        <w:r>
          <w:fldChar w:fldCharType="separate"/>
        </w:r>
        <w:r>
          <w:t>64</w:t>
        </w:r>
        <w:r>
          <w:fldChar w:fldCharType="end"/>
        </w:r>
      </w:hyperlink>
    </w:p>
    <w:p>
      <w:pPr>
        <w:pStyle w:val="TOC2"/>
        <w:tabs>
          <w:tab w:val="right" w:leader="dot" w:pos="8306"/>
        </w:tabs>
      </w:pPr>
      <w:hyperlink w:anchor="_Toc9065" w:history="1">
        <w:r>
          <w:rPr>
            <w:rFonts w:ascii="仿宋" w:eastAsia="仿宋" w:hAnsi="仿宋" w:cs="仿宋" w:hint="eastAsia"/>
            <w:lang w:eastAsia="zh-CN"/>
          </w:rPr>
          <w:t>(一)、类毒素项目治理结构</w:t>
        </w:r>
        <w:r>
          <w:tab/>
        </w:r>
        <w:r>
          <w:fldChar w:fldCharType="begin"/>
        </w:r>
        <w:r>
          <w:instrText xml:space="preserve"> PAGEREF _Toc9065 \h </w:instrText>
        </w:r>
        <w:r>
          <w:fldChar w:fldCharType="separate"/>
        </w:r>
        <w:r>
          <w:t>64</w:t>
        </w:r>
        <w:r>
          <w:fldChar w:fldCharType="end"/>
        </w:r>
      </w:hyperlink>
    </w:p>
    <w:p>
      <w:pPr>
        <w:pStyle w:val="TOC2"/>
        <w:tabs>
          <w:tab w:val="right" w:leader="dot" w:pos="8306"/>
        </w:tabs>
      </w:pPr>
      <w:hyperlink w:anchor="_Toc6217" w:history="1">
        <w:r>
          <w:rPr>
            <w:rFonts w:ascii="仿宋" w:eastAsia="仿宋" w:hAnsi="仿宋" w:cs="仿宋" w:hint="eastAsia"/>
            <w:lang w:eastAsia="zh-CN"/>
          </w:rPr>
          <w:t>(二)、监督与审计</w:t>
        </w:r>
        <w:r>
          <w:tab/>
        </w:r>
        <w:r>
          <w:fldChar w:fldCharType="begin"/>
        </w:r>
        <w:r>
          <w:instrText xml:space="preserve"> PAGEREF _Toc6217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42"/>
      <w:r>
        <w:rPr>
          <w:rFonts w:ascii="仿宋" w:eastAsia="仿宋" w:hAnsi="仿宋" w:cs="仿宋" w:hint="eastAsia"/>
          <w:sz w:val="28"/>
          <w:lang w:eastAsia="zh-CN"/>
        </w:rPr>
        <w:t>一、类毒素项目建设背景及必要性分析</w:t>
      </w:r>
      <w:bookmarkEnd w:id="2"/>
    </w:p>
    <w:p>
      <w:pPr>
        <w:pStyle w:val="Heading2"/>
        <w:rPr>
          <w:rFonts w:ascii="仿宋" w:eastAsia="仿宋" w:hAnsi="仿宋" w:cs="仿宋" w:hint="eastAsia"/>
          <w:lang w:eastAsia="zh-CN"/>
        </w:rPr>
      </w:pPr>
      <w:bookmarkStart w:id="3" w:name="_Toc27135"/>
      <w:r>
        <w:rPr>
          <w:rFonts w:ascii="仿宋" w:eastAsia="仿宋" w:hAnsi="仿宋" w:cs="仿宋" w:hint="eastAsia"/>
          <w:lang w:eastAsia="zh-CN"/>
        </w:rPr>
        <w:t>(一)、类毒素项目背景分析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类毒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我们的背景分析将深入挖掘当前行业的发展趋势，通过对竞争态势的全面审视，找到类毒素项目在这个潮流中的定位。同时，我们将关注行业内涌现的新兴机遇，以便类毒素项目更好地融入行业发展的潮流中。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类毒素项目提供了强大的发展动力。我们将聚焦于行业内最新的技术发展趋势，包括但不限于人工智能、大数据分析、物联网等领域。通过深度的技术研究，我们将确保类毒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类毒素项目发展的源泉。我们将投入更多的精力对市场需求进行深入剖析，超越表面的需求，深入挖掘潜在的市场痛点和机遇。通过对市场需求的细致了解，类毒素项目将更有针对性地设计解决方案，满足市场的多样化需求，从而更好地促进类毒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类毒素项目战略至关重要。我们将对竞争态势进行更为深入的分析，包括但不限于市场份额、产品特点、客户满意度等多个维度。通过深度的竞争分析，类毒素项目将能够更准确地把握市场脉搏，制定具有竞争力的类毒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类毒素项目的发展具有直接的影响。我们将进行更为全面的法规和政策分析，了解行业发展中的潜在法律风险和合规挑战。通过充分了解和遵守相关法规，类毒素项目将确保在法律框架内合法合规运营，为类毒素项目的稳健发展提供有力支持。</w:t>
      </w:r>
    </w:p>
    <w:p>
      <w:pPr>
        <w:pStyle w:val="Heading2"/>
        <w:ind w:firstLine="560" w:firstLineChars="200"/>
        <w:rPr>
          <w:rFonts w:ascii="仿宋" w:eastAsia="仿宋" w:hAnsi="仿宋" w:cs="仿宋" w:hint="eastAsia"/>
          <w:sz w:val="28"/>
          <w:lang w:eastAsia="zh-CN"/>
        </w:rPr>
      </w:pPr>
      <w:bookmarkStart w:id="4" w:name="_Toc5581"/>
      <w:r>
        <w:rPr>
          <w:rFonts w:ascii="仿宋" w:eastAsia="仿宋" w:hAnsi="仿宋" w:cs="仿宋" w:hint="eastAsia"/>
          <w:sz w:val="28"/>
          <w:lang w:eastAsia="zh-CN"/>
        </w:rPr>
        <w:t>(二)、类毒素项目建设必要性分析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建设的迫切性源于对行业发展趋势的深刻洞察。我们正处于一个行业变革的时代，科技创新、数字化转型成为企业发展的关键动力。类毒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建设不仅仅是为了跟上潮流，更是为了通过技术创新推动企业的持续发展。通过引入先进的技术和解决方案，类毒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类毒素项目的建设成为必然选择，通过提高产品质量、拓展服务领域，从而在竞争中获得更多的机会。类毒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类毒素项目建设的必要性体现在对客户需求更精准的满足。通过类毒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建设的背后是对企业持续创新的追求。只有通过不断创新，企业才能在竞争中立于不败之地。类毒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579"/>
      <w:r>
        <w:rPr>
          <w:rFonts w:ascii="仿宋" w:eastAsia="仿宋" w:hAnsi="仿宋" w:cs="仿宋" w:hint="eastAsia"/>
          <w:sz w:val="28"/>
          <w:lang w:eastAsia="zh-CN"/>
        </w:rPr>
        <w:t>二、类毒素项目概论</w:t>
      </w:r>
      <w:bookmarkEnd w:id="5"/>
    </w:p>
    <w:p>
      <w:pPr>
        <w:pStyle w:val="Heading2"/>
        <w:rPr>
          <w:rFonts w:ascii="仿宋" w:eastAsia="仿宋" w:hAnsi="仿宋" w:cs="仿宋" w:hint="eastAsia"/>
          <w:lang w:eastAsia="zh-CN"/>
        </w:rPr>
      </w:pPr>
      <w:bookmarkStart w:id="6" w:name="_Toc6224"/>
      <w:r>
        <w:rPr>
          <w:rFonts w:ascii="仿宋" w:eastAsia="仿宋" w:hAnsi="仿宋" w:cs="仿宋" w:hint="eastAsia"/>
          <w:lang w:eastAsia="zh-CN"/>
        </w:rPr>
        <w:t>(一)、类毒素项目概况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起源追溯至对市场的深入洞察。市场的不断演变与变革为类毒素项目提供了难得的机遇。当前市场存在的需求缺口和变革的大环境共同构成了类毒素项目的背景。这个类毒素项目旨在充分利用市场机遇，填补行业中尚未满足的需求，为客户提供全新的解决方案。市场的变革和需求的增长使得这个类毒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类毒素项目名称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正式命名为类毒素。这个名称不仅仅是一个标识，更代表了类毒素项目的核心理念和愿景。它蕴含着类毒素项目所要解决问题的关键字，具有强烈的表达和辨识度，为类毒素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类毒素项目目标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核心目标是提供一种全新、高效的解决方案，满足客户日益增长的需求。类毒素项目追求的不仅仅是满足市场需求，更是在市场中获得卓越的竞争优势。通过不断提升产品或服务的质量和创新水平，类毒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类毒素项目范围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全面涵盖了产品研发、制造、市场推广和售后服务，确保从产品设计到最终用户体验的全方位关注。这一全面的类毒素项目范围是为了确保类毒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类毒素项目时间表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类毒素项目计划在未来18个月内完成，包括研发、测试、市场试点和正式推出等不同阶段。这个时间表的合理设计是为了确保类毒素项目各个阶段的顺利推进，以便按时交付高质量的成果。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类毒素项目预算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类毒素项目总预算估算为XX百万美元，主要分配在研发、市场推广、人员培训和运营等方面。这一充足的预算为类毒素项目提供了充足的资源，确保类毒素项目在各个方面都能取得优异的表现。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类毒素项目风险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类毒素项目可能面临的风险包括市场接受度低、技术难题、竞争激烈等。类毒素项目团队已经制定了相应的风险应对计划，通过前瞻性的风险管理，确保类毒素项目在面对不确定性时能够迅速做出应对。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类毒素项目团队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类毒素项目汇聚了一支经验丰富、多领域专业素养的核心团队，确保类毒素项目在各个方面都能拥有高水平的执行力。团队的协同作战是类毒素项目成功的关键因素之一。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类毒素项目背景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类毒素项目的背景根植于市场对更高效、创新产品的渴望，同时也受到科技发展对行业格局的深刻改变的影响。这为类毒素项目提供了广阔的发展空间和市场需求。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类毒素项目现状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截至目前，类毒素项目已完成市场调研和技术验证，取得了初步的成功。这为类毒素项目在未来的发展奠定了坚实的基础，为更远大的目标打下了坚实的基石。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35"/>
      <w:r>
        <w:rPr>
          <w:rFonts w:ascii="仿宋" w:eastAsia="仿宋" w:hAnsi="仿宋" w:cs="仿宋" w:hint="eastAsia"/>
          <w:sz w:val="28"/>
          <w:lang w:eastAsia="zh-CN"/>
        </w:rPr>
        <w:t>(二)、类毒素项目目标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keyword》类毒素项目首要业务目标是在市场中占据有利地位，实现产品/服务的成功推广和销售。通过不断提升产品质量、创新性，类毒素项目追求成为行业中的领导者，赢得更多客户的青睐。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在科技迅速发展的时代，类毒素项目着眼于技术创新。通过持续的研发和技术升级，类毒素项目旨在推出更具创新性的产品或服务，以满足市场对新鲜、先进解决方案的需求。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为了建立可持续的客户关系，类毒素项目设定了客户满意度目标。通过提供卓越的产品质量和优质的客户服务，类毒素项目追求赢得客户的信任和忠诚度，确保他们的满意度达到行业领先水平。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类毒素项目注重社会责任和可持续发展。通过实施环保、社会责任类毒素项目，类毒素项目致力于在经济发展的同时保护环境，促进社会公平，实现可持续经营。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类毒素项目的团队是实现目标的核心驱动力。因此，类毒素项目设定了团队发展目标，包括提升团队成员的专业技能、培养领导力，以及搭建协同高效的团队工作氛围。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198"/>
      <w:r>
        <w:rPr>
          <w:rFonts w:ascii="仿宋" w:eastAsia="仿宋" w:hAnsi="仿宋" w:cs="仿宋" w:hint="eastAsia"/>
          <w:sz w:val="28"/>
          <w:lang w:eastAsia="zh-CN"/>
        </w:rPr>
        <w:t>(三)、类毒素项目提出的理由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类毒素项目提出的理由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提出源于对市场机遇的深刻洞察。当前市场中存在的需求缺口和行业发展趋势表明，有巨大的商业机会等待被开发。通过准确捕捉市场机遇，类毒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理念基于对技术创新的信仰。通过持续的研发和技术投入，类毒素项目有望推出更具创新性的产品或服务。在科技飞速发展的当下，类毒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提出是为了增强企业的行业竞争力。通过提升产品或服务的质量和独特性，类毒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响应了消费者需求的变化。随着社会和科技的不断发展，消费者对产品和服务的需求也在发生变化。通过深入了解并及时回应消费者的新需求，类毒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类毒素项目的提出是企业战略发展规划的一部分。在面对日益激烈的市场竞争和不断变化的商业环境中，类毒素项目作为企业战略的一环，旨在为企业开辟新的增长领域，巩固企业在行业中的地位。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类毒素项目的提出不仅仅是基于商业考量，还注重社会责任。通过推出环保、社会责任等方面的类毒素项目，类毒素企业可以在社会中树立积极形象，为社会做出积极贡献，实现经济效益和社会效益的双赢。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类毒素项目的提出反映了对利益相关者期望的关注。包括客户、员工、投资者等利益相关者在企业发展中都有着各自的期望，类毒素项目力求在满足这些期望的同时，取得更大的共赢。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0008"/>
      <w:r>
        <w:rPr>
          <w:rFonts w:ascii="仿宋" w:eastAsia="仿宋" w:hAnsi="仿宋" w:cs="仿宋" w:hint="eastAsia"/>
          <w:sz w:val="28"/>
          <w:lang w:eastAsia="zh-CN"/>
        </w:rPr>
        <w:t>(四)、类毒素项目意义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在实施类毒素项目的过程中，我们不仅仅是在追逐商业成功，更是为企业和社会的多个层面创造了深远的意义。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首要意义在于提升企业的市场竞争力。通过持续的创新和对产品质量的高标准要求，类毒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类毒素项目的推进将促使行业技术水平的提升。通过引入先进技术和创新性解决方案，类毒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在社会层面，类毒素项目不仅创造了大量就业机会，提高了就业水平，还注重社会责任和环保。通过参与社会公益事业和推动环保类毒素项目，类毒素项目为社会贡献了一份力量，体现了企业对社会的积极回馈。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综合而言，类毒素项目意义重大，不仅推动了企业的发展，也为行业和社会的进步贡献了积极力量。这是一个全面而深刻的影响，将在未来产生可持续的正面效应。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167"/>
      <w:r>
        <w:rPr>
          <w:rFonts w:ascii="仿宋" w:eastAsia="仿宋" w:hAnsi="仿宋" w:cs="仿宋" w:hint="eastAsia"/>
          <w:sz w:val="28"/>
          <w:lang w:eastAsia="zh-CN"/>
        </w:rPr>
        <w:t>(五)、类毒素项目背景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在当今迅猛发展的商业环境中，类毒素项目的动因根植于对多方面因素的审慎考量。这个类毒素项目的提出并非孤立的决策，而是对企业所处背景深入思考的产物。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市场的不断演变是类毒素项目背后的首要原因。科技的迅速发展和全球市场的快速变化使得企业必须灵活应对。类毒素项目应运而生，旨在通过创新性的解决方案迎合市场的多变需求，赢得竞争中的先机。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竞争的激烈程度也是类毒素项目背景中不可忽视的一环。企业需要在激烈竞争中脱颖而出，为此，类毒素项目致力于打破常规，提供独特的价值主张，以吸引客户并确保市场份额的增长。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技术的迅速发展为企业带来了机遇与挑战。作为类毒素项目启动的背景之一，对新兴技术的应用将有助于提升企业的技术水平，使其在不断演进的商业环境中保持竞争优势。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此外，社会对企业责任的期望也在逐渐升高。类毒素项目充分融入了社会责任的理念，通过可持续经营和社会公益类毒素项目，企图为社会贡献一份力量，在商业成功的同时关注社会价值。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308"/>
      <w:r>
        <w:rPr>
          <w:rFonts w:ascii="仿宋" w:eastAsia="仿宋" w:hAnsi="仿宋" w:cs="仿宋" w:hint="eastAsia"/>
          <w:sz w:val="28"/>
          <w:lang w:eastAsia="zh-CN"/>
        </w:rPr>
        <w:t>三、类毒素项目选址可行性分析</w:t>
      </w:r>
      <w:bookmarkEnd w:id="11"/>
    </w:p>
    <w:p>
      <w:pPr>
        <w:pStyle w:val="Heading2"/>
        <w:rPr>
          <w:rFonts w:ascii="仿宋" w:eastAsia="仿宋" w:hAnsi="仿宋" w:cs="仿宋" w:hint="eastAsia"/>
          <w:lang w:eastAsia="zh-CN"/>
        </w:rPr>
      </w:pPr>
      <w:bookmarkStart w:id="12" w:name="_Toc16799"/>
      <w:r>
        <w:rPr>
          <w:rFonts w:ascii="仿宋" w:eastAsia="仿宋" w:hAnsi="仿宋" w:cs="仿宋" w:hint="eastAsia"/>
          <w:lang w:eastAsia="zh-CN"/>
        </w:rPr>
        <w:t>(一)、类毒素项目选址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该类毒素项目选址位于XX省XX市XX区XXX街道</w:t>
      </w:r>
    </w:p>
    <w:p>
      <w:pPr>
        <w:pStyle w:val="Heading2"/>
        <w:ind w:firstLine="560" w:firstLineChars="200"/>
        <w:rPr>
          <w:rFonts w:ascii="仿宋" w:eastAsia="仿宋" w:hAnsi="仿宋" w:cs="仿宋" w:hint="eastAsia"/>
          <w:sz w:val="28"/>
          <w:lang w:eastAsia="zh-CN"/>
        </w:rPr>
      </w:pPr>
      <w:bookmarkStart w:id="13" w:name="_Toc3035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类毒素项目的征地面积将根据类毒素项目的实际规模和需求进行精确规划。具体面积XXX平方米，旨在确保类毒素项目不仅能够满足当前的发展需求，还能够预留空间以适应未来的扩展。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净用地面积是在征地面积基础上去除不可利用面积后的实际可开发用地。具体面积XXX平方米，考虑到环保、交通、安全等多方面因素，以确保类毒素项目在整体利用效率上达到最优。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类毒素项目计划建设的建筑总规模具体面积XXX平方米。这一规模的确定综合考虑了类毒素项目的性质、规模，以及城市规划的相关要求，确保建筑布局与周边环境协调一致。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绿地率是类毒素项目用地中被规划为绿地的比例。具体面积XXX平方米，旨在通过合理规划绿地，改善类毒素项目周边环境，提升居民生活质量，并符合城市整体绿化规划。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容积率是用地上可以建设的建筑总体积与用地面积之比。具体面积XXX，通过合理的容积率规划，确保类毒素项目建筑规模与周边环境和谐共生。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确保类毒素项目选址与当地城市规划相一致，具体面积XXX平方米。通过与城市规划部门深入沟通，确保类毒素项目不仅符合城市的整体发展方向，还能够融入城市的发展布局，为城市的长远发展贡献力量。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充分了解并确保类毒素项目选址符合当地产业政策，具体面积XXX平方米。这包括类毒素项目对当地经济的促进作用，以及对相关产业的带动效应，确保类毒素项目与地方政府的产业政策保持一致，促进共赢合作。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用地总体要求必须符合环保和可持续发展的原则，具体面积XXX平方米。通过采用绿色建筑设计、节能减排等措施，确保类毒素项目在建设和运营过程中对环境的影响最小化，达到可持续发展的要求。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确保类毒素项目选址具备必要的公共设施配套，具体面积XXX平方米。这包括交通便利性、教育、医疗等基础设施，以提高居民生活品质，使得类毒素项目选址更具吸引力。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考虑用地总体要求对当地社会稳定性的影响，具体面积XXX平方米。通过深入了解当地社区反馈，确保类毒素项目的选址和建设过程对当地社会和谐稳定产生积极作用。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类毒素项目选址不仅符合法规和规划，还在实际操作中具有可行性。这一全面规划将为类毒素项目的成功实施提供坚实的基础，确保类毒素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94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类毒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类毒素项目的设备规划和空间设计中，我们将采取灵活设备布局的措施。设备布局将根据实际需求进行灵活设计，避免不必要的浪费。通过合理规划设备摆放位置，我们将提高设备的利用率，减少设备间距，以确保类毒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类毒素项目内部引入共享设施的概念，例如共享会议室、办公区等。通过这种方式，我们可以减少对资源的重复建设，提高资源共享效率，从而减小类毒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53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类毒素项目的总图布置中，我们将不同功能区域进行明确的规划，以最大程度满足类毒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57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我们首先关注市场因素，包括潜在客户分布、竞争对手位置、市场需求等。通过深入的市场调研，我们能够更准确地评估选址对于市场开拓和产品销售的影响，确保类毒素项目能够在有利的市场环境中蓬勃发展。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https://d.book118.com/106043055112010053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910CD"/>
    <w:rsid w:val="25E910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4305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2024-02-22T12:30:00Z</dcterms:created>
  <dcterms:modified xsi:type="dcterms:W3CDTF">2024-02-22T12:30:15Z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FA2BF48DE4DE47E4B82DE2C5D64AAFC1_11</vt:lpwstr>
  </property>
  <property fmtid="{D5CDD505-2E9C-101B-9397-08002B2CF9AE}" pid="3" name="KSOProductBuildVer">
    <vt:lpwstr>2052-12.1.0.16250</vt:lpwstr>
  </property>
</Properties>
</file>