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井下瑞雷波探测仪项目构思建设方案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41" w:history="1">
        <w:r>
          <w:rPr>
            <w:rFonts w:ascii="仿宋" w:eastAsia="仿宋" w:hAnsi="仿宋" w:cs="仿宋" w:hint="eastAsia"/>
            <w:lang w:eastAsia="zh-CN"/>
          </w:rPr>
          <w:t>序言</w:t>
        </w:r>
        <w:r>
          <w:tab/>
        </w:r>
        <w:r>
          <w:fldChar w:fldCharType="begin"/>
        </w:r>
        <w:r>
          <w:instrText xml:space="preserve"> PAGEREF _Toc31841 \h </w:instrText>
        </w:r>
        <w:r>
          <w:fldChar w:fldCharType="separate"/>
        </w:r>
        <w:r>
          <w:t>3</w:t>
        </w:r>
        <w:r>
          <w:fldChar w:fldCharType="end"/>
        </w:r>
      </w:hyperlink>
    </w:p>
    <w:p>
      <w:pPr>
        <w:pStyle w:val="TOC1"/>
        <w:tabs>
          <w:tab w:val="right" w:leader="dot" w:pos="8306"/>
        </w:tabs>
      </w:pPr>
      <w:hyperlink w:anchor="_Toc9904" w:history="1">
        <w:r>
          <w:rPr>
            <w:rFonts w:ascii="仿宋" w:eastAsia="仿宋" w:hAnsi="仿宋" w:cs="仿宋" w:hint="eastAsia"/>
            <w:lang w:eastAsia="zh-CN"/>
          </w:rPr>
          <w:t>一、发展规划、产业政策和行业准入分析</w:t>
        </w:r>
        <w:r>
          <w:tab/>
        </w:r>
        <w:r>
          <w:fldChar w:fldCharType="begin"/>
        </w:r>
        <w:r>
          <w:instrText xml:space="preserve"> PAGEREF _Toc9904 \h </w:instrText>
        </w:r>
        <w:r>
          <w:fldChar w:fldCharType="separate"/>
        </w:r>
        <w:r>
          <w:t>3</w:t>
        </w:r>
        <w:r>
          <w:fldChar w:fldCharType="end"/>
        </w:r>
      </w:hyperlink>
    </w:p>
    <w:p>
      <w:pPr>
        <w:pStyle w:val="TOC2"/>
        <w:tabs>
          <w:tab w:val="right" w:leader="dot" w:pos="8306"/>
        </w:tabs>
      </w:pPr>
      <w:hyperlink w:anchor="_Toc14026" w:history="1">
        <w:r>
          <w:rPr>
            <w:rFonts w:ascii="仿宋" w:eastAsia="仿宋" w:hAnsi="仿宋" w:cs="仿宋" w:hint="eastAsia"/>
            <w:lang w:eastAsia="zh-CN"/>
          </w:rPr>
          <w:t>(一)、发展规划分析</w:t>
        </w:r>
        <w:r>
          <w:tab/>
        </w:r>
        <w:r>
          <w:fldChar w:fldCharType="begin"/>
        </w:r>
        <w:r>
          <w:instrText xml:space="preserve"> PAGEREF _Toc14026 \h </w:instrText>
        </w:r>
        <w:r>
          <w:fldChar w:fldCharType="separate"/>
        </w:r>
        <w:r>
          <w:t>3</w:t>
        </w:r>
        <w:r>
          <w:fldChar w:fldCharType="end"/>
        </w:r>
      </w:hyperlink>
    </w:p>
    <w:p>
      <w:pPr>
        <w:pStyle w:val="TOC2"/>
        <w:tabs>
          <w:tab w:val="right" w:leader="dot" w:pos="8306"/>
        </w:tabs>
      </w:pPr>
      <w:hyperlink w:anchor="_Toc1624" w:history="1">
        <w:r>
          <w:rPr>
            <w:rFonts w:ascii="仿宋" w:eastAsia="仿宋" w:hAnsi="仿宋" w:cs="仿宋" w:hint="eastAsia"/>
            <w:lang w:eastAsia="zh-CN"/>
          </w:rPr>
          <w:t>(二)、产业政策分析</w:t>
        </w:r>
        <w:r>
          <w:tab/>
        </w:r>
        <w:r>
          <w:fldChar w:fldCharType="begin"/>
        </w:r>
        <w:r>
          <w:instrText xml:space="preserve"> PAGEREF _Toc1624 \h </w:instrText>
        </w:r>
        <w:r>
          <w:fldChar w:fldCharType="separate"/>
        </w:r>
        <w:r>
          <w:t>5</w:t>
        </w:r>
        <w:r>
          <w:fldChar w:fldCharType="end"/>
        </w:r>
      </w:hyperlink>
    </w:p>
    <w:p>
      <w:pPr>
        <w:pStyle w:val="TOC2"/>
        <w:tabs>
          <w:tab w:val="right" w:leader="dot" w:pos="8306"/>
        </w:tabs>
      </w:pPr>
      <w:hyperlink w:anchor="_Toc20810" w:history="1">
        <w:r>
          <w:rPr>
            <w:rFonts w:ascii="仿宋" w:eastAsia="仿宋" w:hAnsi="仿宋" w:cs="仿宋" w:hint="eastAsia"/>
            <w:lang w:eastAsia="zh-CN"/>
          </w:rPr>
          <w:t>(三)、行业准入分析</w:t>
        </w:r>
        <w:r>
          <w:tab/>
        </w:r>
        <w:r>
          <w:fldChar w:fldCharType="begin"/>
        </w:r>
        <w:r>
          <w:instrText xml:space="preserve"> PAGEREF _Toc20810 \h </w:instrText>
        </w:r>
        <w:r>
          <w:fldChar w:fldCharType="separate"/>
        </w:r>
        <w:r>
          <w:t>6</w:t>
        </w:r>
        <w:r>
          <w:fldChar w:fldCharType="end"/>
        </w:r>
      </w:hyperlink>
    </w:p>
    <w:p>
      <w:pPr>
        <w:pStyle w:val="TOC1"/>
        <w:tabs>
          <w:tab w:val="right" w:leader="dot" w:pos="8306"/>
        </w:tabs>
      </w:pPr>
      <w:hyperlink w:anchor="_Toc22549" w:history="1">
        <w:r>
          <w:rPr>
            <w:rFonts w:ascii="仿宋" w:eastAsia="仿宋" w:hAnsi="仿宋" w:cs="仿宋" w:hint="eastAsia"/>
            <w:lang w:eastAsia="zh-CN"/>
          </w:rPr>
          <w:t>二、背景、必要性分析</w:t>
        </w:r>
        <w:r>
          <w:tab/>
        </w:r>
        <w:r>
          <w:fldChar w:fldCharType="begin"/>
        </w:r>
        <w:r>
          <w:instrText xml:space="preserve"> PAGEREF _Toc22549 \h </w:instrText>
        </w:r>
        <w:r>
          <w:fldChar w:fldCharType="separate"/>
        </w:r>
        <w:r>
          <w:t>8</w:t>
        </w:r>
        <w:r>
          <w:fldChar w:fldCharType="end"/>
        </w:r>
      </w:hyperlink>
    </w:p>
    <w:p>
      <w:pPr>
        <w:pStyle w:val="TOC2"/>
        <w:tabs>
          <w:tab w:val="right" w:leader="dot" w:pos="8306"/>
        </w:tabs>
      </w:pPr>
      <w:hyperlink w:anchor="_Toc3967" w:history="1">
        <w:r>
          <w:rPr>
            <w:rFonts w:ascii="仿宋" w:eastAsia="仿宋" w:hAnsi="仿宋" w:cs="仿宋" w:hint="eastAsia"/>
            <w:lang w:eastAsia="zh-CN"/>
          </w:rPr>
          <w:t>(一)、项目建设背景</w:t>
        </w:r>
        <w:r>
          <w:tab/>
        </w:r>
        <w:r>
          <w:fldChar w:fldCharType="begin"/>
        </w:r>
        <w:r>
          <w:instrText xml:space="preserve"> PAGEREF _Toc3967 \h </w:instrText>
        </w:r>
        <w:r>
          <w:fldChar w:fldCharType="separate"/>
        </w:r>
        <w:r>
          <w:t>8</w:t>
        </w:r>
        <w:r>
          <w:fldChar w:fldCharType="end"/>
        </w:r>
      </w:hyperlink>
    </w:p>
    <w:p>
      <w:pPr>
        <w:pStyle w:val="TOC2"/>
        <w:tabs>
          <w:tab w:val="right" w:leader="dot" w:pos="8306"/>
        </w:tabs>
      </w:pPr>
      <w:hyperlink w:anchor="_Toc15818" w:history="1">
        <w:r>
          <w:rPr>
            <w:rFonts w:ascii="仿宋" w:eastAsia="仿宋" w:hAnsi="仿宋" w:cs="仿宋" w:hint="eastAsia"/>
            <w:lang w:eastAsia="zh-CN"/>
          </w:rPr>
          <w:t>(二)、必要性分析</w:t>
        </w:r>
        <w:r>
          <w:tab/>
        </w:r>
        <w:r>
          <w:fldChar w:fldCharType="begin"/>
        </w:r>
        <w:r>
          <w:instrText xml:space="preserve"> PAGEREF _Toc15818 \h </w:instrText>
        </w:r>
        <w:r>
          <w:fldChar w:fldCharType="separate"/>
        </w:r>
        <w:r>
          <w:t>9</w:t>
        </w:r>
        <w:r>
          <w:fldChar w:fldCharType="end"/>
        </w:r>
      </w:hyperlink>
    </w:p>
    <w:p>
      <w:pPr>
        <w:pStyle w:val="TOC2"/>
        <w:tabs>
          <w:tab w:val="right" w:leader="dot" w:pos="8306"/>
        </w:tabs>
      </w:pPr>
      <w:hyperlink w:anchor="_Toc19842" w:history="1">
        <w:r>
          <w:rPr>
            <w:rFonts w:ascii="仿宋" w:eastAsia="仿宋" w:hAnsi="仿宋" w:cs="仿宋" w:hint="eastAsia"/>
            <w:lang w:eastAsia="zh-CN"/>
          </w:rPr>
          <w:t>(三)、项目建设有利条件</w:t>
        </w:r>
        <w:r>
          <w:tab/>
        </w:r>
        <w:r>
          <w:fldChar w:fldCharType="begin"/>
        </w:r>
        <w:r>
          <w:instrText xml:space="preserve"> PAGEREF _Toc19842 \h </w:instrText>
        </w:r>
        <w:r>
          <w:fldChar w:fldCharType="separate"/>
        </w:r>
        <w:r>
          <w:t>10</w:t>
        </w:r>
        <w:r>
          <w:fldChar w:fldCharType="end"/>
        </w:r>
      </w:hyperlink>
    </w:p>
    <w:p>
      <w:pPr>
        <w:pStyle w:val="TOC1"/>
        <w:tabs>
          <w:tab w:val="right" w:leader="dot" w:pos="8306"/>
        </w:tabs>
      </w:pPr>
      <w:hyperlink w:anchor="_Toc17923" w:history="1">
        <w:r>
          <w:rPr>
            <w:rFonts w:ascii="仿宋" w:eastAsia="仿宋" w:hAnsi="仿宋" w:cs="仿宋" w:hint="eastAsia"/>
            <w:lang w:eastAsia="zh-CN"/>
          </w:rPr>
          <w:t>三、社会影响分析</w:t>
        </w:r>
        <w:r>
          <w:tab/>
        </w:r>
        <w:r>
          <w:fldChar w:fldCharType="begin"/>
        </w:r>
        <w:r>
          <w:instrText xml:space="preserve"> PAGEREF _Toc17923 \h </w:instrText>
        </w:r>
        <w:r>
          <w:fldChar w:fldCharType="separate"/>
        </w:r>
        <w:r>
          <w:t>12</w:t>
        </w:r>
        <w:r>
          <w:fldChar w:fldCharType="end"/>
        </w:r>
      </w:hyperlink>
    </w:p>
    <w:p>
      <w:pPr>
        <w:pStyle w:val="TOC2"/>
        <w:tabs>
          <w:tab w:val="right" w:leader="dot" w:pos="8306"/>
        </w:tabs>
      </w:pPr>
      <w:hyperlink w:anchor="_Toc16177" w:history="1">
        <w:r>
          <w:rPr>
            <w:rFonts w:ascii="仿宋" w:eastAsia="仿宋" w:hAnsi="仿宋" w:cs="仿宋" w:hint="eastAsia"/>
            <w:lang w:eastAsia="zh-CN"/>
          </w:rPr>
          <w:t>(一)、社会影响效果分析</w:t>
        </w:r>
        <w:r>
          <w:tab/>
        </w:r>
        <w:r>
          <w:fldChar w:fldCharType="begin"/>
        </w:r>
        <w:r>
          <w:instrText xml:space="preserve"> PAGEREF _Toc16177 \h </w:instrText>
        </w:r>
        <w:r>
          <w:fldChar w:fldCharType="separate"/>
        </w:r>
        <w:r>
          <w:t>12</w:t>
        </w:r>
        <w:r>
          <w:fldChar w:fldCharType="end"/>
        </w:r>
      </w:hyperlink>
    </w:p>
    <w:p>
      <w:pPr>
        <w:pStyle w:val="TOC2"/>
        <w:tabs>
          <w:tab w:val="right" w:leader="dot" w:pos="8306"/>
        </w:tabs>
      </w:pPr>
      <w:hyperlink w:anchor="_Toc24198" w:history="1">
        <w:r>
          <w:rPr>
            <w:rFonts w:ascii="仿宋" w:eastAsia="仿宋" w:hAnsi="仿宋" w:cs="仿宋" w:hint="eastAsia"/>
            <w:lang w:eastAsia="zh-CN"/>
          </w:rPr>
          <w:t>(二)、社会适应性分析</w:t>
        </w:r>
        <w:r>
          <w:tab/>
        </w:r>
        <w:r>
          <w:fldChar w:fldCharType="begin"/>
        </w:r>
        <w:r>
          <w:instrText xml:space="preserve"> PAGEREF _Toc24198 \h </w:instrText>
        </w:r>
        <w:r>
          <w:fldChar w:fldCharType="separate"/>
        </w:r>
        <w:r>
          <w:t>14</w:t>
        </w:r>
        <w:r>
          <w:fldChar w:fldCharType="end"/>
        </w:r>
      </w:hyperlink>
    </w:p>
    <w:p>
      <w:pPr>
        <w:pStyle w:val="TOC2"/>
        <w:tabs>
          <w:tab w:val="right" w:leader="dot" w:pos="8306"/>
        </w:tabs>
      </w:pPr>
      <w:hyperlink w:anchor="_Toc1814" w:history="1">
        <w:r>
          <w:rPr>
            <w:rFonts w:ascii="仿宋" w:eastAsia="仿宋" w:hAnsi="仿宋" w:cs="仿宋" w:hint="eastAsia"/>
            <w:lang w:eastAsia="zh-CN"/>
          </w:rPr>
          <w:t>(三)、社会风险及对策分析</w:t>
        </w:r>
        <w:r>
          <w:tab/>
        </w:r>
        <w:r>
          <w:fldChar w:fldCharType="begin"/>
        </w:r>
        <w:r>
          <w:instrText xml:space="preserve"> PAGEREF _Toc1814 \h </w:instrText>
        </w:r>
        <w:r>
          <w:fldChar w:fldCharType="separate"/>
        </w:r>
        <w:r>
          <w:t>16</w:t>
        </w:r>
        <w:r>
          <w:fldChar w:fldCharType="end"/>
        </w:r>
      </w:hyperlink>
    </w:p>
    <w:p>
      <w:pPr>
        <w:pStyle w:val="TOC1"/>
        <w:tabs>
          <w:tab w:val="right" w:leader="dot" w:pos="8306"/>
        </w:tabs>
      </w:pPr>
      <w:hyperlink w:anchor="_Toc17447" w:history="1">
        <w:r>
          <w:rPr>
            <w:rFonts w:ascii="仿宋" w:eastAsia="仿宋" w:hAnsi="仿宋" w:cs="仿宋" w:hint="eastAsia"/>
            <w:lang w:eastAsia="zh-CN"/>
          </w:rPr>
          <w:t>四、环境和生态影响分析</w:t>
        </w:r>
        <w:r>
          <w:tab/>
        </w:r>
        <w:r>
          <w:fldChar w:fldCharType="begin"/>
        </w:r>
        <w:r>
          <w:instrText xml:space="preserve"> PAGEREF _Toc17447 \h </w:instrText>
        </w:r>
        <w:r>
          <w:fldChar w:fldCharType="separate"/>
        </w:r>
        <w:r>
          <w:t>19</w:t>
        </w:r>
        <w:r>
          <w:fldChar w:fldCharType="end"/>
        </w:r>
      </w:hyperlink>
    </w:p>
    <w:p>
      <w:pPr>
        <w:pStyle w:val="TOC2"/>
        <w:tabs>
          <w:tab w:val="right" w:leader="dot" w:pos="8306"/>
        </w:tabs>
      </w:pPr>
      <w:hyperlink w:anchor="_Toc18788" w:history="1">
        <w:r>
          <w:rPr>
            <w:rFonts w:ascii="仿宋" w:eastAsia="仿宋" w:hAnsi="仿宋" w:cs="仿宋" w:hint="eastAsia"/>
            <w:lang w:eastAsia="zh-CN"/>
          </w:rPr>
          <w:t>(一)、环境和生态现状</w:t>
        </w:r>
        <w:r>
          <w:tab/>
        </w:r>
        <w:r>
          <w:fldChar w:fldCharType="begin"/>
        </w:r>
        <w:r>
          <w:instrText xml:space="preserve"> PAGEREF _Toc18788 \h </w:instrText>
        </w:r>
        <w:r>
          <w:fldChar w:fldCharType="separate"/>
        </w:r>
        <w:r>
          <w:t>19</w:t>
        </w:r>
        <w:r>
          <w:fldChar w:fldCharType="end"/>
        </w:r>
      </w:hyperlink>
    </w:p>
    <w:p>
      <w:pPr>
        <w:pStyle w:val="TOC2"/>
        <w:tabs>
          <w:tab w:val="right" w:leader="dot" w:pos="8306"/>
        </w:tabs>
      </w:pPr>
      <w:hyperlink w:anchor="_Toc8784" w:history="1">
        <w:r>
          <w:rPr>
            <w:rFonts w:ascii="仿宋" w:eastAsia="仿宋" w:hAnsi="仿宋" w:cs="仿宋" w:hint="eastAsia"/>
            <w:lang w:eastAsia="zh-CN"/>
          </w:rPr>
          <w:t>(二)、生态环境影响分析</w:t>
        </w:r>
        <w:r>
          <w:tab/>
        </w:r>
        <w:r>
          <w:fldChar w:fldCharType="begin"/>
        </w:r>
        <w:r>
          <w:instrText xml:space="preserve"> PAGEREF _Toc8784 \h </w:instrText>
        </w:r>
        <w:r>
          <w:fldChar w:fldCharType="separate"/>
        </w:r>
        <w:r>
          <w:t>21</w:t>
        </w:r>
        <w:r>
          <w:fldChar w:fldCharType="end"/>
        </w:r>
      </w:hyperlink>
    </w:p>
    <w:p>
      <w:pPr>
        <w:pStyle w:val="TOC2"/>
        <w:tabs>
          <w:tab w:val="right" w:leader="dot" w:pos="8306"/>
        </w:tabs>
      </w:pPr>
      <w:hyperlink w:anchor="_Toc17361" w:history="1">
        <w:r>
          <w:rPr>
            <w:rFonts w:ascii="仿宋" w:eastAsia="仿宋" w:hAnsi="仿宋" w:cs="仿宋" w:hint="eastAsia"/>
            <w:lang w:eastAsia="zh-CN"/>
          </w:rPr>
          <w:t>(三)、生态环境保护措施</w:t>
        </w:r>
        <w:r>
          <w:tab/>
        </w:r>
        <w:r>
          <w:fldChar w:fldCharType="begin"/>
        </w:r>
        <w:r>
          <w:instrText xml:space="preserve"> PAGEREF _Toc17361 \h </w:instrText>
        </w:r>
        <w:r>
          <w:fldChar w:fldCharType="separate"/>
        </w:r>
        <w:r>
          <w:t>22</w:t>
        </w:r>
        <w:r>
          <w:fldChar w:fldCharType="end"/>
        </w:r>
      </w:hyperlink>
    </w:p>
    <w:p>
      <w:pPr>
        <w:pStyle w:val="TOC2"/>
        <w:tabs>
          <w:tab w:val="right" w:leader="dot" w:pos="8306"/>
        </w:tabs>
      </w:pPr>
      <w:hyperlink w:anchor="_Toc26607" w:history="1">
        <w:r>
          <w:rPr>
            <w:rFonts w:ascii="仿宋" w:eastAsia="仿宋" w:hAnsi="仿宋" w:cs="仿宋" w:hint="eastAsia"/>
            <w:lang w:eastAsia="zh-CN"/>
          </w:rPr>
          <w:t>(四)、地质灾害影响分析</w:t>
        </w:r>
        <w:r>
          <w:tab/>
        </w:r>
        <w:r>
          <w:fldChar w:fldCharType="begin"/>
        </w:r>
        <w:r>
          <w:instrText xml:space="preserve"> PAGEREF _Toc26607 \h </w:instrText>
        </w:r>
        <w:r>
          <w:fldChar w:fldCharType="separate"/>
        </w:r>
        <w:r>
          <w:t>24</w:t>
        </w:r>
        <w:r>
          <w:fldChar w:fldCharType="end"/>
        </w:r>
      </w:hyperlink>
    </w:p>
    <w:p>
      <w:pPr>
        <w:pStyle w:val="TOC2"/>
        <w:tabs>
          <w:tab w:val="right" w:leader="dot" w:pos="8306"/>
        </w:tabs>
      </w:pPr>
      <w:hyperlink w:anchor="_Toc31072" w:history="1">
        <w:r>
          <w:rPr>
            <w:rFonts w:ascii="仿宋" w:eastAsia="仿宋" w:hAnsi="仿宋" w:cs="仿宋" w:hint="eastAsia"/>
            <w:lang w:eastAsia="zh-CN"/>
          </w:rPr>
          <w:t>(五)、特殊环境影响</w:t>
        </w:r>
        <w:r>
          <w:tab/>
        </w:r>
        <w:r>
          <w:fldChar w:fldCharType="begin"/>
        </w:r>
        <w:r>
          <w:instrText xml:space="preserve"> PAGEREF _Toc31072 \h </w:instrText>
        </w:r>
        <w:r>
          <w:fldChar w:fldCharType="separate"/>
        </w:r>
        <w:r>
          <w:t>25</w:t>
        </w:r>
        <w:r>
          <w:fldChar w:fldCharType="end"/>
        </w:r>
      </w:hyperlink>
    </w:p>
    <w:p>
      <w:pPr>
        <w:pStyle w:val="TOC1"/>
        <w:tabs>
          <w:tab w:val="right" w:leader="dot" w:pos="8306"/>
        </w:tabs>
      </w:pPr>
      <w:hyperlink w:anchor="_Toc17569" w:history="1">
        <w:r>
          <w:rPr>
            <w:rFonts w:ascii="仿宋" w:eastAsia="仿宋" w:hAnsi="仿宋" w:cs="仿宋" w:hint="eastAsia"/>
            <w:lang w:eastAsia="zh-CN"/>
          </w:rPr>
          <w:t>五、财务管理与成本控制</w:t>
        </w:r>
        <w:r>
          <w:tab/>
        </w:r>
        <w:r>
          <w:fldChar w:fldCharType="begin"/>
        </w:r>
        <w:r>
          <w:instrText xml:space="preserve"> PAGEREF _Toc17569 \h </w:instrText>
        </w:r>
        <w:r>
          <w:fldChar w:fldCharType="separate"/>
        </w:r>
        <w:r>
          <w:t>26</w:t>
        </w:r>
        <w:r>
          <w:fldChar w:fldCharType="end"/>
        </w:r>
      </w:hyperlink>
    </w:p>
    <w:p>
      <w:pPr>
        <w:pStyle w:val="TOC2"/>
        <w:tabs>
          <w:tab w:val="right" w:leader="dot" w:pos="8306"/>
        </w:tabs>
      </w:pPr>
      <w:hyperlink w:anchor="_Toc14675" w:history="1">
        <w:r>
          <w:rPr>
            <w:rFonts w:ascii="仿宋" w:eastAsia="仿宋" w:hAnsi="仿宋" w:cs="仿宋" w:hint="eastAsia"/>
            <w:lang w:eastAsia="zh-CN"/>
          </w:rPr>
          <w:t>(一)、财务管理体系建设</w:t>
        </w:r>
        <w:r>
          <w:tab/>
        </w:r>
        <w:r>
          <w:fldChar w:fldCharType="begin"/>
        </w:r>
        <w:r>
          <w:instrText xml:space="preserve"> PAGEREF _Toc14675 \h </w:instrText>
        </w:r>
        <w:r>
          <w:fldChar w:fldCharType="separate"/>
        </w:r>
        <w:r>
          <w:t>26</w:t>
        </w:r>
        <w:r>
          <w:fldChar w:fldCharType="end"/>
        </w:r>
      </w:hyperlink>
    </w:p>
    <w:p>
      <w:pPr>
        <w:pStyle w:val="TOC2"/>
        <w:tabs>
          <w:tab w:val="right" w:leader="dot" w:pos="8306"/>
        </w:tabs>
      </w:pPr>
      <w:hyperlink w:anchor="_Toc6220" w:history="1">
        <w:r>
          <w:rPr>
            <w:rFonts w:ascii="仿宋" w:eastAsia="仿宋" w:hAnsi="仿宋" w:cs="仿宋" w:hint="eastAsia"/>
            <w:lang w:eastAsia="zh-CN"/>
          </w:rPr>
          <w:t>(二)、成本控制措施</w:t>
        </w:r>
        <w:r>
          <w:tab/>
        </w:r>
        <w:r>
          <w:fldChar w:fldCharType="begin"/>
        </w:r>
        <w:r>
          <w:instrText xml:space="preserve"> PAGEREF _Toc6220 \h </w:instrText>
        </w:r>
        <w:r>
          <w:fldChar w:fldCharType="separate"/>
        </w:r>
        <w:r>
          <w:t>27</w:t>
        </w:r>
        <w:r>
          <w:fldChar w:fldCharType="end"/>
        </w:r>
      </w:hyperlink>
    </w:p>
    <w:p>
      <w:pPr>
        <w:pStyle w:val="TOC1"/>
        <w:tabs>
          <w:tab w:val="right" w:leader="dot" w:pos="8306"/>
        </w:tabs>
      </w:pPr>
      <w:hyperlink w:anchor="_Toc17121" w:history="1">
        <w:r>
          <w:rPr>
            <w:rFonts w:ascii="仿宋" w:eastAsia="仿宋" w:hAnsi="仿宋" w:cs="仿宋" w:hint="eastAsia"/>
            <w:lang w:eastAsia="zh-CN"/>
          </w:rPr>
          <w:t>六、井下瑞雷波探测仪项目概论</w:t>
        </w:r>
        <w:r>
          <w:tab/>
        </w:r>
        <w:r>
          <w:fldChar w:fldCharType="begin"/>
        </w:r>
        <w:r>
          <w:instrText xml:space="preserve"> PAGEREF _Toc17121 \h </w:instrText>
        </w:r>
        <w:r>
          <w:fldChar w:fldCharType="separate"/>
        </w:r>
        <w:r>
          <w:t>29</w:t>
        </w:r>
        <w:r>
          <w:fldChar w:fldCharType="end"/>
        </w:r>
      </w:hyperlink>
    </w:p>
    <w:p>
      <w:pPr>
        <w:pStyle w:val="TOC2"/>
        <w:tabs>
          <w:tab w:val="right" w:leader="dot" w:pos="8306"/>
        </w:tabs>
      </w:pPr>
      <w:hyperlink w:anchor="_Toc12433" w:history="1">
        <w:r>
          <w:rPr>
            <w:rFonts w:ascii="仿宋" w:eastAsia="仿宋" w:hAnsi="仿宋" w:cs="仿宋" w:hint="eastAsia"/>
            <w:lang w:eastAsia="zh-CN"/>
          </w:rPr>
          <w:t>(一)、项目申报单位概况</w:t>
        </w:r>
        <w:r>
          <w:tab/>
        </w:r>
        <w:r>
          <w:fldChar w:fldCharType="begin"/>
        </w:r>
        <w:r>
          <w:instrText xml:space="preserve"> PAGEREF _Toc12433 \h </w:instrText>
        </w:r>
        <w:r>
          <w:fldChar w:fldCharType="separate"/>
        </w:r>
        <w:r>
          <w:t>29</w:t>
        </w:r>
        <w:r>
          <w:fldChar w:fldCharType="end"/>
        </w:r>
      </w:hyperlink>
    </w:p>
    <w:p>
      <w:pPr>
        <w:pStyle w:val="TOC2"/>
        <w:tabs>
          <w:tab w:val="right" w:leader="dot" w:pos="8306"/>
        </w:tabs>
      </w:pPr>
      <w:hyperlink w:anchor="_Toc4963" w:history="1">
        <w:r>
          <w:rPr>
            <w:rFonts w:ascii="仿宋" w:eastAsia="仿宋" w:hAnsi="仿宋" w:cs="仿宋" w:hint="eastAsia"/>
            <w:lang w:eastAsia="zh-CN"/>
          </w:rPr>
          <w:t>(二)、项目概况</w:t>
        </w:r>
        <w:r>
          <w:tab/>
        </w:r>
        <w:r>
          <w:fldChar w:fldCharType="begin"/>
        </w:r>
        <w:r>
          <w:instrText xml:space="preserve"> PAGEREF _Toc4963 \h </w:instrText>
        </w:r>
        <w:r>
          <w:fldChar w:fldCharType="separate"/>
        </w:r>
        <w:r>
          <w:t>30</w:t>
        </w:r>
        <w:r>
          <w:fldChar w:fldCharType="end"/>
        </w:r>
      </w:hyperlink>
    </w:p>
    <w:p>
      <w:pPr>
        <w:pStyle w:val="TOC1"/>
        <w:tabs>
          <w:tab w:val="right" w:leader="dot" w:pos="8306"/>
        </w:tabs>
      </w:pPr>
      <w:hyperlink w:anchor="_Toc19127" w:history="1">
        <w:r>
          <w:rPr>
            <w:rFonts w:ascii="仿宋" w:eastAsia="仿宋" w:hAnsi="仿宋" w:cs="仿宋" w:hint="eastAsia"/>
            <w:lang w:eastAsia="zh-CN"/>
          </w:rPr>
          <w:t>七、技术创新与产业升级</w:t>
        </w:r>
        <w:r>
          <w:tab/>
        </w:r>
        <w:r>
          <w:fldChar w:fldCharType="begin"/>
        </w:r>
        <w:r>
          <w:instrText xml:space="preserve"> PAGEREF _Toc19127 \h </w:instrText>
        </w:r>
        <w:r>
          <w:fldChar w:fldCharType="separate"/>
        </w:r>
        <w:r>
          <w:t>33</w:t>
        </w:r>
        <w:r>
          <w:fldChar w:fldCharType="end"/>
        </w:r>
      </w:hyperlink>
    </w:p>
    <w:p>
      <w:pPr>
        <w:pStyle w:val="TOC2"/>
        <w:tabs>
          <w:tab w:val="right" w:leader="dot" w:pos="8306"/>
        </w:tabs>
      </w:pPr>
      <w:hyperlink w:anchor="_Toc6928" w:history="1">
        <w:r>
          <w:rPr>
            <w:rFonts w:ascii="仿宋" w:eastAsia="仿宋" w:hAnsi="仿宋" w:cs="仿宋" w:hint="eastAsia"/>
            <w:lang w:eastAsia="zh-CN"/>
          </w:rPr>
          <w:t>(一)、技术创新方向与目标</w:t>
        </w:r>
        <w:r>
          <w:tab/>
        </w:r>
        <w:r>
          <w:fldChar w:fldCharType="begin"/>
        </w:r>
        <w:r>
          <w:instrText xml:space="preserve"> PAGEREF _Toc6928 \h </w:instrText>
        </w:r>
        <w:r>
          <w:fldChar w:fldCharType="separate"/>
        </w:r>
        <w:r>
          <w:t>33</w:t>
        </w:r>
        <w:r>
          <w:fldChar w:fldCharType="end"/>
        </w:r>
      </w:hyperlink>
    </w:p>
    <w:p>
      <w:pPr>
        <w:pStyle w:val="TOC2"/>
        <w:tabs>
          <w:tab w:val="right" w:leader="dot" w:pos="8306"/>
        </w:tabs>
      </w:pPr>
      <w:hyperlink w:anchor="_Toc17914" w:history="1">
        <w:r>
          <w:rPr>
            <w:rFonts w:ascii="仿宋" w:eastAsia="仿宋" w:hAnsi="仿宋" w:cs="仿宋" w:hint="eastAsia"/>
            <w:lang w:eastAsia="zh-CN"/>
          </w:rPr>
          <w:t>(二)、产业升级路径与措施</w:t>
        </w:r>
        <w:r>
          <w:tab/>
        </w:r>
        <w:r>
          <w:fldChar w:fldCharType="begin"/>
        </w:r>
        <w:r>
          <w:instrText xml:space="preserve"> PAGEREF _Toc17914 \h </w:instrText>
        </w:r>
        <w:r>
          <w:fldChar w:fldCharType="separate"/>
        </w:r>
        <w:r>
          <w:t>34</w:t>
        </w:r>
        <w:r>
          <w:fldChar w:fldCharType="end"/>
        </w:r>
      </w:hyperlink>
    </w:p>
    <w:p>
      <w:pPr>
        <w:pStyle w:val="TOC1"/>
        <w:tabs>
          <w:tab w:val="right" w:leader="dot" w:pos="8306"/>
        </w:tabs>
      </w:pPr>
      <w:hyperlink w:anchor="_Toc13447" w:history="1">
        <w:r>
          <w:rPr>
            <w:rFonts w:ascii="仿宋" w:eastAsia="仿宋" w:hAnsi="仿宋" w:cs="仿宋" w:hint="eastAsia"/>
            <w:lang w:eastAsia="zh-CN"/>
          </w:rPr>
          <w:t>八、安全与应急管理</w:t>
        </w:r>
        <w:r>
          <w:tab/>
        </w:r>
        <w:r>
          <w:fldChar w:fldCharType="begin"/>
        </w:r>
        <w:r>
          <w:instrText xml:space="preserve"> PAGEREF _Toc13447 \h </w:instrText>
        </w:r>
        <w:r>
          <w:fldChar w:fldCharType="separate"/>
        </w:r>
        <w:r>
          <w:t>35</w:t>
        </w:r>
        <w:r>
          <w:fldChar w:fldCharType="end"/>
        </w:r>
      </w:hyperlink>
    </w:p>
    <w:p>
      <w:pPr>
        <w:pStyle w:val="TOC2"/>
        <w:tabs>
          <w:tab w:val="right" w:leader="dot" w:pos="8306"/>
        </w:tabs>
      </w:pPr>
      <w:hyperlink w:anchor="_Toc4466" w:history="1">
        <w:r>
          <w:rPr>
            <w:rFonts w:ascii="仿宋" w:eastAsia="仿宋" w:hAnsi="仿宋" w:cs="仿宋" w:hint="eastAsia"/>
            <w:lang w:eastAsia="zh-CN"/>
          </w:rPr>
          <w:t>(一)、安全生产管理</w:t>
        </w:r>
        <w:r>
          <w:tab/>
        </w:r>
        <w:r>
          <w:fldChar w:fldCharType="begin"/>
        </w:r>
        <w:r>
          <w:instrText xml:space="preserve"> PAGEREF _Toc4466 \h </w:instrText>
        </w:r>
        <w:r>
          <w:fldChar w:fldCharType="separate"/>
        </w:r>
        <w:r>
          <w:t>35</w:t>
        </w:r>
        <w:r>
          <w:fldChar w:fldCharType="end"/>
        </w:r>
      </w:hyperlink>
    </w:p>
    <w:p>
      <w:pPr>
        <w:pStyle w:val="TOC2"/>
        <w:tabs>
          <w:tab w:val="right" w:leader="dot" w:pos="8306"/>
        </w:tabs>
      </w:pPr>
      <w:hyperlink w:anchor="_Toc23986" w:history="1">
        <w:r>
          <w:rPr>
            <w:rFonts w:ascii="仿宋" w:eastAsia="仿宋" w:hAnsi="仿宋" w:cs="仿宋" w:hint="eastAsia"/>
            <w:lang w:eastAsia="zh-CN"/>
          </w:rPr>
          <w:t>(二)、应急预案与响应</w:t>
        </w:r>
        <w:r>
          <w:tab/>
        </w:r>
        <w:r>
          <w:fldChar w:fldCharType="begin"/>
        </w:r>
        <w:r>
          <w:instrText xml:space="preserve"> PAGEREF _Toc23986 \h </w:instrText>
        </w:r>
        <w:r>
          <w:fldChar w:fldCharType="separate"/>
        </w:r>
        <w:r>
          <w:t>37</w:t>
        </w:r>
        <w:r>
          <w:fldChar w:fldCharType="end"/>
        </w:r>
      </w:hyperlink>
    </w:p>
    <w:p>
      <w:pPr>
        <w:pStyle w:val="TOC1"/>
        <w:tabs>
          <w:tab w:val="right" w:leader="dot" w:pos="8306"/>
        </w:tabs>
      </w:pPr>
      <w:hyperlink w:anchor="_Toc31195" w:history="1">
        <w:r>
          <w:rPr>
            <w:rFonts w:ascii="仿宋" w:eastAsia="仿宋" w:hAnsi="仿宋" w:cs="仿宋" w:hint="eastAsia"/>
            <w:lang w:eastAsia="zh-CN"/>
          </w:rPr>
          <w:t>九、项目实施与管理方案</w:t>
        </w:r>
        <w:r>
          <w:tab/>
        </w:r>
        <w:r>
          <w:fldChar w:fldCharType="begin"/>
        </w:r>
        <w:r>
          <w:instrText xml:space="preserve"> PAGEREF _Toc31195 \h </w:instrText>
        </w:r>
        <w:r>
          <w:fldChar w:fldCharType="separate"/>
        </w:r>
        <w:r>
          <w:t>39</w:t>
        </w:r>
        <w:r>
          <w:fldChar w:fldCharType="end"/>
        </w:r>
      </w:hyperlink>
    </w:p>
    <w:p>
      <w:pPr>
        <w:pStyle w:val="TOC2"/>
        <w:tabs>
          <w:tab w:val="right" w:leader="dot" w:pos="8306"/>
        </w:tabs>
      </w:pPr>
      <w:hyperlink w:anchor="_Toc25809" w:history="1">
        <w:r>
          <w:rPr>
            <w:rFonts w:ascii="仿宋" w:eastAsia="仿宋" w:hAnsi="仿宋" w:cs="仿宋" w:hint="eastAsia"/>
            <w:lang w:eastAsia="zh-CN"/>
          </w:rPr>
          <w:t>(一)、项目实施计划</w:t>
        </w:r>
        <w:r>
          <w:tab/>
        </w:r>
        <w:r>
          <w:fldChar w:fldCharType="begin"/>
        </w:r>
        <w:r>
          <w:instrText xml:space="preserve"> PAGEREF _Toc25809 \h </w:instrText>
        </w:r>
        <w:r>
          <w:fldChar w:fldCharType="separate"/>
        </w:r>
        <w:r>
          <w:t>39</w:t>
        </w:r>
        <w:r>
          <w:fldChar w:fldCharType="end"/>
        </w:r>
      </w:hyperlink>
    </w:p>
    <w:p>
      <w:pPr>
        <w:pStyle w:val="TOC2"/>
        <w:tabs>
          <w:tab w:val="right" w:leader="dot" w:pos="8306"/>
        </w:tabs>
      </w:pPr>
      <w:hyperlink w:anchor="_Toc24336" w:history="1">
        <w:r>
          <w:rPr>
            <w:rFonts w:ascii="仿宋" w:eastAsia="仿宋" w:hAnsi="仿宋" w:cs="仿宋" w:hint="eastAsia"/>
            <w:lang w:eastAsia="zh-CN"/>
          </w:rPr>
          <w:t>(二)、项目组织机构与职责</w:t>
        </w:r>
        <w:r>
          <w:tab/>
        </w:r>
        <w:r>
          <w:fldChar w:fldCharType="begin"/>
        </w:r>
        <w:r>
          <w:instrText xml:space="preserve"> PAGEREF _Toc24336 \h </w:instrText>
        </w:r>
        <w:r>
          <w:fldChar w:fldCharType="separate"/>
        </w:r>
        <w:r>
          <w:t>40</w:t>
        </w:r>
        <w:r>
          <w:fldChar w:fldCharType="end"/>
        </w:r>
      </w:hyperlink>
    </w:p>
    <w:p>
      <w:pPr>
        <w:pStyle w:val="TOC2"/>
        <w:tabs>
          <w:tab w:val="right" w:leader="dot" w:pos="8306"/>
        </w:tabs>
      </w:pPr>
      <w:hyperlink w:anchor="_Toc4768" w:history="1">
        <w:r>
          <w:rPr>
            <w:rFonts w:ascii="仿宋" w:eastAsia="仿宋" w:hAnsi="仿宋" w:cs="仿宋" w:hint="eastAsia"/>
            <w:lang w:eastAsia="zh-CN"/>
          </w:rPr>
          <w:t>(三)、项目管理与监控体系</w:t>
        </w:r>
        <w:r>
          <w:tab/>
        </w:r>
        <w:r>
          <w:fldChar w:fldCharType="begin"/>
        </w:r>
        <w:r>
          <w:instrText xml:space="preserve"> PAGEREF _Toc4768 \h </w:instrText>
        </w:r>
        <w:r>
          <w:fldChar w:fldCharType="separate"/>
        </w:r>
        <w:r>
          <w:t>43</w:t>
        </w:r>
        <w:r>
          <w:fldChar w:fldCharType="end"/>
        </w:r>
      </w:hyperlink>
    </w:p>
    <w:p>
      <w:pPr>
        <w:pStyle w:val="TOC1"/>
        <w:tabs>
          <w:tab w:val="right" w:leader="dot" w:pos="8306"/>
        </w:tabs>
      </w:pPr>
      <w:hyperlink w:anchor="_Toc22010" w:history="1">
        <w:r>
          <w:rPr>
            <w:rFonts w:ascii="仿宋" w:eastAsia="仿宋" w:hAnsi="仿宋" w:cs="仿宋" w:hint="eastAsia"/>
            <w:lang w:eastAsia="zh-CN"/>
          </w:rPr>
          <w:t>十、项目变更管理</w:t>
        </w:r>
        <w:r>
          <w:tab/>
        </w:r>
        <w:r>
          <w:fldChar w:fldCharType="begin"/>
        </w:r>
        <w:r>
          <w:instrText xml:space="preserve"> PAGEREF _Toc22010 \h </w:instrText>
        </w:r>
        <w:r>
          <w:fldChar w:fldCharType="separate"/>
        </w:r>
        <w:r>
          <w:t>44</w:t>
        </w:r>
        <w:r>
          <w:fldChar w:fldCharType="end"/>
        </w:r>
      </w:hyperlink>
    </w:p>
    <w:p>
      <w:pPr>
        <w:pStyle w:val="TOC2"/>
        <w:tabs>
          <w:tab w:val="right" w:leader="dot" w:pos="8306"/>
        </w:tabs>
      </w:pPr>
      <w:hyperlink w:anchor="_Toc25339" w:history="1">
        <w:r>
          <w:rPr>
            <w:rFonts w:ascii="仿宋" w:eastAsia="仿宋" w:hAnsi="仿宋" w:cs="仿宋" w:hint="eastAsia"/>
            <w:lang w:eastAsia="zh-CN"/>
          </w:rPr>
          <w:t>(一)、变更控制流程</w:t>
        </w:r>
        <w:r>
          <w:tab/>
        </w:r>
        <w:r>
          <w:fldChar w:fldCharType="begin"/>
        </w:r>
        <w:r>
          <w:instrText xml:space="preserve"> PAGEREF _Toc25339 \h </w:instrText>
        </w:r>
        <w:r>
          <w:fldChar w:fldCharType="separate"/>
        </w:r>
        <w:r>
          <w:t>44</w:t>
        </w:r>
        <w:r>
          <w:fldChar w:fldCharType="end"/>
        </w:r>
      </w:hyperlink>
    </w:p>
    <w:p>
      <w:pPr>
        <w:pStyle w:val="TOC2"/>
        <w:tabs>
          <w:tab w:val="right" w:leader="dot" w:pos="8306"/>
        </w:tabs>
      </w:pPr>
      <w:hyperlink w:anchor="_Toc9015" w:history="1">
        <w:r>
          <w:rPr>
            <w:rFonts w:ascii="仿宋" w:eastAsia="仿宋" w:hAnsi="仿宋" w:cs="仿宋" w:hint="eastAsia"/>
            <w:lang w:eastAsia="zh-CN"/>
          </w:rPr>
          <w:t>(二)、影响评估与处理</w:t>
        </w:r>
        <w:r>
          <w:tab/>
        </w:r>
        <w:r>
          <w:fldChar w:fldCharType="begin"/>
        </w:r>
        <w:r>
          <w:instrText xml:space="preserve"> PAGEREF _Toc9015 \h </w:instrText>
        </w:r>
        <w:r>
          <w:fldChar w:fldCharType="separate"/>
        </w:r>
        <w:r>
          <w:t>45</w:t>
        </w:r>
        <w:r>
          <w:fldChar w:fldCharType="end"/>
        </w:r>
      </w:hyperlink>
    </w:p>
    <w:p>
      <w:pPr>
        <w:pStyle w:val="TOC2"/>
        <w:tabs>
          <w:tab w:val="right" w:leader="dot" w:pos="8306"/>
        </w:tabs>
      </w:pPr>
      <w:hyperlink w:anchor="_Toc10103" w:history="1">
        <w:r>
          <w:rPr>
            <w:rFonts w:ascii="仿宋" w:eastAsia="仿宋" w:hAnsi="仿宋" w:cs="仿宋" w:hint="eastAsia"/>
            <w:lang w:eastAsia="zh-CN"/>
          </w:rPr>
          <w:t>(三)、变更记录与追踪</w:t>
        </w:r>
        <w:r>
          <w:tab/>
        </w:r>
        <w:r>
          <w:fldChar w:fldCharType="begin"/>
        </w:r>
        <w:r>
          <w:instrText xml:space="preserve"> PAGEREF _Toc10103 \h </w:instrText>
        </w:r>
        <w:r>
          <w:fldChar w:fldCharType="separate"/>
        </w:r>
        <w:r>
          <w:t>47</w:t>
        </w:r>
        <w:r>
          <w:fldChar w:fldCharType="end"/>
        </w:r>
      </w:hyperlink>
    </w:p>
    <w:p>
      <w:pPr>
        <w:pStyle w:val="TOC2"/>
        <w:tabs>
          <w:tab w:val="right" w:leader="dot" w:pos="8306"/>
        </w:tabs>
      </w:pPr>
      <w:hyperlink w:anchor="_Toc7118" w:history="1">
        <w:r>
          <w:rPr>
            <w:rFonts w:ascii="仿宋" w:eastAsia="仿宋" w:hAnsi="仿宋" w:cs="仿宋" w:hint="eastAsia"/>
            <w:lang w:eastAsia="zh-CN"/>
          </w:rPr>
          <w:t>(四)、变更管理策略</w:t>
        </w:r>
        <w:r>
          <w:tab/>
        </w:r>
        <w:r>
          <w:fldChar w:fldCharType="begin"/>
        </w:r>
        <w:r>
          <w:instrText xml:space="preserve"> PAGEREF _Toc7118 \h </w:instrText>
        </w:r>
        <w:r>
          <w:fldChar w:fldCharType="separate"/>
        </w:r>
        <w:r>
          <w:t>48</w:t>
        </w:r>
        <w:r>
          <w:fldChar w:fldCharType="end"/>
        </w:r>
      </w:hyperlink>
    </w:p>
    <w:p>
      <w:pPr>
        <w:pStyle w:val="TOC1"/>
        <w:tabs>
          <w:tab w:val="right" w:leader="dot" w:pos="8306"/>
        </w:tabs>
      </w:pPr>
      <w:hyperlink w:anchor="_Toc2999" w:history="1">
        <w:r>
          <w:rPr>
            <w:rFonts w:ascii="仿宋" w:eastAsia="仿宋" w:hAnsi="仿宋" w:cs="仿宋" w:hint="eastAsia"/>
            <w:lang w:eastAsia="zh-CN"/>
          </w:rPr>
          <w:t>十一、环境保护与绿色发展</w:t>
        </w:r>
        <w:r>
          <w:tab/>
        </w:r>
        <w:r>
          <w:fldChar w:fldCharType="begin"/>
        </w:r>
        <w:r>
          <w:instrText xml:space="preserve"> PAGEREF _Toc2999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81" w:history="1">
        <w:r>
          <w:rPr>
            <w:rFonts w:ascii="仿宋" w:eastAsia="仿宋" w:hAnsi="仿宋" w:cs="仿宋" w:hint="eastAsia"/>
            <w:lang w:eastAsia="zh-CN"/>
          </w:rPr>
          <w:t>(一)、环境保护措施</w:t>
        </w:r>
        <w:r>
          <w:tab/>
        </w:r>
        <w:r>
          <w:fldChar w:fldCharType="begin"/>
        </w:r>
        <w:r>
          <w:instrText xml:space="preserve"> PAGEREF _Toc9381 \h </w:instrText>
        </w:r>
        <w:r>
          <w:fldChar w:fldCharType="separate"/>
        </w:r>
        <w:r>
          <w:t>50</w:t>
        </w:r>
        <w:r>
          <w:fldChar w:fldCharType="end"/>
        </w:r>
      </w:hyperlink>
    </w:p>
    <w:p>
      <w:pPr>
        <w:pStyle w:val="TOC2"/>
        <w:tabs>
          <w:tab w:val="right" w:leader="dot" w:pos="8306"/>
        </w:tabs>
      </w:pPr>
      <w:hyperlink w:anchor="_Toc29072" w:history="1">
        <w:r>
          <w:rPr>
            <w:rFonts w:ascii="仿宋" w:eastAsia="仿宋" w:hAnsi="仿宋" w:cs="仿宋" w:hint="eastAsia"/>
            <w:lang w:eastAsia="zh-CN"/>
          </w:rPr>
          <w:t>(二)、绿色发展与可持续发展策略</w:t>
        </w:r>
        <w:r>
          <w:tab/>
        </w:r>
        <w:r>
          <w:fldChar w:fldCharType="begin"/>
        </w:r>
        <w:r>
          <w:instrText xml:space="preserve"> PAGEREF _Toc29072 \h </w:instrText>
        </w:r>
        <w:r>
          <w:fldChar w:fldCharType="separate"/>
        </w:r>
        <w:r>
          <w:t>52</w:t>
        </w:r>
        <w:r>
          <w:fldChar w:fldCharType="end"/>
        </w:r>
      </w:hyperlink>
    </w:p>
    <w:p>
      <w:pPr>
        <w:pStyle w:val="TOC1"/>
        <w:tabs>
          <w:tab w:val="right" w:leader="dot" w:pos="8306"/>
        </w:tabs>
      </w:pPr>
      <w:hyperlink w:anchor="_Toc3739" w:history="1">
        <w:r>
          <w:rPr>
            <w:rFonts w:ascii="仿宋" w:eastAsia="仿宋" w:hAnsi="仿宋" w:cs="仿宋" w:hint="eastAsia"/>
            <w:lang w:eastAsia="zh-CN"/>
          </w:rPr>
          <w:t>十二、经济效益与社会效益优化</w:t>
        </w:r>
        <w:r>
          <w:tab/>
        </w:r>
        <w:r>
          <w:fldChar w:fldCharType="begin"/>
        </w:r>
        <w:r>
          <w:instrText xml:space="preserve"> PAGEREF _Toc3739 \h </w:instrText>
        </w:r>
        <w:r>
          <w:fldChar w:fldCharType="separate"/>
        </w:r>
        <w:r>
          <w:t>53</w:t>
        </w:r>
        <w:r>
          <w:fldChar w:fldCharType="end"/>
        </w:r>
      </w:hyperlink>
    </w:p>
    <w:p>
      <w:pPr>
        <w:pStyle w:val="TOC2"/>
        <w:tabs>
          <w:tab w:val="right" w:leader="dot" w:pos="8306"/>
        </w:tabs>
      </w:pPr>
      <w:hyperlink w:anchor="_Toc2880" w:history="1">
        <w:r>
          <w:rPr>
            <w:rFonts w:ascii="仿宋" w:eastAsia="仿宋" w:hAnsi="仿宋" w:cs="仿宋" w:hint="eastAsia"/>
            <w:lang w:eastAsia="zh-CN"/>
          </w:rPr>
          <w:t>(一)、经济效益提升策略</w:t>
        </w:r>
        <w:r>
          <w:tab/>
        </w:r>
        <w:r>
          <w:fldChar w:fldCharType="begin"/>
        </w:r>
        <w:r>
          <w:instrText xml:space="preserve"> PAGEREF _Toc2880 \h </w:instrText>
        </w:r>
        <w:r>
          <w:fldChar w:fldCharType="separate"/>
        </w:r>
        <w:r>
          <w:t>53</w:t>
        </w:r>
        <w:r>
          <w:fldChar w:fldCharType="end"/>
        </w:r>
      </w:hyperlink>
    </w:p>
    <w:p>
      <w:pPr>
        <w:pStyle w:val="TOC2"/>
        <w:tabs>
          <w:tab w:val="right" w:leader="dot" w:pos="8306"/>
        </w:tabs>
      </w:pPr>
      <w:hyperlink w:anchor="_Toc15473" w:history="1">
        <w:r>
          <w:rPr>
            <w:rFonts w:ascii="仿宋" w:eastAsia="仿宋" w:hAnsi="仿宋" w:cs="仿宋" w:hint="eastAsia"/>
            <w:lang w:eastAsia="zh-CN"/>
          </w:rPr>
          <w:t>(二)、社会效益增强方案</w:t>
        </w:r>
        <w:r>
          <w:tab/>
        </w:r>
        <w:r>
          <w:fldChar w:fldCharType="begin"/>
        </w:r>
        <w:r>
          <w:instrText xml:space="preserve"> PAGEREF _Toc15473 \h </w:instrText>
        </w:r>
        <w:r>
          <w:fldChar w:fldCharType="separate"/>
        </w:r>
        <w:r>
          <w:t>54</w:t>
        </w:r>
        <w:r>
          <w:fldChar w:fldCharType="end"/>
        </w:r>
      </w:hyperlink>
    </w:p>
    <w:p>
      <w:pPr>
        <w:pStyle w:val="TOC1"/>
        <w:tabs>
          <w:tab w:val="right" w:leader="dot" w:pos="8306"/>
        </w:tabs>
      </w:pPr>
      <w:hyperlink w:anchor="_Toc3123" w:history="1">
        <w:r>
          <w:rPr>
            <w:rFonts w:ascii="仿宋" w:eastAsia="仿宋" w:hAnsi="仿宋" w:cs="仿宋" w:hint="eastAsia"/>
            <w:lang w:eastAsia="zh-CN"/>
          </w:rPr>
          <w:t>十三、人力资源管理与开发</w:t>
        </w:r>
        <w:r>
          <w:tab/>
        </w:r>
        <w:r>
          <w:fldChar w:fldCharType="begin"/>
        </w:r>
        <w:r>
          <w:instrText xml:space="preserve"> PAGEREF _Toc3123 \h </w:instrText>
        </w:r>
        <w:r>
          <w:fldChar w:fldCharType="separate"/>
        </w:r>
        <w:r>
          <w:t>55</w:t>
        </w:r>
        <w:r>
          <w:fldChar w:fldCharType="end"/>
        </w:r>
      </w:hyperlink>
    </w:p>
    <w:p>
      <w:pPr>
        <w:pStyle w:val="TOC2"/>
        <w:tabs>
          <w:tab w:val="right" w:leader="dot" w:pos="8306"/>
        </w:tabs>
      </w:pPr>
      <w:hyperlink w:anchor="_Toc10463" w:history="1">
        <w:r>
          <w:rPr>
            <w:rFonts w:ascii="仿宋" w:eastAsia="仿宋" w:hAnsi="仿宋" w:cs="仿宋" w:hint="eastAsia"/>
            <w:lang w:eastAsia="zh-CN"/>
          </w:rPr>
          <w:t>(一)、人力资源规划</w:t>
        </w:r>
        <w:r>
          <w:tab/>
        </w:r>
        <w:r>
          <w:fldChar w:fldCharType="begin"/>
        </w:r>
        <w:r>
          <w:instrText xml:space="preserve"> PAGEREF _Toc10463 \h </w:instrText>
        </w:r>
        <w:r>
          <w:fldChar w:fldCharType="separate"/>
        </w:r>
        <w:r>
          <w:t>55</w:t>
        </w:r>
        <w:r>
          <w:fldChar w:fldCharType="end"/>
        </w:r>
      </w:hyperlink>
    </w:p>
    <w:p>
      <w:pPr>
        <w:pStyle w:val="TOC2"/>
        <w:tabs>
          <w:tab w:val="right" w:leader="dot" w:pos="8306"/>
        </w:tabs>
      </w:pPr>
      <w:hyperlink w:anchor="_Toc19765" w:history="1">
        <w:r>
          <w:rPr>
            <w:rFonts w:ascii="仿宋" w:eastAsia="仿宋" w:hAnsi="仿宋" w:cs="仿宋" w:hint="eastAsia"/>
            <w:lang w:eastAsia="zh-CN"/>
          </w:rPr>
          <w:t>(二)、人力资源开发与培训</w:t>
        </w:r>
        <w:r>
          <w:tab/>
        </w:r>
        <w:r>
          <w:fldChar w:fldCharType="begin"/>
        </w:r>
        <w:r>
          <w:instrText xml:space="preserve"> PAGEREF _Toc19765 \h </w:instrText>
        </w:r>
        <w:r>
          <w:fldChar w:fldCharType="separate"/>
        </w:r>
        <w:r>
          <w:t>57</w:t>
        </w:r>
        <w:r>
          <w:fldChar w:fldCharType="end"/>
        </w:r>
      </w:hyperlink>
    </w:p>
    <w:p>
      <w:pPr>
        <w:pStyle w:val="TOC1"/>
        <w:tabs>
          <w:tab w:val="right" w:leader="dot" w:pos="8306"/>
        </w:tabs>
      </w:pPr>
      <w:hyperlink w:anchor="_Toc22163" w:history="1">
        <w:r>
          <w:rPr>
            <w:rFonts w:ascii="仿宋" w:eastAsia="仿宋" w:hAnsi="仿宋" w:cs="仿宋" w:hint="eastAsia"/>
            <w:lang w:eastAsia="zh-CN"/>
          </w:rPr>
          <w:t>十四、企业合规与伦理</w:t>
        </w:r>
        <w:r>
          <w:tab/>
        </w:r>
        <w:r>
          <w:fldChar w:fldCharType="begin"/>
        </w:r>
        <w:r>
          <w:instrText xml:space="preserve"> PAGEREF _Toc22163 \h </w:instrText>
        </w:r>
        <w:r>
          <w:fldChar w:fldCharType="separate"/>
        </w:r>
        <w:r>
          <w:t>59</w:t>
        </w:r>
        <w:r>
          <w:fldChar w:fldCharType="end"/>
        </w:r>
      </w:hyperlink>
    </w:p>
    <w:p>
      <w:pPr>
        <w:pStyle w:val="TOC2"/>
        <w:tabs>
          <w:tab w:val="right" w:leader="dot" w:pos="8306"/>
        </w:tabs>
      </w:pPr>
      <w:hyperlink w:anchor="_Toc26375" w:history="1">
        <w:r>
          <w:rPr>
            <w:rFonts w:ascii="仿宋" w:eastAsia="仿宋" w:hAnsi="仿宋" w:cs="仿宋" w:hint="eastAsia"/>
            <w:lang w:eastAsia="zh-CN"/>
          </w:rPr>
          <w:t>(一)、合规政策与程序</w:t>
        </w:r>
        <w:r>
          <w:tab/>
        </w:r>
        <w:r>
          <w:fldChar w:fldCharType="begin"/>
        </w:r>
        <w:r>
          <w:instrText xml:space="preserve"> PAGEREF _Toc26375 \h </w:instrText>
        </w:r>
        <w:r>
          <w:fldChar w:fldCharType="separate"/>
        </w:r>
        <w:r>
          <w:t>59</w:t>
        </w:r>
        <w:r>
          <w:fldChar w:fldCharType="end"/>
        </w:r>
      </w:hyperlink>
    </w:p>
    <w:p>
      <w:pPr>
        <w:pStyle w:val="TOC2"/>
        <w:tabs>
          <w:tab w:val="right" w:leader="dot" w:pos="8306"/>
        </w:tabs>
      </w:pPr>
      <w:hyperlink w:anchor="_Toc16621" w:history="1">
        <w:r>
          <w:rPr>
            <w:rFonts w:ascii="仿宋" w:eastAsia="仿宋" w:hAnsi="仿宋" w:cs="仿宋" w:hint="eastAsia"/>
            <w:lang w:eastAsia="zh-CN"/>
          </w:rPr>
          <w:t>(二)、伦理规范与培训</w:t>
        </w:r>
        <w:r>
          <w:tab/>
        </w:r>
        <w:r>
          <w:fldChar w:fldCharType="begin"/>
        </w:r>
        <w:r>
          <w:instrText xml:space="preserve"> PAGEREF _Toc16621 \h </w:instrText>
        </w:r>
        <w:r>
          <w:fldChar w:fldCharType="separate"/>
        </w:r>
        <w:r>
          <w:t>61</w:t>
        </w:r>
        <w:r>
          <w:fldChar w:fldCharType="end"/>
        </w:r>
      </w:hyperlink>
    </w:p>
    <w:p>
      <w:pPr>
        <w:pStyle w:val="TOC2"/>
        <w:tabs>
          <w:tab w:val="right" w:leader="dot" w:pos="8306"/>
        </w:tabs>
      </w:pPr>
      <w:hyperlink w:anchor="_Toc7847" w:history="1">
        <w:r>
          <w:rPr>
            <w:rFonts w:ascii="仿宋" w:eastAsia="仿宋" w:hAnsi="仿宋" w:cs="仿宋" w:hint="eastAsia"/>
            <w:lang w:eastAsia="zh-CN"/>
          </w:rPr>
          <w:t>(三)、合规风险评估</w:t>
        </w:r>
        <w:r>
          <w:tab/>
        </w:r>
        <w:r>
          <w:fldChar w:fldCharType="begin"/>
        </w:r>
        <w:r>
          <w:instrText xml:space="preserve"> PAGEREF _Toc7847 \h </w:instrText>
        </w:r>
        <w:r>
          <w:fldChar w:fldCharType="separate"/>
        </w:r>
        <w:r>
          <w:t>61</w:t>
        </w:r>
        <w:r>
          <w:fldChar w:fldCharType="end"/>
        </w:r>
      </w:hyperlink>
    </w:p>
    <w:p>
      <w:pPr>
        <w:pStyle w:val="TOC2"/>
        <w:tabs>
          <w:tab w:val="right" w:leader="dot" w:pos="8306"/>
        </w:tabs>
      </w:pPr>
      <w:hyperlink w:anchor="_Toc23463" w:history="1">
        <w:r>
          <w:rPr>
            <w:rFonts w:ascii="仿宋" w:eastAsia="仿宋" w:hAnsi="仿宋" w:cs="仿宋" w:hint="eastAsia"/>
            <w:lang w:eastAsia="zh-CN"/>
          </w:rPr>
          <w:t>(四)、合规监督与执行</w:t>
        </w:r>
        <w:r>
          <w:tab/>
        </w:r>
        <w:r>
          <w:fldChar w:fldCharType="begin"/>
        </w:r>
        <w:r>
          <w:instrText xml:space="preserve"> PAGEREF _Toc23463 \h </w:instrText>
        </w:r>
        <w:r>
          <w:fldChar w:fldCharType="separate"/>
        </w:r>
        <w:r>
          <w:t>63</w:t>
        </w:r>
        <w:r>
          <w:fldChar w:fldCharType="end"/>
        </w:r>
      </w:hyperlink>
    </w:p>
    <w:p>
      <w:pPr>
        <w:pStyle w:val="TOC1"/>
        <w:tabs>
          <w:tab w:val="right" w:leader="dot" w:pos="8306"/>
        </w:tabs>
      </w:pPr>
      <w:hyperlink w:anchor="_Toc6349" w:history="1">
        <w:r>
          <w:rPr>
            <w:rFonts w:ascii="仿宋" w:eastAsia="仿宋" w:hAnsi="仿宋" w:cs="仿宋" w:hint="eastAsia"/>
            <w:lang w:eastAsia="zh-CN"/>
          </w:rPr>
          <w:t>十五、创新驱动与持续发展</w:t>
        </w:r>
        <w:r>
          <w:tab/>
        </w:r>
        <w:r>
          <w:fldChar w:fldCharType="begin"/>
        </w:r>
        <w:r>
          <w:instrText xml:space="preserve"> PAGEREF _Toc6349 \h </w:instrText>
        </w:r>
        <w:r>
          <w:fldChar w:fldCharType="separate"/>
        </w:r>
        <w:r>
          <w:t>64</w:t>
        </w:r>
        <w:r>
          <w:fldChar w:fldCharType="end"/>
        </w:r>
      </w:hyperlink>
    </w:p>
    <w:p>
      <w:pPr>
        <w:pStyle w:val="TOC2"/>
        <w:tabs>
          <w:tab w:val="right" w:leader="dot" w:pos="8306"/>
        </w:tabs>
      </w:pPr>
      <w:hyperlink w:anchor="_Toc24792" w:history="1">
        <w:r>
          <w:rPr>
            <w:rFonts w:ascii="仿宋" w:eastAsia="仿宋" w:hAnsi="仿宋" w:cs="仿宋" w:hint="eastAsia"/>
            <w:lang w:eastAsia="zh-CN"/>
          </w:rPr>
          <w:t>(一)、创新驱动战略实施</w:t>
        </w:r>
        <w:r>
          <w:tab/>
        </w:r>
        <w:r>
          <w:fldChar w:fldCharType="begin"/>
        </w:r>
        <w:r>
          <w:instrText xml:space="preserve"> PAGEREF _Toc24792 \h </w:instrText>
        </w:r>
        <w:r>
          <w:fldChar w:fldCharType="separate"/>
        </w:r>
        <w:r>
          <w:t>64</w:t>
        </w:r>
        <w:r>
          <w:fldChar w:fldCharType="end"/>
        </w:r>
      </w:hyperlink>
    </w:p>
    <w:p>
      <w:pPr>
        <w:pStyle w:val="TOC2"/>
        <w:tabs>
          <w:tab w:val="right" w:leader="dot" w:pos="8306"/>
        </w:tabs>
      </w:pPr>
      <w:hyperlink w:anchor="_Toc13937" w:history="1">
        <w:r>
          <w:rPr>
            <w:rFonts w:ascii="仿宋" w:eastAsia="仿宋" w:hAnsi="仿宋" w:cs="仿宋" w:hint="eastAsia"/>
            <w:lang w:eastAsia="zh-CN"/>
          </w:rPr>
          <w:t>(二)、持续发展路径探索</w:t>
        </w:r>
        <w:r>
          <w:tab/>
        </w:r>
        <w:r>
          <w:fldChar w:fldCharType="begin"/>
        </w:r>
        <w:r>
          <w:instrText xml:space="preserve"> PAGEREF _Toc13937 \h </w:instrText>
        </w:r>
        <w:r>
          <w:fldChar w:fldCharType="separate"/>
        </w:r>
        <w:r>
          <w:t>65</w:t>
        </w:r>
        <w:r>
          <w:fldChar w:fldCharType="end"/>
        </w:r>
      </w:hyperlink>
    </w:p>
    <w:p>
      <w:pPr>
        <w:pStyle w:val="TOC1"/>
        <w:tabs>
          <w:tab w:val="right" w:leader="dot" w:pos="8306"/>
        </w:tabs>
      </w:pPr>
      <w:hyperlink w:anchor="_Toc26606" w:history="1">
        <w:r>
          <w:rPr>
            <w:rFonts w:ascii="仿宋" w:eastAsia="仿宋" w:hAnsi="仿宋" w:cs="仿宋" w:hint="eastAsia"/>
            <w:lang w:eastAsia="zh-CN"/>
          </w:rPr>
          <w:t>十六、合作与交流机制建立</w:t>
        </w:r>
        <w:r>
          <w:tab/>
        </w:r>
        <w:r>
          <w:fldChar w:fldCharType="begin"/>
        </w:r>
        <w:r>
          <w:instrText xml:space="preserve"> PAGEREF _Toc26606 \h </w:instrText>
        </w:r>
        <w:r>
          <w:fldChar w:fldCharType="separate"/>
        </w:r>
        <w:r>
          <w:t>69</w:t>
        </w:r>
        <w:r>
          <w:fldChar w:fldCharType="end"/>
        </w:r>
      </w:hyperlink>
    </w:p>
    <w:p>
      <w:pPr>
        <w:pStyle w:val="TOC2"/>
        <w:tabs>
          <w:tab w:val="right" w:leader="dot" w:pos="8306"/>
        </w:tabs>
      </w:pPr>
      <w:hyperlink w:anchor="_Toc19022" w:history="1">
        <w:r>
          <w:rPr>
            <w:rFonts w:ascii="仿宋" w:eastAsia="仿宋" w:hAnsi="仿宋" w:cs="仿宋" w:hint="eastAsia"/>
            <w:lang w:eastAsia="zh-CN"/>
          </w:rPr>
          <w:t>(一)、合作伙伴选择与合作方式</w:t>
        </w:r>
        <w:r>
          <w:tab/>
        </w:r>
        <w:r>
          <w:fldChar w:fldCharType="begin"/>
        </w:r>
        <w:r>
          <w:instrText xml:space="preserve"> PAGEREF _Toc19022 \h </w:instrText>
        </w:r>
        <w:r>
          <w:fldChar w:fldCharType="separate"/>
        </w:r>
        <w:r>
          <w:t>69</w:t>
        </w:r>
        <w:r>
          <w:fldChar w:fldCharType="end"/>
        </w:r>
      </w:hyperlink>
    </w:p>
    <w:p>
      <w:pPr>
        <w:pStyle w:val="TOC2"/>
        <w:tabs>
          <w:tab w:val="right" w:leader="dot" w:pos="8306"/>
        </w:tabs>
      </w:pPr>
      <w:hyperlink w:anchor="_Toc21906" w:history="1">
        <w:r>
          <w:rPr>
            <w:rFonts w:ascii="仿宋" w:eastAsia="仿宋" w:hAnsi="仿宋" w:cs="仿宋" w:hint="eastAsia"/>
            <w:lang w:eastAsia="zh-CN"/>
          </w:rPr>
          <w:t>(二)、交流与合作平台搭建</w:t>
        </w:r>
        <w:r>
          <w:tab/>
        </w:r>
        <w:r>
          <w:fldChar w:fldCharType="begin"/>
        </w:r>
        <w:r>
          <w:instrText xml:space="preserve"> PAGEREF _Toc21906 \h </w:instrText>
        </w:r>
        <w:r>
          <w:fldChar w:fldCharType="separate"/>
        </w:r>
        <w:r>
          <w:t>71</w:t>
        </w:r>
        <w:r>
          <w:fldChar w:fldCharType="end"/>
        </w:r>
      </w:hyperlink>
    </w:p>
    <w:p>
      <w:pPr>
        <w:pStyle w:val="TOC1"/>
        <w:tabs>
          <w:tab w:val="right" w:leader="dot" w:pos="8306"/>
        </w:tabs>
      </w:pPr>
      <w:hyperlink w:anchor="_Toc6087" w:history="1">
        <w:r>
          <w:rPr>
            <w:rFonts w:ascii="仿宋" w:eastAsia="仿宋" w:hAnsi="仿宋" w:cs="仿宋" w:hint="eastAsia"/>
            <w:lang w:eastAsia="zh-CN"/>
          </w:rPr>
          <w:t>十七、法律法规与政策遵循</w:t>
        </w:r>
        <w:r>
          <w:tab/>
        </w:r>
        <w:r>
          <w:fldChar w:fldCharType="begin"/>
        </w:r>
        <w:r>
          <w:instrText xml:space="preserve"> PAGEREF _Toc6087 \h </w:instrText>
        </w:r>
        <w:r>
          <w:fldChar w:fldCharType="separate"/>
        </w:r>
        <w:r>
          <w:t>72</w:t>
        </w:r>
        <w:r>
          <w:fldChar w:fldCharType="end"/>
        </w:r>
      </w:hyperlink>
    </w:p>
    <w:p>
      <w:pPr>
        <w:pStyle w:val="TOC2"/>
        <w:tabs>
          <w:tab w:val="right" w:leader="dot" w:pos="8306"/>
        </w:tabs>
      </w:pPr>
      <w:hyperlink w:anchor="_Toc29590" w:history="1">
        <w:r>
          <w:rPr>
            <w:rFonts w:ascii="仿宋" w:eastAsia="仿宋" w:hAnsi="仿宋" w:cs="仿宋" w:hint="eastAsia"/>
            <w:lang w:eastAsia="zh-CN"/>
          </w:rPr>
          <w:t>(一)、法律法规遵守</w:t>
        </w:r>
        <w:r>
          <w:tab/>
        </w:r>
        <w:r>
          <w:fldChar w:fldCharType="begin"/>
        </w:r>
        <w:r>
          <w:instrText xml:space="preserve"> PAGEREF _Toc29590 \h </w:instrText>
        </w:r>
        <w:r>
          <w:fldChar w:fldCharType="separate"/>
        </w:r>
        <w:r>
          <w:t>72</w:t>
        </w:r>
        <w:r>
          <w:fldChar w:fldCharType="end"/>
        </w:r>
      </w:hyperlink>
    </w:p>
    <w:p>
      <w:pPr>
        <w:pStyle w:val="TOC2"/>
        <w:tabs>
          <w:tab w:val="right" w:leader="dot" w:pos="8306"/>
        </w:tabs>
      </w:pPr>
      <w:hyperlink w:anchor="_Toc19858" w:history="1">
        <w:r>
          <w:rPr>
            <w:rFonts w:ascii="仿宋" w:eastAsia="仿宋" w:hAnsi="仿宋" w:cs="仿宋" w:hint="eastAsia"/>
            <w:lang w:eastAsia="zh-CN"/>
          </w:rPr>
          <w:t>(二)、政策导向与利用</w:t>
        </w:r>
        <w:r>
          <w:tab/>
        </w:r>
        <w:r>
          <w:fldChar w:fldCharType="begin"/>
        </w:r>
        <w:r>
          <w:instrText xml:space="preserve"> PAGEREF _Toc19858 \h </w:instrText>
        </w:r>
        <w:r>
          <w:fldChar w:fldCharType="separate"/>
        </w:r>
        <w:r>
          <w:t>73</w:t>
        </w:r>
        <w:r>
          <w:fldChar w:fldCharType="end"/>
        </w:r>
      </w:hyperlink>
    </w:p>
    <w:p>
      <w:pPr>
        <w:pStyle w:val="TOC1"/>
        <w:tabs>
          <w:tab w:val="right" w:leader="dot" w:pos="8306"/>
        </w:tabs>
      </w:pPr>
      <w:hyperlink w:anchor="_Toc14677" w:history="1">
        <w:r>
          <w:rPr>
            <w:rFonts w:ascii="仿宋" w:eastAsia="仿宋" w:hAnsi="仿宋" w:cs="仿宋" w:hint="eastAsia"/>
            <w:lang w:eastAsia="zh-CN"/>
          </w:rPr>
          <w:t>十八、成果转化与推广应用</w:t>
        </w:r>
        <w:r>
          <w:tab/>
        </w:r>
        <w:r>
          <w:fldChar w:fldCharType="begin"/>
        </w:r>
        <w:r>
          <w:instrText xml:space="preserve"> PAGEREF _Toc14677 \h </w:instrText>
        </w:r>
        <w:r>
          <w:fldChar w:fldCharType="separate"/>
        </w:r>
        <w:r>
          <w:t>74</w:t>
        </w:r>
        <w:r>
          <w:fldChar w:fldCharType="end"/>
        </w:r>
      </w:hyperlink>
    </w:p>
    <w:p>
      <w:pPr>
        <w:pStyle w:val="TOC2"/>
        <w:tabs>
          <w:tab w:val="right" w:leader="dot" w:pos="8306"/>
        </w:tabs>
      </w:pPr>
      <w:hyperlink w:anchor="_Toc786" w:history="1">
        <w:r>
          <w:rPr>
            <w:rFonts w:ascii="仿宋" w:eastAsia="仿宋" w:hAnsi="仿宋" w:cs="仿宋" w:hint="eastAsia"/>
            <w:lang w:eastAsia="zh-CN"/>
          </w:rPr>
          <w:t>(一)、成果转化策略制定</w:t>
        </w:r>
        <w:r>
          <w:tab/>
        </w:r>
        <w:r>
          <w:fldChar w:fldCharType="begin"/>
        </w:r>
        <w:r>
          <w:instrText xml:space="preserve"> PAGEREF _Toc786 \h </w:instrText>
        </w:r>
        <w:r>
          <w:fldChar w:fldCharType="separate"/>
        </w:r>
        <w:r>
          <w:t>74</w:t>
        </w:r>
        <w:r>
          <w:fldChar w:fldCharType="end"/>
        </w:r>
      </w:hyperlink>
    </w:p>
    <w:p>
      <w:pPr>
        <w:pStyle w:val="TOC2"/>
        <w:tabs>
          <w:tab w:val="right" w:leader="dot" w:pos="8306"/>
        </w:tabs>
      </w:pPr>
      <w:hyperlink w:anchor="_Toc20539" w:history="1">
        <w:r>
          <w:rPr>
            <w:rFonts w:ascii="仿宋" w:eastAsia="仿宋" w:hAnsi="仿宋" w:cs="仿宋" w:hint="eastAsia"/>
            <w:lang w:eastAsia="zh-CN"/>
          </w:rPr>
          <w:t>(二)、成果推广应用方案</w:t>
        </w:r>
        <w:r>
          <w:tab/>
        </w:r>
        <w:r>
          <w:fldChar w:fldCharType="begin"/>
        </w:r>
        <w:r>
          <w:instrText xml:space="preserve"> PAGEREF _Toc20539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0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2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8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一、井下瑞雷波探测仪项目的市场准入条件分析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井下瑞雷波探测仪项目而言，市场准入条件首先取决于政策法规环境。政府对于[行业名称]领域的法规，如环保标准、税收政策、和技术使用规范，直接影响井下瑞雷波探测仪项目的运营和成本结构。例如，若政府针对使用可再生能源的企业提供税收优惠，这将对井下瑞雷波探测仪项目的财务规划产生重要影响。同时，考虑经济环境和消费者偏好的变化对井下瑞雷波探测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二、井下瑞雷波探测仪项目的行业规范与合规性要求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井下瑞雷波探测仪项目来说，遵守行业规范和合规性要求是确保项目顺利进行的基础。这包括遵循质量控制标准、安全规定、数据保护法规等。例如，若井下瑞雷波探测仪项目涉及数据处理，须严格遵守相关的数据保护法规。此外，行业内部的自律规范，如产品标准和服务流程，也对于提升井下瑞雷波探测仪项目在行业内的认可度和竞争力至关重要。项目管理团队必须不断更新策略，以应对行业规范和法规的变化，确保井下瑞雷波探测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三、井下瑞雷波探测仪项目的竞争格局和战略定位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井下瑞雷波探测仪项目的发展规划中，理解行业的竞争格局对于制定有效的市场策略极为关键。这包括分析主要竞争对手的市场地位、优势及其业务模式。井下瑞雷波探测仪项目面临的竞争对手可能包括大型成熟企业和创新型初创公司，各自采取不同的市场策略。因此，井下瑞雷波探测仪项目需精确地定位自己的市场策略，如专注于产品创新、客户服务或成本效率，以在竞争中占据优势。通过深入的市场和竞争分析，井下瑞雷波探测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54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96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下瑞雷波探测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井下瑞雷波探测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81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下瑞雷波探测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井下瑞雷波探测仪项目在其专注的领域内，特别是在人工智能和数据科学方面，有望推动显著的技术革新。项目的研发活动不仅有望孕育出改变行业运作方式的新技术，还可能在长远中影响整个技术生态系统。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井下瑞雷波探测仪项目还致力于提升当地居民的技能和就业能力，通过与当地教育机构合作提供培训和教育机会，从而提高社区整体的生活水平和社会福祉。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井下瑞雷波探测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84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井下瑞雷波探测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井下瑞雷波探测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https://d.book118.com/106100151035010032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15B17"/>
    <w:rsid w:val="06515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00151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2023-12-22T16:23:00Z</dcterms:created>
  <dcterms:modified xsi:type="dcterms:W3CDTF">2023-12-22T16:23:45Z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29995AA6A04549FB90C13887596E6730_11</vt:lpwstr>
  </property>
  <property fmtid="{D5CDD505-2E9C-101B-9397-08002B2CF9AE}" pid="3" name="KSOProductBuildVer">
    <vt:lpwstr>2052-12.1.0.16120</vt:lpwstr>
  </property>
</Properties>
</file>