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金属网带项目规划设计纲要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9" w:history="1">
        <w:r>
          <w:rPr>
            <w:rFonts w:ascii="仿宋" w:eastAsia="仿宋" w:hAnsi="仿宋" w:cs="仿宋" w:hint="eastAsia"/>
            <w:lang w:eastAsia="zh-CN"/>
          </w:rPr>
          <w:t>序言</w:t>
        </w:r>
        <w:r>
          <w:tab/>
        </w:r>
        <w:r>
          <w:fldChar w:fldCharType="begin"/>
        </w:r>
        <w:r>
          <w:instrText xml:space="preserve"> PAGEREF _Toc5269 \h </w:instrText>
        </w:r>
        <w:r>
          <w:fldChar w:fldCharType="separate"/>
        </w:r>
        <w:r>
          <w:t>3</w:t>
        </w:r>
        <w:r>
          <w:fldChar w:fldCharType="end"/>
        </w:r>
      </w:hyperlink>
    </w:p>
    <w:p>
      <w:pPr>
        <w:pStyle w:val="TOC1"/>
        <w:tabs>
          <w:tab w:val="right" w:leader="dot" w:pos="8306"/>
        </w:tabs>
      </w:pPr>
      <w:hyperlink w:anchor="_Toc27197" w:history="1">
        <w:r>
          <w:rPr>
            <w:rFonts w:ascii="仿宋" w:eastAsia="仿宋" w:hAnsi="仿宋" w:cs="仿宋" w:hint="eastAsia"/>
            <w:lang w:eastAsia="zh-CN"/>
          </w:rPr>
          <w:t>一、金属网带项目概论</w:t>
        </w:r>
        <w:r>
          <w:tab/>
        </w:r>
        <w:r>
          <w:fldChar w:fldCharType="begin"/>
        </w:r>
        <w:r>
          <w:instrText xml:space="preserve"> PAGEREF _Toc27197 \h </w:instrText>
        </w:r>
        <w:r>
          <w:fldChar w:fldCharType="separate"/>
        </w:r>
        <w:r>
          <w:t>3</w:t>
        </w:r>
        <w:r>
          <w:fldChar w:fldCharType="end"/>
        </w:r>
      </w:hyperlink>
    </w:p>
    <w:p>
      <w:pPr>
        <w:pStyle w:val="TOC2"/>
        <w:tabs>
          <w:tab w:val="right" w:leader="dot" w:pos="8306"/>
        </w:tabs>
      </w:pPr>
      <w:hyperlink w:anchor="_Toc1789" w:history="1">
        <w:r>
          <w:rPr>
            <w:rFonts w:ascii="仿宋" w:eastAsia="仿宋" w:hAnsi="仿宋" w:cs="仿宋" w:hint="eastAsia"/>
            <w:lang w:eastAsia="zh-CN"/>
          </w:rPr>
          <w:t>(一)、金属网带项目概况</w:t>
        </w:r>
        <w:r>
          <w:tab/>
        </w:r>
        <w:r>
          <w:fldChar w:fldCharType="begin"/>
        </w:r>
        <w:r>
          <w:instrText xml:space="preserve"> PAGEREF _Toc1789 \h </w:instrText>
        </w:r>
        <w:r>
          <w:fldChar w:fldCharType="separate"/>
        </w:r>
        <w:r>
          <w:t>3</w:t>
        </w:r>
        <w:r>
          <w:fldChar w:fldCharType="end"/>
        </w:r>
      </w:hyperlink>
    </w:p>
    <w:p>
      <w:pPr>
        <w:pStyle w:val="TOC2"/>
        <w:tabs>
          <w:tab w:val="right" w:leader="dot" w:pos="8306"/>
        </w:tabs>
      </w:pPr>
      <w:hyperlink w:anchor="_Toc18243" w:history="1">
        <w:r>
          <w:rPr>
            <w:rFonts w:ascii="仿宋" w:eastAsia="仿宋" w:hAnsi="仿宋" w:cs="仿宋" w:hint="eastAsia"/>
            <w:lang w:eastAsia="zh-CN"/>
          </w:rPr>
          <w:t>(二)、金属网带项目目标</w:t>
        </w:r>
        <w:r>
          <w:tab/>
        </w:r>
        <w:r>
          <w:fldChar w:fldCharType="begin"/>
        </w:r>
        <w:r>
          <w:instrText xml:space="preserve"> PAGEREF _Toc18243 \h </w:instrText>
        </w:r>
        <w:r>
          <w:fldChar w:fldCharType="separate"/>
        </w:r>
        <w:r>
          <w:t>5</w:t>
        </w:r>
        <w:r>
          <w:fldChar w:fldCharType="end"/>
        </w:r>
      </w:hyperlink>
    </w:p>
    <w:p>
      <w:pPr>
        <w:pStyle w:val="TOC2"/>
        <w:tabs>
          <w:tab w:val="right" w:leader="dot" w:pos="8306"/>
        </w:tabs>
      </w:pPr>
      <w:hyperlink w:anchor="_Toc13260" w:history="1">
        <w:r>
          <w:rPr>
            <w:rFonts w:ascii="仿宋" w:eastAsia="仿宋" w:hAnsi="仿宋" w:cs="仿宋" w:hint="eastAsia"/>
            <w:lang w:eastAsia="zh-CN"/>
          </w:rPr>
          <w:t>(三)、金属网带项目提出的理由</w:t>
        </w:r>
        <w:r>
          <w:tab/>
        </w:r>
        <w:r>
          <w:fldChar w:fldCharType="begin"/>
        </w:r>
        <w:r>
          <w:instrText xml:space="preserve"> PAGEREF _Toc13260 \h </w:instrText>
        </w:r>
        <w:r>
          <w:fldChar w:fldCharType="separate"/>
        </w:r>
        <w:r>
          <w:t>6</w:t>
        </w:r>
        <w:r>
          <w:fldChar w:fldCharType="end"/>
        </w:r>
      </w:hyperlink>
    </w:p>
    <w:p>
      <w:pPr>
        <w:pStyle w:val="TOC2"/>
        <w:tabs>
          <w:tab w:val="right" w:leader="dot" w:pos="8306"/>
        </w:tabs>
      </w:pPr>
      <w:hyperlink w:anchor="_Toc21333" w:history="1">
        <w:r>
          <w:rPr>
            <w:rFonts w:ascii="仿宋" w:eastAsia="仿宋" w:hAnsi="仿宋" w:cs="仿宋" w:hint="eastAsia"/>
            <w:lang w:eastAsia="zh-CN"/>
          </w:rPr>
          <w:t>(四)、金属网带项目意义</w:t>
        </w:r>
        <w:r>
          <w:tab/>
        </w:r>
        <w:r>
          <w:fldChar w:fldCharType="begin"/>
        </w:r>
        <w:r>
          <w:instrText xml:space="preserve"> PAGEREF _Toc21333 \h </w:instrText>
        </w:r>
        <w:r>
          <w:fldChar w:fldCharType="separate"/>
        </w:r>
        <w:r>
          <w:t>8</w:t>
        </w:r>
        <w:r>
          <w:fldChar w:fldCharType="end"/>
        </w:r>
      </w:hyperlink>
    </w:p>
    <w:p>
      <w:pPr>
        <w:pStyle w:val="TOC2"/>
        <w:tabs>
          <w:tab w:val="right" w:leader="dot" w:pos="8306"/>
        </w:tabs>
      </w:pPr>
      <w:hyperlink w:anchor="_Toc15808" w:history="1">
        <w:r>
          <w:rPr>
            <w:rFonts w:ascii="仿宋" w:eastAsia="仿宋" w:hAnsi="仿宋" w:cs="仿宋" w:hint="eastAsia"/>
            <w:lang w:eastAsia="zh-CN"/>
          </w:rPr>
          <w:t>(五)、金属网带项目背景</w:t>
        </w:r>
        <w:r>
          <w:tab/>
        </w:r>
        <w:r>
          <w:fldChar w:fldCharType="begin"/>
        </w:r>
        <w:r>
          <w:instrText xml:space="preserve"> PAGEREF _Toc15808 \h </w:instrText>
        </w:r>
        <w:r>
          <w:fldChar w:fldCharType="separate"/>
        </w:r>
        <w:r>
          <w:t>8</w:t>
        </w:r>
        <w:r>
          <w:fldChar w:fldCharType="end"/>
        </w:r>
      </w:hyperlink>
    </w:p>
    <w:p>
      <w:pPr>
        <w:pStyle w:val="TOC1"/>
        <w:tabs>
          <w:tab w:val="right" w:leader="dot" w:pos="8306"/>
        </w:tabs>
      </w:pPr>
      <w:hyperlink w:anchor="_Toc31260" w:history="1">
        <w:r>
          <w:rPr>
            <w:rFonts w:ascii="仿宋" w:eastAsia="仿宋" w:hAnsi="仿宋" w:cs="仿宋" w:hint="eastAsia"/>
            <w:lang w:eastAsia="zh-CN"/>
          </w:rPr>
          <w:t>二、市场分析、调研</w:t>
        </w:r>
        <w:r>
          <w:tab/>
        </w:r>
        <w:r>
          <w:fldChar w:fldCharType="begin"/>
        </w:r>
        <w:r>
          <w:instrText xml:space="preserve"> PAGEREF _Toc31260 \h </w:instrText>
        </w:r>
        <w:r>
          <w:fldChar w:fldCharType="separate"/>
        </w:r>
        <w:r>
          <w:t>9</w:t>
        </w:r>
        <w:r>
          <w:fldChar w:fldCharType="end"/>
        </w:r>
      </w:hyperlink>
    </w:p>
    <w:p>
      <w:pPr>
        <w:pStyle w:val="TOC2"/>
        <w:tabs>
          <w:tab w:val="right" w:leader="dot" w:pos="8306"/>
        </w:tabs>
      </w:pPr>
      <w:hyperlink w:anchor="_Toc3614" w:history="1">
        <w:r>
          <w:rPr>
            <w:rFonts w:ascii="仿宋" w:eastAsia="仿宋" w:hAnsi="仿宋" w:cs="仿宋" w:hint="eastAsia"/>
            <w:lang w:eastAsia="zh-CN"/>
          </w:rPr>
          <w:t>(一)、金属网带行业分析</w:t>
        </w:r>
        <w:r>
          <w:tab/>
        </w:r>
        <w:r>
          <w:fldChar w:fldCharType="begin"/>
        </w:r>
        <w:r>
          <w:instrText xml:space="preserve"> PAGEREF _Toc3614 \h </w:instrText>
        </w:r>
        <w:r>
          <w:fldChar w:fldCharType="separate"/>
        </w:r>
        <w:r>
          <w:t>9</w:t>
        </w:r>
        <w:r>
          <w:fldChar w:fldCharType="end"/>
        </w:r>
      </w:hyperlink>
    </w:p>
    <w:p>
      <w:pPr>
        <w:pStyle w:val="TOC2"/>
        <w:tabs>
          <w:tab w:val="right" w:leader="dot" w:pos="8306"/>
        </w:tabs>
      </w:pPr>
      <w:hyperlink w:anchor="_Toc776" w:history="1">
        <w:r>
          <w:rPr>
            <w:rFonts w:ascii="仿宋" w:eastAsia="仿宋" w:hAnsi="仿宋" w:cs="仿宋" w:hint="eastAsia"/>
            <w:lang w:eastAsia="zh-CN"/>
          </w:rPr>
          <w:t>(二)、金属网带市场分析预测</w:t>
        </w:r>
        <w:r>
          <w:tab/>
        </w:r>
        <w:r>
          <w:fldChar w:fldCharType="begin"/>
        </w:r>
        <w:r>
          <w:instrText xml:space="preserve"> PAGEREF _Toc776 \h </w:instrText>
        </w:r>
        <w:r>
          <w:fldChar w:fldCharType="separate"/>
        </w:r>
        <w:r>
          <w:t>10</w:t>
        </w:r>
        <w:r>
          <w:fldChar w:fldCharType="end"/>
        </w:r>
      </w:hyperlink>
    </w:p>
    <w:p>
      <w:pPr>
        <w:pStyle w:val="TOC1"/>
        <w:tabs>
          <w:tab w:val="right" w:leader="dot" w:pos="8306"/>
        </w:tabs>
      </w:pPr>
      <w:hyperlink w:anchor="_Toc11497" w:history="1">
        <w:r>
          <w:rPr>
            <w:rFonts w:ascii="仿宋" w:eastAsia="仿宋" w:hAnsi="仿宋" w:cs="仿宋" w:hint="eastAsia"/>
            <w:lang w:eastAsia="zh-CN"/>
          </w:rPr>
          <w:t>三、金属网带项目可持续发展</w:t>
        </w:r>
        <w:r>
          <w:tab/>
        </w:r>
        <w:r>
          <w:fldChar w:fldCharType="begin"/>
        </w:r>
        <w:r>
          <w:instrText xml:space="preserve"> PAGEREF _Toc11497 \h </w:instrText>
        </w:r>
        <w:r>
          <w:fldChar w:fldCharType="separate"/>
        </w:r>
        <w:r>
          <w:t>11</w:t>
        </w:r>
        <w:r>
          <w:fldChar w:fldCharType="end"/>
        </w:r>
      </w:hyperlink>
    </w:p>
    <w:p>
      <w:pPr>
        <w:pStyle w:val="TOC2"/>
        <w:tabs>
          <w:tab w:val="right" w:leader="dot" w:pos="8306"/>
        </w:tabs>
      </w:pPr>
      <w:hyperlink w:anchor="_Toc792" w:history="1">
        <w:r>
          <w:rPr>
            <w:rFonts w:ascii="仿宋" w:eastAsia="仿宋" w:hAnsi="仿宋" w:cs="仿宋" w:hint="eastAsia"/>
            <w:lang w:eastAsia="zh-CN"/>
          </w:rPr>
          <w:t>(一)、可持续战略与实践</w:t>
        </w:r>
        <w:r>
          <w:tab/>
        </w:r>
        <w:r>
          <w:fldChar w:fldCharType="begin"/>
        </w:r>
        <w:r>
          <w:instrText xml:space="preserve"> PAGEREF _Toc792 \h </w:instrText>
        </w:r>
        <w:r>
          <w:fldChar w:fldCharType="separate"/>
        </w:r>
        <w:r>
          <w:t>11</w:t>
        </w:r>
        <w:r>
          <w:fldChar w:fldCharType="end"/>
        </w:r>
      </w:hyperlink>
    </w:p>
    <w:p>
      <w:pPr>
        <w:pStyle w:val="TOC2"/>
        <w:tabs>
          <w:tab w:val="right" w:leader="dot" w:pos="8306"/>
        </w:tabs>
      </w:pPr>
      <w:hyperlink w:anchor="_Toc31750" w:history="1">
        <w:r>
          <w:rPr>
            <w:rFonts w:ascii="仿宋" w:eastAsia="仿宋" w:hAnsi="仿宋" w:cs="仿宋" w:hint="eastAsia"/>
            <w:lang w:eastAsia="zh-CN"/>
          </w:rPr>
          <w:t>(二)、环保与社会责任</w:t>
        </w:r>
        <w:r>
          <w:tab/>
        </w:r>
        <w:r>
          <w:fldChar w:fldCharType="begin"/>
        </w:r>
        <w:r>
          <w:instrText xml:space="preserve"> PAGEREF _Toc31750 \h </w:instrText>
        </w:r>
        <w:r>
          <w:fldChar w:fldCharType="separate"/>
        </w:r>
        <w:r>
          <w:t>12</w:t>
        </w:r>
        <w:r>
          <w:fldChar w:fldCharType="end"/>
        </w:r>
      </w:hyperlink>
    </w:p>
    <w:p>
      <w:pPr>
        <w:pStyle w:val="TOC1"/>
        <w:tabs>
          <w:tab w:val="right" w:leader="dot" w:pos="8306"/>
        </w:tabs>
      </w:pPr>
      <w:hyperlink w:anchor="_Toc31222" w:history="1">
        <w:r>
          <w:rPr>
            <w:rFonts w:ascii="仿宋" w:eastAsia="仿宋" w:hAnsi="仿宋" w:cs="仿宋" w:hint="eastAsia"/>
            <w:lang w:eastAsia="zh-CN"/>
          </w:rPr>
          <w:t>四、金属网带项目绩效评估</w:t>
        </w:r>
        <w:r>
          <w:tab/>
        </w:r>
        <w:r>
          <w:fldChar w:fldCharType="begin"/>
        </w:r>
        <w:r>
          <w:instrText xml:space="preserve"> PAGEREF _Toc31222 \h </w:instrText>
        </w:r>
        <w:r>
          <w:fldChar w:fldCharType="separate"/>
        </w:r>
        <w:r>
          <w:t>12</w:t>
        </w:r>
        <w:r>
          <w:fldChar w:fldCharType="end"/>
        </w:r>
      </w:hyperlink>
    </w:p>
    <w:p>
      <w:pPr>
        <w:pStyle w:val="TOC2"/>
        <w:tabs>
          <w:tab w:val="right" w:leader="dot" w:pos="8306"/>
        </w:tabs>
      </w:pPr>
      <w:hyperlink w:anchor="_Toc29804" w:history="1">
        <w:r>
          <w:rPr>
            <w:rFonts w:ascii="仿宋" w:eastAsia="仿宋" w:hAnsi="仿宋" w:cs="仿宋" w:hint="eastAsia"/>
            <w:lang w:eastAsia="zh-CN"/>
          </w:rPr>
          <w:t>(一)、绩效评估指标</w:t>
        </w:r>
        <w:r>
          <w:tab/>
        </w:r>
        <w:r>
          <w:fldChar w:fldCharType="begin"/>
        </w:r>
        <w:r>
          <w:instrText xml:space="preserve"> PAGEREF _Toc29804 \h </w:instrText>
        </w:r>
        <w:r>
          <w:fldChar w:fldCharType="separate"/>
        </w:r>
        <w:r>
          <w:t>12</w:t>
        </w:r>
        <w:r>
          <w:fldChar w:fldCharType="end"/>
        </w:r>
      </w:hyperlink>
    </w:p>
    <w:p>
      <w:pPr>
        <w:pStyle w:val="TOC2"/>
        <w:tabs>
          <w:tab w:val="right" w:leader="dot" w:pos="8306"/>
        </w:tabs>
      </w:pPr>
      <w:hyperlink w:anchor="_Toc23784" w:history="1">
        <w:r>
          <w:rPr>
            <w:rFonts w:ascii="仿宋" w:eastAsia="仿宋" w:hAnsi="仿宋" w:cs="仿宋" w:hint="eastAsia"/>
            <w:lang w:eastAsia="zh-CN"/>
          </w:rPr>
          <w:t>(二)、绩效评估方法</w:t>
        </w:r>
        <w:r>
          <w:tab/>
        </w:r>
        <w:r>
          <w:fldChar w:fldCharType="begin"/>
        </w:r>
        <w:r>
          <w:instrText xml:space="preserve"> PAGEREF _Toc23784 \h </w:instrText>
        </w:r>
        <w:r>
          <w:fldChar w:fldCharType="separate"/>
        </w:r>
        <w:r>
          <w:t>14</w:t>
        </w:r>
        <w:r>
          <w:fldChar w:fldCharType="end"/>
        </w:r>
      </w:hyperlink>
    </w:p>
    <w:p>
      <w:pPr>
        <w:pStyle w:val="TOC2"/>
        <w:tabs>
          <w:tab w:val="right" w:leader="dot" w:pos="8306"/>
        </w:tabs>
      </w:pPr>
      <w:hyperlink w:anchor="_Toc15813" w:history="1">
        <w:r>
          <w:rPr>
            <w:rFonts w:ascii="仿宋" w:eastAsia="仿宋" w:hAnsi="仿宋" w:cs="仿宋" w:hint="eastAsia"/>
            <w:lang w:eastAsia="zh-CN"/>
          </w:rPr>
          <w:t>(三)、绩效评估周期</w:t>
        </w:r>
        <w:r>
          <w:tab/>
        </w:r>
        <w:r>
          <w:fldChar w:fldCharType="begin"/>
        </w:r>
        <w:r>
          <w:instrText xml:space="preserve"> PAGEREF _Toc15813 \h </w:instrText>
        </w:r>
        <w:r>
          <w:fldChar w:fldCharType="separate"/>
        </w:r>
        <w:r>
          <w:t>15</w:t>
        </w:r>
        <w:r>
          <w:fldChar w:fldCharType="end"/>
        </w:r>
      </w:hyperlink>
    </w:p>
    <w:p>
      <w:pPr>
        <w:pStyle w:val="TOC1"/>
        <w:tabs>
          <w:tab w:val="right" w:leader="dot" w:pos="8306"/>
        </w:tabs>
      </w:pPr>
      <w:hyperlink w:anchor="_Toc9836" w:history="1">
        <w:r>
          <w:rPr>
            <w:rFonts w:ascii="仿宋" w:eastAsia="仿宋" w:hAnsi="仿宋" w:cs="仿宋" w:hint="eastAsia"/>
            <w:lang w:eastAsia="zh-CN"/>
          </w:rPr>
          <w:t>五、金属网带项目建设单位说明</w:t>
        </w:r>
        <w:r>
          <w:tab/>
        </w:r>
        <w:r>
          <w:fldChar w:fldCharType="begin"/>
        </w:r>
        <w:r>
          <w:instrText xml:space="preserve"> PAGEREF _Toc9836 \h </w:instrText>
        </w:r>
        <w:r>
          <w:fldChar w:fldCharType="separate"/>
        </w:r>
        <w:r>
          <w:t>16</w:t>
        </w:r>
        <w:r>
          <w:fldChar w:fldCharType="end"/>
        </w:r>
      </w:hyperlink>
    </w:p>
    <w:p>
      <w:pPr>
        <w:pStyle w:val="TOC2"/>
        <w:tabs>
          <w:tab w:val="right" w:leader="dot" w:pos="8306"/>
        </w:tabs>
      </w:pPr>
      <w:hyperlink w:anchor="_Toc31792" w:history="1">
        <w:r>
          <w:rPr>
            <w:rFonts w:ascii="仿宋" w:eastAsia="仿宋" w:hAnsi="仿宋" w:cs="仿宋" w:hint="eastAsia"/>
            <w:lang w:eastAsia="zh-CN"/>
          </w:rPr>
          <w:t>(一)、金属网带项目承办单位基本情况</w:t>
        </w:r>
        <w:r>
          <w:tab/>
        </w:r>
        <w:r>
          <w:fldChar w:fldCharType="begin"/>
        </w:r>
        <w:r>
          <w:instrText xml:space="preserve"> PAGEREF _Toc31792 \h </w:instrText>
        </w:r>
        <w:r>
          <w:fldChar w:fldCharType="separate"/>
        </w:r>
        <w:r>
          <w:t>16</w:t>
        </w:r>
        <w:r>
          <w:fldChar w:fldCharType="end"/>
        </w:r>
      </w:hyperlink>
    </w:p>
    <w:p>
      <w:pPr>
        <w:pStyle w:val="TOC2"/>
        <w:tabs>
          <w:tab w:val="right" w:leader="dot" w:pos="8306"/>
        </w:tabs>
      </w:pPr>
      <w:hyperlink w:anchor="_Toc30574" w:history="1">
        <w:r>
          <w:rPr>
            <w:rFonts w:ascii="仿宋" w:eastAsia="仿宋" w:hAnsi="仿宋" w:cs="仿宋" w:hint="eastAsia"/>
            <w:lang w:eastAsia="zh-CN"/>
          </w:rPr>
          <w:t>(二)、公司经济效益分析</w:t>
        </w:r>
        <w:r>
          <w:tab/>
        </w:r>
        <w:r>
          <w:fldChar w:fldCharType="begin"/>
        </w:r>
        <w:r>
          <w:instrText xml:space="preserve"> PAGEREF _Toc30574 \h </w:instrText>
        </w:r>
        <w:r>
          <w:fldChar w:fldCharType="separate"/>
        </w:r>
        <w:r>
          <w:t>16</w:t>
        </w:r>
        <w:r>
          <w:fldChar w:fldCharType="end"/>
        </w:r>
      </w:hyperlink>
    </w:p>
    <w:p>
      <w:pPr>
        <w:pStyle w:val="TOC1"/>
        <w:tabs>
          <w:tab w:val="right" w:leader="dot" w:pos="8306"/>
        </w:tabs>
      </w:pPr>
      <w:hyperlink w:anchor="_Toc19717" w:history="1">
        <w:r>
          <w:rPr>
            <w:rFonts w:ascii="仿宋" w:eastAsia="仿宋" w:hAnsi="仿宋" w:cs="仿宋" w:hint="eastAsia"/>
            <w:lang w:eastAsia="zh-CN"/>
          </w:rPr>
          <w:t>六、金属网带项目文档管理</w:t>
        </w:r>
        <w:r>
          <w:tab/>
        </w:r>
        <w:r>
          <w:fldChar w:fldCharType="begin"/>
        </w:r>
        <w:r>
          <w:instrText xml:space="preserve"> PAGEREF _Toc19717 \h </w:instrText>
        </w:r>
        <w:r>
          <w:fldChar w:fldCharType="separate"/>
        </w:r>
        <w:r>
          <w:t>17</w:t>
        </w:r>
        <w:r>
          <w:fldChar w:fldCharType="end"/>
        </w:r>
      </w:hyperlink>
    </w:p>
    <w:p>
      <w:pPr>
        <w:pStyle w:val="TOC2"/>
        <w:tabs>
          <w:tab w:val="right" w:leader="dot" w:pos="8306"/>
        </w:tabs>
      </w:pPr>
      <w:hyperlink w:anchor="_Toc32637" w:history="1">
        <w:r>
          <w:rPr>
            <w:rFonts w:ascii="仿宋" w:eastAsia="仿宋" w:hAnsi="仿宋" w:cs="仿宋" w:hint="eastAsia"/>
            <w:lang w:eastAsia="zh-CN"/>
          </w:rPr>
          <w:t>(一)、文档编制与审查</w:t>
        </w:r>
        <w:r>
          <w:tab/>
        </w:r>
        <w:r>
          <w:fldChar w:fldCharType="begin"/>
        </w:r>
        <w:r>
          <w:instrText xml:space="preserve"> PAGEREF _Toc32637 \h </w:instrText>
        </w:r>
        <w:r>
          <w:fldChar w:fldCharType="separate"/>
        </w:r>
        <w:r>
          <w:t>17</w:t>
        </w:r>
        <w:r>
          <w:fldChar w:fldCharType="end"/>
        </w:r>
      </w:hyperlink>
    </w:p>
    <w:p>
      <w:pPr>
        <w:pStyle w:val="TOC2"/>
        <w:tabs>
          <w:tab w:val="right" w:leader="dot" w:pos="8306"/>
        </w:tabs>
      </w:pPr>
      <w:hyperlink w:anchor="_Toc29387" w:history="1">
        <w:r>
          <w:rPr>
            <w:rFonts w:ascii="仿宋" w:eastAsia="仿宋" w:hAnsi="仿宋" w:cs="仿宋" w:hint="eastAsia"/>
            <w:lang w:eastAsia="zh-CN"/>
          </w:rPr>
          <w:t>(二)、文档发布与分发</w:t>
        </w:r>
        <w:r>
          <w:tab/>
        </w:r>
        <w:r>
          <w:fldChar w:fldCharType="begin"/>
        </w:r>
        <w:r>
          <w:instrText xml:space="preserve"> PAGEREF _Toc29387 \h </w:instrText>
        </w:r>
        <w:r>
          <w:fldChar w:fldCharType="separate"/>
        </w:r>
        <w:r>
          <w:t>19</w:t>
        </w:r>
        <w:r>
          <w:fldChar w:fldCharType="end"/>
        </w:r>
      </w:hyperlink>
    </w:p>
    <w:p>
      <w:pPr>
        <w:pStyle w:val="TOC2"/>
        <w:tabs>
          <w:tab w:val="right" w:leader="dot" w:pos="8306"/>
        </w:tabs>
      </w:pPr>
      <w:hyperlink w:anchor="_Toc19313" w:history="1">
        <w:r>
          <w:rPr>
            <w:rFonts w:ascii="仿宋" w:eastAsia="仿宋" w:hAnsi="仿宋" w:cs="仿宋" w:hint="eastAsia"/>
            <w:lang w:eastAsia="zh-CN"/>
          </w:rPr>
          <w:t>(三)、文档存档与归档</w:t>
        </w:r>
        <w:r>
          <w:tab/>
        </w:r>
        <w:r>
          <w:fldChar w:fldCharType="begin"/>
        </w:r>
        <w:r>
          <w:instrText xml:space="preserve"> PAGEREF _Toc19313 \h </w:instrText>
        </w:r>
        <w:r>
          <w:fldChar w:fldCharType="separate"/>
        </w:r>
        <w:r>
          <w:t>19</w:t>
        </w:r>
        <w:r>
          <w:fldChar w:fldCharType="end"/>
        </w:r>
      </w:hyperlink>
    </w:p>
    <w:p>
      <w:pPr>
        <w:pStyle w:val="TOC1"/>
        <w:tabs>
          <w:tab w:val="right" w:leader="dot" w:pos="8306"/>
        </w:tabs>
      </w:pPr>
      <w:hyperlink w:anchor="_Toc29117" w:history="1">
        <w:r>
          <w:rPr>
            <w:rFonts w:ascii="仿宋" w:eastAsia="仿宋" w:hAnsi="仿宋" w:cs="仿宋" w:hint="eastAsia"/>
            <w:lang w:eastAsia="zh-CN"/>
          </w:rPr>
          <w:t>七、金属网带项目财务管理</w:t>
        </w:r>
        <w:r>
          <w:tab/>
        </w:r>
        <w:r>
          <w:fldChar w:fldCharType="begin"/>
        </w:r>
        <w:r>
          <w:instrText xml:space="preserve"> PAGEREF _Toc29117 \h </w:instrText>
        </w:r>
        <w:r>
          <w:fldChar w:fldCharType="separate"/>
        </w:r>
        <w:r>
          <w:t>21</w:t>
        </w:r>
        <w:r>
          <w:fldChar w:fldCharType="end"/>
        </w:r>
      </w:hyperlink>
    </w:p>
    <w:p>
      <w:pPr>
        <w:pStyle w:val="TOC2"/>
        <w:tabs>
          <w:tab w:val="right" w:leader="dot" w:pos="8306"/>
        </w:tabs>
      </w:pPr>
      <w:hyperlink w:anchor="_Toc22100" w:history="1">
        <w:r>
          <w:rPr>
            <w:rFonts w:ascii="仿宋" w:eastAsia="仿宋" w:hAnsi="仿宋" w:cs="仿宋" w:hint="eastAsia"/>
            <w:lang w:eastAsia="zh-CN"/>
          </w:rPr>
          <w:t>(一)、资金需求大</w:t>
        </w:r>
        <w:r>
          <w:tab/>
        </w:r>
        <w:r>
          <w:fldChar w:fldCharType="begin"/>
        </w:r>
        <w:r>
          <w:instrText xml:space="preserve"> PAGEREF _Toc22100 \h </w:instrText>
        </w:r>
        <w:r>
          <w:fldChar w:fldCharType="separate"/>
        </w:r>
        <w:r>
          <w:t>21</w:t>
        </w:r>
        <w:r>
          <w:fldChar w:fldCharType="end"/>
        </w:r>
      </w:hyperlink>
    </w:p>
    <w:p>
      <w:pPr>
        <w:pStyle w:val="TOC2"/>
        <w:tabs>
          <w:tab w:val="right" w:leader="dot" w:pos="8306"/>
        </w:tabs>
      </w:pPr>
      <w:hyperlink w:anchor="_Toc10638" w:history="1">
        <w:r>
          <w:rPr>
            <w:rFonts w:ascii="仿宋" w:eastAsia="仿宋" w:hAnsi="仿宋" w:cs="仿宋" w:hint="eastAsia"/>
            <w:lang w:eastAsia="zh-CN"/>
          </w:rPr>
          <w:t>(二)、研发周期长</w:t>
        </w:r>
        <w:r>
          <w:tab/>
        </w:r>
        <w:r>
          <w:fldChar w:fldCharType="begin"/>
        </w:r>
        <w:r>
          <w:instrText xml:space="preserve"> PAGEREF _Toc10638 \h </w:instrText>
        </w:r>
        <w:r>
          <w:fldChar w:fldCharType="separate"/>
        </w:r>
        <w:r>
          <w:t>22</w:t>
        </w:r>
        <w:r>
          <w:fldChar w:fldCharType="end"/>
        </w:r>
      </w:hyperlink>
    </w:p>
    <w:p>
      <w:pPr>
        <w:pStyle w:val="TOC2"/>
        <w:tabs>
          <w:tab w:val="right" w:leader="dot" w:pos="8306"/>
        </w:tabs>
      </w:pPr>
      <w:hyperlink w:anchor="_Toc22164" w:history="1">
        <w:r>
          <w:rPr>
            <w:rFonts w:ascii="仿宋" w:eastAsia="仿宋" w:hAnsi="仿宋" w:cs="仿宋" w:hint="eastAsia"/>
            <w:lang w:eastAsia="zh-CN"/>
          </w:rPr>
          <w:t>(三)、市场风险大</w:t>
        </w:r>
        <w:r>
          <w:tab/>
        </w:r>
        <w:r>
          <w:fldChar w:fldCharType="begin"/>
        </w:r>
        <w:r>
          <w:instrText xml:space="preserve"> PAGEREF _Toc22164 \h </w:instrText>
        </w:r>
        <w:r>
          <w:fldChar w:fldCharType="separate"/>
        </w:r>
        <w:r>
          <w:t>23</w:t>
        </w:r>
        <w:r>
          <w:fldChar w:fldCharType="end"/>
        </w:r>
      </w:hyperlink>
    </w:p>
    <w:p>
      <w:pPr>
        <w:pStyle w:val="TOC2"/>
        <w:tabs>
          <w:tab w:val="right" w:leader="dot" w:pos="8306"/>
        </w:tabs>
      </w:pPr>
      <w:hyperlink w:anchor="_Toc7764" w:history="1">
        <w:r>
          <w:rPr>
            <w:rFonts w:ascii="仿宋" w:eastAsia="仿宋" w:hAnsi="仿宋" w:cs="仿宋" w:hint="eastAsia"/>
            <w:lang w:eastAsia="zh-CN"/>
          </w:rPr>
          <w:t>(四)、利润率高</w:t>
        </w:r>
        <w:r>
          <w:tab/>
        </w:r>
        <w:r>
          <w:fldChar w:fldCharType="begin"/>
        </w:r>
        <w:r>
          <w:instrText xml:space="preserve"> PAGEREF _Toc7764 \h </w:instrText>
        </w:r>
        <w:r>
          <w:fldChar w:fldCharType="separate"/>
        </w:r>
        <w:r>
          <w:t>26</w:t>
        </w:r>
        <w:r>
          <w:fldChar w:fldCharType="end"/>
        </w:r>
      </w:hyperlink>
    </w:p>
    <w:p>
      <w:pPr>
        <w:pStyle w:val="TOC1"/>
        <w:tabs>
          <w:tab w:val="right" w:leader="dot" w:pos="8306"/>
        </w:tabs>
      </w:pPr>
      <w:hyperlink w:anchor="_Toc20936" w:history="1">
        <w:r>
          <w:rPr>
            <w:rFonts w:ascii="仿宋" w:eastAsia="仿宋" w:hAnsi="仿宋" w:cs="仿宋" w:hint="eastAsia"/>
            <w:lang w:eastAsia="zh-CN"/>
          </w:rPr>
          <w:t>八、金属网带项目风险管理</w:t>
        </w:r>
        <w:r>
          <w:tab/>
        </w:r>
        <w:r>
          <w:fldChar w:fldCharType="begin"/>
        </w:r>
        <w:r>
          <w:instrText xml:space="preserve"> PAGEREF _Toc20936 \h </w:instrText>
        </w:r>
        <w:r>
          <w:fldChar w:fldCharType="separate"/>
        </w:r>
        <w:r>
          <w:t>28</w:t>
        </w:r>
        <w:r>
          <w:fldChar w:fldCharType="end"/>
        </w:r>
      </w:hyperlink>
    </w:p>
    <w:p>
      <w:pPr>
        <w:pStyle w:val="TOC2"/>
        <w:tabs>
          <w:tab w:val="right" w:leader="dot" w:pos="8306"/>
        </w:tabs>
      </w:pPr>
      <w:hyperlink w:anchor="_Toc29121" w:history="1">
        <w:r>
          <w:rPr>
            <w:rFonts w:ascii="仿宋" w:eastAsia="仿宋" w:hAnsi="仿宋" w:cs="仿宋" w:hint="eastAsia"/>
            <w:lang w:eastAsia="zh-CN"/>
          </w:rPr>
          <w:t>(一)、风险识别与评估</w:t>
        </w:r>
        <w:r>
          <w:tab/>
        </w:r>
        <w:r>
          <w:fldChar w:fldCharType="begin"/>
        </w:r>
        <w:r>
          <w:instrText xml:space="preserve"> PAGEREF _Toc29121 \h </w:instrText>
        </w:r>
        <w:r>
          <w:fldChar w:fldCharType="separate"/>
        </w:r>
        <w:r>
          <w:t>28</w:t>
        </w:r>
        <w:r>
          <w:fldChar w:fldCharType="end"/>
        </w:r>
      </w:hyperlink>
    </w:p>
    <w:p>
      <w:pPr>
        <w:pStyle w:val="TOC2"/>
        <w:tabs>
          <w:tab w:val="right" w:leader="dot" w:pos="8306"/>
        </w:tabs>
      </w:pPr>
      <w:hyperlink w:anchor="_Toc5001" w:history="1">
        <w:r>
          <w:rPr>
            <w:rFonts w:ascii="仿宋" w:eastAsia="仿宋" w:hAnsi="仿宋" w:cs="仿宋" w:hint="eastAsia"/>
            <w:lang w:eastAsia="zh-CN"/>
          </w:rPr>
          <w:t>(二)、风险应对策略</w:t>
        </w:r>
        <w:r>
          <w:tab/>
        </w:r>
        <w:r>
          <w:fldChar w:fldCharType="begin"/>
        </w:r>
        <w:r>
          <w:instrText xml:space="preserve"> PAGEREF _Toc5001 \h </w:instrText>
        </w:r>
        <w:r>
          <w:fldChar w:fldCharType="separate"/>
        </w:r>
        <w:r>
          <w:t>29</w:t>
        </w:r>
        <w:r>
          <w:fldChar w:fldCharType="end"/>
        </w:r>
      </w:hyperlink>
    </w:p>
    <w:p>
      <w:pPr>
        <w:pStyle w:val="TOC2"/>
        <w:tabs>
          <w:tab w:val="right" w:leader="dot" w:pos="8306"/>
        </w:tabs>
      </w:pPr>
      <w:hyperlink w:anchor="_Toc22281" w:history="1">
        <w:r>
          <w:rPr>
            <w:rFonts w:ascii="仿宋" w:eastAsia="仿宋" w:hAnsi="仿宋" w:cs="仿宋" w:hint="eastAsia"/>
            <w:lang w:eastAsia="zh-CN"/>
          </w:rPr>
          <w:t>(三)、风险监控与控制</w:t>
        </w:r>
        <w:r>
          <w:tab/>
        </w:r>
        <w:r>
          <w:fldChar w:fldCharType="begin"/>
        </w:r>
        <w:r>
          <w:instrText xml:space="preserve"> PAGEREF _Toc22281 \h </w:instrText>
        </w:r>
        <w:r>
          <w:fldChar w:fldCharType="separate"/>
        </w:r>
        <w:r>
          <w:t>31</w:t>
        </w:r>
        <w:r>
          <w:fldChar w:fldCharType="end"/>
        </w:r>
      </w:hyperlink>
    </w:p>
    <w:p>
      <w:pPr>
        <w:pStyle w:val="TOC1"/>
        <w:tabs>
          <w:tab w:val="right" w:leader="dot" w:pos="8306"/>
        </w:tabs>
      </w:pPr>
      <w:hyperlink w:anchor="_Toc18481" w:history="1">
        <w:r>
          <w:rPr>
            <w:rFonts w:ascii="仿宋" w:eastAsia="仿宋" w:hAnsi="仿宋" w:cs="仿宋" w:hint="eastAsia"/>
            <w:lang w:eastAsia="zh-CN"/>
          </w:rPr>
          <w:t>九、金属网带项目社会影响</w:t>
        </w:r>
        <w:r>
          <w:tab/>
        </w:r>
        <w:r>
          <w:fldChar w:fldCharType="begin"/>
        </w:r>
        <w:r>
          <w:instrText xml:space="preserve"> PAGEREF _Toc18481 \h </w:instrText>
        </w:r>
        <w:r>
          <w:fldChar w:fldCharType="separate"/>
        </w:r>
        <w:r>
          <w:t>32</w:t>
        </w:r>
        <w:r>
          <w:fldChar w:fldCharType="end"/>
        </w:r>
      </w:hyperlink>
    </w:p>
    <w:p>
      <w:pPr>
        <w:pStyle w:val="TOC2"/>
        <w:tabs>
          <w:tab w:val="right" w:leader="dot" w:pos="8306"/>
        </w:tabs>
      </w:pPr>
      <w:hyperlink w:anchor="_Toc24367" w:history="1">
        <w:r>
          <w:rPr>
            <w:rFonts w:ascii="仿宋" w:eastAsia="仿宋" w:hAnsi="仿宋" w:cs="仿宋" w:hint="eastAsia"/>
            <w:lang w:eastAsia="zh-CN"/>
          </w:rPr>
          <w:t>(一)、社会责任与义务</w:t>
        </w:r>
        <w:r>
          <w:tab/>
        </w:r>
        <w:r>
          <w:fldChar w:fldCharType="begin"/>
        </w:r>
        <w:r>
          <w:instrText xml:space="preserve"> PAGEREF _Toc24367 \h </w:instrText>
        </w:r>
        <w:r>
          <w:fldChar w:fldCharType="separate"/>
        </w:r>
        <w:r>
          <w:t>32</w:t>
        </w:r>
        <w:r>
          <w:fldChar w:fldCharType="end"/>
        </w:r>
      </w:hyperlink>
    </w:p>
    <w:p>
      <w:pPr>
        <w:pStyle w:val="TOC2"/>
        <w:tabs>
          <w:tab w:val="right" w:leader="dot" w:pos="8306"/>
        </w:tabs>
      </w:pPr>
      <w:hyperlink w:anchor="_Toc17026" w:history="1">
        <w:r>
          <w:rPr>
            <w:rFonts w:ascii="仿宋" w:eastAsia="仿宋" w:hAnsi="仿宋" w:cs="仿宋" w:hint="eastAsia"/>
            <w:lang w:eastAsia="zh-CN"/>
          </w:rPr>
          <w:t>(二)、社会参与与沟通</w:t>
        </w:r>
        <w:r>
          <w:tab/>
        </w:r>
        <w:r>
          <w:fldChar w:fldCharType="begin"/>
        </w:r>
        <w:r>
          <w:instrText xml:space="preserve"> PAGEREF _Toc17026 \h </w:instrText>
        </w:r>
        <w:r>
          <w:fldChar w:fldCharType="separate"/>
        </w:r>
        <w:r>
          <w:t>32</w:t>
        </w:r>
        <w:r>
          <w:fldChar w:fldCharType="end"/>
        </w:r>
      </w:hyperlink>
    </w:p>
    <w:p>
      <w:pPr>
        <w:pStyle w:val="TOC1"/>
        <w:tabs>
          <w:tab w:val="right" w:leader="dot" w:pos="8306"/>
        </w:tabs>
      </w:pPr>
      <w:hyperlink w:anchor="_Toc10386" w:history="1">
        <w:r>
          <w:rPr>
            <w:rFonts w:ascii="仿宋" w:eastAsia="仿宋" w:hAnsi="仿宋" w:cs="仿宋" w:hint="eastAsia"/>
            <w:lang w:eastAsia="zh-CN"/>
          </w:rPr>
          <w:t>十、金属网带项目计划安排</w:t>
        </w:r>
        <w:r>
          <w:tab/>
        </w:r>
        <w:r>
          <w:fldChar w:fldCharType="begin"/>
        </w:r>
        <w:r>
          <w:instrText xml:space="preserve"> PAGEREF _Toc10386 \h </w:instrText>
        </w:r>
        <w:r>
          <w:fldChar w:fldCharType="separate"/>
        </w:r>
        <w:r>
          <w:t>33</w:t>
        </w:r>
        <w:r>
          <w:fldChar w:fldCharType="end"/>
        </w:r>
      </w:hyperlink>
    </w:p>
    <w:p>
      <w:pPr>
        <w:pStyle w:val="TOC2"/>
        <w:tabs>
          <w:tab w:val="right" w:leader="dot" w:pos="8306"/>
        </w:tabs>
      </w:pPr>
      <w:hyperlink w:anchor="_Toc27514" w:history="1">
        <w:r>
          <w:rPr>
            <w:rFonts w:ascii="仿宋" w:eastAsia="仿宋" w:hAnsi="仿宋" w:cs="仿宋" w:hint="eastAsia"/>
            <w:lang w:eastAsia="zh-CN"/>
          </w:rPr>
          <w:t>(一)、建设周期</w:t>
        </w:r>
        <w:r>
          <w:tab/>
        </w:r>
        <w:r>
          <w:fldChar w:fldCharType="begin"/>
        </w:r>
        <w:r>
          <w:instrText xml:space="preserve"> PAGEREF _Toc27514 \h </w:instrText>
        </w:r>
        <w:r>
          <w:fldChar w:fldCharType="separate"/>
        </w:r>
        <w:r>
          <w:t>33</w:t>
        </w:r>
        <w:r>
          <w:fldChar w:fldCharType="end"/>
        </w:r>
      </w:hyperlink>
    </w:p>
    <w:p>
      <w:pPr>
        <w:pStyle w:val="TOC2"/>
        <w:tabs>
          <w:tab w:val="right" w:leader="dot" w:pos="8306"/>
        </w:tabs>
      </w:pPr>
      <w:hyperlink w:anchor="_Toc5094" w:history="1">
        <w:r>
          <w:rPr>
            <w:rFonts w:ascii="仿宋" w:eastAsia="仿宋" w:hAnsi="仿宋" w:cs="仿宋" w:hint="eastAsia"/>
            <w:lang w:eastAsia="zh-CN"/>
          </w:rPr>
          <w:t>(二)、建设进度</w:t>
        </w:r>
        <w:r>
          <w:tab/>
        </w:r>
        <w:r>
          <w:fldChar w:fldCharType="begin"/>
        </w:r>
        <w:r>
          <w:instrText xml:space="preserve"> PAGEREF _Toc5094 \h </w:instrText>
        </w:r>
        <w:r>
          <w:fldChar w:fldCharType="separate"/>
        </w:r>
        <w:r>
          <w:t>34</w:t>
        </w:r>
        <w:r>
          <w:fldChar w:fldCharType="end"/>
        </w:r>
      </w:hyperlink>
    </w:p>
    <w:p>
      <w:pPr>
        <w:pStyle w:val="TOC2"/>
        <w:tabs>
          <w:tab w:val="right" w:leader="dot" w:pos="8306"/>
        </w:tabs>
      </w:pPr>
      <w:hyperlink w:anchor="_Toc5608" w:history="1">
        <w:r>
          <w:rPr>
            <w:rFonts w:ascii="仿宋" w:eastAsia="仿宋" w:hAnsi="仿宋" w:cs="仿宋" w:hint="eastAsia"/>
            <w:lang w:eastAsia="zh-CN"/>
          </w:rPr>
          <w:t>(三)、进度安排注意事项</w:t>
        </w:r>
        <w:r>
          <w:tab/>
        </w:r>
        <w:r>
          <w:fldChar w:fldCharType="begin"/>
        </w:r>
        <w:r>
          <w:instrText xml:space="preserve"> PAGEREF _Toc5608 \h </w:instrText>
        </w:r>
        <w:r>
          <w:fldChar w:fldCharType="separate"/>
        </w:r>
        <w:r>
          <w:t>35</w:t>
        </w:r>
        <w:r>
          <w:fldChar w:fldCharType="end"/>
        </w:r>
      </w:hyperlink>
    </w:p>
    <w:p>
      <w:pPr>
        <w:pStyle w:val="TOC2"/>
        <w:tabs>
          <w:tab w:val="right" w:leader="dot" w:pos="8306"/>
        </w:tabs>
      </w:pPr>
      <w:hyperlink w:anchor="_Toc29187" w:history="1">
        <w:r>
          <w:rPr>
            <w:rFonts w:ascii="仿宋" w:eastAsia="仿宋" w:hAnsi="仿宋" w:cs="仿宋" w:hint="eastAsia"/>
            <w:lang w:eastAsia="zh-CN"/>
          </w:rPr>
          <w:t>(四)、人力资源配置</w:t>
        </w:r>
        <w:r>
          <w:tab/>
        </w:r>
        <w:r>
          <w:fldChar w:fldCharType="begin"/>
        </w:r>
        <w:r>
          <w:instrText xml:space="preserve"> PAGEREF _Toc29187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8" w:history="1">
        <w:r>
          <w:rPr>
            <w:rFonts w:ascii="仿宋" w:eastAsia="仿宋" w:hAnsi="仿宋" w:cs="仿宋" w:hint="eastAsia"/>
            <w:lang w:eastAsia="zh-CN"/>
          </w:rPr>
          <w:t>十一、生产安全保护</w:t>
        </w:r>
        <w:r>
          <w:tab/>
        </w:r>
        <w:r>
          <w:fldChar w:fldCharType="begin"/>
        </w:r>
        <w:r>
          <w:instrText xml:space="preserve"> PAGEREF _Toc31608 \h </w:instrText>
        </w:r>
        <w:r>
          <w:fldChar w:fldCharType="separate"/>
        </w:r>
        <w:r>
          <w:t>37</w:t>
        </w:r>
        <w:r>
          <w:fldChar w:fldCharType="end"/>
        </w:r>
      </w:hyperlink>
    </w:p>
    <w:p>
      <w:pPr>
        <w:pStyle w:val="TOC2"/>
        <w:tabs>
          <w:tab w:val="right" w:leader="dot" w:pos="8306"/>
        </w:tabs>
      </w:pPr>
      <w:hyperlink w:anchor="_Toc31032" w:history="1">
        <w:r>
          <w:rPr>
            <w:rFonts w:ascii="仿宋" w:eastAsia="仿宋" w:hAnsi="仿宋" w:cs="仿宋" w:hint="eastAsia"/>
            <w:lang w:eastAsia="zh-CN"/>
          </w:rPr>
          <w:t>(一)、消防安全</w:t>
        </w:r>
        <w:r>
          <w:tab/>
        </w:r>
        <w:r>
          <w:fldChar w:fldCharType="begin"/>
        </w:r>
        <w:r>
          <w:instrText xml:space="preserve"> PAGEREF _Toc31032 \h </w:instrText>
        </w:r>
        <w:r>
          <w:fldChar w:fldCharType="separate"/>
        </w:r>
        <w:r>
          <w:t>37</w:t>
        </w:r>
        <w:r>
          <w:fldChar w:fldCharType="end"/>
        </w:r>
      </w:hyperlink>
    </w:p>
    <w:p>
      <w:pPr>
        <w:pStyle w:val="TOC2"/>
        <w:tabs>
          <w:tab w:val="right" w:leader="dot" w:pos="8306"/>
        </w:tabs>
      </w:pPr>
      <w:hyperlink w:anchor="_Toc5968" w:history="1">
        <w:r>
          <w:rPr>
            <w:rFonts w:ascii="仿宋" w:eastAsia="仿宋" w:hAnsi="仿宋" w:cs="仿宋" w:hint="eastAsia"/>
            <w:lang w:eastAsia="zh-CN"/>
          </w:rPr>
          <w:t>(二)、防火防爆总图布置措施</w:t>
        </w:r>
        <w:r>
          <w:tab/>
        </w:r>
        <w:r>
          <w:fldChar w:fldCharType="begin"/>
        </w:r>
        <w:r>
          <w:instrText xml:space="preserve"> PAGEREF _Toc5968 \h </w:instrText>
        </w:r>
        <w:r>
          <w:fldChar w:fldCharType="separate"/>
        </w:r>
        <w:r>
          <w:t>39</w:t>
        </w:r>
        <w:r>
          <w:fldChar w:fldCharType="end"/>
        </w:r>
      </w:hyperlink>
    </w:p>
    <w:p>
      <w:pPr>
        <w:pStyle w:val="TOC2"/>
        <w:tabs>
          <w:tab w:val="right" w:leader="dot" w:pos="8306"/>
        </w:tabs>
      </w:pPr>
      <w:hyperlink w:anchor="_Toc1522" w:history="1">
        <w:r>
          <w:rPr>
            <w:rFonts w:ascii="仿宋" w:eastAsia="仿宋" w:hAnsi="仿宋" w:cs="仿宋" w:hint="eastAsia"/>
            <w:lang w:eastAsia="zh-CN"/>
          </w:rPr>
          <w:t>(三)、自然灾害防范措施</w:t>
        </w:r>
        <w:r>
          <w:tab/>
        </w:r>
        <w:r>
          <w:fldChar w:fldCharType="begin"/>
        </w:r>
        <w:r>
          <w:instrText xml:space="preserve"> PAGEREF _Toc1522 \h </w:instrText>
        </w:r>
        <w:r>
          <w:fldChar w:fldCharType="separate"/>
        </w:r>
        <w:r>
          <w:t>40</w:t>
        </w:r>
        <w:r>
          <w:fldChar w:fldCharType="end"/>
        </w:r>
      </w:hyperlink>
    </w:p>
    <w:p>
      <w:pPr>
        <w:pStyle w:val="TOC2"/>
        <w:tabs>
          <w:tab w:val="right" w:leader="dot" w:pos="8306"/>
        </w:tabs>
      </w:pPr>
      <w:hyperlink w:anchor="_Toc29306" w:history="1">
        <w:r>
          <w:rPr>
            <w:rFonts w:ascii="仿宋" w:eastAsia="仿宋" w:hAnsi="仿宋" w:cs="仿宋" w:hint="eastAsia"/>
            <w:lang w:eastAsia="zh-CN"/>
          </w:rPr>
          <w:t>(四)、安全色及安全标志使用要求</w:t>
        </w:r>
        <w:r>
          <w:tab/>
        </w:r>
        <w:r>
          <w:fldChar w:fldCharType="begin"/>
        </w:r>
        <w:r>
          <w:instrText xml:space="preserve"> PAGEREF _Toc29306 \h </w:instrText>
        </w:r>
        <w:r>
          <w:fldChar w:fldCharType="separate"/>
        </w:r>
        <w:r>
          <w:t>41</w:t>
        </w:r>
        <w:r>
          <w:fldChar w:fldCharType="end"/>
        </w:r>
      </w:hyperlink>
    </w:p>
    <w:p>
      <w:pPr>
        <w:pStyle w:val="TOC2"/>
        <w:tabs>
          <w:tab w:val="right" w:leader="dot" w:pos="8306"/>
        </w:tabs>
      </w:pPr>
      <w:hyperlink w:anchor="_Toc2565" w:history="1">
        <w:r>
          <w:rPr>
            <w:rFonts w:ascii="仿宋" w:eastAsia="仿宋" w:hAnsi="仿宋" w:cs="仿宋" w:hint="eastAsia"/>
            <w:lang w:eastAsia="zh-CN"/>
          </w:rPr>
          <w:t>(五)、防尘防毒措施</w:t>
        </w:r>
        <w:r>
          <w:tab/>
        </w:r>
        <w:r>
          <w:fldChar w:fldCharType="begin"/>
        </w:r>
        <w:r>
          <w:instrText xml:space="preserve"> PAGEREF _Toc2565 \h </w:instrText>
        </w:r>
        <w:r>
          <w:fldChar w:fldCharType="separate"/>
        </w:r>
        <w:r>
          <w:t>42</w:t>
        </w:r>
        <w:r>
          <w:fldChar w:fldCharType="end"/>
        </w:r>
      </w:hyperlink>
    </w:p>
    <w:p>
      <w:pPr>
        <w:pStyle w:val="TOC2"/>
        <w:tabs>
          <w:tab w:val="right" w:leader="dot" w:pos="8306"/>
        </w:tabs>
      </w:pPr>
      <w:hyperlink w:anchor="_Toc22699" w:history="1">
        <w:r>
          <w:rPr>
            <w:rFonts w:ascii="仿宋" w:eastAsia="仿宋" w:hAnsi="仿宋" w:cs="仿宋" w:hint="eastAsia"/>
            <w:lang w:eastAsia="zh-CN"/>
          </w:rPr>
          <w:t>(六)、防静电、触电防护及防雷措施</w:t>
        </w:r>
        <w:r>
          <w:tab/>
        </w:r>
        <w:r>
          <w:fldChar w:fldCharType="begin"/>
        </w:r>
        <w:r>
          <w:instrText xml:space="preserve"> PAGEREF _Toc22699 \h </w:instrText>
        </w:r>
        <w:r>
          <w:fldChar w:fldCharType="separate"/>
        </w:r>
        <w:r>
          <w:t>43</w:t>
        </w:r>
        <w:r>
          <w:fldChar w:fldCharType="end"/>
        </w:r>
      </w:hyperlink>
    </w:p>
    <w:p>
      <w:pPr>
        <w:pStyle w:val="TOC2"/>
        <w:tabs>
          <w:tab w:val="right" w:leader="dot" w:pos="8306"/>
        </w:tabs>
      </w:pPr>
      <w:hyperlink w:anchor="_Toc26329" w:history="1">
        <w:r>
          <w:rPr>
            <w:rFonts w:ascii="仿宋" w:eastAsia="仿宋" w:hAnsi="仿宋" w:cs="仿宋" w:hint="eastAsia"/>
            <w:lang w:eastAsia="zh-CN"/>
          </w:rPr>
          <w:t>(七)、机械设备安全保障措施</w:t>
        </w:r>
        <w:r>
          <w:tab/>
        </w:r>
        <w:r>
          <w:fldChar w:fldCharType="begin"/>
        </w:r>
        <w:r>
          <w:instrText xml:space="preserve"> PAGEREF _Toc26329 \h </w:instrText>
        </w:r>
        <w:r>
          <w:fldChar w:fldCharType="separate"/>
        </w:r>
        <w:r>
          <w:t>44</w:t>
        </w:r>
        <w:r>
          <w:fldChar w:fldCharType="end"/>
        </w:r>
      </w:hyperlink>
    </w:p>
    <w:p>
      <w:pPr>
        <w:pStyle w:val="TOC1"/>
        <w:tabs>
          <w:tab w:val="right" w:leader="dot" w:pos="8306"/>
        </w:tabs>
      </w:pPr>
      <w:hyperlink w:anchor="_Toc24610" w:history="1">
        <w:r>
          <w:rPr>
            <w:rFonts w:ascii="仿宋" w:eastAsia="仿宋" w:hAnsi="仿宋" w:cs="仿宋" w:hint="eastAsia"/>
            <w:lang w:eastAsia="zh-CN"/>
          </w:rPr>
          <w:t>十二、金属网带项目创新与研发</w:t>
        </w:r>
        <w:r>
          <w:tab/>
        </w:r>
        <w:r>
          <w:fldChar w:fldCharType="begin"/>
        </w:r>
        <w:r>
          <w:instrText xml:space="preserve"> PAGEREF _Toc24610 \h </w:instrText>
        </w:r>
        <w:r>
          <w:fldChar w:fldCharType="separate"/>
        </w:r>
        <w:r>
          <w:t>45</w:t>
        </w:r>
        <w:r>
          <w:fldChar w:fldCharType="end"/>
        </w:r>
      </w:hyperlink>
    </w:p>
    <w:p>
      <w:pPr>
        <w:pStyle w:val="TOC2"/>
        <w:tabs>
          <w:tab w:val="right" w:leader="dot" w:pos="8306"/>
        </w:tabs>
      </w:pPr>
      <w:hyperlink w:anchor="_Toc4669" w:history="1">
        <w:r>
          <w:rPr>
            <w:rFonts w:ascii="仿宋" w:eastAsia="仿宋" w:hAnsi="仿宋" w:cs="仿宋" w:hint="eastAsia"/>
            <w:lang w:eastAsia="zh-CN"/>
          </w:rPr>
          <w:t>(一)、创新策略与方向</w:t>
        </w:r>
        <w:r>
          <w:tab/>
        </w:r>
        <w:r>
          <w:fldChar w:fldCharType="begin"/>
        </w:r>
        <w:r>
          <w:instrText xml:space="preserve"> PAGEREF _Toc4669 \h </w:instrText>
        </w:r>
        <w:r>
          <w:fldChar w:fldCharType="separate"/>
        </w:r>
        <w:r>
          <w:t>45</w:t>
        </w:r>
        <w:r>
          <w:fldChar w:fldCharType="end"/>
        </w:r>
      </w:hyperlink>
    </w:p>
    <w:p>
      <w:pPr>
        <w:pStyle w:val="TOC2"/>
        <w:tabs>
          <w:tab w:val="right" w:leader="dot" w:pos="8306"/>
        </w:tabs>
      </w:pPr>
      <w:hyperlink w:anchor="_Toc17852" w:history="1">
        <w:r>
          <w:rPr>
            <w:rFonts w:ascii="仿宋" w:eastAsia="仿宋" w:hAnsi="仿宋" w:cs="仿宋" w:hint="eastAsia"/>
            <w:lang w:eastAsia="zh-CN"/>
          </w:rPr>
          <w:t>(二)、研发规划与投入</w:t>
        </w:r>
        <w:r>
          <w:tab/>
        </w:r>
        <w:r>
          <w:fldChar w:fldCharType="begin"/>
        </w:r>
        <w:r>
          <w:instrText xml:space="preserve"> PAGEREF _Toc17852 \h </w:instrText>
        </w:r>
        <w:r>
          <w:fldChar w:fldCharType="separate"/>
        </w:r>
        <w:r>
          <w:t>47</w:t>
        </w:r>
        <w:r>
          <w:fldChar w:fldCharType="end"/>
        </w:r>
      </w:hyperlink>
    </w:p>
    <w:p>
      <w:pPr>
        <w:pStyle w:val="TOC1"/>
        <w:tabs>
          <w:tab w:val="right" w:leader="dot" w:pos="8306"/>
        </w:tabs>
      </w:pPr>
      <w:hyperlink w:anchor="_Toc8891" w:history="1">
        <w:r>
          <w:rPr>
            <w:rFonts w:ascii="仿宋" w:eastAsia="仿宋" w:hAnsi="仿宋" w:cs="仿宋" w:hint="eastAsia"/>
            <w:lang w:eastAsia="zh-CN"/>
          </w:rPr>
          <w:t>十三、金属网带项目变更管理</w:t>
        </w:r>
        <w:r>
          <w:tab/>
        </w:r>
        <w:r>
          <w:fldChar w:fldCharType="begin"/>
        </w:r>
        <w:r>
          <w:instrText xml:space="preserve"> PAGEREF _Toc8891 \h </w:instrText>
        </w:r>
        <w:r>
          <w:fldChar w:fldCharType="separate"/>
        </w:r>
        <w:r>
          <w:t>48</w:t>
        </w:r>
        <w:r>
          <w:fldChar w:fldCharType="end"/>
        </w:r>
      </w:hyperlink>
    </w:p>
    <w:p>
      <w:pPr>
        <w:pStyle w:val="TOC2"/>
        <w:tabs>
          <w:tab w:val="right" w:leader="dot" w:pos="8306"/>
        </w:tabs>
      </w:pPr>
      <w:hyperlink w:anchor="_Toc26227" w:history="1">
        <w:r>
          <w:rPr>
            <w:rFonts w:ascii="仿宋" w:eastAsia="仿宋" w:hAnsi="仿宋" w:cs="仿宋" w:hint="eastAsia"/>
            <w:lang w:eastAsia="zh-CN"/>
          </w:rPr>
          <w:t>(一)、变更申请与评估</w:t>
        </w:r>
        <w:r>
          <w:tab/>
        </w:r>
        <w:r>
          <w:fldChar w:fldCharType="begin"/>
        </w:r>
        <w:r>
          <w:instrText xml:space="preserve"> PAGEREF _Toc26227 \h </w:instrText>
        </w:r>
        <w:r>
          <w:fldChar w:fldCharType="separate"/>
        </w:r>
        <w:r>
          <w:t>48</w:t>
        </w:r>
        <w:r>
          <w:fldChar w:fldCharType="end"/>
        </w:r>
      </w:hyperlink>
    </w:p>
    <w:p>
      <w:pPr>
        <w:pStyle w:val="TOC2"/>
        <w:tabs>
          <w:tab w:val="right" w:leader="dot" w:pos="8306"/>
        </w:tabs>
      </w:pPr>
      <w:hyperlink w:anchor="_Toc1952" w:history="1">
        <w:r>
          <w:rPr>
            <w:rFonts w:ascii="仿宋" w:eastAsia="仿宋" w:hAnsi="仿宋" w:cs="仿宋" w:hint="eastAsia"/>
            <w:lang w:eastAsia="zh-CN"/>
          </w:rPr>
          <w:t>(二)、变更实施与控制</w:t>
        </w:r>
        <w:r>
          <w:tab/>
        </w:r>
        <w:r>
          <w:fldChar w:fldCharType="begin"/>
        </w:r>
        <w:r>
          <w:instrText xml:space="preserve"> PAGEREF _Toc1952 \h </w:instrText>
        </w:r>
        <w:r>
          <w:fldChar w:fldCharType="separate"/>
        </w:r>
        <w:r>
          <w:t>49</w:t>
        </w:r>
        <w:r>
          <w:fldChar w:fldCharType="end"/>
        </w:r>
      </w:hyperlink>
    </w:p>
    <w:p>
      <w:pPr>
        <w:pStyle w:val="TOC1"/>
        <w:tabs>
          <w:tab w:val="right" w:leader="dot" w:pos="8306"/>
        </w:tabs>
      </w:pPr>
      <w:hyperlink w:anchor="_Toc10704" w:history="1">
        <w:r>
          <w:rPr>
            <w:rFonts w:ascii="仿宋" w:eastAsia="仿宋" w:hAnsi="仿宋" w:cs="仿宋" w:hint="eastAsia"/>
            <w:lang w:eastAsia="zh-CN"/>
          </w:rPr>
          <w:t>十四、供应链管理</w:t>
        </w:r>
        <w:r>
          <w:tab/>
        </w:r>
        <w:r>
          <w:fldChar w:fldCharType="begin"/>
        </w:r>
        <w:r>
          <w:instrText xml:space="preserve"> PAGEREF _Toc10704 \h </w:instrText>
        </w:r>
        <w:r>
          <w:fldChar w:fldCharType="separate"/>
        </w:r>
        <w:r>
          <w:t>50</w:t>
        </w:r>
        <w:r>
          <w:fldChar w:fldCharType="end"/>
        </w:r>
      </w:hyperlink>
    </w:p>
    <w:p>
      <w:pPr>
        <w:pStyle w:val="TOC2"/>
        <w:tabs>
          <w:tab w:val="right" w:leader="dot" w:pos="8306"/>
        </w:tabs>
      </w:pPr>
      <w:hyperlink w:anchor="_Toc4619" w:history="1">
        <w:r>
          <w:rPr>
            <w:rFonts w:ascii="仿宋" w:eastAsia="仿宋" w:hAnsi="仿宋" w:cs="仿宋" w:hint="eastAsia"/>
            <w:lang w:eastAsia="zh-CN"/>
          </w:rPr>
          <w:t>(一)、供应链战略规划</w:t>
        </w:r>
        <w:r>
          <w:tab/>
        </w:r>
        <w:r>
          <w:fldChar w:fldCharType="begin"/>
        </w:r>
        <w:r>
          <w:instrText xml:space="preserve"> PAGEREF _Toc4619 \h </w:instrText>
        </w:r>
        <w:r>
          <w:fldChar w:fldCharType="separate"/>
        </w:r>
        <w:r>
          <w:t>50</w:t>
        </w:r>
        <w:r>
          <w:fldChar w:fldCharType="end"/>
        </w:r>
      </w:hyperlink>
    </w:p>
    <w:p>
      <w:pPr>
        <w:pStyle w:val="TOC2"/>
        <w:tabs>
          <w:tab w:val="right" w:leader="dot" w:pos="8306"/>
        </w:tabs>
      </w:pPr>
      <w:hyperlink w:anchor="_Toc3370" w:history="1">
        <w:r>
          <w:rPr>
            <w:rFonts w:ascii="仿宋" w:eastAsia="仿宋" w:hAnsi="仿宋" w:cs="仿宋" w:hint="eastAsia"/>
            <w:lang w:eastAsia="zh-CN"/>
          </w:rPr>
          <w:t>(二)、供应商选择与合作</w:t>
        </w:r>
        <w:r>
          <w:tab/>
        </w:r>
        <w:r>
          <w:fldChar w:fldCharType="begin"/>
        </w:r>
        <w:r>
          <w:instrText xml:space="preserve"> PAGEREF _Toc3370 \h </w:instrText>
        </w:r>
        <w:r>
          <w:fldChar w:fldCharType="separate"/>
        </w:r>
        <w:r>
          <w:t>51</w:t>
        </w:r>
        <w:r>
          <w:fldChar w:fldCharType="end"/>
        </w:r>
      </w:hyperlink>
    </w:p>
    <w:p>
      <w:pPr>
        <w:pStyle w:val="TOC2"/>
        <w:tabs>
          <w:tab w:val="right" w:leader="dot" w:pos="8306"/>
        </w:tabs>
      </w:pPr>
      <w:hyperlink w:anchor="_Toc24520" w:history="1">
        <w:r>
          <w:rPr>
            <w:rFonts w:ascii="仿宋" w:eastAsia="仿宋" w:hAnsi="仿宋" w:cs="仿宋" w:hint="eastAsia"/>
            <w:lang w:eastAsia="zh-CN"/>
          </w:rPr>
          <w:t>(三)、物流与库存管理</w:t>
        </w:r>
        <w:r>
          <w:tab/>
        </w:r>
        <w:r>
          <w:fldChar w:fldCharType="begin"/>
        </w:r>
        <w:r>
          <w:instrText xml:space="preserve"> PAGEREF _Toc24520 \h </w:instrText>
        </w:r>
        <w:r>
          <w:fldChar w:fldCharType="separate"/>
        </w:r>
        <w:r>
          <w:t>52</w:t>
        </w:r>
        <w:r>
          <w:fldChar w:fldCharType="end"/>
        </w:r>
      </w:hyperlink>
    </w:p>
    <w:p>
      <w:pPr>
        <w:pStyle w:val="TOC1"/>
        <w:tabs>
          <w:tab w:val="right" w:leader="dot" w:pos="8306"/>
        </w:tabs>
      </w:pPr>
      <w:hyperlink w:anchor="_Toc15785" w:history="1">
        <w:r>
          <w:rPr>
            <w:rFonts w:ascii="仿宋" w:eastAsia="仿宋" w:hAnsi="仿宋" w:cs="仿宋" w:hint="eastAsia"/>
            <w:lang w:eastAsia="zh-CN"/>
          </w:rPr>
          <w:t>十五、金属网带项目实施保障措施</w:t>
        </w:r>
        <w:r>
          <w:tab/>
        </w:r>
        <w:r>
          <w:fldChar w:fldCharType="begin"/>
        </w:r>
        <w:r>
          <w:instrText xml:space="preserve"> PAGEREF _Toc15785 \h </w:instrText>
        </w:r>
        <w:r>
          <w:fldChar w:fldCharType="separate"/>
        </w:r>
        <w:r>
          <w:t>54</w:t>
        </w:r>
        <w:r>
          <w:fldChar w:fldCharType="end"/>
        </w:r>
      </w:hyperlink>
    </w:p>
    <w:p>
      <w:pPr>
        <w:pStyle w:val="TOC2"/>
        <w:tabs>
          <w:tab w:val="right" w:leader="dot" w:pos="8306"/>
        </w:tabs>
      </w:pPr>
      <w:hyperlink w:anchor="_Toc32201" w:history="1">
        <w:r>
          <w:rPr>
            <w:rFonts w:ascii="仿宋" w:eastAsia="仿宋" w:hAnsi="仿宋" w:cs="仿宋" w:hint="eastAsia"/>
            <w:lang w:eastAsia="zh-CN"/>
          </w:rPr>
          <w:t>(一)、金属网带项目实施保障机制</w:t>
        </w:r>
        <w:r>
          <w:tab/>
        </w:r>
        <w:r>
          <w:fldChar w:fldCharType="begin"/>
        </w:r>
        <w:r>
          <w:instrText xml:space="preserve"> PAGEREF _Toc32201 \h </w:instrText>
        </w:r>
        <w:r>
          <w:fldChar w:fldCharType="separate"/>
        </w:r>
        <w:r>
          <w:t>54</w:t>
        </w:r>
        <w:r>
          <w:fldChar w:fldCharType="end"/>
        </w:r>
      </w:hyperlink>
    </w:p>
    <w:p>
      <w:pPr>
        <w:pStyle w:val="TOC2"/>
        <w:tabs>
          <w:tab w:val="right" w:leader="dot" w:pos="8306"/>
        </w:tabs>
      </w:pPr>
      <w:hyperlink w:anchor="_Toc24402" w:history="1">
        <w:r>
          <w:rPr>
            <w:rFonts w:ascii="仿宋" w:eastAsia="仿宋" w:hAnsi="仿宋" w:cs="仿宋" w:hint="eastAsia"/>
            <w:lang w:eastAsia="zh-CN"/>
          </w:rPr>
          <w:t>(二)、金属网带项目法律合规要求</w:t>
        </w:r>
        <w:r>
          <w:tab/>
        </w:r>
        <w:r>
          <w:fldChar w:fldCharType="begin"/>
        </w:r>
        <w:r>
          <w:instrText xml:space="preserve"> PAGEREF _Toc24402 \h </w:instrText>
        </w:r>
        <w:r>
          <w:fldChar w:fldCharType="separate"/>
        </w:r>
        <w:r>
          <w:t>57</w:t>
        </w:r>
        <w:r>
          <w:fldChar w:fldCharType="end"/>
        </w:r>
      </w:hyperlink>
    </w:p>
    <w:p>
      <w:pPr>
        <w:pStyle w:val="TOC2"/>
        <w:tabs>
          <w:tab w:val="right" w:leader="dot" w:pos="8306"/>
        </w:tabs>
      </w:pPr>
      <w:hyperlink w:anchor="_Toc1898" w:history="1">
        <w:r>
          <w:rPr>
            <w:rFonts w:ascii="仿宋" w:eastAsia="仿宋" w:hAnsi="仿宋" w:cs="仿宋" w:hint="eastAsia"/>
            <w:lang w:eastAsia="zh-CN"/>
          </w:rPr>
          <w:t>(三)、金属网带项目合同管理与法律事务</w:t>
        </w:r>
        <w:r>
          <w:tab/>
        </w:r>
        <w:r>
          <w:fldChar w:fldCharType="begin"/>
        </w:r>
        <w:r>
          <w:instrText xml:space="preserve"> PAGEREF _Toc1898 \h </w:instrText>
        </w:r>
        <w:r>
          <w:fldChar w:fldCharType="separate"/>
        </w:r>
        <w:r>
          <w:t>61</w:t>
        </w:r>
        <w:r>
          <w:fldChar w:fldCharType="end"/>
        </w:r>
      </w:hyperlink>
    </w:p>
    <w:p>
      <w:pPr>
        <w:pStyle w:val="TOC2"/>
        <w:tabs>
          <w:tab w:val="right" w:leader="dot" w:pos="8306"/>
        </w:tabs>
      </w:pPr>
      <w:hyperlink w:anchor="_Toc20923" w:history="1">
        <w:r>
          <w:rPr>
            <w:rFonts w:ascii="仿宋" w:eastAsia="仿宋" w:hAnsi="仿宋" w:cs="仿宋" w:hint="eastAsia"/>
            <w:lang w:eastAsia="zh-CN"/>
          </w:rPr>
          <w:t>(四)、金属网带项目知识产权保护策略</w:t>
        </w:r>
        <w:r>
          <w:tab/>
        </w:r>
        <w:r>
          <w:fldChar w:fldCharType="begin"/>
        </w:r>
        <w:r>
          <w:instrText xml:space="preserve"> PAGEREF _Toc20923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97"/>
      <w:r>
        <w:rPr>
          <w:rFonts w:ascii="仿宋" w:eastAsia="仿宋" w:hAnsi="仿宋" w:cs="仿宋" w:hint="eastAsia"/>
          <w:sz w:val="28"/>
          <w:lang w:eastAsia="zh-CN"/>
        </w:rPr>
        <w:t>一、金属网带项目概论</w:t>
      </w:r>
      <w:bookmarkEnd w:id="2"/>
    </w:p>
    <w:p>
      <w:pPr>
        <w:pStyle w:val="Heading2"/>
        <w:rPr>
          <w:rFonts w:ascii="仿宋" w:eastAsia="仿宋" w:hAnsi="仿宋" w:cs="仿宋" w:hint="eastAsia"/>
          <w:lang w:eastAsia="zh-CN"/>
        </w:rPr>
      </w:pPr>
      <w:bookmarkStart w:id="3" w:name="_Toc1789"/>
      <w:r>
        <w:rPr>
          <w:rFonts w:ascii="仿宋" w:eastAsia="仿宋" w:hAnsi="仿宋" w:cs="仿宋" w:hint="eastAsia"/>
          <w:lang w:eastAsia="zh-CN"/>
        </w:rPr>
        <w:t>(一)、金属网带项目概况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起源追溯至对市场的深入洞察。市场的不断演变与变革为金属网带项目提供了难得的机遇。当前市场存在的需求缺口和变革的大环境共同构成了金属网带项目的背景。这个金属网带项目旨在充分利用市场机遇，填补行业中尚未满足的需求，为客户提供全新的解决方案。市场的变革和需求的增长使得这个金属网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金属网带项目名称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正式命名为金属网带。这个名称不仅仅是一个标识，更代表了金属网带项目的核心理念和愿景。它蕴含着金属网带项目所要解决问题的关键字，具有强烈的表达和辨识度，为金属网带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金属网带项目目标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核心目标是提供一种全新、高效的解决方案，满足客户日益增长的需求。金属网带项目追求的不仅仅是满足市场需求，更是在市场中获得卓越的竞争优势。通过不断提升产品或服务的质量和创新水平，金属网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金属网带项目范围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全面涵盖了产品研发、制造、市场推广和售后服务，确保从产品设计到最终用户体验的全方位关注。这一全面的金属网带项目范围是为了确保金属网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金属网带项目时间表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金属网带项目计划在未来18个月内完成，包括研发、测试、市场试点和正式推出等不同阶段。这个时间表的合理设计是为了确保金属网带项目各个阶段的顺利推进，以便按时交付高质量的成果。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金属网带项目预算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金属网带项目总预算估算为XX百万美元，主要分配在研发、市场推广、人员培训和运营等方面。这一充足的预算为金属网带项目提供了充足的资源，确保金属网带项目在各个方面都能取得优异的表现。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金属网带项目风险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金属网带项目可能面临的风险包括市场接受度低、技术难题、竞争激烈等。金属网带项目团队已经制定了相应的风险应对计划，通过前瞻性的风险管理，确保金属网带项目在面对不确定性时能够迅速做出应对。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金属网带项目团队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金属网带项目汇聚了一支经验丰富、多领域专业素养的核心团队，确保金属网带项目在各个方面都能拥有高水平的执行力。团队的协同作战是金属网带项目成功的关键因素之一。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金属网带项目背景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金属网带项目的背景根植于市场对更高效、创新产品的渴望，同时也受到科技发展对行业格局的深刻改变的影响。这为金属网带项目提供了广阔的发展空间和市场需求。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金属网带项目现状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截至目前，金属网带项目已完成市场调研和技术验证，取得了初步的成功。这为金属网带项目在未来的发展奠定了坚实的基础，为更远大的目标打下了坚实的基石。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243"/>
      <w:r>
        <w:rPr>
          <w:rFonts w:ascii="仿宋" w:eastAsia="仿宋" w:hAnsi="仿宋" w:cs="仿宋" w:hint="eastAsia"/>
          <w:sz w:val="28"/>
          <w:lang w:eastAsia="zh-CN"/>
        </w:rPr>
        <w:t>(二)、金属网带项目目标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keyword》金属网带项目首要业务目标是在市场中占据有利地位，实现产品/服务的成功推广和销售。通过不断提升产品质量、创新性，金属网带项目追求成为行业中的领导者，赢得更多客户的青睐。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在科技迅速发展的时代，金属网带项目着眼于技术创新。通过持续的研发和技术升级，金属网带项目旨在推出更具创新性的产品或服务，以满足市场对新鲜、先进解决方案的需求。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为了建立可持续的客户关系，金属网带项目设定了客户满意度目标。通过提供卓越的产品质量和优质的客户服务，金属网带项目追求赢得客户的信任和忠诚度，确保他们的满意度达到行业领先水平。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金属网带项目注重社会责任和可持续发展。通过实施环保、社会责任金属网带项目，金属网带项目致力于在经济发展的同时保护环境，促进社会公平，实现可持续经营。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金属网带项目的团队是实现目标的核心驱动力。因此，金属网带项目设定了团队发展目标，包括提升团队成员的专业技能、培养领导力，以及搭建协同高效的团队工作氛围。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60"/>
      <w:r>
        <w:rPr>
          <w:rFonts w:ascii="仿宋" w:eastAsia="仿宋" w:hAnsi="仿宋" w:cs="仿宋" w:hint="eastAsia"/>
          <w:sz w:val="28"/>
          <w:lang w:eastAsia="zh-CN"/>
        </w:rPr>
        <w:t>(三)、金属网带项目提出的理由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金属网带项目提出的理由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源于对市场机遇的深刻洞察。当前市场中存在的需求缺口和行业发展趋势表明，有巨大的商业机会等待被开发。通过准确捕捉市场机遇，金属网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理念基于对技术创新的信仰。通过持续的研发和技术投入，金属网带项目有望推出更具创新性的产品或服务。在科技飞速发展的当下，金属网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是为了增强企业的行业竞争力。通过提升产品或服务的质量和独特性，金属网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响应了消费者需求的变化。随着社会和科技的不断发展，消费者对产品和服务的需求也在发生变化。通过深入了解并及时回应消费者的新需求，金属网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金属网带项目的提出是企业战略发展规划的一部分。在面对日益激烈的市场竞争和不断变化的商业环境中，金属网带项目作为企业战略的一环，旨在为企业开辟新的增长领域，巩固企业在行业中的地位。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不仅仅是基于商业考量，还注重社会责任。通过推出环保、社会责任等方面的金属网带项目，金属网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金属网带项目的提出反映了对利益相关者期望的关注。包括客户、员工、投资者等利益相关者在企业发展中都有着各自的期望，金属网带项目力求在满足这些期望的同时，取得更大的共赢。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333"/>
      <w:r>
        <w:rPr>
          <w:rFonts w:ascii="仿宋" w:eastAsia="仿宋" w:hAnsi="仿宋" w:cs="仿宋" w:hint="eastAsia"/>
          <w:sz w:val="28"/>
          <w:lang w:eastAsia="zh-CN"/>
        </w:rPr>
        <w:t>(四)、金属网带项目意义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在实施金属网带项目的过程中，我们不仅仅是在追逐商业成功，更是为企业和社会的多个层面创造了深远的意义。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首要意义在于提升企业的市场竞争力。通过持续的创新和对产品质量的高标准要求，金属网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网带项目的推进将促使行业技术水平的提升。通过引入先进技术和创新性解决方案，金属网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网带项目不仅创造了大量就业机会，提高了就业水平，还注重社会责任和环保。通过参与社会公益事业和推动环保金属网带项目，金属网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综合而言，金属网带项目意义重大，不仅推动了企业的发展，也为行业和社会的进步贡献了积极力量。这是一个全面而深刻的影响，将在未来产生可持续的正面效应。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808"/>
      <w:r>
        <w:rPr>
          <w:rFonts w:ascii="仿宋" w:eastAsia="仿宋" w:hAnsi="仿宋" w:cs="仿宋" w:hint="eastAsia"/>
          <w:sz w:val="28"/>
          <w:lang w:eastAsia="zh-CN"/>
        </w:rPr>
        <w:t>(五)、金属网带项目背景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在当今迅猛发展的商业环境中，金属网带项目的动因根植于对多方面因素的审慎考量。这个金属网带项目的提出并非孤立的决策，而是对企业所处背景深入思考的产物。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市场的不断演变是金属网带项目背后的首要原因。科技的迅速发展和全球市场的快速变化使得企业必须灵活应对。金属网带项目应运而生，旨在通过创新性的解决方案迎合市场的多变需求，赢得竞争中的先机。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竞争的激烈程度也是金属网带项目背景中不可忽视的一环。企业需要在激烈竞争中脱颖而出，为此，金属网带项目致力于打破常规，提供独特的价值主张，以吸引客户并确保市场份额的增长。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技术的迅速发展为企业带来了机遇与挑战。作为金属网带项目启动的背景之一，对新兴技术的应用将有助于提升企业的技术水平，使其在不断演进的商业环境中保持竞争优势。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此外，社会对企业责任的期望也在逐渐升高。金属网带项目充分融入了社会责任的理念，通过可持续经营和社会公益金属网带项目，企图为社会贡献一份力量，在商业成功的同时关注社会价值。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26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614"/>
      <w:r>
        <w:rPr>
          <w:rFonts w:ascii="仿宋" w:eastAsia="仿宋" w:hAnsi="仿宋" w:cs="仿宋" w:hint="eastAsia"/>
          <w:lang w:eastAsia="zh-CN"/>
        </w:rPr>
        <w:t>(一)、金属网带行业分析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属网带行业一直以来都是市场的关注焦点。行业内的发展趋势、竞争态势以及潜在机会都对金属网带项目的推进产生深远的影响。通过深入研究行业的整体概貌，我们将更好地理解行业的核心特征，为金属网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网带行业，技术一直是推动创新和发展的关键因素。我们将对当前技术趋势进行详尽分析，包括但不限于人工智能、大数据应用、先进制造技术等。这有助于金属网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网带项目成功的基础。我们将对主要竞争对手进行深入研究，包括其市场份额、产品特点、市场定位等。通过全面了解竞争对手的优势和劣势，金属网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76"/>
      <w:r>
        <w:rPr>
          <w:rFonts w:ascii="仿宋" w:eastAsia="仿宋" w:hAnsi="仿宋" w:cs="仿宋" w:hint="eastAsia"/>
          <w:sz w:val="28"/>
          <w:lang w:eastAsia="zh-CN"/>
        </w:rPr>
        <w:t>(二)、金属网带市场分析预测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通过对市场规模的深入调研，我们将预测金属网带市场未来的增长趋势。这包括市场的整体规模、各细分领域的发展趋势等。金属网带项目可以根据市场的扩张速度和潜在机会，制定更符合市场需求的发展策略。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网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网带项目实施过程中需要充分考虑的因素。我们将对市场风险进行全面评估，包括但不限于政策法规风险、市场竞争风险、技术变革风险等。通过对潜在风险的深入分析，金属网带项目可以制定相应的风险缓解策略，降低不确定性对金属网带项目的影响。</w:t>
      </w:r>
    </w:p>
    <w:p>
      <w:pPr>
        <w:pStyle w:val="Heading1"/>
        <w:ind w:firstLine="560" w:firstLineChars="200"/>
        <w:rPr>
          <w:rFonts w:ascii="仿宋" w:eastAsia="仿宋" w:hAnsi="仿宋" w:cs="仿宋" w:hint="eastAsia"/>
          <w:sz w:val="28"/>
          <w:lang w:eastAsia="zh-CN"/>
        </w:rPr>
      </w:pPr>
      <w:bookmarkStart w:id="11" w:name="_Toc11497"/>
      <w:r>
        <w:rPr>
          <w:rFonts w:ascii="仿宋" w:eastAsia="仿宋" w:hAnsi="仿宋" w:cs="仿宋" w:hint="eastAsia"/>
          <w:sz w:val="28"/>
          <w:lang w:eastAsia="zh-CN"/>
        </w:rPr>
        <w:t>三、金属网带项目可持续发展</w:t>
      </w:r>
      <w:bookmarkEnd w:id="11"/>
    </w:p>
    <w:p>
      <w:pPr>
        <w:pStyle w:val="Heading2"/>
        <w:rPr>
          <w:rFonts w:ascii="仿宋" w:eastAsia="仿宋" w:hAnsi="仿宋" w:cs="仿宋" w:hint="eastAsia"/>
          <w:lang w:eastAsia="zh-CN"/>
        </w:rPr>
      </w:pPr>
      <w:bookmarkStart w:id="12" w:name="_Toc79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网带项目中，金属网带项目团队着眼于未来，明确了可持续发展的战略方向。制定的具体可持续发展目标包括降低资源使用、采用环保技术、最大化社会效益等。这一步骤不仅有助于金属网带项目在环保和社会责任方面达到最高标准，也为未来提供了明确的指引，确保金属网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可持续实践的融入金属网带项目管理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金属网带项目管理周期。从金属网带项目规划开始，金属网带项目团队就考虑了环境和社会的因素。在执行阶段，金属网带项目团队积极推动绿色技术的应用，优化资源利用。此外，关注员工的社会责任，通过培训和沟通活动提高员工对可持续发展的认知，使他们能够在日常工作中践行可持续实践。这些举措不仅为金属网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75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扎根于金属网带项目的可持续发展理念，我们深信环保与社会责任是金属网带项目成功的关键支柱。在金属网带项目的每一步，我们都致力于通过创新和实践，履行对环境和社会的坚定责任。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团队通过引入先进的环保技术、建立高效的废物处理系统以及推动能源节约措施，积极履行环保责任。定期的环保监测和评估确保金属网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不仅致力于自身可持续发展，还注重对社会的回馈。通过支持社区金属网带项目、参与慈善事业、提供培训机会等方式，金属网带项目积极履行社会责任。与当地社区建立积极互动，关注员工的工作与生活平衡，以及员工的身心健康，是金属网带项目在社会责任层面的关键举措。这样的实践不仅增强了金属网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222"/>
      <w:r>
        <w:rPr>
          <w:rFonts w:ascii="仿宋" w:eastAsia="仿宋" w:hAnsi="仿宋" w:cs="仿宋" w:hint="eastAsia"/>
          <w:sz w:val="28"/>
          <w:lang w:eastAsia="zh-CN"/>
        </w:rPr>
        <w:t>四、金属网带项目绩效评估</w:t>
      </w:r>
      <w:bookmarkEnd w:id="14"/>
    </w:p>
    <w:p>
      <w:pPr>
        <w:pStyle w:val="Heading2"/>
        <w:rPr>
          <w:rFonts w:ascii="仿宋" w:eastAsia="仿宋" w:hAnsi="仿宋" w:cs="仿宋" w:hint="eastAsia"/>
          <w:lang w:eastAsia="zh-CN"/>
        </w:rPr>
      </w:pPr>
      <w:bookmarkStart w:id="15" w:name="_Toc298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网带项目中，我们设计了一套全面的绩效评估指标，以确保金属网带项目的可控和成功交付。这些指标跨足金属网带项目目标、成本、进度和质量等多个维度，为我们提供了全面洞察金属网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目标达成率是我们关注的首要指标。我们设定了明确的目标，并通过定期监测和评估，迅速发现并应对潜在的目标偏差。这为金属网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成本绩效是另一个核心关注点。通过实际成本与预算成本的对比分析，我们深入了解成本差异的原因，及时调整资源分配，保持金属网带项目在经济效益方面的合理水平。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进度作为关键的绩效指标之一，得到了精心的关注。我们制定了详细的金属网带项目进度计划，并设立了进度符合度指标，确保实际进度与计划进度保持一致。这使我们能够快速发现和解决潜在的进度问题，保持金属网带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金属网带项目绩效的不可或缺的一环。我们引入了一系列的质量标准和客户满意度指标，以确保金属网带项目交付的成果在质量上达到或超越预期水平。通过持续监测这些指标，我们努力提升金属网带项目整体质量水平，为金属网带项目的成功交付提供有力保障。通过这些科学且全面的绩效评估，我们能够更好地引导金属网带项目的持续改进，确保金属网带项目目标的顺利达成。</w:t>
      </w:r>
    </w:p>
    <w:p>
      <w:pPr>
        <w:pStyle w:val="Heading2"/>
        <w:ind w:firstLine="560" w:firstLineChars="200"/>
        <w:rPr>
          <w:rFonts w:ascii="仿宋" w:eastAsia="仿宋" w:hAnsi="仿宋" w:cs="仿宋" w:hint="eastAsia"/>
          <w:sz w:val="28"/>
          <w:lang w:eastAsia="zh-CN"/>
        </w:rPr>
      </w:pPr>
      <w:bookmarkStart w:id="16" w:name="_Toc2378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绩效评估是金属网带项目中的关键环节，为确保金属网带项目达到预期目标，我们采用了多层次、多维度的绩效评估方法。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网带项目的战略目标对齐，确保每个决策和行动都与金属网带项目整体目标保持一致。团队会定期召开战略对齐会议，审视当前工作与金属网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网带项目进度、质量、成本和风险等方面。这些指标通过数据收集和分析，为金属网带项目管理团队提供了客观的评估依据。例如，我们通过金属网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绩效评估不仅仅停留在金属网带项目内部，还考虑了金属网带项目对外部环境的影响。我们定期进行干系人满意度调查，以了解各利益相关方对金属网带项目的期望和满意度，并及时做出调整。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这种多层次、多角度的绩效评估方法，使得我们能够全面了解金属网带项目的运行状态，及时做出调整，确保金属网带项目在不断变化的环境中保持稳健前行。</w:t>
      </w:r>
    </w:p>
    <w:p>
      <w:pPr>
        <w:pStyle w:val="Heading2"/>
        <w:ind w:firstLine="560" w:firstLineChars="200"/>
        <w:rPr>
          <w:rFonts w:ascii="仿宋" w:eastAsia="仿宋" w:hAnsi="仿宋" w:cs="仿宋" w:hint="eastAsia"/>
          <w:sz w:val="28"/>
          <w:lang w:eastAsia="zh-CN"/>
        </w:rPr>
      </w:pPr>
      <w:bookmarkStart w:id="17" w:name="_Toc1581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为了确保金属网带项目的有效管理和不断优化，我们采用了精心设计的绩效评估周期。这个周期旨在实现灵活、实时和全面的评估，以适应金属网带项目执行中的各种挑战。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网带项目的不同需求，分为短期、中期和长期。短期评估关注每个迭代或工作周期，以及时发现和解决当前任务中的问题。中期评估涵盖几个迭代，深入了解整体金属网带项目的趋势和性能。长期评估则着眼于整个金属网带项目阶段，确保金属网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网带项目管理工具和协作平台，团队成员能够随时更新和分享金属网带项目数据。这种实时性的反馈机制使我们能够及时察觉潜在问题，快速调整，保持金属网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金属网带项目的决策制定密不可分。每个周期的金属网带项目回顾会议成为集体总结经验、识别问题深层次原因并找到创新解决方案的平台。这种定期的反思与调整机制使金属网带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836"/>
      <w:r>
        <w:rPr>
          <w:rFonts w:ascii="仿宋" w:eastAsia="仿宋" w:hAnsi="仿宋" w:cs="仿宋" w:hint="eastAsia"/>
          <w:sz w:val="28"/>
          <w:lang w:eastAsia="zh-CN"/>
        </w:rPr>
        <w:t>五、金属网带项目建设单位说明</w:t>
      </w:r>
      <w:bookmarkEnd w:id="18"/>
    </w:p>
    <w:p>
      <w:pPr>
        <w:pStyle w:val="Heading2"/>
        <w:rPr>
          <w:rFonts w:ascii="仿宋" w:eastAsia="仿宋" w:hAnsi="仿宋" w:cs="仿宋" w:hint="eastAsia"/>
          <w:lang w:eastAsia="zh-CN"/>
        </w:rPr>
      </w:pPr>
      <w:bookmarkStart w:id="19" w:name="_Toc31792"/>
      <w:r>
        <w:rPr>
          <w:rFonts w:ascii="仿宋" w:eastAsia="仿宋" w:hAnsi="仿宋" w:cs="仿宋" w:hint="eastAsia"/>
          <w:lang w:eastAsia="zh-CN"/>
        </w:rPr>
        <w:t>(一)、金属网带项目承办单位基本情况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57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网带项目承办单位的XXXX，我们着眼于实现可持续的经济效益。通过技术创新和解决方案的提供，公司预计在金属网带项目执行期间将获得可观的收入增长。这一收入来源主要包括金属网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https://d.book118.com/106104234214010032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2032D"/>
    <w:rsid w:val="645203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0423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2024-01-09T00:13:00Z</dcterms:created>
  <dcterms:modified xsi:type="dcterms:W3CDTF">2024-01-09T00:13:55Z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75C5FC1920BF440787D4631A79023950_11</vt:lpwstr>
  </property>
  <property fmtid="{D5CDD505-2E9C-101B-9397-08002B2CF9AE}" pid="3" name="KSOProductBuildVer">
    <vt:lpwstr>2052-12.1.0.16120</vt:lpwstr>
  </property>
</Properties>
</file>