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第三方检测项目规划设计方案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5" w:history="1">
        <w:r>
          <w:rPr>
            <w:rFonts w:ascii="仿宋" w:eastAsia="仿宋" w:hAnsi="仿宋" w:cs="仿宋" w:hint="eastAsia"/>
            <w:lang w:eastAsia="zh-CN"/>
          </w:rPr>
          <w:t>概论</w:t>
        </w:r>
        <w:r>
          <w:tab/>
        </w:r>
        <w:r>
          <w:fldChar w:fldCharType="begin"/>
        </w:r>
        <w:r>
          <w:instrText xml:space="preserve"> PAGEREF _Toc10225 \h </w:instrText>
        </w:r>
        <w:r>
          <w:fldChar w:fldCharType="separate"/>
        </w:r>
        <w:r>
          <w:t>3</w:t>
        </w:r>
        <w:r>
          <w:fldChar w:fldCharType="end"/>
        </w:r>
      </w:hyperlink>
    </w:p>
    <w:p>
      <w:pPr>
        <w:pStyle w:val="TOC1"/>
        <w:tabs>
          <w:tab w:val="right" w:leader="dot" w:pos="8306"/>
        </w:tabs>
      </w:pPr>
      <w:hyperlink w:anchor="_Toc16182" w:history="1">
        <w:r>
          <w:rPr>
            <w:rFonts w:ascii="仿宋" w:eastAsia="仿宋" w:hAnsi="仿宋" w:cs="仿宋" w:hint="eastAsia"/>
            <w:lang w:eastAsia="zh-CN"/>
          </w:rPr>
          <w:t>一、第三方检测项目可持续发展</w:t>
        </w:r>
        <w:r>
          <w:tab/>
        </w:r>
        <w:r>
          <w:fldChar w:fldCharType="begin"/>
        </w:r>
        <w:r>
          <w:instrText xml:space="preserve"> PAGEREF _Toc16182 \h </w:instrText>
        </w:r>
        <w:r>
          <w:fldChar w:fldCharType="separate"/>
        </w:r>
        <w:r>
          <w:t>3</w:t>
        </w:r>
        <w:r>
          <w:fldChar w:fldCharType="end"/>
        </w:r>
      </w:hyperlink>
    </w:p>
    <w:p>
      <w:pPr>
        <w:pStyle w:val="TOC2"/>
        <w:tabs>
          <w:tab w:val="right" w:leader="dot" w:pos="8306"/>
        </w:tabs>
      </w:pPr>
      <w:hyperlink w:anchor="_Toc16214" w:history="1">
        <w:r>
          <w:rPr>
            <w:rFonts w:ascii="仿宋" w:eastAsia="仿宋" w:hAnsi="仿宋" w:cs="仿宋" w:hint="eastAsia"/>
            <w:lang w:eastAsia="zh-CN"/>
          </w:rPr>
          <w:t>(一)、可持续战略与实践</w:t>
        </w:r>
        <w:r>
          <w:tab/>
        </w:r>
        <w:r>
          <w:fldChar w:fldCharType="begin"/>
        </w:r>
        <w:r>
          <w:instrText xml:space="preserve"> PAGEREF _Toc16214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(二)、环保与社会责任</w:t>
        </w:r>
        <w:r>
          <w:tab/>
        </w:r>
        <w:r>
          <w:fldChar w:fldCharType="begin"/>
        </w:r>
        <w:r>
          <w:instrText xml:space="preserve"> PAGEREF _Toc2841 \h </w:instrText>
        </w:r>
        <w:r>
          <w:fldChar w:fldCharType="separate"/>
        </w:r>
        <w:r>
          <w:t>4</w:t>
        </w:r>
        <w:r>
          <w:fldChar w:fldCharType="end"/>
        </w:r>
      </w:hyperlink>
    </w:p>
    <w:p>
      <w:pPr>
        <w:pStyle w:val="TOC1"/>
        <w:tabs>
          <w:tab w:val="right" w:leader="dot" w:pos="8306"/>
        </w:tabs>
      </w:pPr>
      <w:hyperlink w:anchor="_Toc10645" w:history="1">
        <w:r>
          <w:rPr>
            <w:rFonts w:ascii="仿宋" w:eastAsia="仿宋" w:hAnsi="仿宋" w:cs="仿宋" w:hint="eastAsia"/>
            <w:lang w:eastAsia="zh-CN"/>
          </w:rPr>
          <w:t>二、第三方检测项目文档管理</w:t>
        </w:r>
        <w:r>
          <w:tab/>
        </w:r>
        <w:r>
          <w:fldChar w:fldCharType="begin"/>
        </w:r>
        <w:r>
          <w:instrText xml:space="preserve"> PAGEREF _Toc10645 \h </w:instrText>
        </w:r>
        <w:r>
          <w:fldChar w:fldCharType="separate"/>
        </w:r>
        <w:r>
          <w:t>5</w:t>
        </w:r>
        <w:r>
          <w:fldChar w:fldCharType="end"/>
        </w:r>
      </w:hyperlink>
    </w:p>
    <w:p>
      <w:pPr>
        <w:pStyle w:val="TOC2"/>
        <w:tabs>
          <w:tab w:val="right" w:leader="dot" w:pos="8306"/>
        </w:tabs>
      </w:pPr>
      <w:hyperlink w:anchor="_Toc22085" w:history="1">
        <w:r>
          <w:rPr>
            <w:rFonts w:ascii="仿宋" w:eastAsia="仿宋" w:hAnsi="仿宋" w:cs="仿宋" w:hint="eastAsia"/>
            <w:lang w:eastAsia="zh-CN"/>
          </w:rPr>
          <w:t>(一)、文档编制与审查</w:t>
        </w:r>
        <w:r>
          <w:tab/>
        </w:r>
        <w:r>
          <w:fldChar w:fldCharType="begin"/>
        </w:r>
        <w:r>
          <w:instrText xml:space="preserve"> PAGEREF _Toc22085 \h </w:instrText>
        </w:r>
        <w:r>
          <w:fldChar w:fldCharType="separate"/>
        </w:r>
        <w:r>
          <w:t>5</w:t>
        </w:r>
        <w:r>
          <w:fldChar w:fldCharType="end"/>
        </w:r>
      </w:hyperlink>
    </w:p>
    <w:p>
      <w:pPr>
        <w:pStyle w:val="TOC2"/>
        <w:tabs>
          <w:tab w:val="right" w:leader="dot" w:pos="8306"/>
        </w:tabs>
      </w:pPr>
      <w:hyperlink w:anchor="_Toc20351" w:history="1">
        <w:r>
          <w:rPr>
            <w:rFonts w:ascii="仿宋" w:eastAsia="仿宋" w:hAnsi="仿宋" w:cs="仿宋" w:hint="eastAsia"/>
            <w:lang w:eastAsia="zh-CN"/>
          </w:rPr>
          <w:t>(二)、文档发布与分发</w:t>
        </w:r>
        <w:r>
          <w:tab/>
        </w:r>
        <w:r>
          <w:fldChar w:fldCharType="begin"/>
        </w:r>
        <w:r>
          <w:instrText xml:space="preserve"> PAGEREF _Toc20351 \h </w:instrText>
        </w:r>
        <w:r>
          <w:fldChar w:fldCharType="separate"/>
        </w:r>
        <w:r>
          <w:t>6</w:t>
        </w:r>
        <w:r>
          <w:fldChar w:fldCharType="end"/>
        </w:r>
      </w:hyperlink>
    </w:p>
    <w:p>
      <w:pPr>
        <w:pStyle w:val="TOC2"/>
        <w:tabs>
          <w:tab w:val="right" w:leader="dot" w:pos="8306"/>
        </w:tabs>
      </w:pPr>
      <w:hyperlink w:anchor="_Toc24293" w:history="1">
        <w:r>
          <w:rPr>
            <w:rFonts w:ascii="仿宋" w:eastAsia="仿宋" w:hAnsi="仿宋" w:cs="仿宋" w:hint="eastAsia"/>
            <w:lang w:eastAsia="zh-CN"/>
          </w:rPr>
          <w:t>(三)、文档存档与归档</w:t>
        </w:r>
        <w:r>
          <w:tab/>
        </w:r>
        <w:r>
          <w:fldChar w:fldCharType="begin"/>
        </w:r>
        <w:r>
          <w:instrText xml:space="preserve"> PAGEREF _Toc24293 \h </w:instrText>
        </w:r>
        <w:r>
          <w:fldChar w:fldCharType="separate"/>
        </w:r>
        <w:r>
          <w:t>7</w:t>
        </w:r>
        <w:r>
          <w:fldChar w:fldCharType="end"/>
        </w:r>
      </w:hyperlink>
    </w:p>
    <w:p>
      <w:pPr>
        <w:pStyle w:val="TOC1"/>
        <w:tabs>
          <w:tab w:val="right" w:leader="dot" w:pos="8306"/>
        </w:tabs>
      </w:pPr>
      <w:hyperlink w:anchor="_Toc5287" w:history="1">
        <w:r>
          <w:rPr>
            <w:rFonts w:ascii="仿宋" w:eastAsia="仿宋" w:hAnsi="仿宋" w:cs="仿宋" w:hint="eastAsia"/>
            <w:lang w:eastAsia="zh-CN"/>
          </w:rPr>
          <w:t>三、第三方检测项目建设单位说明</w:t>
        </w:r>
        <w:r>
          <w:tab/>
        </w:r>
        <w:r>
          <w:fldChar w:fldCharType="begin"/>
        </w:r>
        <w:r>
          <w:instrText xml:space="preserve"> PAGEREF _Toc5287 \h </w:instrText>
        </w:r>
        <w:r>
          <w:fldChar w:fldCharType="separate"/>
        </w:r>
        <w:r>
          <w:t>8</w:t>
        </w:r>
        <w:r>
          <w:fldChar w:fldCharType="end"/>
        </w:r>
      </w:hyperlink>
    </w:p>
    <w:p>
      <w:pPr>
        <w:pStyle w:val="TOC2"/>
        <w:tabs>
          <w:tab w:val="right" w:leader="dot" w:pos="8306"/>
        </w:tabs>
      </w:pPr>
      <w:hyperlink w:anchor="_Toc2033" w:history="1">
        <w:r>
          <w:rPr>
            <w:rFonts w:ascii="仿宋" w:eastAsia="仿宋" w:hAnsi="仿宋" w:cs="仿宋" w:hint="eastAsia"/>
            <w:lang w:eastAsia="zh-CN"/>
          </w:rPr>
          <w:t>(一)、第三方检测项目承办单位基本情况</w:t>
        </w:r>
        <w:r>
          <w:tab/>
        </w:r>
        <w:r>
          <w:fldChar w:fldCharType="begin"/>
        </w:r>
        <w:r>
          <w:instrText xml:space="preserve"> PAGEREF _Toc2033 \h </w:instrText>
        </w:r>
        <w:r>
          <w:fldChar w:fldCharType="separate"/>
        </w:r>
        <w:r>
          <w:t>8</w:t>
        </w:r>
        <w:r>
          <w:fldChar w:fldCharType="end"/>
        </w:r>
      </w:hyperlink>
    </w:p>
    <w:p>
      <w:pPr>
        <w:pStyle w:val="TOC2"/>
        <w:tabs>
          <w:tab w:val="right" w:leader="dot" w:pos="8306"/>
        </w:tabs>
      </w:pPr>
      <w:hyperlink w:anchor="_Toc28436" w:history="1">
        <w:r>
          <w:rPr>
            <w:rFonts w:ascii="仿宋" w:eastAsia="仿宋" w:hAnsi="仿宋" w:cs="仿宋" w:hint="eastAsia"/>
            <w:lang w:eastAsia="zh-CN"/>
          </w:rPr>
          <w:t>(二)、公司经济效益分析</w:t>
        </w:r>
        <w:r>
          <w:tab/>
        </w:r>
        <w:r>
          <w:fldChar w:fldCharType="begin"/>
        </w:r>
        <w:r>
          <w:instrText xml:space="preserve"> PAGEREF _Toc28436 \h </w:instrText>
        </w:r>
        <w:r>
          <w:fldChar w:fldCharType="separate"/>
        </w:r>
        <w:r>
          <w:t>9</w:t>
        </w:r>
        <w:r>
          <w:fldChar w:fldCharType="end"/>
        </w:r>
      </w:hyperlink>
    </w:p>
    <w:p>
      <w:pPr>
        <w:pStyle w:val="TOC1"/>
        <w:tabs>
          <w:tab w:val="right" w:leader="dot" w:pos="8306"/>
        </w:tabs>
      </w:pPr>
      <w:hyperlink w:anchor="_Toc15000" w:history="1">
        <w:r>
          <w:rPr>
            <w:rFonts w:ascii="仿宋" w:eastAsia="仿宋" w:hAnsi="仿宋" w:cs="仿宋" w:hint="eastAsia"/>
            <w:lang w:eastAsia="zh-CN"/>
          </w:rPr>
          <w:t>四、第三方检测项目土建工程</w:t>
        </w:r>
        <w:r>
          <w:tab/>
        </w:r>
        <w:r>
          <w:fldChar w:fldCharType="begin"/>
        </w:r>
        <w:r>
          <w:instrText xml:space="preserve"> PAGEREF _Toc15000 \h </w:instrText>
        </w:r>
        <w:r>
          <w:fldChar w:fldCharType="separate"/>
        </w:r>
        <w:r>
          <w:t>10</w:t>
        </w:r>
        <w:r>
          <w:fldChar w:fldCharType="end"/>
        </w:r>
      </w:hyperlink>
    </w:p>
    <w:p>
      <w:pPr>
        <w:pStyle w:val="TOC2"/>
        <w:tabs>
          <w:tab w:val="right" w:leader="dot" w:pos="8306"/>
        </w:tabs>
      </w:pPr>
      <w:hyperlink w:anchor="_Toc18800" w:history="1">
        <w:r>
          <w:rPr>
            <w:rFonts w:ascii="仿宋" w:eastAsia="仿宋" w:hAnsi="仿宋" w:cs="仿宋" w:hint="eastAsia"/>
            <w:lang w:eastAsia="zh-CN"/>
          </w:rPr>
          <w:t>(一)、建筑工程设计原则</w:t>
        </w:r>
        <w:r>
          <w:tab/>
        </w:r>
        <w:r>
          <w:fldChar w:fldCharType="begin"/>
        </w:r>
        <w:r>
          <w:instrText xml:space="preserve"> PAGEREF _Toc18800 \h </w:instrText>
        </w:r>
        <w:r>
          <w:fldChar w:fldCharType="separate"/>
        </w:r>
        <w:r>
          <w:t>10</w:t>
        </w:r>
        <w:r>
          <w:fldChar w:fldCharType="end"/>
        </w:r>
      </w:hyperlink>
    </w:p>
    <w:p>
      <w:pPr>
        <w:pStyle w:val="TOC2"/>
        <w:tabs>
          <w:tab w:val="right" w:leader="dot" w:pos="8306"/>
        </w:tabs>
      </w:pPr>
      <w:hyperlink w:anchor="_Toc11313" w:history="1">
        <w:r>
          <w:rPr>
            <w:rFonts w:ascii="仿宋" w:eastAsia="仿宋" w:hAnsi="仿宋" w:cs="仿宋" w:hint="eastAsia"/>
            <w:lang w:eastAsia="zh-CN"/>
          </w:rPr>
          <w:t>(二)、土建工程设计年限及安全等级</w:t>
        </w:r>
        <w:r>
          <w:tab/>
        </w:r>
        <w:r>
          <w:fldChar w:fldCharType="begin"/>
        </w:r>
        <w:r>
          <w:instrText xml:space="preserve"> PAGEREF _Toc11313 \h </w:instrText>
        </w:r>
        <w:r>
          <w:fldChar w:fldCharType="separate"/>
        </w:r>
        <w:r>
          <w:t>11</w:t>
        </w:r>
        <w:r>
          <w:fldChar w:fldCharType="end"/>
        </w:r>
      </w:hyperlink>
    </w:p>
    <w:p>
      <w:pPr>
        <w:pStyle w:val="TOC2"/>
        <w:tabs>
          <w:tab w:val="right" w:leader="dot" w:pos="8306"/>
        </w:tabs>
      </w:pPr>
      <w:hyperlink w:anchor="_Toc27584" w:history="1">
        <w:r>
          <w:rPr>
            <w:rFonts w:ascii="仿宋" w:eastAsia="仿宋" w:hAnsi="仿宋" w:cs="仿宋" w:hint="eastAsia"/>
            <w:lang w:eastAsia="zh-CN"/>
          </w:rPr>
          <w:t>(三)、建筑工程设计总体要求</w:t>
        </w:r>
        <w:r>
          <w:tab/>
        </w:r>
        <w:r>
          <w:fldChar w:fldCharType="begin"/>
        </w:r>
        <w:r>
          <w:instrText xml:space="preserve"> PAGEREF _Toc27584 \h </w:instrText>
        </w:r>
        <w:r>
          <w:fldChar w:fldCharType="separate"/>
        </w:r>
        <w:r>
          <w:t>12</w:t>
        </w:r>
        <w:r>
          <w:fldChar w:fldCharType="end"/>
        </w:r>
      </w:hyperlink>
    </w:p>
    <w:p>
      <w:pPr>
        <w:pStyle w:val="TOC2"/>
        <w:tabs>
          <w:tab w:val="right" w:leader="dot" w:pos="8306"/>
        </w:tabs>
      </w:pPr>
      <w:hyperlink w:anchor="_Toc29835" w:history="1">
        <w:r>
          <w:rPr>
            <w:rFonts w:ascii="仿宋" w:eastAsia="仿宋" w:hAnsi="仿宋" w:cs="仿宋" w:hint="eastAsia"/>
            <w:lang w:eastAsia="zh-CN"/>
          </w:rPr>
          <w:t>(四)、土建工程建设指标</w:t>
        </w:r>
        <w:r>
          <w:tab/>
        </w:r>
        <w:r>
          <w:fldChar w:fldCharType="begin"/>
        </w:r>
        <w:r>
          <w:instrText xml:space="preserve"> PAGEREF _Toc29835 \h </w:instrText>
        </w:r>
        <w:r>
          <w:fldChar w:fldCharType="separate"/>
        </w:r>
        <w:r>
          <w:t>13</w:t>
        </w:r>
        <w:r>
          <w:fldChar w:fldCharType="end"/>
        </w:r>
      </w:hyperlink>
    </w:p>
    <w:p>
      <w:pPr>
        <w:pStyle w:val="TOC1"/>
        <w:tabs>
          <w:tab w:val="right" w:leader="dot" w:pos="8306"/>
        </w:tabs>
      </w:pPr>
      <w:hyperlink w:anchor="_Toc18164" w:history="1">
        <w:r>
          <w:rPr>
            <w:rFonts w:ascii="仿宋" w:eastAsia="仿宋" w:hAnsi="仿宋" w:cs="仿宋" w:hint="eastAsia"/>
            <w:lang w:eastAsia="zh-CN"/>
          </w:rPr>
          <w:t>五、产品规划分析</w:t>
        </w:r>
        <w:r>
          <w:tab/>
        </w:r>
        <w:r>
          <w:fldChar w:fldCharType="begin"/>
        </w:r>
        <w:r>
          <w:instrText xml:space="preserve"> PAGEREF _Toc18164 \h </w:instrText>
        </w:r>
        <w:r>
          <w:fldChar w:fldCharType="separate"/>
        </w:r>
        <w:r>
          <w:t>13</w:t>
        </w:r>
        <w:r>
          <w:fldChar w:fldCharType="end"/>
        </w:r>
      </w:hyperlink>
    </w:p>
    <w:p>
      <w:pPr>
        <w:pStyle w:val="TOC2"/>
        <w:tabs>
          <w:tab w:val="right" w:leader="dot" w:pos="8306"/>
        </w:tabs>
      </w:pPr>
      <w:hyperlink w:anchor="_Toc32715" w:history="1">
        <w:r>
          <w:rPr>
            <w:rFonts w:ascii="仿宋" w:eastAsia="仿宋" w:hAnsi="仿宋" w:cs="仿宋" w:hint="eastAsia"/>
            <w:lang w:eastAsia="zh-CN"/>
          </w:rPr>
          <w:t>(一)、产品规划</w:t>
        </w:r>
        <w:r>
          <w:tab/>
        </w:r>
        <w:r>
          <w:fldChar w:fldCharType="begin"/>
        </w:r>
        <w:r>
          <w:instrText xml:space="preserve"> PAGEREF _Toc32715 \h </w:instrText>
        </w:r>
        <w:r>
          <w:fldChar w:fldCharType="separate"/>
        </w:r>
        <w:r>
          <w:t>13</w:t>
        </w:r>
        <w:r>
          <w:fldChar w:fldCharType="end"/>
        </w:r>
      </w:hyperlink>
    </w:p>
    <w:p>
      <w:pPr>
        <w:pStyle w:val="TOC2"/>
        <w:tabs>
          <w:tab w:val="right" w:leader="dot" w:pos="8306"/>
        </w:tabs>
      </w:pPr>
      <w:hyperlink w:anchor="_Toc8647" w:history="1">
        <w:r>
          <w:rPr>
            <w:rFonts w:ascii="仿宋" w:eastAsia="仿宋" w:hAnsi="仿宋" w:cs="仿宋" w:hint="eastAsia"/>
            <w:lang w:eastAsia="zh-CN"/>
          </w:rPr>
          <w:t>(二)、建设规模</w:t>
        </w:r>
        <w:r>
          <w:tab/>
        </w:r>
        <w:r>
          <w:fldChar w:fldCharType="begin"/>
        </w:r>
        <w:r>
          <w:instrText xml:space="preserve"> PAGEREF _Toc8647 \h </w:instrText>
        </w:r>
        <w:r>
          <w:fldChar w:fldCharType="separate"/>
        </w:r>
        <w:r>
          <w:t>14</w:t>
        </w:r>
        <w:r>
          <w:fldChar w:fldCharType="end"/>
        </w:r>
      </w:hyperlink>
    </w:p>
    <w:p>
      <w:pPr>
        <w:pStyle w:val="TOC1"/>
        <w:tabs>
          <w:tab w:val="right" w:leader="dot" w:pos="8306"/>
        </w:tabs>
      </w:pPr>
      <w:hyperlink w:anchor="_Toc62" w:history="1">
        <w:r>
          <w:rPr>
            <w:rFonts w:ascii="仿宋" w:eastAsia="仿宋" w:hAnsi="仿宋" w:cs="仿宋" w:hint="eastAsia"/>
            <w:lang w:eastAsia="zh-CN"/>
          </w:rPr>
          <w:t>六、第三方检测项目概论</w:t>
        </w:r>
        <w:r>
          <w:tab/>
        </w:r>
        <w:r>
          <w:fldChar w:fldCharType="begin"/>
        </w:r>
        <w:r>
          <w:instrText xml:space="preserve"> PAGEREF _Toc62 \h </w:instrText>
        </w:r>
        <w:r>
          <w:fldChar w:fldCharType="separate"/>
        </w:r>
        <w:r>
          <w:t>15</w:t>
        </w:r>
        <w:r>
          <w:fldChar w:fldCharType="end"/>
        </w:r>
      </w:hyperlink>
    </w:p>
    <w:p>
      <w:pPr>
        <w:pStyle w:val="TOC2"/>
        <w:tabs>
          <w:tab w:val="right" w:leader="dot" w:pos="8306"/>
        </w:tabs>
      </w:pPr>
      <w:hyperlink w:anchor="_Toc22982" w:history="1">
        <w:r>
          <w:rPr>
            <w:rFonts w:ascii="仿宋" w:eastAsia="仿宋" w:hAnsi="仿宋" w:cs="仿宋" w:hint="eastAsia"/>
            <w:lang w:eastAsia="zh-CN"/>
          </w:rPr>
          <w:t>(一)、第三方检测项目概况</w:t>
        </w:r>
        <w:r>
          <w:tab/>
        </w:r>
        <w:r>
          <w:fldChar w:fldCharType="begin"/>
        </w:r>
        <w:r>
          <w:instrText xml:space="preserve"> PAGEREF _Toc22982 \h </w:instrText>
        </w:r>
        <w:r>
          <w:fldChar w:fldCharType="separate"/>
        </w:r>
        <w:r>
          <w:t>15</w:t>
        </w:r>
        <w:r>
          <w:fldChar w:fldCharType="end"/>
        </w:r>
      </w:hyperlink>
    </w:p>
    <w:p>
      <w:pPr>
        <w:pStyle w:val="TOC2"/>
        <w:tabs>
          <w:tab w:val="right" w:leader="dot" w:pos="8306"/>
        </w:tabs>
      </w:pPr>
      <w:hyperlink w:anchor="_Toc26576" w:history="1">
        <w:r>
          <w:rPr>
            <w:rFonts w:ascii="仿宋" w:eastAsia="仿宋" w:hAnsi="仿宋" w:cs="仿宋" w:hint="eastAsia"/>
            <w:lang w:eastAsia="zh-CN"/>
          </w:rPr>
          <w:t>(二)、第三方检测项目目标</w:t>
        </w:r>
        <w:r>
          <w:tab/>
        </w:r>
        <w:r>
          <w:fldChar w:fldCharType="begin"/>
        </w:r>
        <w:r>
          <w:instrText xml:space="preserve"> PAGEREF _Toc26576 \h </w:instrText>
        </w:r>
        <w:r>
          <w:fldChar w:fldCharType="separate"/>
        </w:r>
        <w:r>
          <w:t>17</w:t>
        </w:r>
        <w:r>
          <w:fldChar w:fldCharType="end"/>
        </w:r>
      </w:hyperlink>
    </w:p>
    <w:p>
      <w:pPr>
        <w:pStyle w:val="TOC2"/>
        <w:tabs>
          <w:tab w:val="right" w:leader="dot" w:pos="8306"/>
        </w:tabs>
      </w:pPr>
      <w:hyperlink w:anchor="_Toc16768" w:history="1">
        <w:r>
          <w:rPr>
            <w:rFonts w:ascii="仿宋" w:eastAsia="仿宋" w:hAnsi="仿宋" w:cs="仿宋" w:hint="eastAsia"/>
            <w:lang w:eastAsia="zh-CN"/>
          </w:rPr>
          <w:t>(三)、第三方检测项目提出的理由</w:t>
        </w:r>
        <w:r>
          <w:tab/>
        </w:r>
        <w:r>
          <w:fldChar w:fldCharType="begin"/>
        </w:r>
        <w:r>
          <w:instrText xml:space="preserve"> PAGEREF _Toc16768 \h </w:instrText>
        </w:r>
        <w:r>
          <w:fldChar w:fldCharType="separate"/>
        </w:r>
        <w:r>
          <w:t>18</w:t>
        </w:r>
        <w:r>
          <w:fldChar w:fldCharType="end"/>
        </w:r>
      </w:hyperlink>
    </w:p>
    <w:p>
      <w:pPr>
        <w:pStyle w:val="TOC2"/>
        <w:tabs>
          <w:tab w:val="right" w:leader="dot" w:pos="8306"/>
        </w:tabs>
      </w:pPr>
      <w:hyperlink w:anchor="_Toc28152" w:history="1">
        <w:r>
          <w:rPr>
            <w:rFonts w:ascii="仿宋" w:eastAsia="仿宋" w:hAnsi="仿宋" w:cs="仿宋" w:hint="eastAsia"/>
            <w:lang w:eastAsia="zh-CN"/>
          </w:rPr>
          <w:t>(四)、第三方检测项目意义</w:t>
        </w:r>
        <w:r>
          <w:tab/>
        </w:r>
        <w:r>
          <w:fldChar w:fldCharType="begin"/>
        </w:r>
        <w:r>
          <w:instrText xml:space="preserve"> PAGEREF _Toc28152 \h </w:instrText>
        </w:r>
        <w:r>
          <w:fldChar w:fldCharType="separate"/>
        </w:r>
        <w:r>
          <w:t>20</w:t>
        </w:r>
        <w:r>
          <w:fldChar w:fldCharType="end"/>
        </w:r>
      </w:hyperlink>
    </w:p>
    <w:p>
      <w:pPr>
        <w:pStyle w:val="TOC2"/>
        <w:tabs>
          <w:tab w:val="right" w:leader="dot" w:pos="8306"/>
        </w:tabs>
      </w:pPr>
      <w:hyperlink w:anchor="_Toc11553" w:history="1">
        <w:r>
          <w:rPr>
            <w:rFonts w:ascii="仿宋" w:eastAsia="仿宋" w:hAnsi="仿宋" w:cs="仿宋" w:hint="eastAsia"/>
            <w:lang w:eastAsia="zh-CN"/>
          </w:rPr>
          <w:t>(五)、第三方检测项目背景</w:t>
        </w:r>
        <w:r>
          <w:tab/>
        </w:r>
        <w:r>
          <w:fldChar w:fldCharType="begin"/>
        </w:r>
        <w:r>
          <w:instrText xml:space="preserve"> PAGEREF _Toc11553 \h </w:instrText>
        </w:r>
        <w:r>
          <w:fldChar w:fldCharType="separate"/>
        </w:r>
        <w:r>
          <w:t>21</w:t>
        </w:r>
        <w:r>
          <w:fldChar w:fldCharType="end"/>
        </w:r>
      </w:hyperlink>
    </w:p>
    <w:p>
      <w:pPr>
        <w:pStyle w:val="TOC1"/>
        <w:tabs>
          <w:tab w:val="right" w:leader="dot" w:pos="8306"/>
        </w:tabs>
      </w:pPr>
      <w:hyperlink w:anchor="_Toc3685" w:history="1">
        <w:r>
          <w:rPr>
            <w:rFonts w:ascii="仿宋" w:eastAsia="仿宋" w:hAnsi="仿宋" w:cs="仿宋" w:hint="eastAsia"/>
            <w:lang w:eastAsia="zh-CN"/>
          </w:rPr>
          <w:t>七、第三方检测项目技术管理</w:t>
        </w:r>
        <w:r>
          <w:tab/>
        </w:r>
        <w:r>
          <w:fldChar w:fldCharType="begin"/>
        </w:r>
        <w:r>
          <w:instrText xml:space="preserve"> PAGEREF _Toc3685 \h </w:instrText>
        </w:r>
        <w:r>
          <w:fldChar w:fldCharType="separate"/>
        </w:r>
        <w:r>
          <w:t>21</w:t>
        </w:r>
        <w:r>
          <w:fldChar w:fldCharType="end"/>
        </w:r>
      </w:hyperlink>
    </w:p>
    <w:p>
      <w:pPr>
        <w:pStyle w:val="TOC2"/>
        <w:tabs>
          <w:tab w:val="right" w:leader="dot" w:pos="8306"/>
        </w:tabs>
      </w:pPr>
      <w:hyperlink w:anchor="_Toc2316" w:history="1">
        <w:r>
          <w:rPr>
            <w:rFonts w:ascii="仿宋" w:eastAsia="仿宋" w:hAnsi="仿宋" w:cs="仿宋" w:hint="eastAsia"/>
            <w:lang w:eastAsia="zh-CN"/>
          </w:rPr>
          <w:t>(一)、技术方案选用方向</w:t>
        </w:r>
        <w:r>
          <w:tab/>
        </w:r>
        <w:r>
          <w:fldChar w:fldCharType="begin"/>
        </w:r>
        <w:r>
          <w:instrText xml:space="preserve"> PAGEREF _Toc2316 \h </w:instrText>
        </w:r>
        <w:r>
          <w:fldChar w:fldCharType="separate"/>
        </w:r>
        <w:r>
          <w:t>21</w:t>
        </w:r>
        <w:r>
          <w:fldChar w:fldCharType="end"/>
        </w:r>
      </w:hyperlink>
    </w:p>
    <w:p>
      <w:pPr>
        <w:pStyle w:val="TOC2"/>
        <w:tabs>
          <w:tab w:val="right" w:leader="dot" w:pos="8306"/>
        </w:tabs>
      </w:pPr>
      <w:hyperlink w:anchor="_Toc3502" w:history="1">
        <w:r>
          <w:rPr>
            <w:rFonts w:ascii="仿宋" w:eastAsia="仿宋" w:hAnsi="仿宋" w:cs="仿宋" w:hint="eastAsia"/>
            <w:lang w:eastAsia="zh-CN"/>
          </w:rPr>
          <w:t>(二)、工艺技术方案选用原则</w:t>
        </w:r>
        <w:r>
          <w:tab/>
        </w:r>
        <w:r>
          <w:fldChar w:fldCharType="begin"/>
        </w:r>
        <w:r>
          <w:instrText xml:space="preserve"> PAGEREF _Toc3502 \h </w:instrText>
        </w:r>
        <w:r>
          <w:fldChar w:fldCharType="separate"/>
        </w:r>
        <w:r>
          <w:t>23</w:t>
        </w:r>
        <w:r>
          <w:fldChar w:fldCharType="end"/>
        </w:r>
      </w:hyperlink>
    </w:p>
    <w:p>
      <w:pPr>
        <w:pStyle w:val="TOC2"/>
        <w:tabs>
          <w:tab w:val="right" w:leader="dot" w:pos="8306"/>
        </w:tabs>
      </w:pPr>
      <w:hyperlink w:anchor="_Toc29237" w:history="1">
        <w:r>
          <w:rPr>
            <w:rFonts w:ascii="仿宋" w:eastAsia="仿宋" w:hAnsi="仿宋" w:cs="仿宋" w:hint="eastAsia"/>
            <w:lang w:eastAsia="zh-CN"/>
          </w:rPr>
          <w:t>(三)、工艺技术方案要求</w:t>
        </w:r>
        <w:r>
          <w:tab/>
        </w:r>
        <w:r>
          <w:fldChar w:fldCharType="begin"/>
        </w:r>
        <w:r>
          <w:instrText xml:space="preserve"> PAGEREF _Toc29237 \h </w:instrText>
        </w:r>
        <w:r>
          <w:fldChar w:fldCharType="separate"/>
        </w:r>
        <w:r>
          <w:t>25</w:t>
        </w:r>
        <w:r>
          <w:fldChar w:fldCharType="end"/>
        </w:r>
      </w:hyperlink>
    </w:p>
    <w:p>
      <w:pPr>
        <w:pStyle w:val="TOC1"/>
        <w:tabs>
          <w:tab w:val="right" w:leader="dot" w:pos="8306"/>
        </w:tabs>
      </w:pPr>
      <w:hyperlink w:anchor="_Toc15561" w:history="1">
        <w:r>
          <w:rPr>
            <w:rFonts w:ascii="仿宋" w:eastAsia="仿宋" w:hAnsi="仿宋" w:cs="仿宋" w:hint="eastAsia"/>
            <w:lang w:eastAsia="zh-CN"/>
          </w:rPr>
          <w:t>八、第三方检测项目创新与研发</w:t>
        </w:r>
        <w:r>
          <w:tab/>
        </w:r>
        <w:r>
          <w:fldChar w:fldCharType="begin"/>
        </w:r>
        <w:r>
          <w:instrText xml:space="preserve"> PAGEREF _Toc15561 \h </w:instrText>
        </w:r>
        <w:r>
          <w:fldChar w:fldCharType="separate"/>
        </w:r>
        <w:r>
          <w:t>28</w:t>
        </w:r>
        <w:r>
          <w:fldChar w:fldCharType="end"/>
        </w:r>
      </w:hyperlink>
    </w:p>
    <w:p>
      <w:pPr>
        <w:pStyle w:val="TOC2"/>
        <w:tabs>
          <w:tab w:val="right" w:leader="dot" w:pos="8306"/>
        </w:tabs>
      </w:pPr>
      <w:hyperlink w:anchor="_Toc17986" w:history="1">
        <w:r>
          <w:rPr>
            <w:rFonts w:ascii="仿宋" w:eastAsia="仿宋" w:hAnsi="仿宋" w:cs="仿宋" w:hint="eastAsia"/>
            <w:lang w:eastAsia="zh-CN"/>
          </w:rPr>
          <w:t>(一)、创新策略与方向</w:t>
        </w:r>
        <w:r>
          <w:tab/>
        </w:r>
        <w:r>
          <w:fldChar w:fldCharType="begin"/>
        </w:r>
        <w:r>
          <w:instrText xml:space="preserve"> PAGEREF _Toc17986 \h </w:instrText>
        </w:r>
        <w:r>
          <w:fldChar w:fldCharType="separate"/>
        </w:r>
        <w:r>
          <w:t>28</w:t>
        </w:r>
        <w:r>
          <w:fldChar w:fldCharType="end"/>
        </w:r>
      </w:hyperlink>
    </w:p>
    <w:p>
      <w:pPr>
        <w:pStyle w:val="TOC2"/>
        <w:tabs>
          <w:tab w:val="right" w:leader="dot" w:pos="8306"/>
        </w:tabs>
      </w:pPr>
      <w:hyperlink w:anchor="_Toc14630" w:history="1">
        <w:r>
          <w:rPr>
            <w:rFonts w:ascii="仿宋" w:eastAsia="仿宋" w:hAnsi="仿宋" w:cs="仿宋" w:hint="eastAsia"/>
            <w:lang w:eastAsia="zh-CN"/>
          </w:rPr>
          <w:t>(二)、研发规划与投入</w:t>
        </w:r>
        <w:r>
          <w:tab/>
        </w:r>
        <w:r>
          <w:fldChar w:fldCharType="begin"/>
        </w:r>
        <w:r>
          <w:instrText xml:space="preserve"> PAGEREF _Toc14630 \h </w:instrText>
        </w:r>
        <w:r>
          <w:fldChar w:fldCharType="separate"/>
        </w:r>
        <w:r>
          <w:t>29</w:t>
        </w:r>
        <w:r>
          <w:fldChar w:fldCharType="end"/>
        </w:r>
      </w:hyperlink>
    </w:p>
    <w:p>
      <w:pPr>
        <w:pStyle w:val="TOC1"/>
        <w:tabs>
          <w:tab w:val="right" w:leader="dot" w:pos="8306"/>
        </w:tabs>
      </w:pPr>
      <w:hyperlink w:anchor="_Toc4543" w:history="1">
        <w:r>
          <w:rPr>
            <w:rFonts w:ascii="仿宋" w:eastAsia="仿宋" w:hAnsi="仿宋" w:cs="仿宋" w:hint="eastAsia"/>
            <w:lang w:eastAsia="zh-CN"/>
          </w:rPr>
          <w:t>九、第三方检测项目人力资源培养与发展</w:t>
        </w:r>
        <w:r>
          <w:tab/>
        </w:r>
        <w:r>
          <w:fldChar w:fldCharType="begin"/>
        </w:r>
        <w:r>
          <w:instrText xml:space="preserve"> PAGEREF _Toc4543 \h </w:instrText>
        </w:r>
        <w:r>
          <w:fldChar w:fldCharType="separate"/>
        </w:r>
        <w:r>
          <w:t>31</w:t>
        </w:r>
        <w:r>
          <w:fldChar w:fldCharType="end"/>
        </w:r>
      </w:hyperlink>
    </w:p>
    <w:p>
      <w:pPr>
        <w:pStyle w:val="TOC2"/>
        <w:tabs>
          <w:tab w:val="right" w:leader="dot" w:pos="8306"/>
        </w:tabs>
      </w:pPr>
      <w:hyperlink w:anchor="_Toc5780" w:history="1">
        <w:r>
          <w:rPr>
            <w:rFonts w:ascii="仿宋" w:eastAsia="仿宋" w:hAnsi="仿宋" w:cs="仿宋" w:hint="eastAsia"/>
            <w:lang w:eastAsia="zh-CN"/>
          </w:rPr>
          <w:t>(一)、人才需求与规划</w:t>
        </w:r>
        <w:r>
          <w:tab/>
        </w:r>
        <w:r>
          <w:fldChar w:fldCharType="begin"/>
        </w:r>
        <w:r>
          <w:instrText xml:space="preserve"> PAGEREF _Toc5780 \h </w:instrText>
        </w:r>
        <w:r>
          <w:fldChar w:fldCharType="separate"/>
        </w:r>
        <w:r>
          <w:t>31</w:t>
        </w:r>
        <w:r>
          <w:fldChar w:fldCharType="end"/>
        </w:r>
      </w:hyperlink>
    </w:p>
    <w:p>
      <w:pPr>
        <w:pStyle w:val="TOC2"/>
        <w:tabs>
          <w:tab w:val="right" w:leader="dot" w:pos="8306"/>
        </w:tabs>
      </w:pPr>
      <w:hyperlink w:anchor="_Toc13545" w:history="1">
        <w:r>
          <w:rPr>
            <w:rFonts w:ascii="仿宋" w:eastAsia="仿宋" w:hAnsi="仿宋" w:cs="仿宋" w:hint="eastAsia"/>
            <w:lang w:eastAsia="zh-CN"/>
          </w:rPr>
          <w:t>(二)、培训与发展计划</w:t>
        </w:r>
        <w:r>
          <w:tab/>
        </w:r>
        <w:r>
          <w:fldChar w:fldCharType="begin"/>
        </w:r>
        <w:r>
          <w:instrText xml:space="preserve"> PAGEREF _Toc13545 \h </w:instrText>
        </w:r>
        <w:r>
          <w:fldChar w:fldCharType="separate"/>
        </w:r>
        <w:r>
          <w:t>31</w:t>
        </w:r>
        <w:r>
          <w:fldChar w:fldCharType="end"/>
        </w:r>
      </w:hyperlink>
    </w:p>
    <w:p>
      <w:pPr>
        <w:pStyle w:val="TOC1"/>
        <w:tabs>
          <w:tab w:val="right" w:leader="dot" w:pos="8306"/>
        </w:tabs>
      </w:pPr>
      <w:hyperlink w:anchor="_Toc2397" w:history="1">
        <w:r>
          <w:rPr>
            <w:rFonts w:ascii="仿宋" w:eastAsia="仿宋" w:hAnsi="仿宋" w:cs="仿宋" w:hint="eastAsia"/>
            <w:lang w:eastAsia="zh-CN"/>
          </w:rPr>
          <w:t>十、第三方检测项目环境影响分析</w:t>
        </w:r>
        <w:r>
          <w:tab/>
        </w:r>
        <w:r>
          <w:fldChar w:fldCharType="begin"/>
        </w:r>
        <w:r>
          <w:instrText xml:space="preserve"> PAGEREF _Toc2397 \h </w:instrText>
        </w:r>
        <w:r>
          <w:fldChar w:fldCharType="separate"/>
        </w:r>
        <w:r>
          <w:t>32</w:t>
        </w:r>
        <w:r>
          <w:fldChar w:fldCharType="end"/>
        </w:r>
      </w:hyperlink>
    </w:p>
    <w:p>
      <w:pPr>
        <w:pStyle w:val="TOC2"/>
        <w:tabs>
          <w:tab w:val="right" w:leader="dot" w:pos="8306"/>
        </w:tabs>
      </w:pPr>
      <w:hyperlink w:anchor="_Toc7132" w:history="1">
        <w:r>
          <w:rPr>
            <w:rFonts w:ascii="仿宋" w:eastAsia="仿宋" w:hAnsi="仿宋" w:cs="仿宋" w:hint="eastAsia"/>
            <w:lang w:eastAsia="zh-CN"/>
          </w:rPr>
          <w:t>(一)、建设区域环境质量现状</w:t>
        </w:r>
        <w:r>
          <w:tab/>
        </w:r>
        <w:r>
          <w:fldChar w:fldCharType="begin"/>
        </w:r>
        <w:r>
          <w:instrText xml:space="preserve"> PAGEREF _Toc7132 \h </w:instrText>
        </w:r>
        <w:r>
          <w:fldChar w:fldCharType="separate"/>
        </w:r>
        <w:r>
          <w:t>32</w:t>
        </w:r>
        <w:r>
          <w:fldChar w:fldCharType="end"/>
        </w:r>
      </w:hyperlink>
    </w:p>
    <w:p>
      <w:pPr>
        <w:pStyle w:val="TOC2"/>
        <w:tabs>
          <w:tab w:val="right" w:leader="dot" w:pos="8306"/>
        </w:tabs>
      </w:pPr>
      <w:hyperlink w:anchor="_Toc6717" w:history="1">
        <w:r>
          <w:rPr>
            <w:rFonts w:ascii="仿宋" w:eastAsia="仿宋" w:hAnsi="仿宋" w:cs="仿宋" w:hint="eastAsia"/>
            <w:lang w:eastAsia="zh-CN"/>
          </w:rPr>
          <w:t>(二)、建设期环境保护</w:t>
        </w:r>
        <w:r>
          <w:tab/>
        </w:r>
        <w:r>
          <w:fldChar w:fldCharType="begin"/>
        </w:r>
        <w:r>
          <w:instrText xml:space="preserve"> PAGEREF _Toc6717 \h </w:instrText>
        </w:r>
        <w:r>
          <w:fldChar w:fldCharType="separate"/>
        </w:r>
        <w:r>
          <w:t>33</w:t>
        </w:r>
        <w:r>
          <w:fldChar w:fldCharType="end"/>
        </w:r>
      </w:hyperlink>
    </w:p>
    <w:p>
      <w:pPr>
        <w:pStyle w:val="TOC2"/>
        <w:tabs>
          <w:tab w:val="right" w:leader="dot" w:pos="8306"/>
        </w:tabs>
      </w:pPr>
      <w:hyperlink w:anchor="_Toc3370" w:history="1">
        <w:r>
          <w:rPr>
            <w:rFonts w:ascii="仿宋" w:eastAsia="仿宋" w:hAnsi="仿宋" w:cs="仿宋" w:hint="eastAsia"/>
            <w:lang w:eastAsia="zh-CN"/>
          </w:rPr>
          <w:t>(三)、运营期环境保护</w:t>
        </w:r>
        <w:r>
          <w:tab/>
        </w:r>
        <w:r>
          <w:fldChar w:fldCharType="begin"/>
        </w:r>
        <w:r>
          <w:instrText xml:space="preserve"> PAGEREF _Toc3370 \h </w:instrText>
        </w:r>
        <w:r>
          <w:fldChar w:fldCharType="separate"/>
        </w:r>
        <w:r>
          <w:t>35</w:t>
        </w:r>
        <w:r>
          <w:fldChar w:fldCharType="end"/>
        </w:r>
      </w:hyperlink>
    </w:p>
    <w:p>
      <w:pPr>
        <w:pStyle w:val="TOC2"/>
        <w:tabs>
          <w:tab w:val="right" w:leader="dot" w:pos="8306"/>
        </w:tabs>
      </w:pPr>
      <w:hyperlink w:anchor="_Toc31525" w:history="1">
        <w:r>
          <w:rPr>
            <w:rFonts w:ascii="仿宋" w:eastAsia="仿宋" w:hAnsi="仿宋" w:cs="仿宋" w:hint="eastAsia"/>
            <w:lang w:eastAsia="zh-CN"/>
          </w:rPr>
          <w:t>(四)、第三方检测项目建设对区域经济的影响</w:t>
        </w:r>
        <w:r>
          <w:tab/>
        </w:r>
        <w:r>
          <w:fldChar w:fldCharType="begin"/>
        </w:r>
        <w:r>
          <w:instrText xml:space="preserve"> PAGEREF _Toc31525 \h </w:instrText>
        </w:r>
        <w:r>
          <w:fldChar w:fldCharType="separate"/>
        </w:r>
        <w:r>
          <w:t>36</w:t>
        </w:r>
        <w:r>
          <w:fldChar w:fldCharType="end"/>
        </w:r>
      </w:hyperlink>
    </w:p>
    <w:p>
      <w:pPr>
        <w:pStyle w:val="TOC2"/>
        <w:tabs>
          <w:tab w:val="right" w:leader="dot" w:pos="8306"/>
        </w:tabs>
      </w:pPr>
      <w:hyperlink w:anchor="_Toc27167" w:history="1">
        <w:r>
          <w:rPr>
            <w:rFonts w:ascii="仿宋" w:eastAsia="仿宋" w:hAnsi="仿宋" w:cs="仿宋" w:hint="eastAsia"/>
            <w:lang w:eastAsia="zh-CN"/>
          </w:rPr>
          <w:t>(五)、废弃物处理</w:t>
        </w:r>
        <w:r>
          <w:tab/>
        </w:r>
        <w:r>
          <w:fldChar w:fldCharType="begin"/>
        </w:r>
        <w:r>
          <w:instrText xml:space="preserve"> PAGEREF _Toc27167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 w:history="1">
        <w:r>
          <w:rPr>
            <w:rFonts w:ascii="仿宋" w:eastAsia="仿宋" w:hAnsi="仿宋" w:cs="仿宋" w:hint="eastAsia"/>
            <w:lang w:eastAsia="zh-CN"/>
          </w:rPr>
          <w:t>(六)、特殊环境影响分析</w:t>
        </w:r>
        <w:r>
          <w:tab/>
        </w:r>
        <w:r>
          <w:fldChar w:fldCharType="begin"/>
        </w:r>
        <w:r>
          <w:instrText xml:space="preserve"> PAGEREF _Toc2783 \h </w:instrText>
        </w:r>
        <w:r>
          <w:fldChar w:fldCharType="separate"/>
        </w:r>
        <w:r>
          <w:t>39</w:t>
        </w:r>
        <w:r>
          <w:fldChar w:fldCharType="end"/>
        </w:r>
      </w:hyperlink>
    </w:p>
    <w:p>
      <w:pPr>
        <w:pStyle w:val="TOC2"/>
        <w:tabs>
          <w:tab w:val="right" w:leader="dot" w:pos="8306"/>
        </w:tabs>
      </w:pPr>
      <w:hyperlink w:anchor="_Toc22084" w:history="1">
        <w:r>
          <w:rPr>
            <w:rFonts w:ascii="仿宋" w:eastAsia="仿宋" w:hAnsi="仿宋" w:cs="仿宋" w:hint="eastAsia"/>
            <w:lang w:eastAsia="zh-CN"/>
          </w:rPr>
          <w:t>(七)、清洁生产</w:t>
        </w:r>
        <w:r>
          <w:tab/>
        </w:r>
        <w:r>
          <w:fldChar w:fldCharType="begin"/>
        </w:r>
        <w:r>
          <w:instrText xml:space="preserve"> PAGEREF _Toc22084 \h </w:instrText>
        </w:r>
        <w:r>
          <w:fldChar w:fldCharType="separate"/>
        </w:r>
        <w:r>
          <w:t>40</w:t>
        </w:r>
        <w:r>
          <w:fldChar w:fldCharType="end"/>
        </w:r>
      </w:hyperlink>
    </w:p>
    <w:p>
      <w:pPr>
        <w:pStyle w:val="TOC2"/>
        <w:tabs>
          <w:tab w:val="right" w:leader="dot" w:pos="8306"/>
        </w:tabs>
      </w:pPr>
      <w:hyperlink w:anchor="_Toc18194" w:history="1">
        <w:r>
          <w:rPr>
            <w:rFonts w:ascii="仿宋" w:eastAsia="仿宋" w:hAnsi="仿宋" w:cs="仿宋" w:hint="eastAsia"/>
            <w:lang w:eastAsia="zh-CN"/>
          </w:rPr>
          <w:t>(八)、环境保护综合评价</w:t>
        </w:r>
        <w:r>
          <w:tab/>
        </w:r>
        <w:r>
          <w:fldChar w:fldCharType="begin"/>
        </w:r>
        <w:r>
          <w:instrText xml:space="preserve"> PAGEREF _Toc18194 \h </w:instrText>
        </w:r>
        <w:r>
          <w:fldChar w:fldCharType="separate"/>
        </w:r>
        <w:r>
          <w:t>41</w:t>
        </w:r>
        <w:r>
          <w:fldChar w:fldCharType="end"/>
        </w:r>
      </w:hyperlink>
    </w:p>
    <w:p>
      <w:pPr>
        <w:pStyle w:val="TOC1"/>
        <w:tabs>
          <w:tab w:val="right" w:leader="dot" w:pos="8306"/>
        </w:tabs>
      </w:pPr>
      <w:hyperlink w:anchor="_Toc10209" w:history="1">
        <w:r>
          <w:rPr>
            <w:rFonts w:ascii="仿宋" w:eastAsia="仿宋" w:hAnsi="仿宋" w:cs="仿宋" w:hint="eastAsia"/>
            <w:lang w:eastAsia="zh-CN"/>
          </w:rPr>
          <w:t>十一、生产安全保护</w:t>
        </w:r>
        <w:r>
          <w:tab/>
        </w:r>
        <w:r>
          <w:fldChar w:fldCharType="begin"/>
        </w:r>
        <w:r>
          <w:instrText xml:space="preserve"> PAGEREF _Toc10209 \h </w:instrText>
        </w:r>
        <w:r>
          <w:fldChar w:fldCharType="separate"/>
        </w:r>
        <w:r>
          <w:t>42</w:t>
        </w:r>
        <w:r>
          <w:fldChar w:fldCharType="end"/>
        </w:r>
      </w:hyperlink>
    </w:p>
    <w:p>
      <w:pPr>
        <w:pStyle w:val="TOC2"/>
        <w:tabs>
          <w:tab w:val="right" w:leader="dot" w:pos="8306"/>
        </w:tabs>
      </w:pPr>
      <w:hyperlink w:anchor="_Toc10045" w:history="1">
        <w:r>
          <w:rPr>
            <w:rFonts w:ascii="仿宋" w:eastAsia="仿宋" w:hAnsi="仿宋" w:cs="仿宋" w:hint="eastAsia"/>
            <w:lang w:eastAsia="zh-CN"/>
          </w:rPr>
          <w:t>(一)、消防安全</w:t>
        </w:r>
        <w:r>
          <w:tab/>
        </w:r>
        <w:r>
          <w:fldChar w:fldCharType="begin"/>
        </w:r>
        <w:r>
          <w:instrText xml:space="preserve"> PAGEREF _Toc10045 \h </w:instrText>
        </w:r>
        <w:r>
          <w:fldChar w:fldCharType="separate"/>
        </w:r>
        <w:r>
          <w:t>42</w:t>
        </w:r>
        <w:r>
          <w:fldChar w:fldCharType="end"/>
        </w:r>
      </w:hyperlink>
    </w:p>
    <w:p>
      <w:pPr>
        <w:pStyle w:val="TOC2"/>
        <w:tabs>
          <w:tab w:val="right" w:leader="dot" w:pos="8306"/>
        </w:tabs>
      </w:pPr>
      <w:hyperlink w:anchor="_Toc20866" w:history="1">
        <w:r>
          <w:rPr>
            <w:rFonts w:ascii="仿宋" w:eastAsia="仿宋" w:hAnsi="仿宋" w:cs="仿宋" w:hint="eastAsia"/>
            <w:lang w:eastAsia="zh-CN"/>
          </w:rPr>
          <w:t>(二)、防火防爆总图布置措施</w:t>
        </w:r>
        <w:r>
          <w:tab/>
        </w:r>
        <w:r>
          <w:fldChar w:fldCharType="begin"/>
        </w:r>
        <w:r>
          <w:instrText xml:space="preserve"> PAGEREF _Toc20866 \h </w:instrText>
        </w:r>
        <w:r>
          <w:fldChar w:fldCharType="separate"/>
        </w:r>
        <w:r>
          <w:t>44</w:t>
        </w:r>
        <w:r>
          <w:fldChar w:fldCharType="end"/>
        </w:r>
      </w:hyperlink>
    </w:p>
    <w:p>
      <w:pPr>
        <w:pStyle w:val="TOC2"/>
        <w:tabs>
          <w:tab w:val="right" w:leader="dot" w:pos="8306"/>
        </w:tabs>
      </w:pPr>
      <w:hyperlink w:anchor="_Toc28823" w:history="1">
        <w:r>
          <w:rPr>
            <w:rFonts w:ascii="仿宋" w:eastAsia="仿宋" w:hAnsi="仿宋" w:cs="仿宋" w:hint="eastAsia"/>
            <w:lang w:eastAsia="zh-CN"/>
          </w:rPr>
          <w:t>(三)、自然灾害防范措施</w:t>
        </w:r>
        <w:r>
          <w:tab/>
        </w:r>
        <w:r>
          <w:fldChar w:fldCharType="begin"/>
        </w:r>
        <w:r>
          <w:instrText xml:space="preserve"> PAGEREF _Toc28823 \h </w:instrText>
        </w:r>
        <w:r>
          <w:fldChar w:fldCharType="separate"/>
        </w:r>
        <w:r>
          <w:t>45</w:t>
        </w:r>
        <w:r>
          <w:fldChar w:fldCharType="end"/>
        </w:r>
      </w:hyperlink>
    </w:p>
    <w:p>
      <w:pPr>
        <w:pStyle w:val="TOC2"/>
        <w:tabs>
          <w:tab w:val="right" w:leader="dot" w:pos="8306"/>
        </w:tabs>
      </w:pPr>
      <w:hyperlink w:anchor="_Toc13528" w:history="1">
        <w:r>
          <w:rPr>
            <w:rFonts w:ascii="仿宋" w:eastAsia="仿宋" w:hAnsi="仿宋" w:cs="仿宋" w:hint="eastAsia"/>
            <w:lang w:eastAsia="zh-CN"/>
          </w:rPr>
          <w:t>(四)、安全色及安全标志使用要求</w:t>
        </w:r>
        <w:r>
          <w:tab/>
        </w:r>
        <w:r>
          <w:fldChar w:fldCharType="begin"/>
        </w:r>
        <w:r>
          <w:instrText xml:space="preserve"> PAGEREF _Toc13528 \h </w:instrText>
        </w:r>
        <w:r>
          <w:fldChar w:fldCharType="separate"/>
        </w:r>
        <w:r>
          <w:t>46</w:t>
        </w:r>
        <w:r>
          <w:fldChar w:fldCharType="end"/>
        </w:r>
      </w:hyperlink>
    </w:p>
    <w:p>
      <w:pPr>
        <w:pStyle w:val="TOC2"/>
        <w:tabs>
          <w:tab w:val="right" w:leader="dot" w:pos="8306"/>
        </w:tabs>
      </w:pPr>
      <w:hyperlink w:anchor="_Toc20995" w:history="1">
        <w:r>
          <w:rPr>
            <w:rFonts w:ascii="仿宋" w:eastAsia="仿宋" w:hAnsi="仿宋" w:cs="仿宋" w:hint="eastAsia"/>
            <w:lang w:eastAsia="zh-CN"/>
          </w:rPr>
          <w:t>(五)、防尘防毒措施</w:t>
        </w:r>
        <w:r>
          <w:tab/>
        </w:r>
        <w:r>
          <w:fldChar w:fldCharType="begin"/>
        </w:r>
        <w:r>
          <w:instrText xml:space="preserve"> PAGEREF _Toc20995 \h </w:instrText>
        </w:r>
        <w:r>
          <w:fldChar w:fldCharType="separate"/>
        </w:r>
        <w:r>
          <w:t>47</w:t>
        </w:r>
        <w:r>
          <w:fldChar w:fldCharType="end"/>
        </w:r>
      </w:hyperlink>
    </w:p>
    <w:p>
      <w:pPr>
        <w:pStyle w:val="TOC2"/>
        <w:tabs>
          <w:tab w:val="right" w:leader="dot" w:pos="8306"/>
        </w:tabs>
      </w:pPr>
      <w:hyperlink w:anchor="_Toc4459" w:history="1">
        <w:r>
          <w:rPr>
            <w:rFonts w:ascii="仿宋" w:eastAsia="仿宋" w:hAnsi="仿宋" w:cs="仿宋" w:hint="eastAsia"/>
            <w:lang w:eastAsia="zh-CN"/>
          </w:rPr>
          <w:t>(六)、防静电、触电防护及防雷措施</w:t>
        </w:r>
        <w:r>
          <w:tab/>
        </w:r>
        <w:r>
          <w:fldChar w:fldCharType="begin"/>
        </w:r>
        <w:r>
          <w:instrText xml:space="preserve"> PAGEREF _Toc4459 \h </w:instrText>
        </w:r>
        <w:r>
          <w:fldChar w:fldCharType="separate"/>
        </w:r>
        <w:r>
          <w:t>48</w:t>
        </w:r>
        <w:r>
          <w:fldChar w:fldCharType="end"/>
        </w:r>
      </w:hyperlink>
    </w:p>
    <w:p>
      <w:pPr>
        <w:pStyle w:val="TOC2"/>
        <w:tabs>
          <w:tab w:val="right" w:leader="dot" w:pos="8306"/>
        </w:tabs>
      </w:pPr>
      <w:hyperlink w:anchor="_Toc20589" w:history="1">
        <w:r>
          <w:rPr>
            <w:rFonts w:ascii="仿宋" w:eastAsia="仿宋" w:hAnsi="仿宋" w:cs="仿宋" w:hint="eastAsia"/>
            <w:lang w:eastAsia="zh-CN"/>
          </w:rPr>
          <w:t>(七)、机械设备安全保障措施</w:t>
        </w:r>
        <w:r>
          <w:tab/>
        </w:r>
        <w:r>
          <w:fldChar w:fldCharType="begin"/>
        </w:r>
        <w:r>
          <w:instrText xml:space="preserve"> PAGEREF _Toc20589 \h </w:instrText>
        </w:r>
        <w:r>
          <w:fldChar w:fldCharType="separate"/>
        </w:r>
        <w:r>
          <w:t>49</w:t>
        </w:r>
        <w:r>
          <w:fldChar w:fldCharType="end"/>
        </w:r>
      </w:hyperlink>
    </w:p>
    <w:p>
      <w:pPr>
        <w:pStyle w:val="TOC1"/>
        <w:tabs>
          <w:tab w:val="right" w:leader="dot" w:pos="8306"/>
        </w:tabs>
      </w:pPr>
      <w:hyperlink w:anchor="_Toc5612" w:history="1">
        <w:r>
          <w:rPr>
            <w:rFonts w:ascii="仿宋" w:eastAsia="仿宋" w:hAnsi="仿宋" w:cs="仿宋" w:hint="eastAsia"/>
            <w:lang w:eastAsia="zh-CN"/>
          </w:rPr>
          <w:t>十二、第三方检测项目经营效益</w:t>
        </w:r>
        <w:r>
          <w:tab/>
        </w:r>
        <w:r>
          <w:fldChar w:fldCharType="begin"/>
        </w:r>
        <w:r>
          <w:instrText xml:space="preserve"> PAGEREF _Toc5612 \h </w:instrText>
        </w:r>
        <w:r>
          <w:fldChar w:fldCharType="separate"/>
        </w:r>
        <w:r>
          <w:t>50</w:t>
        </w:r>
        <w:r>
          <w:fldChar w:fldCharType="end"/>
        </w:r>
      </w:hyperlink>
    </w:p>
    <w:p>
      <w:pPr>
        <w:pStyle w:val="TOC2"/>
        <w:tabs>
          <w:tab w:val="right" w:leader="dot" w:pos="8306"/>
        </w:tabs>
      </w:pPr>
      <w:hyperlink w:anchor="_Toc3919" w:history="1">
        <w:r>
          <w:rPr>
            <w:rFonts w:ascii="仿宋" w:eastAsia="仿宋" w:hAnsi="仿宋" w:cs="仿宋" w:hint="eastAsia"/>
            <w:lang w:eastAsia="zh-CN"/>
          </w:rPr>
          <w:t>(一)、经济评价财务测算</w:t>
        </w:r>
        <w:r>
          <w:tab/>
        </w:r>
        <w:r>
          <w:fldChar w:fldCharType="begin"/>
        </w:r>
        <w:r>
          <w:instrText xml:space="preserve"> PAGEREF _Toc3919 \h </w:instrText>
        </w:r>
        <w:r>
          <w:fldChar w:fldCharType="separate"/>
        </w:r>
        <w:r>
          <w:t>50</w:t>
        </w:r>
        <w:r>
          <w:fldChar w:fldCharType="end"/>
        </w:r>
      </w:hyperlink>
    </w:p>
    <w:p>
      <w:pPr>
        <w:pStyle w:val="TOC2"/>
        <w:tabs>
          <w:tab w:val="right" w:leader="dot" w:pos="8306"/>
        </w:tabs>
      </w:pPr>
      <w:hyperlink w:anchor="_Toc4408" w:history="1">
        <w:r>
          <w:rPr>
            <w:rFonts w:ascii="仿宋" w:eastAsia="仿宋" w:hAnsi="仿宋" w:cs="仿宋" w:hint="eastAsia"/>
            <w:lang w:eastAsia="zh-CN"/>
          </w:rPr>
          <w:t>(二)、第三方检测项目盈利能力分析</w:t>
        </w:r>
        <w:r>
          <w:tab/>
        </w:r>
        <w:r>
          <w:fldChar w:fldCharType="begin"/>
        </w:r>
        <w:r>
          <w:instrText xml:space="preserve"> PAGEREF _Toc4408 \h </w:instrText>
        </w:r>
        <w:r>
          <w:fldChar w:fldCharType="separate"/>
        </w:r>
        <w:r>
          <w:t>52</w:t>
        </w:r>
        <w:r>
          <w:fldChar w:fldCharType="end"/>
        </w:r>
      </w:hyperlink>
    </w:p>
    <w:p>
      <w:pPr>
        <w:pStyle w:val="TOC1"/>
        <w:tabs>
          <w:tab w:val="right" w:leader="dot" w:pos="8306"/>
        </w:tabs>
      </w:pPr>
      <w:hyperlink w:anchor="_Toc7732" w:history="1">
        <w:r>
          <w:rPr>
            <w:rFonts w:ascii="仿宋" w:eastAsia="仿宋" w:hAnsi="仿宋" w:cs="仿宋" w:hint="eastAsia"/>
            <w:lang w:eastAsia="zh-CN"/>
          </w:rPr>
          <w:t>十三、第三方检测项目实施保障措施</w:t>
        </w:r>
        <w:r>
          <w:tab/>
        </w:r>
        <w:r>
          <w:fldChar w:fldCharType="begin"/>
        </w:r>
        <w:r>
          <w:instrText xml:space="preserve"> PAGEREF _Toc7732 \h </w:instrText>
        </w:r>
        <w:r>
          <w:fldChar w:fldCharType="separate"/>
        </w:r>
        <w:r>
          <w:t>52</w:t>
        </w:r>
        <w:r>
          <w:fldChar w:fldCharType="end"/>
        </w:r>
      </w:hyperlink>
    </w:p>
    <w:p>
      <w:pPr>
        <w:pStyle w:val="TOC2"/>
        <w:tabs>
          <w:tab w:val="right" w:leader="dot" w:pos="8306"/>
        </w:tabs>
      </w:pPr>
      <w:hyperlink w:anchor="_Toc26693" w:history="1">
        <w:r>
          <w:rPr>
            <w:rFonts w:ascii="仿宋" w:eastAsia="仿宋" w:hAnsi="仿宋" w:cs="仿宋" w:hint="eastAsia"/>
            <w:lang w:eastAsia="zh-CN"/>
          </w:rPr>
          <w:t>(一)、第三方检测项目实施保障机制</w:t>
        </w:r>
        <w:r>
          <w:tab/>
        </w:r>
        <w:r>
          <w:fldChar w:fldCharType="begin"/>
        </w:r>
        <w:r>
          <w:instrText xml:space="preserve"> PAGEREF _Toc26693 \h </w:instrText>
        </w:r>
        <w:r>
          <w:fldChar w:fldCharType="separate"/>
        </w:r>
        <w:r>
          <w:t>52</w:t>
        </w:r>
        <w:r>
          <w:fldChar w:fldCharType="end"/>
        </w:r>
      </w:hyperlink>
    </w:p>
    <w:p>
      <w:pPr>
        <w:pStyle w:val="TOC2"/>
        <w:tabs>
          <w:tab w:val="right" w:leader="dot" w:pos="8306"/>
        </w:tabs>
      </w:pPr>
      <w:hyperlink w:anchor="_Toc31599" w:history="1">
        <w:r>
          <w:rPr>
            <w:rFonts w:ascii="仿宋" w:eastAsia="仿宋" w:hAnsi="仿宋" w:cs="仿宋" w:hint="eastAsia"/>
            <w:lang w:eastAsia="zh-CN"/>
          </w:rPr>
          <w:t>(二)、第三方检测项目法律合规要求</w:t>
        </w:r>
        <w:r>
          <w:tab/>
        </w:r>
        <w:r>
          <w:fldChar w:fldCharType="begin"/>
        </w:r>
        <w:r>
          <w:instrText xml:space="preserve"> PAGEREF _Toc31599 \h </w:instrText>
        </w:r>
        <w:r>
          <w:fldChar w:fldCharType="separate"/>
        </w:r>
        <w:r>
          <w:t>56</w:t>
        </w:r>
        <w:r>
          <w:fldChar w:fldCharType="end"/>
        </w:r>
      </w:hyperlink>
    </w:p>
    <w:p>
      <w:pPr>
        <w:pStyle w:val="TOC2"/>
        <w:tabs>
          <w:tab w:val="right" w:leader="dot" w:pos="8306"/>
        </w:tabs>
      </w:pPr>
      <w:hyperlink w:anchor="_Toc24715" w:history="1">
        <w:r>
          <w:rPr>
            <w:rFonts w:ascii="仿宋" w:eastAsia="仿宋" w:hAnsi="仿宋" w:cs="仿宋" w:hint="eastAsia"/>
            <w:lang w:eastAsia="zh-CN"/>
          </w:rPr>
          <w:t>(三)、第三方检测项目合同管理与法律事务</w:t>
        </w:r>
        <w:r>
          <w:tab/>
        </w:r>
        <w:r>
          <w:fldChar w:fldCharType="begin"/>
        </w:r>
        <w:r>
          <w:instrText xml:space="preserve"> PAGEREF _Toc24715 \h </w:instrText>
        </w:r>
        <w:r>
          <w:fldChar w:fldCharType="separate"/>
        </w:r>
        <w:r>
          <w:t>60</w:t>
        </w:r>
        <w:r>
          <w:fldChar w:fldCharType="end"/>
        </w:r>
      </w:hyperlink>
    </w:p>
    <w:p>
      <w:pPr>
        <w:pStyle w:val="TOC2"/>
        <w:tabs>
          <w:tab w:val="right" w:leader="dot" w:pos="8306"/>
        </w:tabs>
      </w:pPr>
      <w:hyperlink w:anchor="_Toc15709" w:history="1">
        <w:r>
          <w:rPr>
            <w:rFonts w:ascii="仿宋" w:eastAsia="仿宋" w:hAnsi="仿宋" w:cs="仿宋" w:hint="eastAsia"/>
            <w:lang w:eastAsia="zh-CN"/>
          </w:rPr>
          <w:t>(四)、第三方检测项目知识产权保护策略</w:t>
        </w:r>
        <w:r>
          <w:tab/>
        </w:r>
        <w:r>
          <w:fldChar w:fldCharType="begin"/>
        </w:r>
        <w:r>
          <w:instrText xml:space="preserve"> PAGEREF _Toc15709 \h </w:instrText>
        </w:r>
        <w:r>
          <w:fldChar w:fldCharType="separate"/>
        </w:r>
        <w:r>
          <w:t>66</w:t>
        </w:r>
        <w:r>
          <w:fldChar w:fldCharType="end"/>
        </w:r>
      </w:hyperlink>
    </w:p>
    <w:p>
      <w:pPr>
        <w:pStyle w:val="TOC1"/>
        <w:tabs>
          <w:tab w:val="right" w:leader="dot" w:pos="8306"/>
        </w:tabs>
      </w:pPr>
      <w:hyperlink w:anchor="_Toc2729" w:history="1">
        <w:r>
          <w:rPr>
            <w:rFonts w:ascii="仿宋" w:eastAsia="仿宋" w:hAnsi="仿宋" w:cs="仿宋" w:hint="eastAsia"/>
            <w:lang w:eastAsia="zh-CN"/>
          </w:rPr>
          <w:t>十四、第三方检测项目治理与监督</w:t>
        </w:r>
        <w:r>
          <w:tab/>
        </w:r>
        <w:r>
          <w:fldChar w:fldCharType="begin"/>
        </w:r>
        <w:r>
          <w:instrText xml:space="preserve"> PAGEREF _Toc2729 \h </w:instrText>
        </w:r>
        <w:r>
          <w:fldChar w:fldCharType="separate"/>
        </w:r>
        <w:r>
          <w:t>69</w:t>
        </w:r>
        <w:r>
          <w:fldChar w:fldCharType="end"/>
        </w:r>
      </w:hyperlink>
    </w:p>
    <w:p>
      <w:pPr>
        <w:pStyle w:val="TOC2"/>
        <w:tabs>
          <w:tab w:val="right" w:leader="dot" w:pos="8306"/>
        </w:tabs>
      </w:pPr>
      <w:hyperlink w:anchor="_Toc7917" w:history="1">
        <w:r>
          <w:rPr>
            <w:rFonts w:ascii="仿宋" w:eastAsia="仿宋" w:hAnsi="仿宋" w:cs="仿宋" w:hint="eastAsia"/>
            <w:lang w:eastAsia="zh-CN"/>
          </w:rPr>
          <w:t>(一)、第三方检测项目治理结构</w:t>
        </w:r>
        <w:r>
          <w:tab/>
        </w:r>
        <w:r>
          <w:fldChar w:fldCharType="begin"/>
        </w:r>
        <w:r>
          <w:instrText xml:space="preserve"> PAGEREF _Toc7917 \h </w:instrText>
        </w:r>
        <w:r>
          <w:fldChar w:fldCharType="separate"/>
        </w:r>
        <w:r>
          <w:t>69</w:t>
        </w:r>
        <w:r>
          <w:fldChar w:fldCharType="end"/>
        </w:r>
      </w:hyperlink>
    </w:p>
    <w:p>
      <w:pPr>
        <w:pStyle w:val="TOC2"/>
        <w:tabs>
          <w:tab w:val="right" w:leader="dot" w:pos="8306"/>
        </w:tabs>
      </w:pPr>
      <w:hyperlink w:anchor="_Toc14173" w:history="1">
        <w:r>
          <w:rPr>
            <w:rFonts w:ascii="仿宋" w:eastAsia="仿宋" w:hAnsi="仿宋" w:cs="仿宋" w:hint="eastAsia"/>
            <w:lang w:eastAsia="zh-CN"/>
          </w:rPr>
          <w:t>(二)、监督与审计</w:t>
        </w:r>
        <w:r>
          <w:tab/>
        </w:r>
        <w:r>
          <w:fldChar w:fldCharType="begin"/>
        </w:r>
        <w:r>
          <w:instrText xml:space="preserve"> PAGEREF _Toc14173 \h </w:instrText>
        </w:r>
        <w:r>
          <w:fldChar w:fldCharType="separate"/>
        </w:r>
        <w:r>
          <w:t>70</w:t>
        </w:r>
        <w:r>
          <w:fldChar w:fldCharType="end"/>
        </w:r>
      </w:hyperlink>
    </w:p>
    <w:p>
      <w:pPr>
        <w:pStyle w:val="TOC1"/>
        <w:tabs>
          <w:tab w:val="right" w:leader="dot" w:pos="8306"/>
        </w:tabs>
      </w:pPr>
      <w:hyperlink w:anchor="_Toc20807" w:history="1">
        <w:r>
          <w:rPr>
            <w:rFonts w:ascii="仿宋" w:eastAsia="仿宋" w:hAnsi="仿宋" w:cs="仿宋" w:hint="eastAsia"/>
            <w:lang w:eastAsia="zh-CN"/>
          </w:rPr>
          <w:t>十五、利益相关者分析与沟通计划</w:t>
        </w:r>
        <w:r>
          <w:tab/>
        </w:r>
        <w:r>
          <w:fldChar w:fldCharType="begin"/>
        </w:r>
        <w:r>
          <w:instrText xml:space="preserve"> PAGEREF _Toc20807 \h </w:instrText>
        </w:r>
        <w:r>
          <w:fldChar w:fldCharType="separate"/>
        </w:r>
        <w:r>
          <w:t>72</w:t>
        </w:r>
        <w:r>
          <w:fldChar w:fldCharType="end"/>
        </w:r>
      </w:hyperlink>
    </w:p>
    <w:p>
      <w:pPr>
        <w:pStyle w:val="TOC2"/>
        <w:tabs>
          <w:tab w:val="right" w:leader="dot" w:pos="8306"/>
        </w:tabs>
      </w:pPr>
      <w:hyperlink w:anchor="_Toc28933" w:history="1">
        <w:r>
          <w:rPr>
            <w:rFonts w:ascii="仿宋" w:eastAsia="仿宋" w:hAnsi="仿宋" w:cs="仿宋" w:hint="eastAsia"/>
            <w:lang w:eastAsia="zh-CN"/>
          </w:rPr>
          <w:t>(一)、利益相关者分析</w:t>
        </w:r>
        <w:r>
          <w:tab/>
        </w:r>
        <w:r>
          <w:fldChar w:fldCharType="begin"/>
        </w:r>
        <w:r>
          <w:instrText xml:space="preserve"> PAGEREF _Toc28933 \h </w:instrText>
        </w:r>
        <w:r>
          <w:fldChar w:fldCharType="separate"/>
        </w:r>
        <w:r>
          <w:t>72</w:t>
        </w:r>
        <w:r>
          <w:fldChar w:fldCharType="end"/>
        </w:r>
      </w:hyperlink>
    </w:p>
    <w:p>
      <w:pPr>
        <w:pStyle w:val="TOC2"/>
        <w:tabs>
          <w:tab w:val="right" w:leader="dot" w:pos="8306"/>
        </w:tabs>
      </w:pPr>
      <w:hyperlink w:anchor="_Toc17352" w:history="1">
        <w:r>
          <w:rPr>
            <w:rFonts w:ascii="仿宋" w:eastAsia="仿宋" w:hAnsi="仿宋" w:cs="仿宋" w:hint="eastAsia"/>
            <w:lang w:eastAsia="zh-CN"/>
          </w:rPr>
          <w:t>(二)、沟通计划</w:t>
        </w:r>
        <w:r>
          <w:tab/>
        </w:r>
        <w:r>
          <w:fldChar w:fldCharType="begin"/>
        </w:r>
        <w:r>
          <w:instrText xml:space="preserve"> PAGEREF _Toc17352 \h </w:instrText>
        </w:r>
        <w:r>
          <w:fldChar w:fldCharType="separate"/>
        </w:r>
        <w:r>
          <w:t>73</w:t>
        </w:r>
        <w:r>
          <w:fldChar w:fldCharType="end"/>
        </w:r>
      </w:hyperlink>
    </w:p>
    <w:p>
      <w:pPr>
        <w:pStyle w:val="TOC1"/>
        <w:tabs>
          <w:tab w:val="right" w:leader="dot" w:pos="8306"/>
        </w:tabs>
      </w:pPr>
      <w:hyperlink w:anchor="_Toc1592" w:history="1">
        <w:r>
          <w:rPr>
            <w:rFonts w:ascii="仿宋" w:eastAsia="仿宋" w:hAnsi="仿宋" w:cs="仿宋" w:hint="eastAsia"/>
            <w:lang w:eastAsia="zh-CN"/>
          </w:rPr>
          <w:t>十六、质量管理体系</w:t>
        </w:r>
        <w:r>
          <w:tab/>
        </w:r>
        <w:r>
          <w:fldChar w:fldCharType="begin"/>
        </w:r>
        <w:r>
          <w:instrText xml:space="preserve"> PAGEREF _Toc1592 \h </w:instrText>
        </w:r>
        <w:r>
          <w:fldChar w:fldCharType="separate"/>
        </w:r>
        <w:r>
          <w:t>74</w:t>
        </w:r>
        <w:r>
          <w:fldChar w:fldCharType="end"/>
        </w:r>
      </w:hyperlink>
    </w:p>
    <w:p>
      <w:pPr>
        <w:pStyle w:val="TOC2"/>
        <w:tabs>
          <w:tab w:val="right" w:leader="dot" w:pos="8306"/>
        </w:tabs>
      </w:pPr>
      <w:hyperlink w:anchor="_Toc23720" w:history="1">
        <w:r>
          <w:rPr>
            <w:rFonts w:ascii="仿宋" w:eastAsia="仿宋" w:hAnsi="仿宋" w:cs="仿宋" w:hint="eastAsia"/>
            <w:lang w:eastAsia="zh-CN"/>
          </w:rPr>
          <w:t>(一)、质量目标与方针</w:t>
        </w:r>
        <w:r>
          <w:tab/>
        </w:r>
        <w:r>
          <w:fldChar w:fldCharType="begin"/>
        </w:r>
        <w:r>
          <w:instrText xml:space="preserve"> PAGEREF _Toc23720 \h </w:instrText>
        </w:r>
        <w:r>
          <w:fldChar w:fldCharType="separate"/>
        </w:r>
        <w:r>
          <w:t>74</w:t>
        </w:r>
        <w:r>
          <w:fldChar w:fldCharType="end"/>
        </w:r>
      </w:hyperlink>
    </w:p>
    <w:p>
      <w:pPr>
        <w:pStyle w:val="TOC2"/>
        <w:tabs>
          <w:tab w:val="right" w:leader="dot" w:pos="8306"/>
        </w:tabs>
      </w:pPr>
      <w:hyperlink w:anchor="_Toc22089" w:history="1">
        <w:r>
          <w:rPr>
            <w:rFonts w:ascii="仿宋" w:eastAsia="仿宋" w:hAnsi="仿宋" w:cs="仿宋" w:hint="eastAsia"/>
            <w:lang w:eastAsia="zh-CN"/>
          </w:rPr>
          <w:t>(二)、质量管理责任</w:t>
        </w:r>
        <w:r>
          <w:tab/>
        </w:r>
        <w:r>
          <w:fldChar w:fldCharType="begin"/>
        </w:r>
        <w:r>
          <w:instrText xml:space="preserve"> PAGEREF _Toc22089 \h </w:instrText>
        </w:r>
        <w:r>
          <w:fldChar w:fldCharType="separate"/>
        </w:r>
        <w:r>
          <w:t>75</w:t>
        </w:r>
        <w:r>
          <w:fldChar w:fldCharType="end"/>
        </w:r>
      </w:hyperlink>
    </w:p>
    <w:p>
      <w:pPr>
        <w:pStyle w:val="TOC2"/>
        <w:tabs>
          <w:tab w:val="right" w:leader="dot" w:pos="8306"/>
        </w:tabs>
      </w:pPr>
      <w:hyperlink w:anchor="_Toc12293" w:history="1">
        <w:r>
          <w:rPr>
            <w:rFonts w:ascii="仿宋" w:eastAsia="仿宋" w:hAnsi="仿宋" w:cs="仿宋" w:hint="eastAsia"/>
            <w:lang w:eastAsia="zh-CN"/>
          </w:rPr>
          <w:t>(三)、质量管理体系文件</w:t>
        </w:r>
        <w:r>
          <w:tab/>
        </w:r>
        <w:r>
          <w:fldChar w:fldCharType="begin"/>
        </w:r>
        <w:r>
          <w:instrText xml:space="preserve"> PAGEREF _Toc12293 \h </w:instrText>
        </w:r>
        <w:r>
          <w:fldChar w:fldCharType="separate"/>
        </w:r>
        <w:r>
          <w:t>76</w:t>
        </w:r>
        <w:r>
          <w:fldChar w:fldCharType="end"/>
        </w:r>
      </w:hyperlink>
    </w:p>
    <w:p>
      <w:pPr>
        <w:pStyle w:val="TOC2"/>
        <w:tabs>
          <w:tab w:val="right" w:leader="dot" w:pos="8306"/>
        </w:tabs>
      </w:pPr>
      <w:hyperlink w:anchor="_Toc22183" w:history="1">
        <w:r>
          <w:rPr>
            <w:rFonts w:ascii="仿宋" w:eastAsia="仿宋" w:hAnsi="仿宋" w:cs="仿宋" w:hint="eastAsia"/>
            <w:lang w:eastAsia="zh-CN"/>
          </w:rPr>
          <w:t>(四)、质量培训与教育</w:t>
        </w:r>
        <w:r>
          <w:tab/>
        </w:r>
        <w:r>
          <w:fldChar w:fldCharType="begin"/>
        </w:r>
        <w:r>
          <w:instrText xml:space="preserve"> PAGEREF _Toc22183 \h </w:instrText>
        </w:r>
        <w:r>
          <w:fldChar w:fldCharType="separate"/>
        </w:r>
        <w:r>
          <w:t>79</w:t>
        </w:r>
        <w:r>
          <w:fldChar w:fldCharType="end"/>
        </w:r>
      </w:hyperlink>
    </w:p>
    <w:p>
      <w:pPr>
        <w:pStyle w:val="TOC2"/>
        <w:tabs>
          <w:tab w:val="right" w:leader="dot" w:pos="8306"/>
        </w:tabs>
      </w:pPr>
      <w:hyperlink w:anchor="_Toc28719" w:history="1">
        <w:r>
          <w:rPr>
            <w:rFonts w:ascii="仿宋" w:eastAsia="仿宋" w:hAnsi="仿宋" w:cs="仿宋" w:hint="eastAsia"/>
            <w:lang w:eastAsia="zh-CN"/>
          </w:rPr>
          <w:t>(五)、质量审核与评价</w:t>
        </w:r>
        <w:r>
          <w:tab/>
        </w:r>
        <w:r>
          <w:fldChar w:fldCharType="begin"/>
        </w:r>
        <w:r>
          <w:instrText xml:space="preserve"> PAGEREF _Toc28719 \h </w:instrText>
        </w:r>
        <w:r>
          <w:fldChar w:fldCharType="separate"/>
        </w:r>
        <w:r>
          <w:t>80</w:t>
        </w:r>
        <w:r>
          <w:fldChar w:fldCharType="end"/>
        </w:r>
      </w:hyperlink>
    </w:p>
    <w:p>
      <w:pPr>
        <w:pStyle w:val="TOC2"/>
        <w:tabs>
          <w:tab w:val="right" w:leader="dot" w:pos="8306"/>
        </w:tabs>
      </w:pPr>
      <w:hyperlink w:anchor="_Toc16505" w:history="1">
        <w:r>
          <w:rPr>
            <w:rFonts w:ascii="仿宋" w:eastAsia="仿宋" w:hAnsi="仿宋" w:cs="仿宋" w:hint="eastAsia"/>
            <w:lang w:eastAsia="zh-CN"/>
          </w:rPr>
          <w:t>(六)、不符合与纠正措施</w:t>
        </w:r>
        <w:r>
          <w:tab/>
        </w:r>
        <w:r>
          <w:fldChar w:fldCharType="begin"/>
        </w:r>
        <w:r>
          <w:instrText xml:space="preserve"> PAGEREF _Toc16505 \h </w:instrText>
        </w:r>
        <w:r>
          <w:fldChar w:fldCharType="separate"/>
        </w:r>
        <w:r>
          <w:t>81</w:t>
        </w:r>
        <w:r>
          <w:fldChar w:fldCharType="end"/>
        </w:r>
      </w:hyperlink>
    </w:p>
    <w:p>
      <w:pPr>
        <w:pStyle w:val="TOC1"/>
        <w:tabs>
          <w:tab w:val="right" w:leader="dot" w:pos="8306"/>
        </w:tabs>
      </w:pPr>
      <w:hyperlink w:anchor="_Toc26982" w:history="1">
        <w:r>
          <w:rPr>
            <w:rFonts w:ascii="仿宋" w:eastAsia="仿宋" w:hAnsi="仿宋" w:cs="仿宋" w:hint="eastAsia"/>
            <w:lang w:eastAsia="zh-CN"/>
          </w:rPr>
          <w:t>十七、第三方检测项目工程方案分析</w:t>
        </w:r>
        <w:r>
          <w:tab/>
        </w:r>
        <w:r>
          <w:fldChar w:fldCharType="begin"/>
        </w:r>
        <w:r>
          <w:instrText xml:space="preserve"> PAGEREF _Toc26982 \h </w:instrText>
        </w:r>
        <w:r>
          <w:fldChar w:fldCharType="separate"/>
        </w:r>
        <w:r>
          <w:t>82</w:t>
        </w:r>
        <w:r>
          <w:fldChar w:fldCharType="end"/>
        </w:r>
      </w:hyperlink>
    </w:p>
    <w:p>
      <w:pPr>
        <w:pStyle w:val="TOC2"/>
        <w:tabs>
          <w:tab w:val="right" w:leader="dot" w:pos="8306"/>
        </w:tabs>
      </w:pPr>
      <w:hyperlink w:anchor="_Toc4076" w:history="1">
        <w:r>
          <w:rPr>
            <w:rFonts w:ascii="仿宋" w:eastAsia="仿宋" w:hAnsi="仿宋" w:cs="仿宋" w:hint="eastAsia"/>
            <w:lang w:eastAsia="zh-CN"/>
          </w:rPr>
          <w:t>(一)、建筑工程设计原则</w:t>
        </w:r>
        <w:r>
          <w:tab/>
        </w:r>
        <w:r>
          <w:fldChar w:fldCharType="begin"/>
        </w:r>
        <w:r>
          <w:instrText xml:space="preserve"> PAGEREF _Toc4076 \h </w:instrText>
        </w:r>
        <w:r>
          <w:fldChar w:fldCharType="separate"/>
        </w:r>
        <w:r>
          <w:t>82</w:t>
        </w:r>
        <w:r>
          <w:fldChar w:fldCharType="end"/>
        </w:r>
      </w:hyperlink>
    </w:p>
    <w:p>
      <w:pPr>
        <w:pStyle w:val="TOC2"/>
        <w:tabs>
          <w:tab w:val="right" w:leader="dot" w:pos="8306"/>
        </w:tabs>
      </w:pPr>
      <w:hyperlink w:anchor="_Toc11368" w:history="1">
        <w:r>
          <w:rPr>
            <w:rFonts w:ascii="仿宋" w:eastAsia="仿宋" w:hAnsi="仿宋" w:cs="仿宋" w:hint="eastAsia"/>
            <w:lang w:eastAsia="zh-CN"/>
          </w:rPr>
          <w:t>(二)、土建工程建设指标</w:t>
        </w:r>
        <w:r>
          <w:tab/>
        </w:r>
        <w:r>
          <w:fldChar w:fldCharType="begin"/>
        </w:r>
        <w:r>
          <w:instrText xml:space="preserve"> PAGEREF _Toc11368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82"/>
      <w:r>
        <w:rPr>
          <w:rFonts w:ascii="仿宋" w:eastAsia="仿宋" w:hAnsi="仿宋" w:cs="仿宋" w:hint="eastAsia"/>
          <w:sz w:val="28"/>
          <w:lang w:eastAsia="zh-CN"/>
        </w:rPr>
        <w:t>一、第三方检测项目可持续发展</w:t>
      </w:r>
      <w:bookmarkEnd w:id="2"/>
    </w:p>
    <w:p>
      <w:pPr>
        <w:pStyle w:val="Heading2"/>
        <w:rPr>
          <w:rFonts w:ascii="仿宋" w:eastAsia="仿宋" w:hAnsi="仿宋" w:cs="仿宋" w:hint="eastAsia"/>
          <w:lang w:eastAsia="zh-CN"/>
        </w:rPr>
      </w:pPr>
      <w:bookmarkStart w:id="3" w:name="_Toc162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中，第三方检测项目团队着眼于未来，明确了可持续发展的战略方向。制定的具体可持续发展目标包括降低资源使用、采用环保技术、最大化社会效益等。这一步骤不仅有助于第三方检测项目在环保和社会责任方面达到最高标准，也为未来提供了明确的指引，确保第三方检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可持续实践的融入第三方检测项目管理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检测项目管理周期。从第三方检测项目规划开始，第三方检测项目团队就考虑了环境和社会的因素。在执行阶段，第三方检测项目团队积极推动绿色技术的应用，优化资源利用。此外，关注员工的社会责任，通过培训和沟通活动提高员工对可持续发展的认知，使他们能够在日常工作中践行可持续实践。这些举措不仅为第三方检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扎根于第三方检测项目的可持续发展理念，我们深信环保与社会责任是第三方检测项目成功的关键支柱。在第三方检测项目的每一步，我们都致力于通过创新和实践，履行对环境和社会的坚定责任。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团队通过引入先进的环保技术、建立高效的废物处理系统以及推动能源节约措施，积极履行环保责任。定期的环保监测和评估确保第三方检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不仅致力于自身可持续发展，还注重对社会的回馈。通过支持社区第三方检测项目、参与慈善事业、提供培训机会等方式，第三方检测项目积极履行社会责任。与当地社区建立积极互动，关注员工的工作与生活平衡，以及员工的身心健康，是第三方检测项目在社会责任层面的关键举措。这样的实践不仅增强了第三方检测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645"/>
      <w:r>
        <w:rPr>
          <w:rFonts w:ascii="仿宋" w:eastAsia="仿宋" w:hAnsi="仿宋" w:cs="仿宋" w:hint="eastAsia"/>
          <w:sz w:val="28"/>
          <w:lang w:eastAsia="zh-CN"/>
        </w:rPr>
        <w:t>二、第三方检测项目文档管理</w:t>
      </w:r>
      <w:bookmarkEnd w:id="5"/>
    </w:p>
    <w:p>
      <w:pPr>
        <w:pStyle w:val="Heading2"/>
        <w:rPr>
          <w:rFonts w:ascii="仿宋" w:eastAsia="仿宋" w:hAnsi="仿宋" w:cs="仿宋" w:hint="eastAsia"/>
          <w:lang w:eastAsia="zh-CN"/>
        </w:rPr>
      </w:pPr>
      <w:bookmarkStart w:id="6" w:name="_Toc2208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第三方检测项目高度重视文档的质量和准确性，以支持第三方检测项目的各项活动和决策。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文档的编制始于第三方检测项目计划的初期，我们制定了详细的文档编制计划，明确了每个文档的内容、格式和编写责任人。在第三方检测项目启动阶段，我们首先编制了第三方检测项目章程，明确定义了第三方检测项目的目标、范围、风险等关键要素。随后，第三方检测项目团队根据计划陆续编制了需求文档、设计文档、测试文档等各类文档，确保第三方检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第三方检测项目管理中的重要环节，旨在确保第三方检测项目文档符合质量标准和第三方检测项目需求。在第三方检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第三方检测项目相关利益方和专业领域的专家对文档进行独立审查。这有助于获取更全面、客观的反馈，确保第三方检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第三方检测项目在文档编制与审查方面建立了严格的管理机制，通过规范的流程和多维度的审查，确保第三方检测项目文档的质量、准确性和可靠性，为第三方检测项目的顺利推进提供了有力支持。</w:t>
      </w:r>
    </w:p>
    <w:p>
      <w:pPr>
        <w:pStyle w:val="Heading2"/>
        <w:ind w:firstLine="560" w:firstLineChars="200"/>
        <w:rPr>
          <w:rFonts w:ascii="仿宋" w:eastAsia="仿宋" w:hAnsi="仿宋" w:cs="仿宋" w:hint="eastAsia"/>
          <w:sz w:val="28"/>
          <w:lang w:eastAsia="zh-CN"/>
        </w:rPr>
      </w:pPr>
      <w:bookmarkStart w:id="7" w:name="_Toc2035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我们通过多渠道发布文档，包括电子邮件、第三方检测项目管理平台、内部网站等，以满足不同团队成员的偏好和需求。多渠道发布确保了信息的全面覆盖。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我们采用了精细的权限控制，确保只有授权人员可以访问敏感信息。这种安全措施保护了第三方检测项目文档的机密性，防止了未经授权的信息泄露。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2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文档存档与归档是第三方检测项目生命周期中一个至关重要的环节，直接关系到第三方检测项目信息的长期保存和历史记录的完整性。在第三方检测项目中，我们实施了一系列有效的文档存档与归档管理策略：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287"/>
      <w:r>
        <w:rPr>
          <w:rFonts w:ascii="仿宋" w:eastAsia="仿宋" w:hAnsi="仿宋" w:cs="仿宋" w:hint="eastAsia"/>
          <w:sz w:val="28"/>
          <w:lang w:eastAsia="zh-CN"/>
        </w:rPr>
        <w:t>三、第三方检测项目建设单位说明</w:t>
      </w:r>
      <w:bookmarkEnd w:id="9"/>
    </w:p>
    <w:p>
      <w:pPr>
        <w:pStyle w:val="Heading2"/>
        <w:rPr>
          <w:rFonts w:ascii="仿宋" w:eastAsia="仿宋" w:hAnsi="仿宋" w:cs="仿宋" w:hint="eastAsia"/>
          <w:lang w:eastAsia="zh-CN"/>
        </w:rPr>
      </w:pPr>
      <w:bookmarkStart w:id="10" w:name="_Toc2033"/>
      <w:r>
        <w:rPr>
          <w:rFonts w:ascii="仿宋" w:eastAsia="仿宋" w:hAnsi="仿宋" w:cs="仿宋" w:hint="eastAsia"/>
          <w:lang w:eastAsia="zh-CN"/>
        </w:rPr>
        <w:t>(一)、第三方检测项目承办单位基本情况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84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第三方检测项目承办单位的XXXX，我们着眼于实现可持续的经济效益。通过技术创新和解决方案的提供，公司预计在第三方检测项目执行期间将获得可观的收入增长。这一收入来源主要包括第三方检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同时，我们注重成本控制和效率提升，以确保第三方检测项目的可持续盈利。透过精细的管理和资源优化，公司期望实现第三方检测项目利润最大化。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第三方检测项目实施进行全面的投资评估，包括第三方检测项目启动阶段的资金投入和后续运营成本。通过对第三方检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第三方检测项目实施过程中具备足够的资金流动性，公司将进行详尽的现金流分析。这包括资金需求的合理预测、第三方检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5000"/>
      <w:r>
        <w:rPr>
          <w:rFonts w:ascii="仿宋" w:eastAsia="仿宋" w:hAnsi="仿宋" w:cs="仿宋" w:hint="eastAsia"/>
          <w:sz w:val="28"/>
          <w:lang w:eastAsia="zh-CN"/>
        </w:rPr>
        <w:t>四、第三方检测项目土建工程</w:t>
      </w:r>
      <w:bookmarkEnd w:id="12"/>
    </w:p>
    <w:p>
      <w:pPr>
        <w:pStyle w:val="Heading2"/>
        <w:rPr>
          <w:rFonts w:ascii="仿宋" w:eastAsia="仿宋" w:hAnsi="仿宋" w:cs="仿宋" w:hint="eastAsia"/>
          <w:lang w:eastAsia="zh-CN"/>
        </w:rPr>
      </w:pPr>
      <w:bookmarkStart w:id="13" w:name="_Toc1880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在第三方检测项目的建筑工程设计中，我们将秉承一系列重要的设计原则，以确保第三方检测项目建筑在功能、美观、可持续性等方面达到最佳效果。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首要原则是确保建筑的功能性得到最大化的发挥。我们将充分理解第三方检测项目的实际需求，合理布局各个功能区域，保证建筑在满足业务需求的同时，提供高效的工作环境。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在建筑设计中，我们将综合考虑建设和运营成本。通过精细的经济效益分析，确保设计方案在高效利用资源的同时，对第三方检测项目的长期盈利能力有积极的贡献。</w:t>
      </w:r>
    </w:p>
    <w:p>
      <w:pPr>
        <w:pStyle w:val="Heading2"/>
        <w:ind w:firstLine="560" w:firstLineChars="200"/>
        <w:rPr>
          <w:rFonts w:ascii="仿宋" w:eastAsia="仿宋" w:hAnsi="仿宋" w:cs="仿宋" w:hint="eastAsia"/>
          <w:sz w:val="28"/>
          <w:lang w:eastAsia="zh-CN"/>
        </w:rPr>
      </w:pPr>
      <w:bookmarkStart w:id="14" w:name="_Toc113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检测项目的土建工程设计中，我们将精准设定设计年限，结合第三方检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第三方检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758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检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第三方检测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第三方检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8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本期工程第三方检测项目预计总建筑面积XXX平方米，其中：计容建筑面积XXX平方米，计划建筑工程投资XX万元，占第三方检测项目总投资的XX%。</w:t>
      </w:r>
    </w:p>
    <w:p>
      <w:pPr>
        <w:pStyle w:val="Heading1"/>
        <w:ind w:firstLine="560" w:firstLineChars="200"/>
        <w:rPr>
          <w:rFonts w:ascii="仿宋" w:eastAsia="仿宋" w:hAnsi="仿宋" w:cs="仿宋" w:hint="eastAsia"/>
          <w:sz w:val="28"/>
          <w:lang w:eastAsia="zh-CN"/>
        </w:rPr>
      </w:pPr>
      <w:bookmarkStart w:id="17" w:name="_Toc1816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271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第三方检测项目的主要产品是XXXX，预计年产值为XXX万元。这一产品在市场中占据着重要的地位，其广泛的应用范围使得该第三方检测项目的市场前景非常广阔。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第三方检测项目的xxx产品作为重要的原材料之一，将在多个领域发挥关键作用。其在建筑、交通、能源等方面的广泛应用将为整个产业链提供强大的支持，形成产业协同效应。第三方检测项目的年产值XXX万XXX万XXX万万元不仅反映了其在市场上的巨大潜力，更预示着它对国民经济的积极贡献。这种关联度高、涉及面广的产业关系，使得该第三方检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864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总征地面积为XXXX平方米，相当于约XX.XX亩，其中净用地面积为XXXX平方米，红线范围内相当于约XX.XX亩。这一用地规模充分考虑了第三方检测项目的建设需求，保障了第三方检测项目在合适的空间内得以充分发展。第三方检测项目规划的总建筑面积为XXXX平方米，其中主体工程建设占XXXX平方米，计容建筑面积达XXXX平方米。预计建筑工程的投资将达到XXXX万元，为第三方检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计划购置的设备共计XXXX台（套），设备购置费用为XXXX万元。这一设备购置计划充分考虑到第三方检测项目的生产需求和技术要求，确保了第三方检测项目在生产运营中具备先进的技术装备和高效的生产能力。设备的合理配置将为第三方检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计划总投资为XXXX万元，预计年实现营业收入为XXXX万元。这一产能规模的设定旨在确保第三方检测项目能够在投资与回报之间取得平衡，实现长期可持续的发展。第三方检测项目的总投资充分考虑到各个方面的需求，包括用地建设、设备购置等多个环节，以确保第三方检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62"/>
      <w:r>
        <w:rPr>
          <w:rFonts w:ascii="仿宋" w:eastAsia="仿宋" w:hAnsi="仿宋" w:cs="仿宋" w:hint="eastAsia"/>
          <w:sz w:val="28"/>
          <w:lang w:eastAsia="zh-CN"/>
        </w:rPr>
        <w:t>六、第三方检测项目概论</w:t>
      </w:r>
      <w:bookmarkEnd w:id="20"/>
    </w:p>
    <w:p>
      <w:pPr>
        <w:pStyle w:val="Heading2"/>
        <w:rPr>
          <w:rFonts w:ascii="仿宋" w:eastAsia="仿宋" w:hAnsi="仿宋" w:cs="仿宋" w:hint="eastAsia"/>
          <w:lang w:eastAsia="zh-CN"/>
        </w:rPr>
      </w:pPr>
      <w:bookmarkStart w:id="21" w:name="_Toc22982"/>
      <w:r>
        <w:rPr>
          <w:rFonts w:ascii="仿宋" w:eastAsia="仿宋" w:hAnsi="仿宋" w:cs="仿宋" w:hint="eastAsia"/>
          <w:lang w:eastAsia="zh-CN"/>
        </w:rPr>
        <w:t>(一)、第三方检测项目概况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起源追溯至对市场的深入洞察。市场的不断演变与变革为第三方检测项目提供了难得的机遇。当前市场存在的需求缺口和变革的大环境共同构成了第三方检测项目的背景。这个第三方检测项目旨在充分利用市场机遇，填补行业中尚未满足的需求，为客户提供全新的解决方案。市场的变革和需求的增长使得这个第三方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第三方检测项目名称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正式命名为第三方检测。这个名称不仅仅是一个标识，更代表了第三方检测项目的核心理念和愿景。它蕴含着第三方检测项目所要解决问题的关键字，具有强烈的表达和辨识度，为第三方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第三方检测项目目标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的核心目标是提供一种全新、高效的解决方案，满足客户日益增长的需求。第三方检测项目追求的不仅仅是满足市场需求，更是在市场中获得卓越的竞争优势。通过不断提升产品或服务的质量和创新水平，第三方检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第三方检测项目范围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全面涵盖了产品研发、制造、市场推广和售后服务，确保从产品设计到最终用户体验的全方位关注。这一全面的第三方检测项目范围是为了确保第三方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第三方检测项目时间表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第三方检测项目计划在未来18个月内完成，包括研发、测试、市场试点和正式推出等不同阶段。这个时间表的合理设计是为了确保第三方检测项目各个阶段的顺利推进，以便按时交付高质量的成果。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第三方检测项目预算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第三方检测项目总预算估算为XX百万美元，主要分配在研发、市场推广、人员培训和运营等方面。这一充足的预算为第三方检测项目提供了充足的资源，确保第三方检测项目在各个方面都能取得优异的表现。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第三方检测项目风险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检测项目可能面临的风险包括市场接受度低、技术难题、竞争激烈等。第三方检测项目团队已经制定了相应的风险应对计划，通过前瞻性的风险管理，确保第三方检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第三方检测项目团队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https://d.book118.com/106105001104010033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第三方检测项目规划设计方案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53728"/>
    <w:rsid w:val="600537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050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2024-01-10T01:44:00Z</dcterms:created>
  <dcterms:modified xsi:type="dcterms:W3CDTF">2024-01-10T01:44:27Z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AF7CE67588BD4B278DA49F0620F185E0_11</vt:lpwstr>
  </property>
  <property fmtid="{D5CDD505-2E9C-101B-9397-08002B2CF9AE}" pid="3" name="KSOProductBuildVer">
    <vt:lpwstr>2052-12.1.0.16120</vt:lpwstr>
  </property>
</Properties>
</file>