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超低频传感器标定系统项目规划设计蓝图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15" w:history="1">
        <w:r>
          <w:rPr>
            <w:rFonts w:ascii="仿宋" w:eastAsia="仿宋" w:hAnsi="仿宋" w:cs="仿宋" w:hint="eastAsia"/>
            <w:lang w:eastAsia="zh-CN"/>
          </w:rPr>
          <w:t>前言</w:t>
        </w:r>
        <w:r>
          <w:tab/>
        </w:r>
        <w:r>
          <w:fldChar w:fldCharType="begin"/>
        </w:r>
        <w:r>
          <w:instrText xml:space="preserve"> PAGEREF _Toc7715 \h </w:instrText>
        </w:r>
        <w:r>
          <w:fldChar w:fldCharType="separate"/>
        </w:r>
        <w:r>
          <w:t>3</w:t>
        </w:r>
        <w:r>
          <w:fldChar w:fldCharType="end"/>
        </w:r>
      </w:hyperlink>
    </w:p>
    <w:p>
      <w:pPr>
        <w:pStyle w:val="TOC1"/>
        <w:tabs>
          <w:tab w:val="right" w:leader="dot" w:pos="8306"/>
        </w:tabs>
      </w:pPr>
      <w:hyperlink w:anchor="_Toc19388" w:history="1">
        <w:r>
          <w:rPr>
            <w:rFonts w:ascii="仿宋" w:eastAsia="仿宋" w:hAnsi="仿宋" w:cs="仿宋" w:hint="eastAsia"/>
            <w:lang w:eastAsia="zh-CN"/>
          </w:rPr>
          <w:t>一、超低频传感器标定系统项目建设背景及必要性分析</w:t>
        </w:r>
        <w:r>
          <w:tab/>
        </w:r>
        <w:r>
          <w:fldChar w:fldCharType="begin"/>
        </w:r>
        <w:r>
          <w:instrText xml:space="preserve"> PAGEREF _Toc19388 \h </w:instrText>
        </w:r>
        <w:r>
          <w:fldChar w:fldCharType="separate"/>
        </w:r>
        <w:r>
          <w:t>3</w:t>
        </w:r>
        <w:r>
          <w:fldChar w:fldCharType="end"/>
        </w:r>
      </w:hyperlink>
    </w:p>
    <w:p>
      <w:pPr>
        <w:pStyle w:val="TOC2"/>
        <w:tabs>
          <w:tab w:val="right" w:leader="dot" w:pos="8306"/>
        </w:tabs>
      </w:pPr>
      <w:hyperlink w:anchor="_Toc6087" w:history="1">
        <w:r>
          <w:rPr>
            <w:rFonts w:ascii="仿宋" w:eastAsia="仿宋" w:hAnsi="仿宋" w:cs="仿宋" w:hint="eastAsia"/>
            <w:lang w:eastAsia="zh-CN"/>
          </w:rPr>
          <w:t>(一)、超低频传感器标定系统项目背景分析</w:t>
        </w:r>
        <w:r>
          <w:tab/>
        </w:r>
        <w:r>
          <w:fldChar w:fldCharType="begin"/>
        </w:r>
        <w:r>
          <w:instrText xml:space="preserve"> PAGEREF _Toc6087 \h </w:instrText>
        </w:r>
        <w:r>
          <w:fldChar w:fldCharType="separate"/>
        </w:r>
        <w:r>
          <w:t>3</w:t>
        </w:r>
        <w:r>
          <w:fldChar w:fldCharType="end"/>
        </w:r>
      </w:hyperlink>
    </w:p>
    <w:p>
      <w:pPr>
        <w:pStyle w:val="TOC2"/>
        <w:tabs>
          <w:tab w:val="right" w:leader="dot" w:pos="8306"/>
        </w:tabs>
      </w:pPr>
      <w:hyperlink w:anchor="_Toc26072" w:history="1">
        <w:r>
          <w:rPr>
            <w:rFonts w:ascii="仿宋" w:eastAsia="仿宋" w:hAnsi="仿宋" w:cs="仿宋" w:hint="eastAsia"/>
            <w:lang w:eastAsia="zh-CN"/>
          </w:rPr>
          <w:t>(二)、超低频传感器标定系统项目建设必要性分析</w:t>
        </w:r>
        <w:r>
          <w:tab/>
        </w:r>
        <w:r>
          <w:fldChar w:fldCharType="begin"/>
        </w:r>
        <w:r>
          <w:instrText xml:space="preserve"> PAGEREF _Toc26072 \h </w:instrText>
        </w:r>
        <w:r>
          <w:fldChar w:fldCharType="separate"/>
        </w:r>
        <w:r>
          <w:t>5</w:t>
        </w:r>
        <w:r>
          <w:fldChar w:fldCharType="end"/>
        </w:r>
      </w:hyperlink>
    </w:p>
    <w:p>
      <w:pPr>
        <w:pStyle w:val="TOC1"/>
        <w:tabs>
          <w:tab w:val="right" w:leader="dot" w:pos="8306"/>
        </w:tabs>
      </w:pPr>
      <w:hyperlink w:anchor="_Toc4859" w:history="1">
        <w:r>
          <w:rPr>
            <w:rFonts w:ascii="仿宋" w:eastAsia="仿宋" w:hAnsi="仿宋" w:cs="仿宋" w:hint="eastAsia"/>
            <w:lang w:eastAsia="zh-CN"/>
          </w:rPr>
          <w:t>二、工艺说明</w:t>
        </w:r>
        <w:r>
          <w:tab/>
        </w:r>
        <w:r>
          <w:fldChar w:fldCharType="begin"/>
        </w:r>
        <w:r>
          <w:instrText xml:space="preserve"> PAGEREF _Toc4859 \h </w:instrText>
        </w:r>
        <w:r>
          <w:fldChar w:fldCharType="separate"/>
        </w:r>
        <w:r>
          <w:t>6</w:t>
        </w:r>
        <w:r>
          <w:fldChar w:fldCharType="end"/>
        </w:r>
      </w:hyperlink>
    </w:p>
    <w:p>
      <w:pPr>
        <w:pStyle w:val="TOC2"/>
        <w:tabs>
          <w:tab w:val="right" w:leader="dot" w:pos="8306"/>
        </w:tabs>
      </w:pPr>
      <w:hyperlink w:anchor="_Toc31674" w:history="1">
        <w:r>
          <w:rPr>
            <w:rFonts w:ascii="仿宋" w:eastAsia="仿宋" w:hAnsi="仿宋" w:cs="仿宋" w:hint="eastAsia"/>
            <w:lang w:eastAsia="zh-CN"/>
          </w:rPr>
          <w:t>(一)、技术管理特点</w:t>
        </w:r>
        <w:r>
          <w:tab/>
        </w:r>
        <w:r>
          <w:fldChar w:fldCharType="begin"/>
        </w:r>
        <w:r>
          <w:instrText xml:space="preserve"> PAGEREF _Toc31674 \h </w:instrText>
        </w:r>
        <w:r>
          <w:fldChar w:fldCharType="separate"/>
        </w:r>
        <w:r>
          <w:t>6</w:t>
        </w:r>
        <w:r>
          <w:fldChar w:fldCharType="end"/>
        </w:r>
      </w:hyperlink>
    </w:p>
    <w:p>
      <w:pPr>
        <w:pStyle w:val="TOC2"/>
        <w:tabs>
          <w:tab w:val="right" w:leader="dot" w:pos="8306"/>
        </w:tabs>
      </w:pPr>
      <w:hyperlink w:anchor="_Toc3700" w:history="1">
        <w:r>
          <w:rPr>
            <w:rFonts w:ascii="仿宋" w:eastAsia="仿宋" w:hAnsi="仿宋" w:cs="仿宋" w:hint="eastAsia"/>
            <w:lang w:eastAsia="zh-CN"/>
          </w:rPr>
          <w:t>(二)、超低频传感器标定系统项目工艺技术设计方案</w:t>
        </w:r>
        <w:r>
          <w:tab/>
        </w:r>
        <w:r>
          <w:fldChar w:fldCharType="begin"/>
        </w:r>
        <w:r>
          <w:instrText xml:space="preserve"> PAGEREF _Toc3700 \h </w:instrText>
        </w:r>
        <w:r>
          <w:fldChar w:fldCharType="separate"/>
        </w:r>
        <w:r>
          <w:t>7</w:t>
        </w:r>
        <w:r>
          <w:fldChar w:fldCharType="end"/>
        </w:r>
      </w:hyperlink>
    </w:p>
    <w:p>
      <w:pPr>
        <w:pStyle w:val="TOC2"/>
        <w:tabs>
          <w:tab w:val="right" w:leader="dot" w:pos="8306"/>
        </w:tabs>
      </w:pPr>
      <w:hyperlink w:anchor="_Toc22290" w:history="1">
        <w:r>
          <w:rPr>
            <w:rFonts w:ascii="仿宋" w:eastAsia="仿宋" w:hAnsi="仿宋" w:cs="仿宋" w:hint="eastAsia"/>
            <w:lang w:eastAsia="zh-CN"/>
          </w:rPr>
          <w:t>(三)、设备选型方案</w:t>
        </w:r>
        <w:r>
          <w:tab/>
        </w:r>
        <w:r>
          <w:fldChar w:fldCharType="begin"/>
        </w:r>
        <w:r>
          <w:instrText xml:space="preserve"> PAGEREF _Toc22290 \h </w:instrText>
        </w:r>
        <w:r>
          <w:fldChar w:fldCharType="separate"/>
        </w:r>
        <w:r>
          <w:t>9</w:t>
        </w:r>
        <w:r>
          <w:fldChar w:fldCharType="end"/>
        </w:r>
      </w:hyperlink>
    </w:p>
    <w:p>
      <w:pPr>
        <w:pStyle w:val="TOC1"/>
        <w:tabs>
          <w:tab w:val="right" w:leader="dot" w:pos="8306"/>
        </w:tabs>
      </w:pPr>
      <w:hyperlink w:anchor="_Toc960" w:history="1">
        <w:r>
          <w:rPr>
            <w:rFonts w:ascii="仿宋" w:eastAsia="仿宋" w:hAnsi="仿宋" w:cs="仿宋" w:hint="eastAsia"/>
            <w:lang w:eastAsia="zh-CN"/>
          </w:rPr>
          <w:t>三、超低频传感器标定系统项目土建工程</w:t>
        </w:r>
        <w:r>
          <w:tab/>
        </w:r>
        <w:r>
          <w:fldChar w:fldCharType="begin"/>
        </w:r>
        <w:r>
          <w:instrText xml:space="preserve"> PAGEREF _Toc960 \h </w:instrText>
        </w:r>
        <w:r>
          <w:fldChar w:fldCharType="separate"/>
        </w:r>
        <w:r>
          <w:t>10</w:t>
        </w:r>
        <w:r>
          <w:fldChar w:fldCharType="end"/>
        </w:r>
      </w:hyperlink>
    </w:p>
    <w:p>
      <w:pPr>
        <w:pStyle w:val="TOC2"/>
        <w:tabs>
          <w:tab w:val="right" w:leader="dot" w:pos="8306"/>
        </w:tabs>
      </w:pPr>
      <w:hyperlink w:anchor="_Toc3921" w:history="1">
        <w:r>
          <w:rPr>
            <w:rFonts w:ascii="仿宋" w:eastAsia="仿宋" w:hAnsi="仿宋" w:cs="仿宋" w:hint="eastAsia"/>
            <w:lang w:eastAsia="zh-CN"/>
          </w:rPr>
          <w:t>(一)、建筑工程设计原则</w:t>
        </w:r>
        <w:r>
          <w:tab/>
        </w:r>
        <w:r>
          <w:fldChar w:fldCharType="begin"/>
        </w:r>
        <w:r>
          <w:instrText xml:space="preserve"> PAGEREF _Toc3921 \h </w:instrText>
        </w:r>
        <w:r>
          <w:fldChar w:fldCharType="separate"/>
        </w:r>
        <w:r>
          <w:t>10</w:t>
        </w:r>
        <w:r>
          <w:fldChar w:fldCharType="end"/>
        </w:r>
      </w:hyperlink>
    </w:p>
    <w:p>
      <w:pPr>
        <w:pStyle w:val="TOC2"/>
        <w:tabs>
          <w:tab w:val="right" w:leader="dot" w:pos="8306"/>
        </w:tabs>
      </w:pPr>
      <w:hyperlink w:anchor="_Toc2114" w:history="1">
        <w:r>
          <w:rPr>
            <w:rFonts w:ascii="仿宋" w:eastAsia="仿宋" w:hAnsi="仿宋" w:cs="仿宋" w:hint="eastAsia"/>
            <w:lang w:eastAsia="zh-CN"/>
          </w:rPr>
          <w:t>(二)、土建工程设计年限及安全等级</w:t>
        </w:r>
        <w:r>
          <w:tab/>
        </w:r>
        <w:r>
          <w:fldChar w:fldCharType="begin"/>
        </w:r>
        <w:r>
          <w:instrText xml:space="preserve"> PAGEREF _Toc2114 \h </w:instrText>
        </w:r>
        <w:r>
          <w:fldChar w:fldCharType="separate"/>
        </w:r>
        <w:r>
          <w:t>11</w:t>
        </w:r>
        <w:r>
          <w:fldChar w:fldCharType="end"/>
        </w:r>
      </w:hyperlink>
    </w:p>
    <w:p>
      <w:pPr>
        <w:pStyle w:val="TOC2"/>
        <w:tabs>
          <w:tab w:val="right" w:leader="dot" w:pos="8306"/>
        </w:tabs>
      </w:pPr>
      <w:hyperlink w:anchor="_Toc6451" w:history="1">
        <w:r>
          <w:rPr>
            <w:rFonts w:ascii="仿宋" w:eastAsia="仿宋" w:hAnsi="仿宋" w:cs="仿宋" w:hint="eastAsia"/>
            <w:lang w:eastAsia="zh-CN"/>
          </w:rPr>
          <w:t>(三)、建筑工程设计总体要求</w:t>
        </w:r>
        <w:r>
          <w:tab/>
        </w:r>
        <w:r>
          <w:fldChar w:fldCharType="begin"/>
        </w:r>
        <w:r>
          <w:instrText xml:space="preserve"> PAGEREF _Toc6451 \h </w:instrText>
        </w:r>
        <w:r>
          <w:fldChar w:fldCharType="separate"/>
        </w:r>
        <w:r>
          <w:t>13</w:t>
        </w:r>
        <w:r>
          <w:fldChar w:fldCharType="end"/>
        </w:r>
      </w:hyperlink>
    </w:p>
    <w:p>
      <w:pPr>
        <w:pStyle w:val="TOC2"/>
        <w:tabs>
          <w:tab w:val="right" w:leader="dot" w:pos="8306"/>
        </w:tabs>
      </w:pPr>
      <w:hyperlink w:anchor="_Toc18181" w:history="1">
        <w:r>
          <w:rPr>
            <w:rFonts w:ascii="仿宋" w:eastAsia="仿宋" w:hAnsi="仿宋" w:cs="仿宋" w:hint="eastAsia"/>
            <w:lang w:eastAsia="zh-CN"/>
          </w:rPr>
          <w:t>(四)、土建工程建设指标</w:t>
        </w:r>
        <w:r>
          <w:tab/>
        </w:r>
        <w:r>
          <w:fldChar w:fldCharType="begin"/>
        </w:r>
        <w:r>
          <w:instrText xml:space="preserve"> PAGEREF _Toc18181 \h </w:instrText>
        </w:r>
        <w:r>
          <w:fldChar w:fldCharType="separate"/>
        </w:r>
        <w:r>
          <w:t>13</w:t>
        </w:r>
        <w:r>
          <w:fldChar w:fldCharType="end"/>
        </w:r>
      </w:hyperlink>
    </w:p>
    <w:p>
      <w:pPr>
        <w:pStyle w:val="TOC1"/>
        <w:tabs>
          <w:tab w:val="right" w:leader="dot" w:pos="8306"/>
        </w:tabs>
      </w:pPr>
      <w:hyperlink w:anchor="_Toc24532" w:history="1">
        <w:r>
          <w:rPr>
            <w:rFonts w:ascii="仿宋" w:eastAsia="仿宋" w:hAnsi="仿宋" w:cs="仿宋" w:hint="eastAsia"/>
            <w:lang w:eastAsia="zh-CN"/>
          </w:rPr>
          <w:t>四、市场分析、调研</w:t>
        </w:r>
        <w:r>
          <w:tab/>
        </w:r>
        <w:r>
          <w:fldChar w:fldCharType="begin"/>
        </w:r>
        <w:r>
          <w:instrText xml:space="preserve"> PAGEREF _Toc24532 \h </w:instrText>
        </w:r>
        <w:r>
          <w:fldChar w:fldCharType="separate"/>
        </w:r>
        <w:r>
          <w:t>14</w:t>
        </w:r>
        <w:r>
          <w:fldChar w:fldCharType="end"/>
        </w:r>
      </w:hyperlink>
    </w:p>
    <w:p>
      <w:pPr>
        <w:pStyle w:val="TOC2"/>
        <w:tabs>
          <w:tab w:val="right" w:leader="dot" w:pos="8306"/>
        </w:tabs>
      </w:pPr>
      <w:hyperlink w:anchor="_Toc8708" w:history="1">
        <w:r>
          <w:rPr>
            <w:rFonts w:ascii="仿宋" w:eastAsia="仿宋" w:hAnsi="仿宋" w:cs="仿宋" w:hint="eastAsia"/>
            <w:lang w:eastAsia="zh-CN"/>
          </w:rPr>
          <w:t>(一)、超低频传感器标定系统行业分析</w:t>
        </w:r>
        <w:r>
          <w:tab/>
        </w:r>
        <w:r>
          <w:fldChar w:fldCharType="begin"/>
        </w:r>
        <w:r>
          <w:instrText xml:space="preserve"> PAGEREF _Toc8708 \h </w:instrText>
        </w:r>
        <w:r>
          <w:fldChar w:fldCharType="separate"/>
        </w:r>
        <w:r>
          <w:t>14</w:t>
        </w:r>
        <w:r>
          <w:fldChar w:fldCharType="end"/>
        </w:r>
      </w:hyperlink>
    </w:p>
    <w:p>
      <w:pPr>
        <w:pStyle w:val="TOC2"/>
        <w:tabs>
          <w:tab w:val="right" w:leader="dot" w:pos="8306"/>
        </w:tabs>
      </w:pPr>
      <w:hyperlink w:anchor="_Toc6988" w:history="1">
        <w:r>
          <w:rPr>
            <w:rFonts w:ascii="仿宋" w:eastAsia="仿宋" w:hAnsi="仿宋" w:cs="仿宋" w:hint="eastAsia"/>
            <w:lang w:eastAsia="zh-CN"/>
          </w:rPr>
          <w:t>(二)、超低频传感器标定系统市场分析预测</w:t>
        </w:r>
        <w:r>
          <w:tab/>
        </w:r>
        <w:r>
          <w:fldChar w:fldCharType="begin"/>
        </w:r>
        <w:r>
          <w:instrText xml:space="preserve"> PAGEREF _Toc6988 \h </w:instrText>
        </w:r>
        <w:r>
          <w:fldChar w:fldCharType="separate"/>
        </w:r>
        <w:r>
          <w:t>14</w:t>
        </w:r>
        <w:r>
          <w:fldChar w:fldCharType="end"/>
        </w:r>
      </w:hyperlink>
    </w:p>
    <w:p>
      <w:pPr>
        <w:pStyle w:val="TOC1"/>
        <w:tabs>
          <w:tab w:val="right" w:leader="dot" w:pos="8306"/>
        </w:tabs>
      </w:pPr>
      <w:hyperlink w:anchor="_Toc32479" w:history="1">
        <w:r>
          <w:rPr>
            <w:rFonts w:ascii="仿宋" w:eastAsia="仿宋" w:hAnsi="仿宋" w:cs="仿宋" w:hint="eastAsia"/>
            <w:lang w:eastAsia="zh-CN"/>
          </w:rPr>
          <w:t>五、产品规划分析</w:t>
        </w:r>
        <w:r>
          <w:tab/>
        </w:r>
        <w:r>
          <w:fldChar w:fldCharType="begin"/>
        </w:r>
        <w:r>
          <w:instrText xml:space="preserve"> PAGEREF _Toc32479 \h </w:instrText>
        </w:r>
        <w:r>
          <w:fldChar w:fldCharType="separate"/>
        </w:r>
        <w:r>
          <w:t>15</w:t>
        </w:r>
        <w:r>
          <w:fldChar w:fldCharType="end"/>
        </w:r>
      </w:hyperlink>
    </w:p>
    <w:p>
      <w:pPr>
        <w:pStyle w:val="TOC2"/>
        <w:tabs>
          <w:tab w:val="right" w:leader="dot" w:pos="8306"/>
        </w:tabs>
      </w:pPr>
      <w:hyperlink w:anchor="_Toc30996" w:history="1">
        <w:r>
          <w:rPr>
            <w:rFonts w:ascii="仿宋" w:eastAsia="仿宋" w:hAnsi="仿宋" w:cs="仿宋" w:hint="eastAsia"/>
            <w:lang w:eastAsia="zh-CN"/>
          </w:rPr>
          <w:t>(一)、产品规划</w:t>
        </w:r>
        <w:r>
          <w:tab/>
        </w:r>
        <w:r>
          <w:fldChar w:fldCharType="begin"/>
        </w:r>
        <w:r>
          <w:instrText xml:space="preserve"> PAGEREF _Toc30996 \h </w:instrText>
        </w:r>
        <w:r>
          <w:fldChar w:fldCharType="separate"/>
        </w:r>
        <w:r>
          <w:t>15</w:t>
        </w:r>
        <w:r>
          <w:fldChar w:fldCharType="end"/>
        </w:r>
      </w:hyperlink>
    </w:p>
    <w:p>
      <w:pPr>
        <w:pStyle w:val="TOC2"/>
        <w:tabs>
          <w:tab w:val="right" w:leader="dot" w:pos="8306"/>
        </w:tabs>
      </w:pPr>
      <w:hyperlink w:anchor="_Toc8729" w:history="1">
        <w:r>
          <w:rPr>
            <w:rFonts w:ascii="仿宋" w:eastAsia="仿宋" w:hAnsi="仿宋" w:cs="仿宋" w:hint="eastAsia"/>
            <w:lang w:eastAsia="zh-CN"/>
          </w:rPr>
          <w:t>(二)、建设规模</w:t>
        </w:r>
        <w:r>
          <w:tab/>
        </w:r>
        <w:r>
          <w:fldChar w:fldCharType="begin"/>
        </w:r>
        <w:r>
          <w:instrText xml:space="preserve"> PAGEREF _Toc8729 \h </w:instrText>
        </w:r>
        <w:r>
          <w:fldChar w:fldCharType="separate"/>
        </w:r>
        <w:r>
          <w:t>16</w:t>
        </w:r>
        <w:r>
          <w:fldChar w:fldCharType="end"/>
        </w:r>
      </w:hyperlink>
    </w:p>
    <w:p>
      <w:pPr>
        <w:pStyle w:val="TOC1"/>
        <w:tabs>
          <w:tab w:val="right" w:leader="dot" w:pos="8306"/>
        </w:tabs>
      </w:pPr>
      <w:hyperlink w:anchor="_Toc3280" w:history="1">
        <w:r>
          <w:rPr>
            <w:rFonts w:ascii="仿宋" w:eastAsia="仿宋" w:hAnsi="仿宋" w:cs="仿宋" w:hint="eastAsia"/>
            <w:lang w:eastAsia="zh-CN"/>
          </w:rPr>
          <w:t>六、超低频传感器标定系统项目文档管理</w:t>
        </w:r>
        <w:r>
          <w:tab/>
        </w:r>
        <w:r>
          <w:fldChar w:fldCharType="begin"/>
        </w:r>
        <w:r>
          <w:instrText xml:space="preserve"> PAGEREF _Toc3280 \h </w:instrText>
        </w:r>
        <w:r>
          <w:fldChar w:fldCharType="separate"/>
        </w:r>
        <w:r>
          <w:t>17</w:t>
        </w:r>
        <w:r>
          <w:fldChar w:fldCharType="end"/>
        </w:r>
      </w:hyperlink>
    </w:p>
    <w:p>
      <w:pPr>
        <w:pStyle w:val="TOC2"/>
        <w:tabs>
          <w:tab w:val="right" w:leader="dot" w:pos="8306"/>
        </w:tabs>
      </w:pPr>
      <w:hyperlink w:anchor="_Toc21833" w:history="1">
        <w:r>
          <w:rPr>
            <w:rFonts w:ascii="仿宋" w:eastAsia="仿宋" w:hAnsi="仿宋" w:cs="仿宋" w:hint="eastAsia"/>
            <w:lang w:eastAsia="zh-CN"/>
          </w:rPr>
          <w:t>(一)、文档编制与审查</w:t>
        </w:r>
        <w:r>
          <w:tab/>
        </w:r>
        <w:r>
          <w:fldChar w:fldCharType="begin"/>
        </w:r>
        <w:r>
          <w:instrText xml:space="preserve"> PAGEREF _Toc21833 \h </w:instrText>
        </w:r>
        <w:r>
          <w:fldChar w:fldCharType="separate"/>
        </w:r>
        <w:r>
          <w:t>17</w:t>
        </w:r>
        <w:r>
          <w:fldChar w:fldCharType="end"/>
        </w:r>
      </w:hyperlink>
    </w:p>
    <w:p>
      <w:pPr>
        <w:pStyle w:val="TOC2"/>
        <w:tabs>
          <w:tab w:val="right" w:leader="dot" w:pos="8306"/>
        </w:tabs>
      </w:pPr>
      <w:hyperlink w:anchor="_Toc29745" w:history="1">
        <w:r>
          <w:rPr>
            <w:rFonts w:ascii="仿宋" w:eastAsia="仿宋" w:hAnsi="仿宋" w:cs="仿宋" w:hint="eastAsia"/>
            <w:lang w:eastAsia="zh-CN"/>
          </w:rPr>
          <w:t>(二)、文档发布与分发</w:t>
        </w:r>
        <w:r>
          <w:tab/>
        </w:r>
        <w:r>
          <w:fldChar w:fldCharType="begin"/>
        </w:r>
        <w:r>
          <w:instrText xml:space="preserve"> PAGEREF _Toc29745 \h </w:instrText>
        </w:r>
        <w:r>
          <w:fldChar w:fldCharType="separate"/>
        </w:r>
        <w:r>
          <w:t>19</w:t>
        </w:r>
        <w:r>
          <w:fldChar w:fldCharType="end"/>
        </w:r>
      </w:hyperlink>
    </w:p>
    <w:p>
      <w:pPr>
        <w:pStyle w:val="TOC2"/>
        <w:tabs>
          <w:tab w:val="right" w:leader="dot" w:pos="8306"/>
        </w:tabs>
      </w:pPr>
      <w:hyperlink w:anchor="_Toc14320" w:history="1">
        <w:r>
          <w:rPr>
            <w:rFonts w:ascii="仿宋" w:eastAsia="仿宋" w:hAnsi="仿宋" w:cs="仿宋" w:hint="eastAsia"/>
            <w:lang w:eastAsia="zh-CN"/>
          </w:rPr>
          <w:t>(三)、文档存档与归档</w:t>
        </w:r>
        <w:r>
          <w:tab/>
        </w:r>
        <w:r>
          <w:fldChar w:fldCharType="begin"/>
        </w:r>
        <w:r>
          <w:instrText xml:space="preserve"> PAGEREF _Toc14320 \h </w:instrText>
        </w:r>
        <w:r>
          <w:fldChar w:fldCharType="separate"/>
        </w:r>
        <w:r>
          <w:t>20</w:t>
        </w:r>
        <w:r>
          <w:fldChar w:fldCharType="end"/>
        </w:r>
      </w:hyperlink>
    </w:p>
    <w:p>
      <w:pPr>
        <w:pStyle w:val="TOC1"/>
        <w:tabs>
          <w:tab w:val="right" w:leader="dot" w:pos="8306"/>
        </w:tabs>
      </w:pPr>
      <w:hyperlink w:anchor="_Toc12035" w:history="1">
        <w:r>
          <w:rPr>
            <w:rFonts w:ascii="仿宋" w:eastAsia="仿宋" w:hAnsi="仿宋" w:cs="仿宋" w:hint="eastAsia"/>
            <w:lang w:eastAsia="zh-CN"/>
          </w:rPr>
          <w:t>七、超低频传感器标定系统项目社会影响</w:t>
        </w:r>
        <w:r>
          <w:tab/>
        </w:r>
        <w:r>
          <w:fldChar w:fldCharType="begin"/>
        </w:r>
        <w:r>
          <w:instrText xml:space="preserve"> PAGEREF _Toc12035 \h </w:instrText>
        </w:r>
        <w:r>
          <w:fldChar w:fldCharType="separate"/>
        </w:r>
        <w:r>
          <w:t>21</w:t>
        </w:r>
        <w:r>
          <w:fldChar w:fldCharType="end"/>
        </w:r>
      </w:hyperlink>
    </w:p>
    <w:p>
      <w:pPr>
        <w:pStyle w:val="TOC2"/>
        <w:tabs>
          <w:tab w:val="right" w:leader="dot" w:pos="8306"/>
        </w:tabs>
      </w:pPr>
      <w:hyperlink w:anchor="_Toc22471" w:history="1">
        <w:r>
          <w:rPr>
            <w:rFonts w:ascii="仿宋" w:eastAsia="仿宋" w:hAnsi="仿宋" w:cs="仿宋" w:hint="eastAsia"/>
            <w:lang w:eastAsia="zh-CN"/>
          </w:rPr>
          <w:t>(一)、社会责任与义务</w:t>
        </w:r>
        <w:r>
          <w:tab/>
        </w:r>
        <w:r>
          <w:fldChar w:fldCharType="begin"/>
        </w:r>
        <w:r>
          <w:instrText xml:space="preserve"> PAGEREF _Toc22471 \h </w:instrText>
        </w:r>
        <w:r>
          <w:fldChar w:fldCharType="separate"/>
        </w:r>
        <w:r>
          <w:t>21</w:t>
        </w:r>
        <w:r>
          <w:fldChar w:fldCharType="end"/>
        </w:r>
      </w:hyperlink>
    </w:p>
    <w:p>
      <w:pPr>
        <w:pStyle w:val="TOC2"/>
        <w:tabs>
          <w:tab w:val="right" w:leader="dot" w:pos="8306"/>
        </w:tabs>
      </w:pPr>
      <w:hyperlink w:anchor="_Toc29871" w:history="1">
        <w:r>
          <w:rPr>
            <w:rFonts w:ascii="仿宋" w:eastAsia="仿宋" w:hAnsi="仿宋" w:cs="仿宋" w:hint="eastAsia"/>
            <w:lang w:eastAsia="zh-CN"/>
          </w:rPr>
          <w:t>(二)、社会参与与沟通</w:t>
        </w:r>
        <w:r>
          <w:tab/>
        </w:r>
        <w:r>
          <w:fldChar w:fldCharType="begin"/>
        </w:r>
        <w:r>
          <w:instrText xml:space="preserve"> PAGEREF _Toc29871 \h </w:instrText>
        </w:r>
        <w:r>
          <w:fldChar w:fldCharType="separate"/>
        </w:r>
        <w:r>
          <w:t>22</w:t>
        </w:r>
        <w:r>
          <w:fldChar w:fldCharType="end"/>
        </w:r>
      </w:hyperlink>
    </w:p>
    <w:p>
      <w:pPr>
        <w:pStyle w:val="TOC1"/>
        <w:tabs>
          <w:tab w:val="right" w:leader="dot" w:pos="8306"/>
        </w:tabs>
      </w:pPr>
      <w:hyperlink w:anchor="_Toc21706" w:history="1">
        <w:r>
          <w:rPr>
            <w:rFonts w:ascii="仿宋" w:eastAsia="仿宋" w:hAnsi="仿宋" w:cs="仿宋" w:hint="eastAsia"/>
            <w:lang w:eastAsia="zh-CN"/>
          </w:rPr>
          <w:t>八、超低频传感器标定系统项目计划安排</w:t>
        </w:r>
        <w:r>
          <w:tab/>
        </w:r>
        <w:r>
          <w:fldChar w:fldCharType="begin"/>
        </w:r>
        <w:r>
          <w:instrText xml:space="preserve"> PAGEREF _Toc21706 \h </w:instrText>
        </w:r>
        <w:r>
          <w:fldChar w:fldCharType="separate"/>
        </w:r>
        <w:r>
          <w:t>23</w:t>
        </w:r>
        <w:r>
          <w:fldChar w:fldCharType="end"/>
        </w:r>
      </w:hyperlink>
    </w:p>
    <w:p>
      <w:pPr>
        <w:pStyle w:val="TOC2"/>
        <w:tabs>
          <w:tab w:val="right" w:leader="dot" w:pos="8306"/>
        </w:tabs>
      </w:pPr>
      <w:hyperlink w:anchor="_Toc23216" w:history="1">
        <w:r>
          <w:rPr>
            <w:rFonts w:ascii="仿宋" w:eastAsia="仿宋" w:hAnsi="仿宋" w:cs="仿宋" w:hint="eastAsia"/>
            <w:lang w:eastAsia="zh-CN"/>
          </w:rPr>
          <w:t>(一)、建设周期</w:t>
        </w:r>
        <w:r>
          <w:tab/>
        </w:r>
        <w:r>
          <w:fldChar w:fldCharType="begin"/>
        </w:r>
        <w:r>
          <w:instrText xml:space="preserve"> PAGEREF _Toc23216 \h </w:instrText>
        </w:r>
        <w:r>
          <w:fldChar w:fldCharType="separate"/>
        </w:r>
        <w:r>
          <w:t>23</w:t>
        </w:r>
        <w:r>
          <w:fldChar w:fldCharType="end"/>
        </w:r>
      </w:hyperlink>
    </w:p>
    <w:p>
      <w:pPr>
        <w:pStyle w:val="TOC2"/>
        <w:tabs>
          <w:tab w:val="right" w:leader="dot" w:pos="8306"/>
        </w:tabs>
      </w:pPr>
      <w:hyperlink w:anchor="_Toc13898" w:history="1">
        <w:r>
          <w:rPr>
            <w:rFonts w:ascii="仿宋" w:eastAsia="仿宋" w:hAnsi="仿宋" w:cs="仿宋" w:hint="eastAsia"/>
            <w:lang w:eastAsia="zh-CN"/>
          </w:rPr>
          <w:t>(二)、建设进度</w:t>
        </w:r>
        <w:r>
          <w:tab/>
        </w:r>
        <w:r>
          <w:fldChar w:fldCharType="begin"/>
        </w:r>
        <w:r>
          <w:instrText xml:space="preserve"> PAGEREF _Toc13898 \h </w:instrText>
        </w:r>
        <w:r>
          <w:fldChar w:fldCharType="separate"/>
        </w:r>
        <w:r>
          <w:t>24</w:t>
        </w:r>
        <w:r>
          <w:fldChar w:fldCharType="end"/>
        </w:r>
      </w:hyperlink>
    </w:p>
    <w:p>
      <w:pPr>
        <w:pStyle w:val="TOC2"/>
        <w:tabs>
          <w:tab w:val="right" w:leader="dot" w:pos="8306"/>
        </w:tabs>
      </w:pPr>
      <w:hyperlink w:anchor="_Toc31692" w:history="1">
        <w:r>
          <w:rPr>
            <w:rFonts w:ascii="仿宋" w:eastAsia="仿宋" w:hAnsi="仿宋" w:cs="仿宋" w:hint="eastAsia"/>
            <w:lang w:eastAsia="zh-CN"/>
          </w:rPr>
          <w:t>(三)、进度安排注意事项</w:t>
        </w:r>
        <w:r>
          <w:tab/>
        </w:r>
        <w:r>
          <w:fldChar w:fldCharType="begin"/>
        </w:r>
        <w:r>
          <w:instrText xml:space="preserve"> PAGEREF _Toc31692 \h </w:instrText>
        </w:r>
        <w:r>
          <w:fldChar w:fldCharType="separate"/>
        </w:r>
        <w:r>
          <w:t>25</w:t>
        </w:r>
        <w:r>
          <w:fldChar w:fldCharType="end"/>
        </w:r>
      </w:hyperlink>
    </w:p>
    <w:p>
      <w:pPr>
        <w:pStyle w:val="TOC2"/>
        <w:tabs>
          <w:tab w:val="right" w:leader="dot" w:pos="8306"/>
        </w:tabs>
      </w:pPr>
      <w:hyperlink w:anchor="_Toc450" w:history="1">
        <w:r>
          <w:rPr>
            <w:rFonts w:ascii="仿宋" w:eastAsia="仿宋" w:hAnsi="仿宋" w:cs="仿宋" w:hint="eastAsia"/>
            <w:lang w:eastAsia="zh-CN"/>
          </w:rPr>
          <w:t>(四)、人力资源配置</w:t>
        </w:r>
        <w:r>
          <w:tab/>
        </w:r>
        <w:r>
          <w:fldChar w:fldCharType="begin"/>
        </w:r>
        <w:r>
          <w:instrText xml:space="preserve"> PAGEREF _Toc450 \h </w:instrText>
        </w:r>
        <w:r>
          <w:fldChar w:fldCharType="separate"/>
        </w:r>
        <w:r>
          <w:t>26</w:t>
        </w:r>
        <w:r>
          <w:fldChar w:fldCharType="end"/>
        </w:r>
      </w:hyperlink>
    </w:p>
    <w:p>
      <w:pPr>
        <w:pStyle w:val="TOC1"/>
        <w:tabs>
          <w:tab w:val="right" w:leader="dot" w:pos="8306"/>
        </w:tabs>
      </w:pPr>
      <w:hyperlink w:anchor="_Toc3610" w:history="1">
        <w:r>
          <w:rPr>
            <w:rFonts w:ascii="仿宋" w:eastAsia="仿宋" w:hAnsi="仿宋" w:cs="仿宋" w:hint="eastAsia"/>
            <w:lang w:eastAsia="zh-CN"/>
          </w:rPr>
          <w:t>九、超低频传感器标定系统项目创新与研发</w:t>
        </w:r>
        <w:r>
          <w:tab/>
        </w:r>
        <w:r>
          <w:fldChar w:fldCharType="begin"/>
        </w:r>
        <w:r>
          <w:instrText xml:space="preserve"> PAGEREF _Toc3610 \h </w:instrText>
        </w:r>
        <w:r>
          <w:fldChar w:fldCharType="separate"/>
        </w:r>
        <w:r>
          <w:t>27</w:t>
        </w:r>
        <w:r>
          <w:fldChar w:fldCharType="end"/>
        </w:r>
      </w:hyperlink>
    </w:p>
    <w:p>
      <w:pPr>
        <w:pStyle w:val="TOC2"/>
        <w:tabs>
          <w:tab w:val="right" w:leader="dot" w:pos="8306"/>
        </w:tabs>
      </w:pPr>
      <w:hyperlink w:anchor="_Toc26964" w:history="1">
        <w:r>
          <w:rPr>
            <w:rFonts w:ascii="仿宋" w:eastAsia="仿宋" w:hAnsi="仿宋" w:cs="仿宋" w:hint="eastAsia"/>
            <w:lang w:eastAsia="zh-CN"/>
          </w:rPr>
          <w:t>(一)、创新策略与方向</w:t>
        </w:r>
        <w:r>
          <w:tab/>
        </w:r>
        <w:r>
          <w:fldChar w:fldCharType="begin"/>
        </w:r>
        <w:r>
          <w:instrText xml:space="preserve"> PAGEREF _Toc26964 \h </w:instrText>
        </w:r>
        <w:r>
          <w:fldChar w:fldCharType="separate"/>
        </w:r>
        <w:r>
          <w:t>27</w:t>
        </w:r>
        <w:r>
          <w:fldChar w:fldCharType="end"/>
        </w:r>
      </w:hyperlink>
    </w:p>
    <w:p>
      <w:pPr>
        <w:pStyle w:val="TOC2"/>
        <w:tabs>
          <w:tab w:val="right" w:leader="dot" w:pos="8306"/>
        </w:tabs>
      </w:pPr>
      <w:hyperlink w:anchor="_Toc1553" w:history="1">
        <w:r>
          <w:rPr>
            <w:rFonts w:ascii="仿宋" w:eastAsia="仿宋" w:hAnsi="仿宋" w:cs="仿宋" w:hint="eastAsia"/>
            <w:lang w:eastAsia="zh-CN"/>
          </w:rPr>
          <w:t>(二)、研发规划与投入</w:t>
        </w:r>
        <w:r>
          <w:tab/>
        </w:r>
        <w:r>
          <w:fldChar w:fldCharType="begin"/>
        </w:r>
        <w:r>
          <w:instrText xml:space="preserve"> PAGEREF _Toc1553 \h </w:instrText>
        </w:r>
        <w:r>
          <w:fldChar w:fldCharType="separate"/>
        </w:r>
        <w:r>
          <w:t>29</w:t>
        </w:r>
        <w:r>
          <w:fldChar w:fldCharType="end"/>
        </w:r>
      </w:hyperlink>
    </w:p>
    <w:p>
      <w:pPr>
        <w:pStyle w:val="TOC1"/>
        <w:tabs>
          <w:tab w:val="right" w:leader="dot" w:pos="8306"/>
        </w:tabs>
      </w:pPr>
      <w:hyperlink w:anchor="_Toc22283" w:history="1">
        <w:r>
          <w:rPr>
            <w:rFonts w:ascii="仿宋" w:eastAsia="仿宋" w:hAnsi="仿宋" w:cs="仿宋" w:hint="eastAsia"/>
            <w:lang w:eastAsia="zh-CN"/>
          </w:rPr>
          <w:t>十、超低频传感器标定系统项目经营效益</w:t>
        </w:r>
        <w:r>
          <w:tab/>
        </w:r>
        <w:r>
          <w:fldChar w:fldCharType="begin"/>
        </w:r>
        <w:r>
          <w:instrText xml:space="preserve"> PAGEREF _Toc22283 \h </w:instrText>
        </w:r>
        <w:r>
          <w:fldChar w:fldCharType="separate"/>
        </w:r>
        <w:r>
          <w:t>30</w:t>
        </w:r>
        <w:r>
          <w:fldChar w:fldCharType="end"/>
        </w:r>
      </w:hyperlink>
    </w:p>
    <w:p>
      <w:pPr>
        <w:pStyle w:val="TOC2"/>
        <w:tabs>
          <w:tab w:val="right" w:leader="dot" w:pos="8306"/>
        </w:tabs>
      </w:pPr>
      <w:hyperlink w:anchor="_Toc5942" w:history="1">
        <w:r>
          <w:rPr>
            <w:rFonts w:ascii="仿宋" w:eastAsia="仿宋" w:hAnsi="仿宋" w:cs="仿宋" w:hint="eastAsia"/>
            <w:lang w:eastAsia="zh-CN"/>
          </w:rPr>
          <w:t>(一)、经济评价财务测算</w:t>
        </w:r>
        <w:r>
          <w:tab/>
        </w:r>
        <w:r>
          <w:fldChar w:fldCharType="begin"/>
        </w:r>
        <w:r>
          <w:instrText xml:space="preserve"> PAGEREF _Toc5942 \h </w:instrText>
        </w:r>
        <w:r>
          <w:fldChar w:fldCharType="separate"/>
        </w:r>
        <w:r>
          <w:t>30</w:t>
        </w:r>
        <w:r>
          <w:fldChar w:fldCharType="end"/>
        </w:r>
      </w:hyperlink>
    </w:p>
    <w:p>
      <w:pPr>
        <w:pStyle w:val="TOC2"/>
        <w:tabs>
          <w:tab w:val="right" w:leader="dot" w:pos="8306"/>
        </w:tabs>
      </w:pPr>
      <w:hyperlink w:anchor="_Toc860" w:history="1">
        <w:r>
          <w:rPr>
            <w:rFonts w:ascii="仿宋" w:eastAsia="仿宋" w:hAnsi="仿宋" w:cs="仿宋" w:hint="eastAsia"/>
            <w:lang w:eastAsia="zh-CN"/>
          </w:rPr>
          <w:t>(二)、超低频传感器标定系统项目盈利能力分析</w:t>
        </w:r>
        <w:r>
          <w:tab/>
        </w:r>
        <w:r>
          <w:fldChar w:fldCharType="begin"/>
        </w:r>
        <w:r>
          <w:instrText xml:space="preserve"> PAGEREF _Toc860 \h </w:instrText>
        </w:r>
        <w:r>
          <w:fldChar w:fldCharType="separate"/>
        </w:r>
        <w:r>
          <w:t>32</w:t>
        </w:r>
        <w:r>
          <w:fldChar w:fldCharType="end"/>
        </w:r>
      </w:hyperlink>
    </w:p>
    <w:p>
      <w:pPr>
        <w:pStyle w:val="TOC1"/>
        <w:tabs>
          <w:tab w:val="right" w:leader="dot" w:pos="8306"/>
        </w:tabs>
      </w:pPr>
      <w:hyperlink w:anchor="_Toc10024" w:history="1">
        <w:r>
          <w:rPr>
            <w:rFonts w:ascii="仿宋" w:eastAsia="仿宋" w:hAnsi="仿宋" w:cs="仿宋" w:hint="eastAsia"/>
            <w:lang w:eastAsia="zh-CN"/>
          </w:rPr>
          <w:t>十一、超低频传感器标定系统项目技术管理</w:t>
        </w:r>
        <w:r>
          <w:tab/>
        </w:r>
        <w:r>
          <w:fldChar w:fldCharType="begin"/>
        </w:r>
        <w:r>
          <w:instrText xml:space="preserve"> PAGEREF _Toc10024 \h </w:instrText>
        </w:r>
        <w:r>
          <w:fldChar w:fldCharType="separate"/>
        </w:r>
        <w:r>
          <w:t>33</w:t>
        </w:r>
        <w:r>
          <w:fldChar w:fldCharType="end"/>
        </w:r>
      </w:hyperlink>
    </w:p>
    <w:p>
      <w:pPr>
        <w:pStyle w:val="TOC2"/>
        <w:tabs>
          <w:tab w:val="right" w:leader="dot" w:pos="8306"/>
        </w:tabs>
      </w:pPr>
      <w:hyperlink w:anchor="_Toc30842" w:history="1">
        <w:r>
          <w:rPr>
            <w:rFonts w:ascii="仿宋" w:eastAsia="仿宋" w:hAnsi="仿宋" w:cs="仿宋" w:hint="eastAsia"/>
            <w:lang w:eastAsia="zh-CN"/>
          </w:rPr>
          <w:t>(一)、技术方案选用方向</w:t>
        </w:r>
        <w:r>
          <w:tab/>
        </w:r>
        <w:r>
          <w:fldChar w:fldCharType="begin"/>
        </w:r>
        <w:r>
          <w:instrText xml:space="preserve"> PAGEREF _Toc30842 \h </w:instrText>
        </w:r>
        <w:r>
          <w:fldChar w:fldCharType="separate"/>
        </w:r>
        <w:r>
          <w:t>33</w:t>
        </w:r>
        <w:r>
          <w:fldChar w:fldCharType="end"/>
        </w:r>
      </w:hyperlink>
    </w:p>
    <w:p>
      <w:pPr>
        <w:pStyle w:val="TOC2"/>
        <w:tabs>
          <w:tab w:val="right" w:leader="dot" w:pos="8306"/>
        </w:tabs>
      </w:pPr>
      <w:hyperlink w:anchor="_Toc11799" w:history="1">
        <w:r>
          <w:rPr>
            <w:rFonts w:ascii="仿宋" w:eastAsia="仿宋" w:hAnsi="仿宋" w:cs="仿宋" w:hint="eastAsia"/>
            <w:lang w:eastAsia="zh-CN"/>
          </w:rPr>
          <w:t>(二)、工艺技术方案选用原则</w:t>
        </w:r>
        <w:r>
          <w:tab/>
        </w:r>
        <w:r>
          <w:fldChar w:fldCharType="begin"/>
        </w:r>
        <w:r>
          <w:instrText xml:space="preserve"> PAGEREF _Toc11799 \h </w:instrText>
        </w:r>
        <w:r>
          <w:fldChar w:fldCharType="separate"/>
        </w:r>
        <w:r>
          <w:t>35</w:t>
        </w:r>
        <w:r>
          <w:fldChar w:fldCharType="end"/>
        </w:r>
      </w:hyperlink>
    </w:p>
    <w:p>
      <w:pPr>
        <w:pStyle w:val="TOC2"/>
        <w:tabs>
          <w:tab w:val="right" w:leader="dot" w:pos="8306"/>
        </w:tabs>
      </w:pPr>
      <w:hyperlink w:anchor="_Toc12660" w:history="1">
        <w:r>
          <w:rPr>
            <w:rFonts w:ascii="仿宋" w:eastAsia="仿宋" w:hAnsi="仿宋" w:cs="仿宋" w:hint="eastAsia"/>
            <w:lang w:eastAsia="zh-CN"/>
          </w:rPr>
          <w:t>(三)、工艺技术方案要求</w:t>
        </w:r>
        <w:r>
          <w:tab/>
        </w:r>
        <w:r>
          <w:fldChar w:fldCharType="begin"/>
        </w:r>
        <w:r>
          <w:instrText xml:space="preserve"> PAGEREF _Toc12660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25" w:history="1">
        <w:r>
          <w:rPr>
            <w:rFonts w:ascii="仿宋" w:eastAsia="仿宋" w:hAnsi="仿宋" w:cs="仿宋" w:hint="eastAsia"/>
            <w:lang w:eastAsia="zh-CN"/>
          </w:rPr>
          <w:t>十二、超低频传感器标定系统项目投资规划</w:t>
        </w:r>
        <w:r>
          <w:tab/>
        </w:r>
        <w:r>
          <w:fldChar w:fldCharType="begin"/>
        </w:r>
        <w:r>
          <w:instrText xml:space="preserve"> PAGEREF _Toc6125 \h </w:instrText>
        </w:r>
        <w:r>
          <w:fldChar w:fldCharType="separate"/>
        </w:r>
        <w:r>
          <w:t>39</w:t>
        </w:r>
        <w:r>
          <w:fldChar w:fldCharType="end"/>
        </w:r>
      </w:hyperlink>
    </w:p>
    <w:p>
      <w:pPr>
        <w:pStyle w:val="TOC2"/>
        <w:tabs>
          <w:tab w:val="right" w:leader="dot" w:pos="8306"/>
        </w:tabs>
      </w:pPr>
      <w:hyperlink w:anchor="_Toc15172" w:history="1">
        <w:r>
          <w:rPr>
            <w:rFonts w:ascii="仿宋" w:eastAsia="仿宋" w:hAnsi="仿宋" w:cs="仿宋" w:hint="eastAsia"/>
            <w:lang w:eastAsia="zh-CN"/>
          </w:rPr>
          <w:t>(一)、超低频传感器标定系统项目总投资估算</w:t>
        </w:r>
        <w:r>
          <w:tab/>
        </w:r>
        <w:r>
          <w:fldChar w:fldCharType="begin"/>
        </w:r>
        <w:r>
          <w:instrText xml:space="preserve"> PAGEREF _Toc15172 \h </w:instrText>
        </w:r>
        <w:r>
          <w:fldChar w:fldCharType="separate"/>
        </w:r>
        <w:r>
          <w:t>39</w:t>
        </w:r>
        <w:r>
          <w:fldChar w:fldCharType="end"/>
        </w:r>
      </w:hyperlink>
    </w:p>
    <w:p>
      <w:pPr>
        <w:pStyle w:val="TOC2"/>
        <w:tabs>
          <w:tab w:val="right" w:leader="dot" w:pos="8306"/>
        </w:tabs>
      </w:pPr>
      <w:hyperlink w:anchor="_Toc5034" w:history="1">
        <w:r>
          <w:rPr>
            <w:rFonts w:ascii="仿宋" w:eastAsia="仿宋" w:hAnsi="仿宋" w:cs="仿宋" w:hint="eastAsia"/>
            <w:lang w:eastAsia="zh-CN"/>
          </w:rPr>
          <w:t>(二)、资金筹措</w:t>
        </w:r>
        <w:r>
          <w:tab/>
        </w:r>
        <w:r>
          <w:fldChar w:fldCharType="begin"/>
        </w:r>
        <w:r>
          <w:instrText xml:space="preserve"> PAGEREF _Toc5034 \h </w:instrText>
        </w:r>
        <w:r>
          <w:fldChar w:fldCharType="separate"/>
        </w:r>
        <w:r>
          <w:t>40</w:t>
        </w:r>
        <w:r>
          <w:fldChar w:fldCharType="end"/>
        </w:r>
      </w:hyperlink>
    </w:p>
    <w:p>
      <w:pPr>
        <w:pStyle w:val="TOC1"/>
        <w:tabs>
          <w:tab w:val="right" w:leader="dot" w:pos="8306"/>
        </w:tabs>
      </w:pPr>
      <w:hyperlink w:anchor="_Toc12073" w:history="1">
        <w:r>
          <w:rPr>
            <w:rFonts w:ascii="仿宋" w:eastAsia="仿宋" w:hAnsi="仿宋" w:cs="仿宋" w:hint="eastAsia"/>
            <w:lang w:eastAsia="zh-CN"/>
          </w:rPr>
          <w:t>十三、超低频传感器标定系统项目实施保障措施</w:t>
        </w:r>
        <w:r>
          <w:tab/>
        </w:r>
        <w:r>
          <w:fldChar w:fldCharType="begin"/>
        </w:r>
        <w:r>
          <w:instrText xml:space="preserve"> PAGEREF _Toc12073 \h </w:instrText>
        </w:r>
        <w:r>
          <w:fldChar w:fldCharType="separate"/>
        </w:r>
        <w:r>
          <w:t>41</w:t>
        </w:r>
        <w:r>
          <w:fldChar w:fldCharType="end"/>
        </w:r>
      </w:hyperlink>
    </w:p>
    <w:p>
      <w:pPr>
        <w:pStyle w:val="TOC2"/>
        <w:tabs>
          <w:tab w:val="right" w:leader="dot" w:pos="8306"/>
        </w:tabs>
      </w:pPr>
      <w:hyperlink w:anchor="_Toc27335" w:history="1">
        <w:r>
          <w:rPr>
            <w:rFonts w:ascii="仿宋" w:eastAsia="仿宋" w:hAnsi="仿宋" w:cs="仿宋" w:hint="eastAsia"/>
            <w:lang w:eastAsia="zh-CN"/>
          </w:rPr>
          <w:t>(一)、超低频传感器标定系统项目实施保障机制</w:t>
        </w:r>
        <w:r>
          <w:tab/>
        </w:r>
        <w:r>
          <w:fldChar w:fldCharType="begin"/>
        </w:r>
        <w:r>
          <w:instrText xml:space="preserve"> PAGEREF _Toc27335 \h </w:instrText>
        </w:r>
        <w:r>
          <w:fldChar w:fldCharType="separate"/>
        </w:r>
        <w:r>
          <w:t>41</w:t>
        </w:r>
        <w:r>
          <w:fldChar w:fldCharType="end"/>
        </w:r>
      </w:hyperlink>
    </w:p>
    <w:p>
      <w:pPr>
        <w:pStyle w:val="TOC2"/>
        <w:tabs>
          <w:tab w:val="right" w:leader="dot" w:pos="8306"/>
        </w:tabs>
      </w:pPr>
      <w:hyperlink w:anchor="_Toc22792" w:history="1">
        <w:r>
          <w:rPr>
            <w:rFonts w:ascii="仿宋" w:eastAsia="仿宋" w:hAnsi="仿宋" w:cs="仿宋" w:hint="eastAsia"/>
            <w:lang w:eastAsia="zh-CN"/>
          </w:rPr>
          <w:t>(二)、超低频传感器标定系统项目法律合规要求</w:t>
        </w:r>
        <w:r>
          <w:tab/>
        </w:r>
        <w:r>
          <w:fldChar w:fldCharType="begin"/>
        </w:r>
        <w:r>
          <w:instrText xml:space="preserve"> PAGEREF _Toc22792 \h </w:instrText>
        </w:r>
        <w:r>
          <w:fldChar w:fldCharType="separate"/>
        </w:r>
        <w:r>
          <w:t>45</w:t>
        </w:r>
        <w:r>
          <w:fldChar w:fldCharType="end"/>
        </w:r>
      </w:hyperlink>
    </w:p>
    <w:p>
      <w:pPr>
        <w:pStyle w:val="TOC2"/>
        <w:tabs>
          <w:tab w:val="right" w:leader="dot" w:pos="8306"/>
        </w:tabs>
      </w:pPr>
      <w:hyperlink w:anchor="_Toc2211" w:history="1">
        <w:r>
          <w:rPr>
            <w:rFonts w:ascii="仿宋" w:eastAsia="仿宋" w:hAnsi="仿宋" w:cs="仿宋" w:hint="eastAsia"/>
            <w:lang w:eastAsia="zh-CN"/>
          </w:rPr>
          <w:t>(三)、超低频传感器标定系统项目合同管理与法律事务</w:t>
        </w:r>
        <w:r>
          <w:tab/>
        </w:r>
        <w:r>
          <w:fldChar w:fldCharType="begin"/>
        </w:r>
        <w:r>
          <w:instrText xml:space="preserve"> PAGEREF _Toc2211 \h </w:instrText>
        </w:r>
        <w:r>
          <w:fldChar w:fldCharType="separate"/>
        </w:r>
        <w:r>
          <w:t>50</w:t>
        </w:r>
        <w:r>
          <w:fldChar w:fldCharType="end"/>
        </w:r>
      </w:hyperlink>
    </w:p>
    <w:p>
      <w:pPr>
        <w:pStyle w:val="TOC2"/>
        <w:tabs>
          <w:tab w:val="right" w:leader="dot" w:pos="8306"/>
        </w:tabs>
      </w:pPr>
      <w:hyperlink w:anchor="_Toc12715" w:history="1">
        <w:r>
          <w:rPr>
            <w:rFonts w:ascii="仿宋" w:eastAsia="仿宋" w:hAnsi="仿宋" w:cs="仿宋" w:hint="eastAsia"/>
            <w:lang w:eastAsia="zh-CN"/>
          </w:rPr>
          <w:t>(四)、超低频传感器标定系统项目知识产权保护策略</w:t>
        </w:r>
        <w:r>
          <w:tab/>
        </w:r>
        <w:r>
          <w:fldChar w:fldCharType="begin"/>
        </w:r>
        <w:r>
          <w:instrText xml:space="preserve"> PAGEREF _Toc12715 \h </w:instrText>
        </w:r>
        <w:r>
          <w:fldChar w:fldCharType="separate"/>
        </w:r>
        <w:r>
          <w:t>56</w:t>
        </w:r>
        <w:r>
          <w:fldChar w:fldCharType="end"/>
        </w:r>
      </w:hyperlink>
    </w:p>
    <w:p>
      <w:pPr>
        <w:pStyle w:val="TOC1"/>
        <w:tabs>
          <w:tab w:val="right" w:leader="dot" w:pos="8306"/>
        </w:tabs>
      </w:pPr>
      <w:hyperlink w:anchor="_Toc23097" w:history="1">
        <w:r>
          <w:rPr>
            <w:rFonts w:ascii="仿宋" w:eastAsia="仿宋" w:hAnsi="仿宋" w:cs="仿宋" w:hint="eastAsia"/>
            <w:lang w:eastAsia="zh-CN"/>
          </w:rPr>
          <w:t>十四、风险识别与分类</w:t>
        </w:r>
        <w:r>
          <w:tab/>
        </w:r>
        <w:r>
          <w:fldChar w:fldCharType="begin"/>
        </w:r>
        <w:r>
          <w:instrText xml:space="preserve"> PAGEREF _Toc23097 \h </w:instrText>
        </w:r>
        <w:r>
          <w:fldChar w:fldCharType="separate"/>
        </w:r>
        <w:r>
          <w:t>59</w:t>
        </w:r>
        <w:r>
          <w:fldChar w:fldCharType="end"/>
        </w:r>
      </w:hyperlink>
    </w:p>
    <w:p>
      <w:pPr>
        <w:pStyle w:val="TOC2"/>
        <w:tabs>
          <w:tab w:val="right" w:leader="dot" w:pos="8306"/>
        </w:tabs>
      </w:pPr>
      <w:hyperlink w:anchor="_Toc21520" w:history="1">
        <w:r>
          <w:rPr>
            <w:rFonts w:ascii="仿宋" w:eastAsia="仿宋" w:hAnsi="仿宋" w:cs="仿宋" w:hint="eastAsia"/>
            <w:lang w:eastAsia="zh-CN"/>
          </w:rPr>
          <w:t>(一)、风险识别</w:t>
        </w:r>
        <w:r>
          <w:tab/>
        </w:r>
        <w:r>
          <w:fldChar w:fldCharType="begin"/>
        </w:r>
        <w:r>
          <w:instrText xml:space="preserve"> PAGEREF _Toc21520 \h </w:instrText>
        </w:r>
        <w:r>
          <w:fldChar w:fldCharType="separate"/>
        </w:r>
        <w:r>
          <w:t>59</w:t>
        </w:r>
        <w:r>
          <w:fldChar w:fldCharType="end"/>
        </w:r>
      </w:hyperlink>
    </w:p>
    <w:p>
      <w:pPr>
        <w:pStyle w:val="TOC2"/>
        <w:tabs>
          <w:tab w:val="right" w:leader="dot" w:pos="8306"/>
        </w:tabs>
      </w:pPr>
      <w:hyperlink w:anchor="_Toc12471" w:history="1">
        <w:r>
          <w:rPr>
            <w:rFonts w:ascii="仿宋" w:eastAsia="仿宋" w:hAnsi="仿宋" w:cs="仿宋" w:hint="eastAsia"/>
            <w:lang w:eastAsia="zh-CN"/>
          </w:rPr>
          <w:t>(二)、风险分类</w:t>
        </w:r>
        <w:r>
          <w:tab/>
        </w:r>
        <w:r>
          <w:fldChar w:fldCharType="begin"/>
        </w:r>
        <w:r>
          <w:instrText xml:space="preserve"> PAGEREF _Toc12471 \h </w:instrText>
        </w:r>
        <w:r>
          <w:fldChar w:fldCharType="separate"/>
        </w:r>
        <w:r>
          <w:t>60</w:t>
        </w:r>
        <w:r>
          <w:fldChar w:fldCharType="end"/>
        </w:r>
      </w:hyperlink>
    </w:p>
    <w:p>
      <w:pPr>
        <w:pStyle w:val="TOC1"/>
        <w:tabs>
          <w:tab w:val="right" w:leader="dot" w:pos="8306"/>
        </w:tabs>
      </w:pPr>
      <w:hyperlink w:anchor="_Toc3630" w:history="1">
        <w:r>
          <w:rPr>
            <w:rFonts w:ascii="仿宋" w:eastAsia="仿宋" w:hAnsi="仿宋" w:cs="仿宋" w:hint="eastAsia"/>
            <w:lang w:eastAsia="zh-CN"/>
          </w:rPr>
          <w:t>十五、质量管理体系</w:t>
        </w:r>
        <w:r>
          <w:tab/>
        </w:r>
        <w:r>
          <w:fldChar w:fldCharType="begin"/>
        </w:r>
        <w:r>
          <w:instrText xml:space="preserve"> PAGEREF _Toc3630 \h </w:instrText>
        </w:r>
        <w:r>
          <w:fldChar w:fldCharType="separate"/>
        </w:r>
        <w:r>
          <w:t>62</w:t>
        </w:r>
        <w:r>
          <w:fldChar w:fldCharType="end"/>
        </w:r>
      </w:hyperlink>
    </w:p>
    <w:p>
      <w:pPr>
        <w:pStyle w:val="TOC2"/>
        <w:tabs>
          <w:tab w:val="right" w:leader="dot" w:pos="8306"/>
        </w:tabs>
      </w:pPr>
      <w:hyperlink w:anchor="_Toc26036" w:history="1">
        <w:r>
          <w:rPr>
            <w:rFonts w:ascii="仿宋" w:eastAsia="仿宋" w:hAnsi="仿宋" w:cs="仿宋" w:hint="eastAsia"/>
            <w:lang w:eastAsia="zh-CN"/>
          </w:rPr>
          <w:t>(一)、质量目标与方针</w:t>
        </w:r>
        <w:r>
          <w:tab/>
        </w:r>
        <w:r>
          <w:fldChar w:fldCharType="begin"/>
        </w:r>
        <w:r>
          <w:instrText xml:space="preserve"> PAGEREF _Toc26036 \h </w:instrText>
        </w:r>
        <w:r>
          <w:fldChar w:fldCharType="separate"/>
        </w:r>
        <w:r>
          <w:t>62</w:t>
        </w:r>
        <w:r>
          <w:fldChar w:fldCharType="end"/>
        </w:r>
      </w:hyperlink>
    </w:p>
    <w:p>
      <w:pPr>
        <w:pStyle w:val="TOC2"/>
        <w:tabs>
          <w:tab w:val="right" w:leader="dot" w:pos="8306"/>
        </w:tabs>
      </w:pPr>
      <w:hyperlink w:anchor="_Toc28884" w:history="1">
        <w:r>
          <w:rPr>
            <w:rFonts w:ascii="仿宋" w:eastAsia="仿宋" w:hAnsi="仿宋" w:cs="仿宋" w:hint="eastAsia"/>
            <w:lang w:eastAsia="zh-CN"/>
          </w:rPr>
          <w:t>(二)、质量管理责任</w:t>
        </w:r>
        <w:r>
          <w:tab/>
        </w:r>
        <w:r>
          <w:fldChar w:fldCharType="begin"/>
        </w:r>
        <w:r>
          <w:instrText xml:space="preserve"> PAGEREF _Toc28884 \h </w:instrText>
        </w:r>
        <w:r>
          <w:fldChar w:fldCharType="separate"/>
        </w:r>
        <w:r>
          <w:t>63</w:t>
        </w:r>
        <w:r>
          <w:fldChar w:fldCharType="end"/>
        </w:r>
      </w:hyperlink>
    </w:p>
    <w:p>
      <w:pPr>
        <w:pStyle w:val="TOC2"/>
        <w:tabs>
          <w:tab w:val="right" w:leader="dot" w:pos="8306"/>
        </w:tabs>
      </w:pPr>
      <w:hyperlink w:anchor="_Toc13836" w:history="1">
        <w:r>
          <w:rPr>
            <w:rFonts w:ascii="仿宋" w:eastAsia="仿宋" w:hAnsi="仿宋" w:cs="仿宋" w:hint="eastAsia"/>
            <w:lang w:eastAsia="zh-CN"/>
          </w:rPr>
          <w:t>(三)、质量管理体系文件</w:t>
        </w:r>
        <w:r>
          <w:tab/>
        </w:r>
        <w:r>
          <w:fldChar w:fldCharType="begin"/>
        </w:r>
        <w:r>
          <w:instrText xml:space="preserve"> PAGEREF _Toc13836 \h </w:instrText>
        </w:r>
        <w:r>
          <w:fldChar w:fldCharType="separate"/>
        </w:r>
        <w:r>
          <w:t>65</w:t>
        </w:r>
        <w:r>
          <w:fldChar w:fldCharType="end"/>
        </w:r>
      </w:hyperlink>
    </w:p>
    <w:p>
      <w:pPr>
        <w:pStyle w:val="TOC2"/>
        <w:tabs>
          <w:tab w:val="right" w:leader="dot" w:pos="8306"/>
        </w:tabs>
      </w:pPr>
      <w:hyperlink w:anchor="_Toc8079" w:history="1">
        <w:r>
          <w:rPr>
            <w:rFonts w:ascii="仿宋" w:eastAsia="仿宋" w:hAnsi="仿宋" w:cs="仿宋" w:hint="eastAsia"/>
            <w:lang w:eastAsia="zh-CN"/>
          </w:rPr>
          <w:t>(四)、质量培训与教育</w:t>
        </w:r>
        <w:r>
          <w:tab/>
        </w:r>
        <w:r>
          <w:fldChar w:fldCharType="begin"/>
        </w:r>
        <w:r>
          <w:instrText xml:space="preserve"> PAGEREF _Toc8079 \h </w:instrText>
        </w:r>
        <w:r>
          <w:fldChar w:fldCharType="separate"/>
        </w:r>
        <w:r>
          <w:t>67</w:t>
        </w:r>
        <w:r>
          <w:fldChar w:fldCharType="end"/>
        </w:r>
      </w:hyperlink>
    </w:p>
    <w:p>
      <w:pPr>
        <w:pStyle w:val="TOC2"/>
        <w:tabs>
          <w:tab w:val="right" w:leader="dot" w:pos="8306"/>
        </w:tabs>
      </w:pPr>
      <w:hyperlink w:anchor="_Toc12464" w:history="1">
        <w:r>
          <w:rPr>
            <w:rFonts w:ascii="仿宋" w:eastAsia="仿宋" w:hAnsi="仿宋" w:cs="仿宋" w:hint="eastAsia"/>
            <w:lang w:eastAsia="zh-CN"/>
          </w:rPr>
          <w:t>(五)、质量审核与评价</w:t>
        </w:r>
        <w:r>
          <w:tab/>
        </w:r>
        <w:r>
          <w:fldChar w:fldCharType="begin"/>
        </w:r>
        <w:r>
          <w:instrText xml:space="preserve"> PAGEREF _Toc12464 \h </w:instrText>
        </w:r>
        <w:r>
          <w:fldChar w:fldCharType="separate"/>
        </w:r>
        <w:r>
          <w:t>68</w:t>
        </w:r>
        <w:r>
          <w:fldChar w:fldCharType="end"/>
        </w:r>
      </w:hyperlink>
    </w:p>
    <w:p>
      <w:pPr>
        <w:pStyle w:val="TOC2"/>
        <w:tabs>
          <w:tab w:val="right" w:leader="dot" w:pos="8306"/>
        </w:tabs>
      </w:pPr>
      <w:hyperlink w:anchor="_Toc26815" w:history="1">
        <w:r>
          <w:rPr>
            <w:rFonts w:ascii="仿宋" w:eastAsia="仿宋" w:hAnsi="仿宋" w:cs="仿宋" w:hint="eastAsia"/>
            <w:lang w:eastAsia="zh-CN"/>
          </w:rPr>
          <w:t>(六)、不符合与纠正措施</w:t>
        </w:r>
        <w:r>
          <w:tab/>
        </w:r>
        <w:r>
          <w:fldChar w:fldCharType="begin"/>
        </w:r>
        <w:r>
          <w:instrText xml:space="preserve"> PAGEREF _Toc26815 \h </w:instrText>
        </w:r>
        <w:r>
          <w:fldChar w:fldCharType="separate"/>
        </w:r>
        <w:r>
          <w:t>69</w:t>
        </w:r>
        <w:r>
          <w:fldChar w:fldCharType="end"/>
        </w:r>
      </w:hyperlink>
    </w:p>
    <w:p>
      <w:pPr>
        <w:pStyle w:val="TOC1"/>
        <w:tabs>
          <w:tab w:val="right" w:leader="dot" w:pos="8306"/>
        </w:tabs>
      </w:pPr>
      <w:hyperlink w:anchor="_Toc16622" w:history="1">
        <w:r>
          <w:rPr>
            <w:rFonts w:ascii="仿宋" w:eastAsia="仿宋" w:hAnsi="仿宋" w:cs="仿宋" w:hint="eastAsia"/>
            <w:lang w:eastAsia="zh-CN"/>
          </w:rPr>
          <w:t>十六、利益相关者分析与沟通计划</w:t>
        </w:r>
        <w:r>
          <w:tab/>
        </w:r>
        <w:r>
          <w:fldChar w:fldCharType="begin"/>
        </w:r>
        <w:r>
          <w:instrText xml:space="preserve"> PAGEREF _Toc16622 \h </w:instrText>
        </w:r>
        <w:r>
          <w:fldChar w:fldCharType="separate"/>
        </w:r>
        <w:r>
          <w:t>71</w:t>
        </w:r>
        <w:r>
          <w:fldChar w:fldCharType="end"/>
        </w:r>
      </w:hyperlink>
    </w:p>
    <w:p>
      <w:pPr>
        <w:pStyle w:val="TOC2"/>
        <w:tabs>
          <w:tab w:val="right" w:leader="dot" w:pos="8306"/>
        </w:tabs>
      </w:pPr>
      <w:hyperlink w:anchor="_Toc12091" w:history="1">
        <w:r>
          <w:rPr>
            <w:rFonts w:ascii="仿宋" w:eastAsia="仿宋" w:hAnsi="仿宋" w:cs="仿宋" w:hint="eastAsia"/>
            <w:lang w:eastAsia="zh-CN"/>
          </w:rPr>
          <w:t>(一)、利益相关者分析</w:t>
        </w:r>
        <w:r>
          <w:tab/>
        </w:r>
        <w:r>
          <w:fldChar w:fldCharType="begin"/>
        </w:r>
        <w:r>
          <w:instrText xml:space="preserve"> PAGEREF _Toc12091 \h </w:instrText>
        </w:r>
        <w:r>
          <w:fldChar w:fldCharType="separate"/>
        </w:r>
        <w:r>
          <w:t>71</w:t>
        </w:r>
        <w:r>
          <w:fldChar w:fldCharType="end"/>
        </w:r>
      </w:hyperlink>
    </w:p>
    <w:p>
      <w:pPr>
        <w:pStyle w:val="TOC2"/>
        <w:tabs>
          <w:tab w:val="right" w:leader="dot" w:pos="8306"/>
        </w:tabs>
      </w:pPr>
      <w:hyperlink w:anchor="_Toc22523" w:history="1">
        <w:r>
          <w:rPr>
            <w:rFonts w:ascii="仿宋" w:eastAsia="仿宋" w:hAnsi="仿宋" w:cs="仿宋" w:hint="eastAsia"/>
            <w:lang w:eastAsia="zh-CN"/>
          </w:rPr>
          <w:t>(二)、沟通计划</w:t>
        </w:r>
        <w:r>
          <w:tab/>
        </w:r>
        <w:r>
          <w:fldChar w:fldCharType="begin"/>
        </w:r>
        <w:r>
          <w:instrText xml:space="preserve"> PAGEREF _Toc22523 \h </w:instrText>
        </w:r>
        <w:r>
          <w:fldChar w:fldCharType="separate"/>
        </w:r>
        <w:r>
          <w:t>72</w:t>
        </w:r>
        <w:r>
          <w:fldChar w:fldCharType="end"/>
        </w:r>
      </w:hyperlink>
    </w:p>
    <w:p>
      <w:pPr>
        <w:pStyle w:val="TOC1"/>
        <w:tabs>
          <w:tab w:val="right" w:leader="dot" w:pos="8306"/>
        </w:tabs>
      </w:pPr>
      <w:hyperlink w:anchor="_Toc14902" w:history="1">
        <w:r>
          <w:rPr>
            <w:rFonts w:ascii="仿宋" w:eastAsia="仿宋" w:hAnsi="仿宋" w:cs="仿宋" w:hint="eastAsia"/>
            <w:lang w:eastAsia="zh-CN"/>
          </w:rPr>
          <w:t>十七、超低频传感器标定系统项目实施时间节点</w:t>
        </w:r>
        <w:r>
          <w:tab/>
        </w:r>
        <w:r>
          <w:fldChar w:fldCharType="begin"/>
        </w:r>
        <w:r>
          <w:instrText xml:space="preserve"> PAGEREF _Toc14902 \h </w:instrText>
        </w:r>
        <w:r>
          <w:fldChar w:fldCharType="separate"/>
        </w:r>
        <w:r>
          <w:t>73</w:t>
        </w:r>
        <w:r>
          <w:fldChar w:fldCharType="end"/>
        </w:r>
      </w:hyperlink>
    </w:p>
    <w:p>
      <w:pPr>
        <w:pStyle w:val="TOC2"/>
        <w:tabs>
          <w:tab w:val="right" w:leader="dot" w:pos="8306"/>
        </w:tabs>
      </w:pPr>
      <w:hyperlink w:anchor="_Toc6083" w:history="1">
        <w:r>
          <w:rPr>
            <w:rFonts w:ascii="仿宋" w:eastAsia="仿宋" w:hAnsi="仿宋" w:cs="仿宋" w:hint="eastAsia"/>
            <w:lang w:eastAsia="zh-CN"/>
          </w:rPr>
          <w:t>(一)、超低频传感器标定系统项目启动阶段时间节点</w:t>
        </w:r>
        <w:r>
          <w:tab/>
        </w:r>
        <w:r>
          <w:fldChar w:fldCharType="begin"/>
        </w:r>
        <w:r>
          <w:instrText xml:space="preserve"> PAGEREF _Toc6083 \h </w:instrText>
        </w:r>
        <w:r>
          <w:fldChar w:fldCharType="separate"/>
        </w:r>
        <w:r>
          <w:t>73</w:t>
        </w:r>
        <w:r>
          <w:fldChar w:fldCharType="end"/>
        </w:r>
      </w:hyperlink>
    </w:p>
    <w:p>
      <w:pPr>
        <w:pStyle w:val="TOC2"/>
        <w:tabs>
          <w:tab w:val="right" w:leader="dot" w:pos="8306"/>
        </w:tabs>
      </w:pPr>
      <w:hyperlink w:anchor="_Toc25933" w:history="1">
        <w:r>
          <w:rPr>
            <w:rFonts w:ascii="仿宋" w:eastAsia="仿宋" w:hAnsi="仿宋" w:cs="仿宋" w:hint="eastAsia"/>
            <w:lang w:eastAsia="zh-CN"/>
          </w:rPr>
          <w:t>(二)、超低频传感器标定系统项目执行阶段时间节点</w:t>
        </w:r>
        <w:r>
          <w:tab/>
        </w:r>
        <w:r>
          <w:fldChar w:fldCharType="begin"/>
        </w:r>
        <w:r>
          <w:instrText xml:space="preserve"> PAGEREF _Toc25933 \h </w:instrText>
        </w:r>
        <w:r>
          <w:fldChar w:fldCharType="separate"/>
        </w:r>
        <w:r>
          <w:t>74</w:t>
        </w:r>
        <w:r>
          <w:fldChar w:fldCharType="end"/>
        </w:r>
      </w:hyperlink>
    </w:p>
    <w:p>
      <w:pPr>
        <w:pStyle w:val="TOC2"/>
        <w:tabs>
          <w:tab w:val="right" w:leader="dot" w:pos="8306"/>
        </w:tabs>
      </w:pPr>
      <w:hyperlink w:anchor="_Toc12624" w:history="1">
        <w:r>
          <w:rPr>
            <w:rFonts w:ascii="仿宋" w:eastAsia="仿宋" w:hAnsi="仿宋" w:cs="仿宋" w:hint="eastAsia"/>
            <w:lang w:eastAsia="zh-CN"/>
          </w:rPr>
          <w:t>(三)、超低频传感器标定系统项目完成阶段时间节点</w:t>
        </w:r>
        <w:r>
          <w:tab/>
        </w:r>
        <w:r>
          <w:fldChar w:fldCharType="begin"/>
        </w:r>
        <w:r>
          <w:instrText xml:space="preserve"> PAGEREF _Toc12624 \h </w:instrText>
        </w:r>
        <w:r>
          <w:fldChar w:fldCharType="separate"/>
        </w:r>
        <w:r>
          <w:t>75</w:t>
        </w:r>
        <w:r>
          <w:fldChar w:fldCharType="end"/>
        </w:r>
      </w:hyperlink>
    </w:p>
    <w:p>
      <w:pPr>
        <w:pStyle w:val="TOC1"/>
        <w:tabs>
          <w:tab w:val="right" w:leader="dot" w:pos="8306"/>
        </w:tabs>
      </w:pPr>
      <w:hyperlink w:anchor="_Toc14807" w:history="1">
        <w:r>
          <w:rPr>
            <w:rFonts w:ascii="仿宋" w:eastAsia="仿宋" w:hAnsi="仿宋" w:cs="仿宋" w:hint="eastAsia"/>
            <w:lang w:eastAsia="zh-CN"/>
          </w:rPr>
          <w:t>十八、超低频传感器标定系统项目工程方案分析</w:t>
        </w:r>
        <w:r>
          <w:tab/>
        </w:r>
        <w:r>
          <w:fldChar w:fldCharType="begin"/>
        </w:r>
        <w:r>
          <w:instrText xml:space="preserve"> PAGEREF _Toc14807 \h </w:instrText>
        </w:r>
        <w:r>
          <w:fldChar w:fldCharType="separate"/>
        </w:r>
        <w:r>
          <w:t>77</w:t>
        </w:r>
        <w:r>
          <w:fldChar w:fldCharType="end"/>
        </w:r>
      </w:hyperlink>
    </w:p>
    <w:p>
      <w:pPr>
        <w:pStyle w:val="TOC2"/>
        <w:tabs>
          <w:tab w:val="right" w:leader="dot" w:pos="8306"/>
        </w:tabs>
      </w:pPr>
      <w:hyperlink w:anchor="_Toc31553" w:history="1">
        <w:r>
          <w:rPr>
            <w:rFonts w:ascii="仿宋" w:eastAsia="仿宋" w:hAnsi="仿宋" w:cs="仿宋" w:hint="eastAsia"/>
            <w:lang w:eastAsia="zh-CN"/>
          </w:rPr>
          <w:t>(一)、建筑工程设计原则</w:t>
        </w:r>
        <w:r>
          <w:tab/>
        </w:r>
        <w:r>
          <w:fldChar w:fldCharType="begin"/>
        </w:r>
        <w:r>
          <w:instrText xml:space="preserve"> PAGEREF _Toc31553 \h </w:instrText>
        </w:r>
        <w:r>
          <w:fldChar w:fldCharType="separate"/>
        </w:r>
        <w:r>
          <w:t>77</w:t>
        </w:r>
        <w:r>
          <w:fldChar w:fldCharType="end"/>
        </w:r>
      </w:hyperlink>
    </w:p>
    <w:p>
      <w:pPr>
        <w:pStyle w:val="TOC2"/>
        <w:tabs>
          <w:tab w:val="right" w:leader="dot" w:pos="8306"/>
        </w:tabs>
      </w:pPr>
      <w:hyperlink w:anchor="_Toc1014" w:history="1">
        <w:r>
          <w:rPr>
            <w:rFonts w:ascii="仿宋" w:eastAsia="仿宋" w:hAnsi="仿宋" w:cs="仿宋" w:hint="eastAsia"/>
            <w:lang w:eastAsia="zh-CN"/>
          </w:rPr>
          <w:t>(二)、土建工程建设指标</w:t>
        </w:r>
        <w:r>
          <w:tab/>
        </w:r>
        <w:r>
          <w:fldChar w:fldCharType="begin"/>
        </w:r>
        <w:r>
          <w:instrText xml:space="preserve"> PAGEREF _Toc1014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388"/>
      <w:r>
        <w:rPr>
          <w:rFonts w:ascii="仿宋" w:eastAsia="仿宋" w:hAnsi="仿宋" w:cs="仿宋" w:hint="eastAsia"/>
          <w:sz w:val="28"/>
          <w:lang w:eastAsia="zh-CN"/>
        </w:rPr>
        <w:t>一、超低频传感器标定系统项目建设背景及必要性分析</w:t>
      </w:r>
      <w:bookmarkEnd w:id="2"/>
    </w:p>
    <w:p>
      <w:pPr>
        <w:pStyle w:val="Heading2"/>
        <w:rPr>
          <w:rFonts w:ascii="仿宋" w:eastAsia="仿宋" w:hAnsi="仿宋" w:cs="仿宋" w:hint="eastAsia"/>
          <w:lang w:eastAsia="zh-CN"/>
        </w:rPr>
      </w:pPr>
      <w:bookmarkStart w:id="3" w:name="_Toc6087"/>
      <w:r>
        <w:rPr>
          <w:rFonts w:ascii="仿宋" w:eastAsia="仿宋" w:hAnsi="仿宋" w:cs="仿宋" w:hint="eastAsia"/>
          <w:lang w:eastAsia="zh-CN"/>
        </w:rPr>
        <w:t>(一)、超低频传感器标定系统项目背景分析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超低频传感器标定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超低频传感器标定系统项目在这个潮流中的定位。同时，我们将关注行业内涌现的新兴机遇，以便超低频传感器标定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超低频传感器标定系统项目提供了强大的发展动力。我们将聚焦于行业内最新的技术发展趋势，包括但不限于人工智能、大数据分析、物联网等领域。通过深度的技术研究，我们将确保超低频传感器标定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超低频传感器标定系统项目发展的源泉。我们将投入更多的精力对市场需求进行深入剖析，超越表面的需求，深入挖掘潜在的市场痛点和机遇。通过对市场需求的细致了解，超低频传感器标定系统项目将更有针对性地设计解决方案，满足市场的多样化需求，从而更好地促进超低频传感器标定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超低频传感器标定系统项目战略至关重要。我们将对竞争态势进行更为深入的分析，包括但不限于市场份额、产品特点、客户满意度等多个维度。通过深度的竞争分析，超低频传感器标定系统项目将能够更准确地把握市场脉搏，制定具有竞争力的超低频传感器标定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超低频传感器标定系统项目的发展具有直接的影响。我们将进行更为全面的法规和政策分析，了解行业发展中的潜在法律风险和合规挑战。通过充分了解和遵守相关法规，超低频传感器标定系统项目将确保在法律框架内合法合规运营，为超低频传感器标定系统项目的稳健发展提供有力支持。</w:t>
      </w:r>
    </w:p>
    <w:p>
      <w:pPr>
        <w:pStyle w:val="Heading2"/>
        <w:ind w:firstLine="560" w:firstLineChars="200"/>
        <w:rPr>
          <w:rFonts w:ascii="仿宋" w:eastAsia="仿宋" w:hAnsi="仿宋" w:cs="仿宋" w:hint="eastAsia"/>
          <w:sz w:val="28"/>
          <w:lang w:eastAsia="zh-CN"/>
        </w:rPr>
      </w:pPr>
      <w:bookmarkStart w:id="4" w:name="_Toc26072"/>
      <w:r>
        <w:rPr>
          <w:rFonts w:ascii="仿宋" w:eastAsia="仿宋" w:hAnsi="仿宋" w:cs="仿宋" w:hint="eastAsia"/>
          <w:sz w:val="28"/>
          <w:lang w:eastAsia="zh-CN"/>
        </w:rPr>
        <w:t>(二)、超低频传感器标定系统项目建设必要性分析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建设的迫切性源于对行业发展趋势的深刻洞察。我们正处于一个行业变革的时代，科技创新、数字化转型成为企业发展的关键动力。超低频传感器标定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建设不仅仅是为了跟上潮流，更是为了通过技术创新推动企业的持续发展。通过引入先进的技术和解决方案，超低频传感器标定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超低频传感器标定系统项目的建设成为必然选择，通过提高产品质量、拓展服务领域，从而在竞争中获得更多的机会。超低频传感器标定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超低频传感器标定系统项目建设的必要性体现在对客户需求更精准的满足。通过超低频传感器标定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建设的背后是对企业持续创新的追求。只有通过不断创新，企业才能在竞争中立于不败之地。超低频传感器标定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485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167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项目的技术管理特点体现在其创新导向。通过引入最先进的技术趋势和解决方案，超低频传感器标定系统项目致力于提升科技含量、提高质量和效率水平。这意味着我们将采用最新的工具和方法，确保超低频传感器标定系统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超低频传感器标定系统项目技术管理的显著特征。通过整合不同领域的技术资源，我们实现了跨学科的协同工作。这有助于优化技术架构，提高整体效能。此外，整合性策略还促进了不同技术团队之间的紧密沟通和高效合作，确保超低频传感器标定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超低频传感器标定系统项目所采用的技术。通过不断优化技术方案，超低频传感器标定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超低频传感器标定系统项目团队将在超低频传感器标定系统项目初期识别可能的技术风险，并采取相应的预防和应对措施。通过建立健全的风险评估机制，超低频传感器标定系统项目能够在实施过程中及时发现并解决潜在的技术问题，保障超低频传感器标定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超低频传感器标定系统项目中，技术将成为超低频传感器标定系统项目成功的有力支持。这一深度剖析揭示了技术管理在超低频传感器标定系统项目实施中的关键作用，为超低频传感器标定系统项目的技术基础奠定了坚实的基础。</w:t>
      </w:r>
    </w:p>
    <w:p>
      <w:pPr>
        <w:pStyle w:val="Heading2"/>
        <w:ind w:firstLine="560" w:firstLineChars="200"/>
        <w:rPr>
          <w:rFonts w:ascii="仿宋" w:eastAsia="仿宋" w:hAnsi="仿宋" w:cs="仿宋" w:hint="eastAsia"/>
          <w:sz w:val="28"/>
          <w:lang w:eastAsia="zh-CN"/>
        </w:rPr>
      </w:pPr>
      <w:bookmarkStart w:id="7" w:name="_Toc3700"/>
      <w:r>
        <w:rPr>
          <w:rFonts w:ascii="仿宋" w:eastAsia="仿宋" w:hAnsi="仿宋" w:cs="仿宋" w:hint="eastAsia"/>
          <w:sz w:val="28"/>
          <w:lang w:eastAsia="zh-CN"/>
        </w:rPr>
        <w:t>(二)、超低频传感器标定系统项目工艺技术设计方案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超低频传感器标定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超低频传感器标定系统项目将严格按照相关行业规范要求进行组织。通过有效控制产品质量，超低频传感器标定系统项目将致力于为顾客提供优质的超低频传感器标定系统项目产品和良好的服务。这体现了超低频传感器标定系统项目对于生产活动合规性和质量标准的高度重视，为超低频传感器标定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超低频传感器标定系统项目注重生态效益和清洁生产原则。超低频传感器标定系统项目建设将紧密结合地方特色经济发展，与社会经济发展规划和区域环境保护规划方案相协调一致。通过与当地区域自然生态系统的结合，超低频传感器标定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超低频传感器标定系统项目产品具有多样化的客户需求和个性化的特点。因此，超低频传感器标定系统项目产品规格品种多样，且单批生产数量较小。为满足这一特点，超低频传感器标定系统项目承办单位将建设先进的柔性制造生产线。通过广泛应用柔性制造技术，超低频传感器标定系统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超低频传感器标定系统项目采用的技术具有较高的技术含量和自动化水平，处于国内先进水平。这一技术选用不仅体现了对生产效率、质量和环境友好性的高标准要求，同时为超低频传感器标定系统项目的可持续发展奠定了坚实的基础。</w:t>
      </w:r>
    </w:p>
    <w:p>
      <w:pPr>
        <w:pStyle w:val="Heading2"/>
        <w:ind w:firstLine="560" w:firstLineChars="200"/>
        <w:rPr>
          <w:rFonts w:ascii="仿宋" w:eastAsia="仿宋" w:hAnsi="仿宋" w:cs="仿宋" w:hint="eastAsia"/>
          <w:sz w:val="28"/>
          <w:lang w:eastAsia="zh-CN"/>
        </w:rPr>
      </w:pPr>
      <w:bookmarkStart w:id="8" w:name="_Toc2229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为确保超低频传感器标定系统项目的高效生产和技术实施，我们制定了一套精心设计的设备选型方案，以满足超低频传感器标定系统项目生产、质量和环保的要求。该方案的主要特点如下：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超低频传感器标定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超低频传感器标定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960"/>
      <w:r>
        <w:rPr>
          <w:rFonts w:ascii="仿宋" w:eastAsia="仿宋" w:hAnsi="仿宋" w:cs="仿宋" w:hint="eastAsia"/>
          <w:sz w:val="28"/>
          <w:lang w:eastAsia="zh-CN"/>
        </w:rPr>
        <w:t>三、超低频传感器标定系统项目土建工程</w:t>
      </w:r>
      <w:bookmarkEnd w:id="9"/>
    </w:p>
    <w:p>
      <w:pPr>
        <w:pStyle w:val="Heading2"/>
        <w:rPr>
          <w:rFonts w:ascii="仿宋" w:eastAsia="仿宋" w:hAnsi="仿宋" w:cs="仿宋" w:hint="eastAsia"/>
          <w:lang w:eastAsia="zh-CN"/>
        </w:rPr>
      </w:pPr>
      <w:bookmarkStart w:id="10" w:name="_Toc3921"/>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在超低频传感器标定系统项目的建筑工程设计中，我们将秉承一系列重要的设计原则，以确保超低频传感器标定系统项目建筑在功能、美观、可持续性等方面达到最佳效果。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首要原则是确保建筑的功能性得到最大化的发挥。我们将充分理解超低频传感器标定系统项目的实际需求，合理布局各个功能区域，保证建筑在满足业务需求的同时，提供高效的工作环境。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在建筑设计中，我们将综合考虑建设和运营成本。通过精细的经济效益分析，确保设计方案在高效利用资源的同时，对超低频传感器标定系统项目的长期盈利能力有积极的贡献。</w:t>
      </w:r>
    </w:p>
    <w:p>
      <w:pPr>
        <w:pStyle w:val="Heading2"/>
        <w:ind w:firstLine="560" w:firstLineChars="200"/>
        <w:rPr>
          <w:rFonts w:ascii="仿宋" w:eastAsia="仿宋" w:hAnsi="仿宋" w:cs="仿宋" w:hint="eastAsia"/>
          <w:sz w:val="28"/>
          <w:lang w:eastAsia="zh-CN"/>
        </w:rPr>
      </w:pPr>
      <w:bookmarkStart w:id="11" w:name="_Toc211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超低频传感器标定系统项目的土建工程设计中，我们将精准设定设计年限，结合超低频传感器标定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超低频传感器标定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645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超低频传感器标定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超低频传感器标定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超低频传感器标定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8181"/>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本期工程超低频传感器标定系统项目预计总建筑面积XXX平方米，其中：计容建筑面积XXX平方米，计划建筑工程投资XX万元，占超低频传感器标定系统项目总投资的XX%。</w:t>
      </w:r>
    </w:p>
    <w:p>
      <w:pPr>
        <w:pStyle w:val="Heading1"/>
        <w:ind w:firstLine="560" w:firstLineChars="200"/>
        <w:rPr>
          <w:rFonts w:ascii="仿宋" w:eastAsia="仿宋" w:hAnsi="仿宋" w:cs="仿宋" w:hint="eastAsia"/>
          <w:sz w:val="28"/>
          <w:lang w:eastAsia="zh-CN"/>
        </w:rPr>
      </w:pPr>
      <w:bookmarkStart w:id="14" w:name="_Toc24532"/>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8708"/>
      <w:r>
        <w:rPr>
          <w:rFonts w:ascii="仿宋" w:eastAsia="仿宋" w:hAnsi="仿宋" w:cs="仿宋" w:hint="eastAsia"/>
          <w:lang w:eastAsia="zh-CN"/>
        </w:rPr>
        <w:t>(一)、超低频传感器标定系统行业分析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超低频传感器标定系统行业一直以来都是市场的关注焦点。行业内的发展趋势、竞争态势以及潜在机会都对超低频传感器标定系统项目的推进产生深远的影响。通过深入研究行业的整体概貌，我们将更好地理解行业的核心特征，为超低频传感器标定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低频传感器标定系统行业，技术一直是推动创新和发展的关键因素。我们将对当前技术趋势进行详尽分析，包括但不限于人工智能、大数据应用、先进制造技术等。这有助于超低频传感器标定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超低频传感器标定系统项目成功的基础。我们将对主要竞争对手进行深入研究，包括其市场份额、产品特点、市场定位等。通过全面了解竞争对手的优势和劣势，超低频传感器标定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6988"/>
      <w:r>
        <w:rPr>
          <w:rFonts w:ascii="仿宋" w:eastAsia="仿宋" w:hAnsi="仿宋" w:cs="仿宋" w:hint="eastAsia"/>
          <w:sz w:val="28"/>
          <w:lang w:eastAsia="zh-CN"/>
        </w:rPr>
        <w:t>(二)、超低频传感器标定系统市场分析预测</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超低频传感器标定系统市场未来的增长趋势。这包括市场的整体规模、各细分领域的发展趋势等。超低频传感器标定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超低频传感器标定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超低频传感器标定系统项目实施过程中需要充分考虑的因素。我们将对市场风险进行全面评估，包括但不限于政策法规风险、市场竞争风险、技术变革风险等。通过对潜在风险的深入分析，超低频传感器标定系统项目可以制定相应的风险缓解策略，降低不确定性对超低频传感器标定系统项目的影响。</w:t>
      </w:r>
    </w:p>
    <w:p>
      <w:pPr>
        <w:pStyle w:val="Heading1"/>
        <w:ind w:firstLine="560" w:firstLineChars="200"/>
        <w:rPr>
          <w:rFonts w:ascii="仿宋" w:eastAsia="仿宋" w:hAnsi="仿宋" w:cs="仿宋" w:hint="eastAsia"/>
          <w:sz w:val="28"/>
          <w:lang w:eastAsia="zh-CN"/>
        </w:rPr>
      </w:pPr>
      <w:bookmarkStart w:id="17" w:name="_Toc32479"/>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30996"/>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超低频传感器标定系统项目的主要产品是XXXX，预计年产值为XXX万元。这一产品在市场中占据着重要的地位，其广泛的应用范围使得该超低频传感器标定系统项目的市场前景非常广阔。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超低频传感器标定系统项目的xxx产品作为重要的原材料之一，将在多个领域发挥关键作用。其在建筑、交通、能源等方面的广泛应用将为整个产业链提供强大的支持，形成产业协同效应。超低频传感器标定系统项目的年产值XXX万XXX万XXX万万元不仅反映了其在市场上的巨大潜力，更预示着它对国民经济的积极贡献。这种关联度高、涉及面广的产业关系，使得该超低频传感器标定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8729"/>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https://d.book118.com/106112105021010033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超低频传感器标定系统项目规划设计蓝图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677D69"/>
    <w:rsid w:val="64677D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611210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2024-01-07T09:24:00Z</dcterms:created>
  <dcterms:modified xsi:type="dcterms:W3CDTF">2024-01-07T09:25:05Z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0BE3E25A2F654FAD879239D80D1FB011_11</vt:lpwstr>
  </property>
  <property fmtid="{D5CDD505-2E9C-101B-9397-08002B2CF9AE}" pid="3" name="KSOProductBuildVer">
    <vt:lpwstr>2052-12.1.0.16120</vt:lpwstr>
  </property>
</Properties>
</file>