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桩基检测仪行业企业战略发展规划及建议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6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2" w:history="1">
        <w:r>
          <w:rPr>
            <w:rFonts w:ascii="仿宋" w:eastAsia="仿宋" w:hAnsi="仿宋" w:cs="仿宋" w:hint="eastAsia"/>
            <w:lang w:eastAsia="zh-CN"/>
          </w:rPr>
          <w:t>一、桩基检测仪项目市场前景分析</w:t>
        </w:r>
        <w:r>
          <w:tab/>
        </w:r>
        <w:r>
          <w:fldChar w:fldCharType="begin"/>
        </w:r>
        <w:r>
          <w:instrText xml:space="preserve"> PAGEREF _Toc17342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67" w:history="1">
        <w:r>
          <w:rPr>
            <w:rFonts w:ascii="仿宋" w:eastAsia="仿宋" w:hAnsi="仿宋" w:cs="仿宋" w:hint="eastAsia"/>
            <w:lang w:eastAsia="zh-CN"/>
          </w:rPr>
          <w:t>二、桩基检测仪项目概论</w:t>
        </w:r>
        <w:r>
          <w:tab/>
        </w:r>
        <w:r>
          <w:fldChar w:fldCharType="begin"/>
        </w:r>
        <w:r>
          <w:instrText xml:space="preserve"> PAGEREF _Toc23967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0" w:history="1">
        <w:r>
          <w:rPr>
            <w:rFonts w:ascii="仿宋" w:eastAsia="仿宋" w:hAnsi="仿宋" w:cs="仿宋" w:hint="eastAsia"/>
            <w:lang w:eastAsia="zh-CN"/>
          </w:rPr>
          <w:t>(一)、桩基检测仪项目提出的理由</w:t>
        </w:r>
        <w:r>
          <w:tab/>
        </w:r>
        <w:r>
          <w:fldChar w:fldCharType="begin"/>
        </w:r>
        <w:r>
          <w:instrText xml:space="preserve"> PAGEREF _Toc32140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1" w:history="1">
        <w:r>
          <w:rPr>
            <w:rFonts w:ascii="仿宋" w:eastAsia="仿宋" w:hAnsi="仿宋" w:cs="仿宋" w:hint="eastAsia"/>
            <w:lang w:eastAsia="zh-CN"/>
          </w:rPr>
          <w:t>(二)、桩基检测仪项目概述</w:t>
        </w:r>
        <w:r>
          <w:tab/>
        </w:r>
        <w:r>
          <w:fldChar w:fldCharType="begin"/>
        </w:r>
        <w:r>
          <w:instrText xml:space="preserve"> PAGEREF _Toc9431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eastAsia="zh-CN"/>
          </w:rPr>
          <w:t>(三)、桩基检测仪项目总投资及资金构成</w:t>
        </w:r>
        <w:r>
          <w:tab/>
        </w:r>
        <w:r>
          <w:fldChar w:fldCharType="begin"/>
        </w:r>
        <w:r>
          <w:instrText xml:space="preserve"> PAGEREF _Toc15664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7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_Toc7977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6" w:history="1">
        <w:r>
          <w:rPr>
            <w:rFonts w:ascii="仿宋" w:eastAsia="仿宋" w:hAnsi="仿宋" w:cs="仿宋" w:hint="eastAsia"/>
            <w:lang w:eastAsia="zh-CN"/>
          </w:rPr>
          <w:t>(五)、桩基检测仪项目预期经济效益规划目标</w:t>
        </w:r>
        <w:r>
          <w:tab/>
        </w:r>
        <w:r>
          <w:fldChar w:fldCharType="begin"/>
        </w:r>
        <w:r>
          <w:instrText xml:space="preserve"> PAGEREF _Toc14116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0" w:history="1">
        <w:r>
          <w:rPr>
            <w:rFonts w:ascii="仿宋" w:eastAsia="仿宋" w:hAnsi="仿宋" w:cs="仿宋" w:hint="eastAsia"/>
            <w:lang w:eastAsia="zh-CN"/>
          </w:rPr>
          <w:t>(六)、桩基检测仪项目建设进度规划</w:t>
        </w:r>
        <w:r>
          <w:tab/>
        </w:r>
        <w:r>
          <w:fldChar w:fldCharType="begin"/>
        </w:r>
        <w:r>
          <w:instrText xml:space="preserve"> PAGEREF _Toc14510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0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_Toc3600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23" w:history="1">
        <w:r>
          <w:rPr>
            <w:rFonts w:ascii="仿宋" w:eastAsia="仿宋" w:hAnsi="仿宋" w:cs="仿宋" w:hint="eastAsia"/>
            <w:lang w:eastAsia="zh-CN"/>
          </w:rPr>
          <w:t>三、建筑工程方案</w:t>
        </w:r>
        <w:r>
          <w:tab/>
        </w:r>
        <w:r>
          <w:fldChar w:fldCharType="begin"/>
        </w:r>
        <w:r>
          <w:instrText xml:space="preserve"> PAGEREF _Toc7323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(一)、桩基检测仪项目工程设计总体要求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_Toc16585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82" w:history="1">
        <w:r>
          <w:rPr>
            <w:rFonts w:ascii="仿宋" w:eastAsia="仿宋" w:hAnsi="仿宋" w:cs="仿宋" w:hint="eastAsia"/>
            <w:lang w:eastAsia="zh-CN"/>
          </w:rPr>
          <w:t>四、建设桩基检测仪项目概况</w:t>
        </w:r>
        <w:r>
          <w:tab/>
        </w:r>
        <w:r>
          <w:fldChar w:fldCharType="begin"/>
        </w:r>
        <w:r>
          <w:instrText xml:space="preserve"> PAGEREF _Toc25182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2" w:history="1">
        <w:r>
          <w:rPr>
            <w:rFonts w:ascii="仿宋" w:eastAsia="仿宋" w:hAnsi="仿宋" w:cs="仿宋" w:hint="eastAsia"/>
            <w:lang w:eastAsia="zh-CN"/>
          </w:rPr>
          <w:t>(一)、建设单位简介</w:t>
        </w:r>
        <w:r>
          <w:tab/>
        </w:r>
        <w:r>
          <w:fldChar w:fldCharType="begin"/>
        </w:r>
        <w:r>
          <w:instrText xml:space="preserve"> PAGEREF _Toc8372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7" w:history="1">
        <w:r>
          <w:rPr>
            <w:rFonts w:ascii="仿宋" w:eastAsia="仿宋" w:hAnsi="仿宋" w:cs="仿宋" w:hint="eastAsia"/>
            <w:lang w:eastAsia="zh-CN"/>
          </w:rPr>
          <w:t>(二)、建设桩基检测仪项目基本情况</w:t>
        </w:r>
        <w:r>
          <w:tab/>
        </w:r>
        <w:r>
          <w:fldChar w:fldCharType="begin"/>
        </w:r>
        <w:r>
          <w:instrText xml:space="preserve"> PAGEREF _Toc9457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(四)、建设桩基检测仪项目地理位置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(五)、桩基检测仪项目所在地自然条件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8" w:history="1">
        <w:r>
          <w:rPr>
            <w:rFonts w:ascii="仿宋" w:eastAsia="仿宋" w:hAnsi="仿宋" w:cs="仿宋" w:hint="eastAsia"/>
            <w:lang w:eastAsia="zh-CN"/>
          </w:rPr>
          <w:t>(六)、桩基检测仪项目周边环境</w:t>
        </w:r>
        <w:r>
          <w:tab/>
        </w:r>
        <w:r>
          <w:fldChar w:fldCharType="begin"/>
        </w:r>
        <w:r>
          <w:instrText xml:space="preserve"> PAGEREF _Toc16358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eastAsia="zh-CN"/>
          </w:rPr>
          <w:t>(七)、总平面布置</w:t>
        </w:r>
        <w:r>
          <w:tab/>
        </w:r>
        <w:r>
          <w:fldChar w:fldCharType="begin"/>
        </w:r>
        <w:r>
          <w:instrText xml:space="preserve"> PAGEREF _Toc28649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(八)、主要结构工程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eastAsia="zh-CN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_Toc12522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9" w:history="1">
        <w:r>
          <w:rPr>
            <w:rFonts w:ascii="仿宋" w:eastAsia="仿宋" w:hAnsi="仿宋" w:cs="仿宋" w:hint="eastAsia"/>
            <w:lang w:eastAsia="zh-CN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_Toc8439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1" w:history="1">
        <w:r>
          <w:rPr>
            <w:rFonts w:ascii="仿宋" w:eastAsia="仿宋" w:hAnsi="仿宋" w:cs="仿宋" w:hint="eastAsia"/>
            <w:lang w:eastAsia="zh-CN"/>
          </w:rPr>
          <w:t>五、风险因素分析及规避措施</w:t>
        </w:r>
        <w:r>
          <w:tab/>
        </w:r>
        <w:r>
          <w:fldChar w:fldCharType="begin"/>
        </w:r>
        <w:r>
          <w:instrText xml:space="preserve"> PAGEREF _Toc5471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" w:history="1">
        <w:r>
          <w:rPr>
            <w:rFonts w:ascii="仿宋" w:eastAsia="仿宋" w:hAnsi="仿宋" w:cs="仿宋" w:hint="eastAsia"/>
            <w:lang w:eastAsia="zh-CN"/>
          </w:rPr>
          <w:t>(一)、社会影响评价范围及内容的界定</w:t>
        </w:r>
        <w:r>
          <w:tab/>
        </w:r>
        <w:r>
          <w:fldChar w:fldCharType="begin"/>
        </w:r>
        <w:r>
          <w:instrText xml:space="preserve"> PAGEREF _Toc814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0" w:history="1">
        <w:r>
          <w:rPr>
            <w:rFonts w:ascii="仿宋" w:eastAsia="仿宋" w:hAnsi="仿宋" w:cs="仿宋" w:hint="eastAsia"/>
            <w:lang w:eastAsia="zh-CN"/>
          </w:rPr>
          <w:t>(二)、社会影响因素分析</w:t>
        </w:r>
        <w:r>
          <w:tab/>
        </w:r>
        <w:r>
          <w:fldChar w:fldCharType="begin"/>
        </w:r>
        <w:r>
          <w:instrText xml:space="preserve"> PAGEREF _Toc20130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" w:history="1">
        <w:r>
          <w:rPr>
            <w:rFonts w:ascii="仿宋" w:eastAsia="仿宋" w:hAnsi="仿宋" w:cs="仿宋" w:hint="eastAsia"/>
            <w:lang w:eastAsia="zh-CN"/>
          </w:rPr>
          <w:t>(三)、社会影响效果分析</w:t>
        </w:r>
        <w:r>
          <w:tab/>
        </w:r>
        <w:r>
          <w:fldChar w:fldCharType="begin"/>
        </w:r>
        <w:r>
          <w:instrText xml:space="preserve"> PAGEREF _Toc3025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六、桩基检测仪行业行业发展形势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(一)、市场规模扩大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5" w:history="1">
        <w:r>
          <w:rPr>
            <w:rFonts w:ascii="仿宋" w:eastAsia="仿宋" w:hAnsi="仿宋" w:cs="仿宋" w:hint="eastAsia"/>
            <w:lang w:eastAsia="zh-CN"/>
          </w:rPr>
          <w:t>(二)、消费升级趋势明显</w:t>
        </w:r>
        <w:r>
          <w:tab/>
        </w:r>
        <w:r>
          <w:fldChar w:fldCharType="begin"/>
        </w:r>
        <w:r>
          <w:instrText xml:space="preserve"> PAGEREF _Toc24405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(三)、智能化发展势头迅猛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2" w:history="1">
        <w:r>
          <w:rPr>
            <w:rFonts w:ascii="仿宋" w:eastAsia="仿宋" w:hAnsi="仿宋" w:cs="仿宋" w:hint="eastAsia"/>
            <w:lang w:eastAsia="zh-CN"/>
          </w:rPr>
          <w:t>(四)、品牌竞争日趋激烈</w:t>
        </w:r>
        <w:r>
          <w:tab/>
        </w:r>
        <w:r>
          <w:fldChar w:fldCharType="begin"/>
        </w:r>
        <w:r>
          <w:instrText xml:space="preserve"> PAGEREF _Toc4722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8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_Toc13488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七、第七章员工培训与发展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_Toc398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222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_Toc19222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67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_Toc6367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九、桩基检测仪促销策略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6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_Toc19806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_Toc10734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5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_Toc27495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十、组织机构管理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63" w:history="1">
        <w:r>
          <w:rPr>
            <w:rFonts w:ascii="仿宋" w:eastAsia="仿宋" w:hAnsi="仿宋" w:cs="仿宋" w:hint="eastAsia"/>
            <w:lang w:eastAsia="zh-CN"/>
          </w:rPr>
          <w:t>十一、桩基检测仪项目投资可行性分析</w:t>
        </w:r>
        <w:r>
          <w:tab/>
        </w:r>
        <w:r>
          <w:fldChar w:fldCharType="begin"/>
        </w:r>
        <w:r>
          <w:instrText xml:space="preserve"> PAGEREF _Toc20663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7" w:history="1">
        <w:r>
          <w:rPr>
            <w:rFonts w:ascii="仿宋" w:eastAsia="仿宋" w:hAnsi="仿宋" w:cs="仿宋" w:hint="eastAsia"/>
            <w:lang w:eastAsia="zh-CN"/>
          </w:rPr>
          <w:t>(一)、桩基检测仪项目估算说明</w:t>
        </w:r>
        <w:r>
          <w:tab/>
        </w:r>
        <w:r>
          <w:fldChar w:fldCharType="begin"/>
        </w:r>
        <w:r>
          <w:instrText xml:space="preserve"> PAGEREF _Toc15327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1" w:history="1">
        <w:r>
          <w:rPr>
            <w:rFonts w:ascii="仿宋" w:eastAsia="仿宋" w:hAnsi="仿宋" w:cs="仿宋" w:hint="eastAsia"/>
            <w:lang w:eastAsia="zh-CN"/>
          </w:rPr>
          <w:t>(二)、桩基检测仪项目总投资估算</w:t>
        </w:r>
        <w:r>
          <w:tab/>
        </w:r>
        <w:r>
          <w:fldChar w:fldCharType="begin"/>
        </w:r>
        <w:r>
          <w:instrText xml:space="preserve"> PAGEREF _Toc22911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_Toc27915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6" w:history="1">
        <w:r>
          <w:rPr>
            <w:rFonts w:ascii="仿宋" w:eastAsia="仿宋" w:hAnsi="仿宋" w:cs="仿宋" w:hint="eastAsia"/>
            <w:lang w:eastAsia="zh-CN"/>
          </w:rPr>
          <w:t>十三、SWOT分析说明</w:t>
        </w:r>
        <w:r>
          <w:tab/>
        </w:r>
        <w:r>
          <w:fldChar w:fldCharType="begin"/>
        </w:r>
        <w:r>
          <w:instrText xml:space="preserve"> PAGEREF _Toc8956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_Toc7773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_Toc4993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十四、建筑工程可行性分析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8" w:history="1">
        <w:r>
          <w:rPr>
            <w:rFonts w:ascii="仿宋" w:eastAsia="仿宋" w:hAnsi="仿宋" w:cs="仿宋" w:hint="eastAsia"/>
            <w:lang w:eastAsia="zh-CN"/>
          </w:rPr>
          <w:t>(一)、桩基检测仪项目工程设计总体要求</w:t>
        </w:r>
        <w:r>
          <w:tab/>
        </w:r>
        <w:r>
          <w:fldChar w:fldCharType="begin"/>
        </w:r>
        <w:r>
          <w:instrText xml:space="preserve"> PAGEREF _Toc24388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_Toc28023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_Toc26201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eastAsia="zh-CN"/>
          </w:rPr>
          <w:t>(四)、桩基检测仪项目选址原则</w:t>
        </w:r>
        <w:r>
          <w:tab/>
        </w:r>
        <w:r>
          <w:fldChar w:fldCharType="begin"/>
        </w:r>
        <w:r>
          <w:instrText xml:space="preserve"> PAGEREF _Toc13682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(五)、桩基检测仪项目选址综合评价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2" w:history="1">
        <w:r>
          <w:rPr>
            <w:rFonts w:ascii="仿宋" w:eastAsia="仿宋" w:hAnsi="仿宋" w:cs="仿宋" w:hint="eastAsia"/>
            <w:lang w:eastAsia="zh-CN"/>
          </w:rPr>
          <w:t>十五、桩基检测仪项目总结分析</w:t>
        </w:r>
        <w:r>
          <w:tab/>
        </w:r>
        <w:r>
          <w:fldChar w:fldCharType="begin"/>
        </w:r>
        <w:r>
          <w:instrText xml:space="preserve"> PAGEREF _Toc5802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十六、桩基检测仪行业供应链管理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7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_Toc11997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(二)、供应商选择和评估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(四)、物流和配送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8" w:history="1">
        <w:r>
          <w:rPr>
            <w:rFonts w:ascii="仿宋" w:eastAsia="仿宋" w:hAnsi="仿宋" w:cs="仿宋" w:hint="eastAsia"/>
            <w:lang w:eastAsia="zh-CN"/>
          </w:rPr>
          <w:t>(五)、信息技术支持</w:t>
        </w:r>
        <w:r>
          <w:tab/>
        </w:r>
        <w:r>
          <w:fldChar w:fldCharType="begin"/>
        </w:r>
        <w:r>
          <w:instrText xml:space="preserve"> PAGEREF _Toc16438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(六)、供应链绩效评估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十七、合同与法务管理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6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_Toc12616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8" w:history="1">
        <w:r>
          <w:rPr>
            <w:rFonts w:ascii="仿宋" w:eastAsia="仿宋" w:hAnsi="仿宋" w:cs="仿宋" w:hint="eastAsia"/>
            <w:lang w:eastAsia="zh-CN"/>
          </w:rPr>
          <w:t>十八、桩基检测仪行业整合营销</w:t>
        </w:r>
        <w:r>
          <w:tab/>
        </w:r>
        <w:r>
          <w:fldChar w:fldCharType="begin"/>
        </w:r>
        <w:r>
          <w:instrText xml:space="preserve"> PAGEREF _Toc1928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5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_Toc4655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_Toc601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9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_Toc21309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2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95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_Toc22995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_Toc21695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9" w:history="1">
        <w:r>
          <w:rPr>
            <w:rFonts w:ascii="仿宋" w:eastAsia="仿宋" w:hAnsi="仿宋" w:cs="仿宋" w:hint="eastAsia"/>
            <w:lang w:eastAsia="zh-CN"/>
          </w:rPr>
          <w:t>二十、战略钟</w:t>
        </w:r>
        <w:r>
          <w:tab/>
        </w:r>
        <w:r>
          <w:fldChar w:fldCharType="begin"/>
        </w:r>
        <w:r>
          <w:instrText xml:space="preserve"> PAGEREF _Toc2279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6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342"/>
      <w:r>
        <w:rPr>
          <w:rFonts w:ascii="仿宋" w:eastAsia="仿宋" w:hAnsi="仿宋" w:cs="仿宋" w:hint="eastAsia"/>
          <w:sz w:val="28"/>
          <w:lang w:eastAsia="zh-CN"/>
        </w:rPr>
        <w:t>一、桩基检测仪项目市场前景分析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816"/>
      <w:r>
        <w:rPr>
          <w:rFonts w:ascii="仿宋" w:eastAsia="仿宋" w:hAnsi="仿宋" w:cs="仿宋" w:hint="eastAsia"/>
          <w:lang w:eastAsia="zh-CN"/>
        </w:rPr>
        <w:t>(一)、建设地经济发展概况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关于经济总体情况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近年来，建设地的经济发展势头强劲。从20XX年到20XXX年，该地区的年均GDP增速超过了XX%，经济规模已经达到了XX亿元。这一连续增长的势头体现了建设地经济的活力和吸引力。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关于主要产业结构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设地的产业结构多元化，制造业、服务业和高科技产业是主要的支柱产业。先进制造业中的电子、汽车等领域正在蓬勃发展，服务业领域涵盖了金融、教育和医疗等多个领域取得了显著的进展。高科技企业的崛起为整体产业结构注入了新的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关于投资环境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https://d.book118.com/106125112231010052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桩基检测仪行业企业战略发展规划及建议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BC21CC"/>
    <w:rsid w:val="13BC21C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125112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2024-02-23T19:49:00Z</dcterms:created>
  <dcterms:modified xsi:type="dcterms:W3CDTF">2024-02-23T19:49:50Z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290D44E44DAF4CAC8EE7048D6540088D_11</vt:lpwstr>
  </property>
  <property fmtid="{D5CDD505-2E9C-101B-9397-08002B2CF9AE}" pid="3" name="KSOProductBuildVer">
    <vt:lpwstr>2052-12.1.0.16250</vt:lpwstr>
  </property>
</Properties>
</file>