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spacing w:after="0" w:line="400" w:lineRule="exact"/>
        <w:jc w:val="center"/>
        <w:rPr>
          <w:rFonts w:ascii="幼圆" w:eastAsia="幼圆" w:hAnsi="幼圆" w:cs="幼圆" w:hint="eastAsia"/>
          <w:b/>
          <w:bCs/>
          <w:color w:val="000000"/>
          <w:kern w:val="2"/>
          <w:sz w:val="30"/>
          <w:szCs w:val="30"/>
        </w:rPr>
      </w:pPr>
      <w:bookmarkStart w:id="0" w:name="_GoBack"/>
      <w:r>
        <w:rPr>
          <w:rFonts w:ascii="幼圆" w:eastAsia="幼圆" w:hAnsi="幼圆" w:cs="幼圆" w:hint="eastAsia"/>
          <w:b/>
          <w:bCs/>
          <w:color w:val="000000"/>
          <w:kern w:val="2"/>
          <w:sz w:val="30"/>
          <w:szCs w:val="30"/>
          <w:lang w:val="en-US" w:eastAsia="zh-CN"/>
        </w:rPr>
        <w:t>智慧酒店服务质量问卷调研分析报告</w:t>
      </w:r>
    </w:p>
    <w:bookmarkEnd w:id="0"/>
    <w:p>
      <w:pPr>
        <w:widowControl w:val="0"/>
        <w:spacing w:after="0" w:line="400" w:lineRule="exact"/>
        <w:jc w:val="both"/>
        <w:rPr>
          <w:rFonts w:ascii="幼圆" w:eastAsia="幼圆" w:hAnsi="幼圆" w:cs="幼圆" w:hint="eastAsia"/>
          <w:b/>
          <w:color w:val="000000"/>
          <w:kern w:val="2"/>
          <w:sz w:val="28"/>
          <w:szCs w:val="28"/>
        </w:rPr>
      </w:pPr>
    </w:p>
    <w:p>
      <w:pPr>
        <w:widowControl w:val="0"/>
        <w:spacing w:after="0" w:line="400" w:lineRule="exact"/>
        <w:jc w:val="both"/>
        <w:rPr>
          <w:rFonts w:ascii="幼圆" w:eastAsia="幼圆" w:hAnsi="幼圆" w:cs="幼圆" w:hint="eastAsia"/>
          <w:b/>
          <w:bCs/>
          <w:color w:val="000000"/>
          <w:kern w:val="2"/>
          <w:sz w:val="28"/>
          <w:szCs w:val="28"/>
        </w:rPr>
      </w:pPr>
      <w:bookmarkStart w:id="1" w:name="_Hlk68085984"/>
      <w:r>
        <w:rPr>
          <w:rFonts w:ascii="幼圆" w:eastAsia="幼圆" w:hAnsi="幼圆" w:cs="幼圆" w:hint="eastAsia"/>
          <w:b/>
          <w:bCs/>
          <w:color w:val="000000"/>
          <w:kern w:val="2"/>
          <w:sz w:val="28"/>
          <w:szCs w:val="28"/>
        </w:rPr>
        <w:t>一、引言</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（一）研究背景及意义</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bookmarkStart w:id="2" w:name="_Hlk68084597"/>
      <w:r>
        <w:rPr>
          <w:rFonts w:ascii="幼圆" w:eastAsia="幼圆" w:hAnsi="幼圆" w:cs="幼圆" w:hint="eastAsia"/>
          <w:color w:val="000000"/>
          <w:sz w:val="24"/>
          <w:szCs w:val="24"/>
        </w:rPr>
        <w:t>1、研究的背景</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w:t>
      </w:r>
      <w:r>
        <w:rPr>
          <w:rFonts w:ascii="幼圆" w:eastAsia="幼圆" w:hAnsi="幼圆" w:cs="幼圆" w:hint="eastAsia"/>
          <w:color w:val="000000"/>
          <w:sz w:val="24"/>
          <w:szCs w:val="24"/>
        </w:rPr>
        <w:t>)</w:t>
      </w:r>
    </w:p>
    <w:bookmarkEnd w:id="2"/>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bookmarkStart w:id="3" w:name="_Hlk68084623"/>
      <w:r>
        <w:rPr>
          <w:rFonts w:ascii="幼圆" w:eastAsia="幼圆" w:hAnsi="幼圆" w:cs="幼圆" w:hint="eastAsia"/>
          <w:color w:val="000000"/>
          <w:sz w:val="24"/>
          <w:szCs w:val="24"/>
        </w:rPr>
        <w:t>2</w:t>
      </w:r>
      <w:r>
        <w:rPr>
          <w:rFonts w:ascii="幼圆" w:eastAsia="幼圆" w:hAnsi="幼圆" w:cs="幼圆" w:hint="eastAsia"/>
          <w:color w:val="000000"/>
          <w:sz w:val="24"/>
          <w:szCs w:val="24"/>
        </w:rPr>
        <w:t>、研究的意义</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w:t>
      </w:r>
      <w:r>
        <w:rPr>
          <w:rFonts w:ascii="幼圆" w:eastAsia="幼圆" w:hAnsi="幼圆" w:cs="幼圆" w:hint="eastAsia"/>
          <w:color w:val="000000"/>
          <w:sz w:val="24"/>
          <w:szCs w:val="24"/>
        </w:rPr>
        <w:t>)</w:t>
      </w:r>
    </w:p>
    <w:bookmarkEnd w:id="3"/>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（二）研究框架和方法</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2</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1、研究的框架</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2</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2</w:t>
      </w:r>
      <w:r>
        <w:rPr>
          <w:rFonts w:ascii="幼圆" w:eastAsia="幼圆" w:hAnsi="幼圆" w:cs="幼圆" w:hint="eastAsia"/>
          <w:color w:val="000000"/>
          <w:sz w:val="24"/>
          <w:szCs w:val="24"/>
        </w:rPr>
        <w:t>、研究方法</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2</w:t>
      </w:r>
      <w:r>
        <w:rPr>
          <w:rFonts w:ascii="幼圆" w:eastAsia="幼圆" w:hAnsi="幼圆" w:cs="幼圆" w:hint="eastAsia"/>
          <w:color w:val="000000"/>
          <w:sz w:val="24"/>
          <w:szCs w:val="24"/>
        </w:rPr>
        <w:t>)</w:t>
      </w:r>
    </w:p>
    <w:p>
      <w:pPr>
        <w:widowControl w:val="0"/>
        <w:spacing w:after="0" w:line="400" w:lineRule="exact"/>
        <w:jc w:val="both"/>
        <w:rPr>
          <w:rFonts w:ascii="幼圆" w:eastAsia="幼圆" w:hAnsi="幼圆" w:cs="幼圆" w:hint="eastAsia"/>
          <w:b/>
          <w:bCs/>
          <w:color w:val="000000"/>
          <w:kern w:val="2"/>
          <w:sz w:val="28"/>
          <w:szCs w:val="28"/>
        </w:rPr>
      </w:pPr>
      <w:r>
        <w:rPr>
          <w:rFonts w:ascii="幼圆" w:eastAsia="幼圆" w:hAnsi="幼圆" w:cs="幼圆" w:hint="eastAsia"/>
          <w:b/>
          <w:bCs/>
          <w:color w:val="000000"/>
          <w:kern w:val="2"/>
          <w:sz w:val="28"/>
          <w:szCs w:val="28"/>
        </w:rPr>
        <w:t>二、基于客户体验的智慧酒店服务质量概况</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（一）</w:t>
      </w:r>
      <w:r>
        <w:rPr>
          <w:rFonts w:ascii="幼圆" w:eastAsia="幼圆" w:hAnsi="幼圆" w:cs="幼圆" w:hint="eastAsia"/>
          <w:sz w:val="24"/>
          <w:szCs w:val="24"/>
        </w:rPr>
        <w:t>智慧酒店概况</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3</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bookmarkStart w:id="4" w:name="_Hlk69949847"/>
      <w:r>
        <w:rPr>
          <w:rFonts w:ascii="幼圆" w:eastAsia="幼圆" w:hAnsi="幼圆" w:cs="幼圆" w:hint="eastAsia"/>
          <w:color w:val="000000"/>
          <w:sz w:val="24"/>
          <w:szCs w:val="24"/>
        </w:rPr>
        <w:t>（二）基于客户体验的</w:t>
      </w:r>
      <w:r>
        <w:rPr>
          <w:rFonts w:ascii="幼圆" w:eastAsia="幼圆" w:hAnsi="幼圆" w:cs="幼圆" w:hint="eastAsia"/>
          <w:sz w:val="24"/>
          <w:szCs w:val="24"/>
        </w:rPr>
        <w:t>智慧酒店服务概况</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3</w:t>
      </w:r>
      <w:r>
        <w:rPr>
          <w:rFonts w:ascii="幼圆" w:eastAsia="幼圆" w:hAnsi="幼圆" w:cs="幼圆" w:hint="eastAsia"/>
          <w:color w:val="000000"/>
          <w:sz w:val="24"/>
          <w:szCs w:val="24"/>
        </w:rPr>
        <w:t>)</w:t>
      </w:r>
    </w:p>
    <w:bookmarkEnd w:id="4"/>
    <w:p>
      <w:pPr>
        <w:widowControl w:val="0"/>
        <w:spacing w:after="0" w:line="400" w:lineRule="exact"/>
        <w:jc w:val="both"/>
        <w:rPr>
          <w:rFonts w:ascii="幼圆" w:eastAsia="幼圆" w:hAnsi="幼圆" w:cs="幼圆" w:hint="eastAsia"/>
          <w:b/>
          <w:bCs/>
          <w:color w:val="000000"/>
          <w:kern w:val="2"/>
          <w:sz w:val="28"/>
          <w:szCs w:val="28"/>
        </w:rPr>
      </w:pPr>
      <w:bookmarkStart w:id="5" w:name="_Hlk70934448"/>
      <w:r>
        <w:rPr>
          <w:rFonts w:ascii="幼圆" w:eastAsia="幼圆" w:hAnsi="幼圆" w:cs="幼圆" w:hint="eastAsia"/>
          <w:b/>
          <w:bCs/>
          <w:color w:val="000000"/>
          <w:kern w:val="2"/>
          <w:sz w:val="28"/>
          <w:szCs w:val="28"/>
        </w:rPr>
        <w:t>三、研究设计</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（一）问卷设计</w:t>
      </w:r>
      <w:r>
        <w:rPr>
          <w:rFonts w:ascii="幼圆" w:eastAsia="幼圆" w:hAnsi="幼圆" w:cs="幼圆" w:hint="eastAsia"/>
          <w:color w:val="000000"/>
          <w:sz w:val="24"/>
          <w:szCs w:val="24"/>
        </w:rPr>
        <w:tab/>
      </w:r>
      <w:r>
        <w:rPr>
          <w:rFonts w:ascii="幼圆" w:eastAsia="幼圆" w:hAnsi="幼圆" w:cs="幼圆" w:hint="eastAsia"/>
          <w:color w:val="000000"/>
          <w:sz w:val="24"/>
          <w:szCs w:val="24"/>
        </w:rPr>
        <w:t>(4)</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1</w:t>
      </w:r>
      <w:r>
        <w:rPr>
          <w:rFonts w:ascii="幼圆" w:eastAsia="幼圆" w:hAnsi="幼圆" w:cs="幼圆" w:hint="eastAsia"/>
          <w:color w:val="000000"/>
          <w:sz w:val="24"/>
          <w:szCs w:val="24"/>
        </w:rPr>
        <w:t>、</w:t>
      </w:r>
      <w:r>
        <w:rPr>
          <w:rFonts w:ascii="幼圆" w:eastAsia="幼圆" w:hAnsi="幼圆" w:cs="幼圆" w:hint="eastAsia"/>
          <w:sz w:val="24"/>
          <w:szCs w:val="24"/>
        </w:rPr>
        <w:t>调查问卷的框架</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4</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sz w:val="24"/>
          <w:szCs w:val="24"/>
        </w:rPr>
        <w:t>2、</w:t>
      </w:r>
      <w:r>
        <w:rPr>
          <w:rFonts w:ascii="幼圆" w:eastAsia="幼圆" w:hAnsi="幼圆" w:cs="幼圆" w:hint="eastAsia"/>
          <w:sz w:val="24"/>
          <w:szCs w:val="24"/>
        </w:rPr>
        <w:t>量表编制</w:t>
      </w:r>
      <w:r>
        <w:rPr>
          <w:rFonts w:ascii="幼圆" w:eastAsia="幼圆" w:hAnsi="幼圆" w:cs="幼圆" w:hint="eastAsia"/>
          <w:sz w:val="24"/>
          <w:szCs w:val="24"/>
        </w:rPr>
        <w:t>和设计</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4</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（二）问卷收集和数据处理</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5</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1</w:t>
      </w:r>
      <w:r>
        <w:rPr>
          <w:rFonts w:ascii="幼圆" w:eastAsia="幼圆" w:hAnsi="幼圆" w:cs="幼圆" w:hint="eastAsia"/>
          <w:color w:val="000000"/>
          <w:sz w:val="24"/>
          <w:szCs w:val="24"/>
        </w:rPr>
        <w:t>、调查问卷的发放</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5</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2</w:t>
      </w:r>
      <w:r>
        <w:rPr>
          <w:rFonts w:ascii="幼圆" w:eastAsia="幼圆" w:hAnsi="幼圆" w:cs="幼圆" w:hint="eastAsia"/>
          <w:color w:val="000000"/>
          <w:sz w:val="24"/>
          <w:szCs w:val="24"/>
        </w:rPr>
        <w:t>、人口统计特征</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5</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3、数据处理工具与方法</w:t>
      </w:r>
      <w:r>
        <w:rPr>
          <w:rFonts w:ascii="幼圆" w:eastAsia="幼圆" w:hAnsi="幼圆" w:cs="幼圆" w:hint="eastAsia"/>
          <w:color w:val="000000"/>
          <w:sz w:val="24"/>
          <w:szCs w:val="24"/>
        </w:rPr>
        <w:tab/>
      </w:r>
      <w:r>
        <w:rPr>
          <w:rFonts w:ascii="幼圆" w:eastAsia="幼圆" w:hAnsi="幼圆" w:cs="幼圆" w:hint="eastAsia"/>
          <w:color w:val="000000"/>
          <w:sz w:val="24"/>
          <w:szCs w:val="24"/>
        </w:rPr>
        <w:t>(7)</w:t>
      </w:r>
    </w:p>
    <w:bookmarkEnd w:id="5"/>
    <w:p>
      <w:pPr>
        <w:widowControl w:val="0"/>
        <w:spacing w:after="0" w:line="400" w:lineRule="exact"/>
        <w:jc w:val="both"/>
        <w:rPr>
          <w:rFonts w:ascii="幼圆" w:eastAsia="幼圆" w:hAnsi="幼圆" w:cs="幼圆" w:hint="eastAsia"/>
          <w:b/>
          <w:bCs/>
          <w:color w:val="000000"/>
          <w:kern w:val="2"/>
          <w:sz w:val="28"/>
          <w:szCs w:val="28"/>
        </w:rPr>
      </w:pPr>
      <w:r>
        <w:rPr>
          <w:rFonts w:ascii="幼圆" w:eastAsia="幼圆" w:hAnsi="幼圆" w:cs="幼圆" w:hint="eastAsia"/>
          <w:b/>
          <w:bCs/>
          <w:color w:val="000000"/>
          <w:kern w:val="2"/>
          <w:sz w:val="28"/>
          <w:szCs w:val="28"/>
        </w:rPr>
        <w:t>四、研究结果</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（一）信度分析</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7</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（二）因子分析</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7</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1</w:t>
      </w:r>
      <w:r>
        <w:rPr>
          <w:rFonts w:ascii="幼圆" w:eastAsia="幼圆" w:hAnsi="幼圆" w:cs="幼圆" w:hint="eastAsia"/>
          <w:color w:val="000000"/>
          <w:sz w:val="24"/>
          <w:szCs w:val="24"/>
        </w:rPr>
        <w:t>、因子提取与命名</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7</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2</w:t>
      </w:r>
      <w:r>
        <w:rPr>
          <w:rFonts w:ascii="幼圆" w:eastAsia="幼圆" w:hAnsi="幼圆" w:cs="幼圆" w:hint="eastAsia"/>
          <w:color w:val="000000"/>
          <w:sz w:val="24"/>
          <w:szCs w:val="24"/>
        </w:rPr>
        <w:t>、因子分析</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8</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2、</w:t>
      </w:r>
      <w:r>
        <w:rPr>
          <w:rFonts w:ascii="幼圆" w:eastAsia="幼圆" w:hAnsi="幼圆" w:cs="幼圆" w:hint="eastAsia"/>
          <w:color w:val="000000"/>
          <w:sz w:val="24"/>
          <w:szCs w:val="24"/>
        </w:rPr>
        <w:t>服务质量评价分析</w:t>
      </w:r>
      <w:r>
        <w:rPr>
          <w:rFonts w:ascii="幼圆" w:eastAsia="幼圆" w:hAnsi="幼圆" w:cs="幼圆" w:hint="eastAsia"/>
          <w:color w:val="000000"/>
          <w:sz w:val="24"/>
          <w:szCs w:val="24"/>
        </w:rPr>
        <w:tab/>
      </w:r>
      <w:r>
        <w:rPr>
          <w:rFonts w:ascii="幼圆" w:eastAsia="幼圆" w:hAnsi="幼圆" w:cs="幼圆" w:hint="eastAsia"/>
          <w:color w:val="000000"/>
          <w:sz w:val="24"/>
          <w:szCs w:val="24"/>
        </w:rPr>
        <w:t>(9)</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（三）调查结果与启示</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11</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1</w:t>
      </w:r>
      <w:r>
        <w:rPr>
          <w:rFonts w:ascii="幼圆" w:eastAsia="幼圆" w:hAnsi="幼圆" w:cs="幼圆" w:hint="eastAsia"/>
          <w:color w:val="000000"/>
          <w:sz w:val="24"/>
          <w:szCs w:val="24"/>
        </w:rPr>
        <w:t>、智能设施建设不完备，客户体验不佳</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11</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2</w:t>
      </w:r>
      <w:r>
        <w:rPr>
          <w:rFonts w:ascii="幼圆" w:eastAsia="幼圆" w:hAnsi="幼圆" w:cs="幼圆" w:hint="eastAsia"/>
          <w:color w:val="000000"/>
          <w:sz w:val="24"/>
          <w:szCs w:val="24"/>
        </w:rPr>
        <w:t>、安全系统漏洞存在漏洞，客户缺乏安全感</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12</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3</w:t>
      </w:r>
      <w:r>
        <w:rPr>
          <w:rFonts w:ascii="幼圆" w:eastAsia="幼圆" w:hAnsi="幼圆" w:cs="幼圆" w:hint="eastAsia"/>
          <w:color w:val="000000"/>
          <w:sz w:val="24"/>
          <w:szCs w:val="24"/>
        </w:rPr>
        <w:t>、客房智能化程度不足，客户住宿体验差</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12</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4</w:t>
      </w:r>
      <w:r>
        <w:rPr>
          <w:rFonts w:ascii="幼圆" w:eastAsia="幼圆" w:hAnsi="幼圆" w:cs="幼圆" w:hint="eastAsia"/>
          <w:color w:val="000000"/>
          <w:sz w:val="24"/>
          <w:szCs w:val="24"/>
        </w:rPr>
        <w:t>、科技服务效果差，客户科技体验度无法满足</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13</w:t>
      </w:r>
      <w:r>
        <w:rPr>
          <w:rFonts w:ascii="幼圆" w:eastAsia="幼圆" w:hAnsi="幼圆" w:cs="幼圆" w:hint="eastAsia"/>
          <w:color w:val="000000"/>
          <w:sz w:val="24"/>
          <w:szCs w:val="24"/>
        </w:rPr>
        <w:t>)</w:t>
      </w:r>
    </w:p>
    <w:p>
      <w:pPr>
        <w:widowControl w:val="0"/>
        <w:spacing w:after="0" w:line="400" w:lineRule="exact"/>
        <w:jc w:val="both"/>
        <w:rPr>
          <w:rFonts w:ascii="幼圆" w:eastAsia="幼圆" w:hAnsi="幼圆" w:cs="幼圆" w:hint="eastAsia"/>
          <w:b/>
          <w:bCs/>
          <w:color w:val="000000"/>
          <w:kern w:val="2"/>
          <w:sz w:val="28"/>
          <w:szCs w:val="28"/>
        </w:rPr>
      </w:pPr>
      <w:r>
        <w:rPr>
          <w:rFonts w:ascii="幼圆" w:eastAsia="幼圆" w:hAnsi="幼圆" w:cs="幼圆" w:hint="eastAsia"/>
          <w:b/>
          <w:bCs/>
          <w:color w:val="000000"/>
          <w:kern w:val="2"/>
          <w:sz w:val="28"/>
          <w:szCs w:val="28"/>
        </w:rPr>
        <w:t>五、基于客户体验的智慧酒店服务质量改进建议</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bookmarkStart w:id="6" w:name="_Hlk70894681"/>
      <w:r>
        <w:rPr>
          <w:rFonts w:ascii="幼圆" w:eastAsia="幼圆" w:hAnsi="幼圆" w:cs="幼圆" w:hint="eastAsia"/>
          <w:color w:val="000000"/>
          <w:sz w:val="24"/>
          <w:szCs w:val="24"/>
        </w:rPr>
        <w:t>（一）加快智能设施升级，识别客户关键体验</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13</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（二）排查安全系统漏洞，增加客户安全感</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14</w:t>
      </w:r>
      <w:r>
        <w:rPr>
          <w:rFonts w:ascii="幼圆" w:eastAsia="幼圆" w:hAnsi="幼圆" w:cs="幼圆" w:hint="eastAsia"/>
          <w:color w:val="000000"/>
          <w:sz w:val="24"/>
          <w:szCs w:val="24"/>
        </w:rPr>
        <w:t>)</w:t>
      </w:r>
      <w:bookmarkEnd w:id="6"/>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sectPr>
          <w:footerReference w:type="default" r:id="rId5"/>
          <w:pgSz w:w="11906" w:h="16838"/>
          <w:pgMar w:top="1418" w:right="1418" w:bottom="1418" w:left="1418" w:header="851" w:footer="284" w:gutter="567"/>
          <w:pgNumType w:start="1"/>
          <w:cols w:num="1" w:space="425"/>
          <w:docGrid w:type="lines" w:linePitch="312" w:charSpace="0"/>
        </w:sectPr>
      </w:pPr>
      <w:r>
        <w:rPr>
          <w:rFonts w:ascii="幼圆" w:eastAsia="幼圆" w:hAnsi="幼圆" w:cs="幼圆" w:hint="eastAsia"/>
          <w:color w:val="000000"/>
          <w:sz w:val="24"/>
          <w:szCs w:val="24"/>
        </w:rPr>
        <w:t>（三）加快智慧客房建设，提高客户住宿舒适度</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14</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（四）从客户体验出发，提升科技服务满意度</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14</w:t>
      </w:r>
      <w:r>
        <w:rPr>
          <w:rFonts w:ascii="幼圆" w:eastAsia="幼圆" w:hAnsi="幼圆" w:cs="幼圆" w:hint="eastAsia"/>
          <w:color w:val="000000"/>
          <w:sz w:val="24"/>
          <w:szCs w:val="24"/>
        </w:rPr>
        <w:t>)</w:t>
      </w:r>
    </w:p>
    <w:p>
      <w:pPr>
        <w:widowControl w:val="0"/>
        <w:spacing w:after="0" w:line="400" w:lineRule="exact"/>
        <w:jc w:val="both"/>
        <w:rPr>
          <w:rFonts w:ascii="幼圆" w:eastAsia="幼圆" w:hAnsi="幼圆" w:cs="幼圆" w:hint="eastAsia"/>
          <w:b/>
          <w:bCs/>
          <w:color w:val="000000"/>
          <w:kern w:val="2"/>
          <w:sz w:val="28"/>
          <w:szCs w:val="28"/>
        </w:rPr>
      </w:pPr>
      <w:r>
        <w:rPr>
          <w:rFonts w:ascii="幼圆" w:eastAsia="幼圆" w:hAnsi="幼圆" w:cs="幼圆" w:hint="eastAsia"/>
          <w:b/>
          <w:bCs/>
          <w:color w:val="000000"/>
          <w:kern w:val="2"/>
          <w:sz w:val="28"/>
          <w:szCs w:val="28"/>
        </w:rPr>
        <w:t>六、结论与不足</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（一）研究结论</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16</w:t>
      </w:r>
      <w:r>
        <w:rPr>
          <w:rFonts w:ascii="幼圆" w:eastAsia="幼圆" w:hAnsi="幼圆" w:cs="幼圆" w:hint="eastAsia"/>
          <w:color w:val="000000"/>
          <w:sz w:val="24"/>
          <w:szCs w:val="24"/>
        </w:rPr>
        <w:t>)</w:t>
      </w:r>
    </w:p>
    <w:p>
      <w:pPr>
        <w:widowControl w:val="0"/>
        <w:tabs>
          <w:tab w:val="left" w:leader="middleDot" w:pos="7140"/>
        </w:tabs>
        <w:spacing w:after="0" w:line="400" w:lineRule="exact"/>
        <w:ind w:firstLine="240" w:firstLineChars="100"/>
        <w:rPr>
          <w:rFonts w:ascii="幼圆" w:eastAsia="幼圆" w:hAnsi="幼圆" w:cs="幼圆" w:hint="eastAsia"/>
          <w:color w:val="000000"/>
          <w:sz w:val="24"/>
          <w:szCs w:val="24"/>
        </w:rPr>
      </w:pPr>
      <w:r>
        <w:rPr>
          <w:rFonts w:ascii="幼圆" w:eastAsia="幼圆" w:hAnsi="幼圆" w:cs="幼圆" w:hint="eastAsia"/>
          <w:color w:val="000000"/>
          <w:sz w:val="24"/>
          <w:szCs w:val="24"/>
        </w:rPr>
        <w:t>（二）不足之处</w:t>
      </w:r>
      <w:r>
        <w:rPr>
          <w:rFonts w:ascii="幼圆" w:eastAsia="幼圆" w:hAnsi="幼圆" w:cs="幼圆" w:hint="eastAsia"/>
          <w:color w:val="000000"/>
          <w:sz w:val="24"/>
          <w:szCs w:val="24"/>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16</w:t>
      </w:r>
      <w:r>
        <w:rPr>
          <w:rFonts w:ascii="幼圆" w:eastAsia="幼圆" w:hAnsi="幼圆" w:cs="幼圆" w:hint="eastAsia"/>
          <w:color w:val="000000"/>
          <w:sz w:val="24"/>
          <w:szCs w:val="24"/>
        </w:rPr>
        <w:t>)</w:t>
      </w:r>
    </w:p>
    <w:p>
      <w:pPr>
        <w:widowControl w:val="0"/>
        <w:tabs>
          <w:tab w:val="left" w:leader="middleDot" w:pos="7140"/>
        </w:tabs>
        <w:spacing w:after="0" w:line="400" w:lineRule="exact"/>
        <w:rPr>
          <w:rFonts w:ascii="幼圆" w:eastAsia="幼圆" w:hAnsi="幼圆" w:cs="幼圆" w:hint="eastAsia"/>
          <w:color w:val="000000"/>
          <w:sz w:val="28"/>
          <w:szCs w:val="28"/>
        </w:rPr>
      </w:pPr>
      <w:r>
        <w:rPr>
          <w:rFonts w:ascii="幼圆" w:eastAsia="幼圆" w:hAnsi="幼圆" w:cs="幼圆" w:hint="eastAsia"/>
          <w:color w:val="000000"/>
          <w:sz w:val="28"/>
          <w:szCs w:val="28"/>
        </w:rPr>
        <w:t>参考文献</w:t>
      </w:r>
      <w:r>
        <w:rPr>
          <w:rFonts w:ascii="幼圆" w:eastAsia="幼圆" w:hAnsi="幼圆" w:cs="幼圆" w:hint="eastAsia"/>
          <w:color w:val="000000"/>
          <w:sz w:val="28"/>
          <w:szCs w:val="28"/>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18</w:t>
      </w:r>
      <w:r>
        <w:rPr>
          <w:rFonts w:ascii="幼圆" w:eastAsia="幼圆" w:hAnsi="幼圆" w:cs="幼圆" w:hint="eastAsia"/>
          <w:color w:val="000000"/>
          <w:sz w:val="24"/>
          <w:szCs w:val="24"/>
        </w:rPr>
        <w:t>)</w:t>
      </w:r>
    </w:p>
    <w:p>
      <w:pPr>
        <w:widowControl w:val="0"/>
        <w:tabs>
          <w:tab w:val="left" w:leader="middleDot" w:pos="7140"/>
        </w:tabs>
        <w:spacing w:after="0" w:line="400" w:lineRule="exact"/>
        <w:jc w:val="both"/>
        <w:rPr>
          <w:rFonts w:ascii="幼圆" w:eastAsia="幼圆" w:hAnsi="幼圆" w:cs="幼圆" w:hint="eastAsia"/>
          <w:color w:val="000000"/>
          <w:sz w:val="24"/>
          <w:szCs w:val="24"/>
        </w:rPr>
      </w:pPr>
      <w:r>
        <w:rPr>
          <w:rFonts w:ascii="幼圆" w:eastAsia="幼圆" w:hAnsi="幼圆" w:cs="幼圆" w:hint="eastAsia"/>
          <w:color w:val="000000"/>
          <w:sz w:val="28"/>
          <w:szCs w:val="28"/>
        </w:rPr>
        <w:t>附录</w:t>
      </w:r>
      <w:r>
        <w:rPr>
          <w:rFonts w:ascii="幼圆" w:eastAsia="幼圆" w:hAnsi="幼圆" w:cs="幼圆" w:hint="eastAsia"/>
          <w:color w:val="000000"/>
          <w:sz w:val="28"/>
          <w:szCs w:val="28"/>
        </w:rPr>
        <w:tab/>
      </w:r>
      <w:r>
        <w:rPr>
          <w:rFonts w:ascii="幼圆" w:eastAsia="幼圆" w:hAnsi="幼圆" w:cs="幼圆" w:hint="eastAsia"/>
          <w:color w:val="000000"/>
          <w:sz w:val="24"/>
          <w:szCs w:val="24"/>
        </w:rPr>
        <w:t>(</w:t>
      </w:r>
      <w:r>
        <w:rPr>
          <w:rFonts w:ascii="幼圆" w:eastAsia="幼圆" w:hAnsi="幼圆" w:cs="幼圆" w:hint="eastAsia"/>
          <w:color w:val="000000"/>
          <w:sz w:val="24"/>
          <w:szCs w:val="24"/>
        </w:rPr>
        <w:t>19</w:t>
      </w:r>
      <w:r>
        <w:rPr>
          <w:rFonts w:ascii="幼圆" w:eastAsia="幼圆" w:hAnsi="幼圆" w:cs="幼圆" w:hint="eastAsia"/>
          <w:color w:val="000000"/>
          <w:sz w:val="24"/>
          <w:szCs w:val="24"/>
        </w:rPr>
        <w:t>)</w:t>
      </w:r>
    </w:p>
    <w:p>
      <w:pPr>
        <w:spacing w:after="0"/>
        <w:rPr>
          <w:rFonts w:ascii="幼圆" w:eastAsia="幼圆" w:hAnsi="幼圆" w:cs="幼圆" w:hint="eastAsia"/>
          <w:sz w:val="24"/>
          <w:szCs w:val="24"/>
        </w:rPr>
      </w:pPr>
    </w:p>
    <w:p>
      <w:pPr>
        <w:spacing w:after="0"/>
        <w:rPr>
          <w:rFonts w:ascii="幼圆" w:eastAsia="幼圆" w:hAnsi="幼圆" w:cs="幼圆" w:hint="eastAsia"/>
          <w:sz w:val="24"/>
          <w:szCs w:val="24"/>
        </w:rPr>
      </w:pPr>
    </w:p>
    <w:bookmarkEnd w:id="1"/>
    <w:p>
      <w:pPr>
        <w:spacing w:after="0" w:line="360" w:lineRule="auto"/>
        <w:jc w:val="center"/>
        <w:rPr>
          <w:rFonts w:ascii="幼圆" w:eastAsia="幼圆" w:hAnsi="幼圆" w:cs="幼圆" w:hint="eastAsia"/>
          <w:b/>
          <w:bCs/>
          <w:sz w:val="24"/>
          <w:szCs w:val="24"/>
        </w:rPr>
      </w:pPr>
      <w:r>
        <w:rPr>
          <w:rFonts w:ascii="幼圆" w:eastAsia="幼圆" w:hAnsi="幼圆" w:cs="幼圆" w:hint="eastAsia"/>
          <w:b/>
          <w:bCs/>
          <w:kern w:val="2"/>
          <w:sz w:val="30"/>
          <w:szCs w:val="30"/>
        </w:rPr>
        <w:t>一、引言</w:t>
      </w:r>
    </w:p>
    <w:p>
      <w:pPr>
        <w:spacing w:after="0" w:line="360" w:lineRule="auto"/>
        <w:ind w:firstLine="560" w:firstLineChars="200"/>
        <w:rPr>
          <w:rFonts w:ascii="幼圆" w:eastAsia="幼圆" w:hAnsi="幼圆" w:cs="幼圆" w:hint="eastAsia"/>
          <w:b/>
          <w:bCs/>
          <w:sz w:val="28"/>
          <w:szCs w:val="28"/>
        </w:rPr>
      </w:pPr>
      <w:r>
        <w:rPr>
          <w:rFonts w:ascii="幼圆" w:eastAsia="幼圆" w:hAnsi="幼圆" w:cs="幼圆" w:hint="eastAsia"/>
          <w:b/>
          <w:bCs/>
          <w:sz w:val="28"/>
          <w:szCs w:val="28"/>
        </w:rPr>
        <w:t>（一）研究背景和意义</w:t>
      </w:r>
    </w:p>
    <w:p>
      <w:pPr>
        <w:spacing w:after="0" w:line="440" w:lineRule="exact"/>
        <w:ind w:firstLine="480" w:firstLineChars="200"/>
        <w:jc w:val="both"/>
        <w:rPr>
          <w:rFonts w:ascii="幼圆" w:eastAsia="幼圆" w:hAnsi="幼圆" w:cs="幼圆" w:hint="eastAsia"/>
          <w:b/>
          <w:bCs/>
          <w:sz w:val="24"/>
          <w:szCs w:val="24"/>
        </w:rPr>
      </w:pPr>
      <w:r>
        <w:rPr>
          <w:rFonts w:ascii="幼圆" w:eastAsia="幼圆" w:hAnsi="幼圆" w:cs="幼圆" w:hint="eastAsia"/>
          <w:b/>
          <w:bCs/>
          <w:sz w:val="24"/>
          <w:szCs w:val="24"/>
        </w:rPr>
        <w:t>1、研究的背景</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随着全球经济的飞速发展，科技信息技术的不断进步，“智慧地球”的概念出现在了人们的视野中，紧接着从“智慧地球”到智慧城市建设，再从智慧城市建设到智慧旅游的发展，智慧旅游的发展</w:t>
      </w:r>
      <w:r>
        <w:rPr>
          <w:rFonts w:ascii="幼圆" w:eastAsia="幼圆" w:hAnsi="幼圆" w:cs="幼圆" w:hint="eastAsia"/>
          <w:sz w:val="24"/>
          <w:szCs w:val="24"/>
        </w:rPr>
        <w:t>,为旅游业三大产业之一的酒店业带来了新的挑战和机遇,促成</w:t>
      </w:r>
      <w:r>
        <w:rPr>
          <w:rFonts w:ascii="幼圆" w:eastAsia="幼圆" w:hAnsi="幼圆" w:cs="幼圆" w:hint="eastAsia"/>
          <w:sz w:val="24"/>
          <w:szCs w:val="24"/>
        </w:rPr>
        <w:t>了</w:t>
      </w:r>
      <w:r>
        <w:rPr>
          <w:rFonts w:ascii="幼圆" w:eastAsia="幼圆" w:hAnsi="幼圆" w:cs="幼圆" w:hint="eastAsia"/>
          <w:sz w:val="24"/>
          <w:szCs w:val="24"/>
        </w:rPr>
        <w:t>酒店业的升级,</w:t>
      </w:r>
      <w:r>
        <w:rPr>
          <w:rFonts w:ascii="幼圆" w:eastAsia="幼圆" w:hAnsi="幼圆" w:cs="幼圆" w:hint="eastAsia"/>
          <w:sz w:val="24"/>
          <w:szCs w:val="24"/>
        </w:rPr>
        <w:t>使智慧酒店出现在了人们的视野中</w:t>
      </w:r>
      <w:r>
        <w:rPr>
          <w:rFonts w:ascii="幼圆" w:eastAsia="幼圆" w:hAnsi="幼圆" w:cs="幼圆" w:hint="eastAsia"/>
          <w:sz w:val="24"/>
          <w:szCs w:val="24"/>
        </w:rPr>
        <w:t>。</w:t>
      </w:r>
      <w:r>
        <w:rPr>
          <w:rFonts w:ascii="幼圆" w:eastAsia="幼圆" w:hAnsi="幼圆" w:cs="幼圆" w:hint="eastAsia"/>
          <w:sz w:val="24"/>
          <w:szCs w:val="24"/>
        </w:rPr>
        <w:t>智慧酒店是结合物联网、云计算、大数据、人工智能、移动互联网等科技信息技术与酒店业相结合的产物，是未来酒店业发展的趋势。随着体验经济时代的到来，个性化、定制化的服务逐渐受到客户的青睐，因此酒店就需要更大化应用科学技术来提升体验价值，由此诞生的智慧酒店就是以其先进的智能设备配以时尚温馨的装修，给顾客高效、舒适的体验效果，然而目前国内智慧酒店的客户体验效果参差不齐，智慧酒店服务质量也有好有坏，如果智慧酒店的建设仅仅只是考虑使用科技信息技术的堆砌，而非从顾客最实际的体验出发，那么智慧酒店的建设将失去意义，要想实现智慧酒店在未来能高质量地发展，就需要从战略的角度，审视和管理客户体验的全过程，因为客户体验价值是传递智慧酒店服务质量的关键环节，重视客户体验价值是提升智慧酒店服务质量的重要手段。</w:t>
      </w:r>
    </w:p>
    <w:p>
      <w:pPr>
        <w:spacing w:after="0" w:line="440" w:lineRule="exact"/>
        <w:ind w:firstLine="480" w:firstLineChars="200"/>
        <w:jc w:val="both"/>
        <w:rPr>
          <w:rFonts w:ascii="幼圆" w:eastAsia="幼圆" w:hAnsi="幼圆" w:cs="幼圆" w:hint="eastAsia"/>
          <w:b/>
          <w:bCs/>
          <w:sz w:val="24"/>
          <w:szCs w:val="24"/>
        </w:rPr>
      </w:pPr>
      <w:r>
        <w:rPr>
          <w:rFonts w:ascii="幼圆" w:eastAsia="幼圆" w:hAnsi="幼圆" w:cs="幼圆" w:hint="eastAsia"/>
          <w:b/>
          <w:bCs/>
          <w:sz w:val="24"/>
          <w:szCs w:val="24"/>
        </w:rPr>
        <w:t>2</w:t>
      </w:r>
      <w:r>
        <w:rPr>
          <w:rFonts w:ascii="幼圆" w:eastAsia="幼圆" w:hAnsi="幼圆" w:cs="幼圆" w:hint="eastAsia"/>
          <w:b/>
          <w:bCs/>
          <w:sz w:val="24"/>
          <w:szCs w:val="24"/>
        </w:rPr>
        <w:t>、研究的意义</w:t>
      </w:r>
    </w:p>
    <w:p>
      <w:pPr>
        <w:spacing w:after="0" w:line="440" w:lineRule="exact"/>
        <w:ind w:firstLine="480" w:firstLineChars="200"/>
        <w:jc w:val="both"/>
        <w:rPr>
          <w:rFonts w:ascii="幼圆" w:eastAsia="幼圆" w:hAnsi="幼圆" w:cs="幼圆" w:hint="eastAsia"/>
          <w:b/>
          <w:bCs/>
          <w:sz w:val="24"/>
          <w:szCs w:val="24"/>
        </w:rPr>
      </w:pPr>
      <w:r>
        <w:rPr>
          <w:rFonts w:ascii="幼圆" w:eastAsia="幼圆" w:hAnsi="幼圆" w:cs="幼圆" w:hint="eastAsia"/>
          <w:sz w:val="24"/>
          <w:szCs w:val="24"/>
        </w:rPr>
        <w:t>（1）理论意义</w:t>
      </w:r>
    </w:p>
    <w:p>
      <w:pPr>
        <w:spacing w:after="0" w:line="440" w:lineRule="exact"/>
        <w:ind w:firstLine="480" w:firstLineChars="200"/>
        <w:jc w:val="both"/>
        <w:rPr>
          <w:rFonts w:ascii="幼圆" w:eastAsia="幼圆" w:hAnsi="幼圆" w:cs="幼圆" w:hint="eastAsia"/>
          <w:sz w:val="24"/>
          <w:szCs w:val="24"/>
        </w:rPr>
        <w:sectPr>
          <w:footerReference w:type="default" r:id="rId6"/>
          <w:type w:val="nextPage"/>
          <w:pgSz w:w="11906" w:h="16838"/>
          <w:pgMar w:top="1418" w:right="1418" w:bottom="1418" w:left="1418" w:header="851" w:footer="284" w:gutter="567"/>
          <w:pgNumType w:start="2"/>
          <w:cols w:num="1" w:space="425"/>
          <w:titlePg w:val="0"/>
          <w:docGrid w:type="lines" w:linePitch="312" w:charSpace="0"/>
        </w:sectPr>
      </w:pPr>
      <w:r>
        <w:rPr>
          <w:rFonts w:ascii="幼圆" w:eastAsia="幼圆" w:hAnsi="幼圆" w:cs="幼圆" w:hint="eastAsia"/>
          <w:sz w:val="24"/>
          <w:szCs w:val="24"/>
        </w:rPr>
        <w:t>现有的酒店服务质量研究主要还是集中在传统酒店企业，而智慧酒店是一个全新的概念，国内外学者对智慧酒店的</w:t>
      </w:r>
      <w:r>
        <w:rPr>
          <w:rFonts w:ascii="幼圆" w:eastAsia="幼圆" w:hAnsi="幼圆" w:cs="幼圆" w:hint="eastAsia"/>
          <w:sz w:val="24"/>
          <w:szCs w:val="24"/>
        </w:rPr>
        <w:t>研究还处在起步阶段</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并且我国对智慧酒店这一概念的提出相对较晚，对智慧酒店的研究还处在探索阶段，因此，与智慧酒店服务质量相关的文献可以说少之又少，因此，基于客户体验对国内智慧酒店的服务质量进行研究势在必行，不仅要探索目前智慧酒店的服务质量有哪些可取之处，还要找出智慧酒店有哪些需改进的地方，为智慧酒店提升服务质量提供理论借鉴。</w:t>
      </w:r>
    </w:p>
    <w:p>
      <w:pPr>
        <w:spacing w:after="0" w:line="440" w:lineRule="exact"/>
        <w:jc w:val="both"/>
        <w:rPr>
          <w:rFonts w:ascii="幼圆" w:eastAsia="幼圆" w:hAnsi="幼圆" w:cs="幼圆" w:hint="eastAsia"/>
          <w:sz w:val="24"/>
          <w:szCs w:val="24"/>
        </w:rPr>
      </w:pPr>
      <w:r>
        <w:rPr>
          <w:rFonts w:ascii="幼圆" w:eastAsia="幼圆" w:hAnsi="幼圆" w:cs="幼圆" w:hint="eastAsia"/>
          <w:sz w:val="24"/>
          <w:szCs w:val="24"/>
        </w:rPr>
        <w:t xml:space="preserve"> </w:t>
      </w:r>
      <w:r>
        <w:rPr>
          <w:rFonts w:ascii="幼圆" w:eastAsia="幼圆" w:hAnsi="幼圆" w:cs="幼圆" w:hint="eastAsia"/>
          <w:sz w:val="24"/>
          <w:szCs w:val="24"/>
        </w:rPr>
        <w:t xml:space="preserve">   </w:t>
      </w:r>
      <w:r>
        <w:rPr>
          <w:rFonts w:ascii="幼圆" w:eastAsia="幼圆" w:hAnsi="幼圆" w:cs="幼圆" w:hint="eastAsia"/>
          <w:sz w:val="24"/>
          <w:szCs w:val="24"/>
        </w:rPr>
        <w:t>（2）实践意义</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近年来，随着我国经济的快速发展，服务行业顺应时代潮流获得了极大的改变，各类智慧酒店拔地而起，并迅速占领酒店市场，与传统酒店相竞争，智慧酒店的建设基础为前沿的智能技术，建设主体为顾客服务、顾客体验以及酒店管理，建设核心在于满足顾客个性化需求。因此，智慧酒店要想在严峻的市场竞争中找到属于自身的存在方式，势必要基于客户体验对国内智慧酒店的服务质量进行研究，深入挖掘智慧酒店服务质量的现存问题，以采取针对性措施提升服务质量，进而促进我国智慧酒店的蓬勃发展。</w:t>
      </w:r>
    </w:p>
    <w:p>
      <w:pPr>
        <w:spacing w:after="0" w:line="360" w:lineRule="auto"/>
        <w:ind w:firstLine="560" w:firstLineChars="200"/>
        <w:jc w:val="both"/>
        <w:rPr>
          <w:rFonts w:ascii="幼圆" w:eastAsia="幼圆" w:hAnsi="幼圆" w:cs="幼圆" w:hint="eastAsia"/>
          <w:b/>
          <w:bCs/>
          <w:sz w:val="28"/>
          <w:szCs w:val="28"/>
        </w:rPr>
      </w:pPr>
      <w:r>
        <w:rPr>
          <w:rFonts w:ascii="幼圆" w:eastAsia="幼圆" w:hAnsi="幼圆" w:cs="幼圆" w:hint="eastAsia"/>
          <w:b/>
          <w:bCs/>
          <w:sz w:val="28"/>
          <w:szCs w:val="28"/>
        </w:rPr>
        <w:t>（二）</w:t>
      </w:r>
      <w:r>
        <w:rPr>
          <w:rFonts w:ascii="幼圆" w:eastAsia="幼圆" w:hAnsi="幼圆" w:cs="幼圆" w:hint="eastAsia"/>
          <w:b/>
          <w:bCs/>
          <w:sz w:val="28"/>
          <w:szCs w:val="28"/>
        </w:rPr>
        <w:t>研究</w:t>
      </w:r>
      <w:r>
        <w:rPr>
          <w:rFonts w:ascii="幼圆" w:eastAsia="幼圆" w:hAnsi="幼圆" w:cs="幼圆" w:hint="eastAsia"/>
          <w:b/>
          <w:bCs/>
          <w:sz w:val="28"/>
          <w:szCs w:val="28"/>
        </w:rPr>
        <w:t>框架和方法</w:t>
      </w:r>
    </w:p>
    <w:p>
      <w:pPr>
        <w:spacing w:after="0" w:line="440" w:lineRule="exact"/>
        <w:ind w:firstLine="480" w:firstLineChars="200"/>
        <w:jc w:val="both"/>
        <w:rPr>
          <w:rFonts w:ascii="幼圆" w:eastAsia="幼圆" w:hAnsi="幼圆" w:cs="幼圆" w:hint="eastAsia"/>
          <w:b/>
          <w:bCs/>
          <w:sz w:val="24"/>
          <w:szCs w:val="24"/>
        </w:rPr>
      </w:pPr>
      <w:r>
        <w:rPr>
          <w:rFonts w:ascii="幼圆" w:eastAsia="幼圆" w:hAnsi="幼圆" w:cs="幼圆" w:hint="eastAsia"/>
          <w:b/>
          <w:bCs/>
          <w:sz w:val="24"/>
          <w:szCs w:val="24"/>
        </w:rPr>
        <w:t>1、</w:t>
      </w:r>
      <w:r>
        <w:rPr>
          <w:rFonts w:ascii="幼圆" w:eastAsia="幼圆" w:hAnsi="幼圆" w:cs="幼圆" w:hint="eastAsia"/>
          <w:b/>
          <w:bCs/>
          <w:sz w:val="24"/>
          <w:szCs w:val="24"/>
        </w:rPr>
        <w:t>研究框架</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研究框架将从以下五个部分展开论述：</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第一部分为引言部分，主要介绍选题的背景、研究的目的和意义、以及研究方法。</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第二部分分别对智慧酒店以及基于客户体验的智慧酒店服务质量的概况进行描述。</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第三部分对基于客户体验的智慧酒店服务质量的研究进行</w:t>
      </w:r>
      <w:r>
        <w:rPr>
          <w:rFonts w:ascii="幼圆" w:eastAsia="幼圆" w:hAnsi="幼圆" w:cs="幼圆" w:hint="eastAsia"/>
          <w:sz w:val="24"/>
          <w:szCs w:val="24"/>
        </w:rPr>
        <w:t>量表设计。</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第四部分收集汇总问卷数据</w:t>
      </w:r>
      <w:r>
        <w:rPr>
          <w:rFonts w:ascii="幼圆" w:eastAsia="幼圆" w:hAnsi="幼圆" w:cs="幼圆" w:hint="eastAsia"/>
          <w:sz w:val="24"/>
          <w:szCs w:val="24"/>
        </w:rPr>
        <w:t>,对问卷结果和评价指标体系进行系统梳理</w:t>
      </w:r>
      <w:r>
        <w:rPr>
          <w:rFonts w:ascii="幼圆" w:eastAsia="幼圆" w:hAnsi="幼圆" w:cs="幼圆" w:hint="eastAsia"/>
          <w:sz w:val="24"/>
          <w:szCs w:val="24"/>
        </w:rPr>
        <w:t>并通过对问卷数据的分析统计，归纳出影响智慧酒店服务质量的因素及问题所在。</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第五部分通过数据结果的分析和存在问题的归纳，最后提出了具体的改进策略。这些措施的提出旨在进一步完善和提升智慧酒店</w:t>
      </w:r>
      <w:r>
        <w:rPr>
          <w:rFonts w:ascii="幼圆" w:eastAsia="幼圆" w:hAnsi="幼圆" w:cs="幼圆" w:hint="eastAsia"/>
          <w:sz w:val="24"/>
          <w:szCs w:val="24"/>
        </w:rPr>
        <w:t>的服务</w:t>
      </w:r>
      <w:r>
        <w:rPr>
          <w:rFonts w:ascii="幼圆" w:eastAsia="幼圆" w:hAnsi="幼圆" w:cs="幼圆" w:hint="eastAsia"/>
          <w:sz w:val="24"/>
          <w:szCs w:val="24"/>
        </w:rPr>
        <w:t>质量</w:t>
      </w:r>
      <w:r>
        <w:rPr>
          <w:rFonts w:ascii="幼圆" w:eastAsia="幼圆" w:hAnsi="幼圆" w:cs="幼圆" w:hint="eastAsia"/>
          <w:sz w:val="24"/>
          <w:szCs w:val="24"/>
        </w:rPr>
        <w:t>，解决目前存在的突出问题，全面提升</w:t>
      </w:r>
      <w:r>
        <w:rPr>
          <w:rFonts w:ascii="幼圆" w:eastAsia="幼圆" w:hAnsi="幼圆" w:cs="幼圆" w:hint="eastAsia"/>
          <w:sz w:val="24"/>
          <w:szCs w:val="24"/>
        </w:rPr>
        <w:t>智慧酒店</w:t>
      </w:r>
      <w:r>
        <w:rPr>
          <w:rFonts w:ascii="幼圆" w:eastAsia="幼圆" w:hAnsi="幼圆" w:cs="幼圆" w:hint="eastAsia"/>
          <w:sz w:val="24"/>
          <w:szCs w:val="24"/>
        </w:rPr>
        <w:t>的客户体验价值。</w:t>
      </w:r>
    </w:p>
    <w:p>
      <w:pPr>
        <w:spacing w:after="0" w:line="440" w:lineRule="exact"/>
        <w:ind w:firstLine="480"/>
        <w:jc w:val="both"/>
        <w:rPr>
          <w:rFonts w:ascii="幼圆" w:eastAsia="幼圆" w:hAnsi="幼圆" w:cs="幼圆" w:hint="eastAsia"/>
          <w:sz w:val="24"/>
          <w:szCs w:val="24"/>
        </w:rPr>
      </w:pPr>
      <w:r>
        <w:rPr>
          <w:rFonts w:ascii="幼圆" w:eastAsia="幼圆" w:hAnsi="幼圆" w:cs="幼圆" w:hint="eastAsia"/>
          <w:sz w:val="24"/>
          <w:szCs w:val="24"/>
        </w:rPr>
        <w:t>第六部分结论与不足，主要对研究成果进行总结，并在指出研究过程中出存在的不足之处。</w:t>
      </w:r>
    </w:p>
    <w:p>
      <w:pPr>
        <w:spacing w:after="0" w:line="440" w:lineRule="exact"/>
        <w:ind w:firstLine="480" w:firstLineChars="200"/>
        <w:jc w:val="both"/>
        <w:rPr>
          <w:rFonts w:ascii="幼圆" w:eastAsia="幼圆" w:hAnsi="幼圆" w:cs="幼圆" w:hint="eastAsia"/>
          <w:b/>
          <w:bCs/>
          <w:sz w:val="24"/>
          <w:szCs w:val="24"/>
        </w:rPr>
      </w:pPr>
      <w:r>
        <w:rPr>
          <w:rFonts w:ascii="幼圆" w:eastAsia="幼圆" w:hAnsi="幼圆" w:cs="幼圆" w:hint="eastAsia"/>
          <w:b/>
          <w:bCs/>
          <w:sz w:val="24"/>
          <w:szCs w:val="24"/>
        </w:rPr>
        <w:t>2、研究方法</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（1）</w:t>
      </w:r>
      <w:r>
        <w:rPr>
          <w:rFonts w:ascii="幼圆" w:eastAsia="幼圆" w:hAnsi="幼圆" w:cs="幼圆" w:hint="eastAsia"/>
          <w:sz w:val="24"/>
          <w:szCs w:val="24"/>
        </w:rPr>
        <w:t>文献分析法</w:t>
      </w:r>
    </w:p>
    <w:p>
      <w:pPr>
        <w:spacing w:after="0" w:line="440" w:lineRule="exact"/>
        <w:ind w:firstLine="480" w:firstLineChars="200"/>
        <w:jc w:val="both"/>
        <w:rPr>
          <w:rFonts w:ascii="幼圆" w:eastAsia="幼圆" w:hAnsi="幼圆" w:cs="幼圆" w:hint="eastAsia"/>
          <w:sz w:val="24"/>
          <w:szCs w:val="24"/>
        </w:rPr>
        <w:sectPr>
          <w:footerReference w:type="default" r:id="rId7"/>
          <w:type w:val="nextPage"/>
          <w:pgSz w:w="11906" w:h="16838"/>
          <w:pgMar w:top="1418" w:right="1418" w:bottom="1418" w:left="1418" w:header="851" w:footer="284" w:gutter="567"/>
          <w:pgNumType w:start="3"/>
          <w:cols w:num="1" w:space="425"/>
          <w:titlePg w:val="0"/>
          <w:docGrid w:type="lines" w:linePitch="312" w:charSpace="0"/>
        </w:sectPr>
      </w:pPr>
      <w:r>
        <w:rPr>
          <w:rFonts w:ascii="幼圆" w:eastAsia="幼圆" w:hAnsi="幼圆" w:cs="幼圆" w:hint="eastAsia"/>
          <w:sz w:val="24"/>
          <w:szCs w:val="24"/>
        </w:rPr>
        <w:t>文献分析法是论文撰写全过程需使用的方法。文献通过中国知网、万方数据、维普资讯等数据库进行文献的整理和分析。将文献梳理结果的分析作为本研究的理论基础和调查问卷设计的理论依据。</w:t>
      </w:r>
      <w:r>
        <w:rPr>
          <w:rFonts w:ascii="幼圆" w:eastAsia="幼圆" w:hAnsi="幼圆" w:cs="幼圆" w:hint="eastAsia"/>
          <w:sz w:val="24"/>
          <w:szCs w:val="24"/>
        </w:rPr>
        <w:t>在前人研究的基础上，</w:t>
      </w:r>
      <w:r>
        <w:rPr>
          <w:rFonts w:ascii="幼圆" w:eastAsia="幼圆" w:hAnsi="幼圆" w:cs="幼圆" w:hint="eastAsia"/>
          <w:sz w:val="24"/>
          <w:szCs w:val="24"/>
        </w:rPr>
        <w:t>基于客户体验对智慧酒店的</w:t>
      </w:r>
      <w:r>
        <w:rPr>
          <w:rFonts w:ascii="幼圆" w:eastAsia="幼圆" w:hAnsi="幼圆" w:cs="幼圆" w:hint="eastAsia"/>
          <w:sz w:val="24"/>
          <w:szCs w:val="24"/>
        </w:rPr>
        <w:t>服务质量进行研究。</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（2）</w:t>
      </w:r>
      <w:r>
        <w:rPr>
          <w:rFonts w:ascii="幼圆" w:eastAsia="幼圆" w:hAnsi="幼圆" w:cs="幼圆" w:hint="eastAsia"/>
          <w:sz w:val="24"/>
          <w:szCs w:val="24"/>
        </w:rPr>
        <w:t>问卷调查法</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问卷调查是本论文的主要数据来源之一，通过对文献资料的整理归纳分析，最终选取了若干个</w:t>
      </w:r>
      <w:r>
        <w:rPr>
          <w:rFonts w:ascii="幼圆" w:eastAsia="幼圆" w:hAnsi="幼圆" w:cs="幼圆" w:hint="eastAsia"/>
          <w:sz w:val="24"/>
          <w:szCs w:val="24"/>
        </w:rPr>
        <w:t>测评指标，根据客户的</w:t>
      </w:r>
      <w:r>
        <w:rPr>
          <w:rFonts w:ascii="幼圆" w:eastAsia="幼圆" w:hAnsi="幼圆" w:cs="幼圆" w:hint="eastAsia"/>
          <w:sz w:val="24"/>
          <w:szCs w:val="24"/>
        </w:rPr>
        <w:t>实际</w:t>
      </w:r>
      <w:r>
        <w:rPr>
          <w:rFonts w:ascii="幼圆" w:eastAsia="幼圆" w:hAnsi="幼圆" w:cs="幼圆" w:hint="eastAsia"/>
          <w:sz w:val="24"/>
          <w:szCs w:val="24"/>
        </w:rPr>
        <w:t>体验，将指标的测评结果设置为满意、较好、一般和不满意，</w:t>
      </w:r>
      <w:r>
        <w:rPr>
          <w:rFonts w:ascii="幼圆" w:eastAsia="幼圆" w:hAnsi="幼圆" w:cs="幼圆" w:hint="eastAsia"/>
          <w:sz w:val="24"/>
          <w:szCs w:val="24"/>
        </w:rPr>
        <w:t>然后采取在线问卷调查和纸质问卷调查两种方式</w:t>
      </w:r>
      <w:r>
        <w:rPr>
          <w:rFonts w:ascii="幼圆" w:eastAsia="幼圆" w:hAnsi="幼圆" w:cs="幼圆" w:hint="eastAsia"/>
          <w:sz w:val="24"/>
          <w:szCs w:val="24"/>
        </w:rPr>
        <w:t>随机发放问卷，获取客户体验价值调查数据，了解他们</w:t>
      </w:r>
      <w:r>
        <w:rPr>
          <w:rFonts w:ascii="幼圆" w:eastAsia="幼圆" w:hAnsi="幼圆" w:cs="幼圆" w:hint="eastAsia"/>
          <w:sz w:val="24"/>
          <w:szCs w:val="24"/>
        </w:rPr>
        <w:t>对智慧酒店</w:t>
      </w:r>
      <w:r>
        <w:rPr>
          <w:rFonts w:ascii="幼圆" w:eastAsia="幼圆" w:hAnsi="幼圆" w:cs="幼圆" w:hint="eastAsia"/>
          <w:sz w:val="24"/>
          <w:szCs w:val="24"/>
        </w:rPr>
        <w:t>的体验价值进而为提升</w:t>
      </w:r>
      <w:r>
        <w:rPr>
          <w:rFonts w:ascii="幼圆" w:eastAsia="幼圆" w:hAnsi="幼圆" w:cs="幼圆" w:hint="eastAsia"/>
          <w:sz w:val="24"/>
          <w:szCs w:val="24"/>
        </w:rPr>
        <w:t>当前智慧酒店</w:t>
      </w:r>
      <w:r>
        <w:rPr>
          <w:rFonts w:ascii="幼圆" w:eastAsia="幼圆" w:hAnsi="幼圆" w:cs="幼圆" w:hint="eastAsia"/>
          <w:sz w:val="24"/>
          <w:szCs w:val="24"/>
        </w:rPr>
        <w:t>服务质量提出有效的意</w:t>
      </w:r>
      <w:r>
        <w:rPr>
          <w:rFonts w:ascii="幼圆" w:eastAsia="幼圆" w:hAnsi="幼圆" w:cs="幼圆" w:hint="eastAsia"/>
          <w:sz w:val="24"/>
          <w:szCs w:val="24"/>
        </w:rPr>
        <w:t>见与建议。</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（3）</w:t>
      </w:r>
      <w:r>
        <w:rPr>
          <w:rFonts w:ascii="幼圆" w:eastAsia="幼圆" w:hAnsi="幼圆" w:cs="幼圆" w:hint="eastAsia"/>
          <w:sz w:val="24"/>
          <w:szCs w:val="24"/>
        </w:rPr>
        <w:t>统计分析法</w:t>
      </w:r>
    </w:p>
    <w:p>
      <w:pPr>
        <w:spacing w:after="0" w:line="360" w:lineRule="auto"/>
        <w:ind w:firstLine="480" w:firstLineChars="200"/>
        <w:jc w:val="both"/>
        <w:rPr>
          <w:rFonts w:ascii="幼圆" w:eastAsia="幼圆" w:hAnsi="幼圆" w:cs="幼圆" w:hint="eastAsia"/>
          <w:b/>
          <w:bCs/>
          <w:sz w:val="24"/>
          <w:szCs w:val="24"/>
        </w:rPr>
      </w:pPr>
      <w:r>
        <w:rPr>
          <w:rFonts w:ascii="幼圆" w:eastAsia="幼圆" w:hAnsi="幼圆" w:cs="幼圆" w:hint="eastAsia"/>
          <w:sz w:val="24"/>
          <w:szCs w:val="24"/>
        </w:rPr>
        <w:t>对最后问卷调查的结果进行统计分析，主要是用的软件是</w:t>
      </w:r>
      <w:r>
        <w:rPr>
          <w:rFonts w:ascii="幼圆" w:eastAsia="幼圆" w:hAnsi="幼圆" w:cs="幼圆" w:hint="eastAsia"/>
          <w:sz w:val="24"/>
          <w:szCs w:val="24"/>
        </w:rPr>
        <w:t>SPSPS23.0。参照分析结果从中找到与</w:t>
      </w:r>
      <w:r>
        <w:rPr>
          <w:rFonts w:ascii="幼圆" w:eastAsia="幼圆" w:hAnsi="幼圆" w:cs="幼圆" w:hint="eastAsia"/>
          <w:sz w:val="24"/>
          <w:szCs w:val="24"/>
        </w:rPr>
        <w:t>智慧</w:t>
      </w:r>
      <w:r>
        <w:rPr>
          <w:rFonts w:ascii="幼圆" w:eastAsia="幼圆" w:hAnsi="幼圆" w:cs="幼圆" w:hint="eastAsia"/>
          <w:sz w:val="24"/>
          <w:szCs w:val="24"/>
        </w:rPr>
        <w:t>酒店</w:t>
      </w:r>
      <w:r>
        <w:rPr>
          <w:rFonts w:ascii="幼圆" w:eastAsia="幼圆" w:hAnsi="幼圆" w:cs="幼圆" w:hint="eastAsia"/>
          <w:sz w:val="24"/>
          <w:szCs w:val="24"/>
        </w:rPr>
        <w:t>的</w:t>
      </w:r>
      <w:r>
        <w:rPr>
          <w:rFonts w:ascii="幼圆" w:eastAsia="幼圆" w:hAnsi="幼圆" w:cs="幼圆" w:hint="eastAsia"/>
          <w:sz w:val="24"/>
          <w:szCs w:val="24"/>
        </w:rPr>
        <w:t>服务质量存在的问题，对</w:t>
      </w:r>
      <w:r>
        <w:rPr>
          <w:rFonts w:ascii="幼圆" w:eastAsia="幼圆" w:hAnsi="幼圆" w:cs="幼圆" w:hint="eastAsia"/>
          <w:sz w:val="24"/>
          <w:szCs w:val="24"/>
        </w:rPr>
        <w:t>客户</w:t>
      </w:r>
      <w:r>
        <w:rPr>
          <w:rFonts w:ascii="幼圆" w:eastAsia="幼圆" w:hAnsi="幼圆" w:cs="幼圆" w:hint="eastAsia"/>
          <w:sz w:val="24"/>
          <w:szCs w:val="24"/>
        </w:rPr>
        <w:t>期待与实际服务之间产生的差异进行分析，并以此为改进和评论提供了现实基础。</w:t>
      </w:r>
      <w:r>
        <w:rPr>
          <w:rFonts w:ascii="幼圆" w:eastAsia="幼圆" w:hAnsi="幼圆" w:cs="幼圆" w:hint="eastAsia"/>
          <w:b/>
          <w:bCs/>
          <w:sz w:val="24"/>
          <w:szCs w:val="24"/>
        </w:rPr>
        <w:t xml:space="preserve"> </w:t>
      </w:r>
    </w:p>
    <w:p>
      <w:pPr>
        <w:spacing w:after="0" w:line="360" w:lineRule="auto"/>
        <w:jc w:val="center"/>
        <w:rPr>
          <w:rFonts w:ascii="幼圆" w:eastAsia="幼圆" w:hAnsi="幼圆" w:cs="幼圆" w:hint="eastAsia"/>
          <w:sz w:val="24"/>
          <w:szCs w:val="24"/>
        </w:rPr>
      </w:pPr>
      <w:r>
        <w:rPr>
          <w:rFonts w:ascii="幼圆" w:eastAsia="幼圆" w:hAnsi="幼圆" w:cs="幼圆" w:hint="eastAsia"/>
          <w:b/>
          <w:bCs/>
          <w:sz w:val="32"/>
          <w:szCs w:val="32"/>
        </w:rPr>
        <w:t>二、基于客户体验的智慧酒店服务质量概况</w:t>
      </w:r>
    </w:p>
    <w:p>
      <w:pPr>
        <w:spacing w:after="0" w:line="360" w:lineRule="auto"/>
        <w:ind w:firstLine="560" w:firstLineChars="200"/>
        <w:jc w:val="both"/>
        <w:rPr>
          <w:rFonts w:ascii="幼圆" w:eastAsia="幼圆" w:hAnsi="幼圆" w:cs="幼圆" w:hint="eastAsia"/>
          <w:b/>
          <w:bCs/>
          <w:sz w:val="28"/>
          <w:szCs w:val="28"/>
        </w:rPr>
      </w:pPr>
      <w:r>
        <w:rPr>
          <w:rFonts w:ascii="幼圆" w:eastAsia="幼圆" w:hAnsi="幼圆" w:cs="幼圆" w:hint="eastAsia"/>
          <w:b/>
          <w:bCs/>
          <w:sz w:val="28"/>
          <w:szCs w:val="28"/>
        </w:rPr>
        <w:t>（一）智慧酒店概况</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酒店业作为旅游业三大产业的一个重要环节，智慧酒店来自于智慧旅游的出现，</w:t>
      </w:r>
      <w:r>
        <w:rPr>
          <w:rFonts w:ascii="幼圆" w:eastAsia="幼圆" w:hAnsi="幼圆" w:cs="幼圆" w:hint="eastAsia"/>
          <w:sz w:val="24"/>
          <w:szCs w:val="24"/>
        </w:rPr>
        <w:t>按照2012年5月10日北京市旅游发展委员会发布的《北京智慧酒店建设规范（试行</w:t>
      </w:r>
      <w:r>
        <w:rPr>
          <w:rFonts w:ascii="幼圆" w:eastAsia="幼圆" w:hAnsi="幼圆" w:cs="幼圆" w:hint="eastAsia"/>
          <w:sz w:val="24"/>
          <w:szCs w:val="24"/>
        </w:rPr>
        <w:t>）</w:t>
      </w:r>
      <w:r>
        <w:rPr>
          <w:rFonts w:ascii="幼圆" w:eastAsia="幼圆" w:hAnsi="幼圆" w:cs="幼圆" w:hint="eastAsia"/>
          <w:sz w:val="24"/>
          <w:szCs w:val="24"/>
        </w:rPr>
        <w:t>》条例的描述,“智慧酒店”可定义为</w:t>
      </w:r>
      <w:r>
        <w:rPr>
          <w:rFonts w:ascii="幼圆" w:eastAsia="幼圆" w:hAnsi="幼圆" w:cs="幼圆" w:hint="eastAsia"/>
          <w:sz w:val="24"/>
          <w:szCs w:val="24"/>
        </w:rPr>
        <w:t>：</w:t>
      </w:r>
      <w:r>
        <w:rPr>
          <w:rFonts w:ascii="幼圆" w:eastAsia="幼圆" w:hAnsi="幼圆" w:cs="幼圆" w:hint="eastAsia"/>
          <w:sz w:val="24"/>
          <w:szCs w:val="24"/>
        </w:rPr>
        <w:t>“是利用物联网、云计算、移动互联网、信息智能终端等新一代信息技术，通过饭店内各类旅游信息的自动感知、及时传送并进行数据挖掘分析</w:t>
      </w:r>
      <w:r>
        <w:rPr>
          <w:rFonts w:ascii="幼圆" w:eastAsia="幼圆" w:hAnsi="幼圆" w:cs="幼圆" w:hint="eastAsia"/>
          <w:sz w:val="24"/>
          <w:szCs w:val="24"/>
        </w:rPr>
        <w:t>，</w:t>
      </w:r>
      <w:r>
        <w:rPr>
          <w:rFonts w:ascii="幼圆" w:eastAsia="幼圆" w:hAnsi="幼圆" w:cs="幼圆" w:hint="eastAsia"/>
          <w:sz w:val="24"/>
          <w:szCs w:val="24"/>
        </w:rPr>
        <w:t>实现饭店‘食</w:t>
      </w:r>
      <w:r>
        <w:rPr>
          <w:rFonts w:ascii="幼圆" w:eastAsia="幼圆" w:hAnsi="幼圆" w:cs="幼圆" w:hint="eastAsia"/>
          <w:sz w:val="24"/>
          <w:szCs w:val="24"/>
        </w:rPr>
        <w:t>、</w:t>
      </w:r>
      <w:r>
        <w:rPr>
          <w:rFonts w:ascii="幼圆" w:eastAsia="幼圆" w:hAnsi="幼圆" w:cs="幼圆" w:hint="eastAsia"/>
          <w:sz w:val="24"/>
          <w:szCs w:val="24"/>
        </w:rPr>
        <w:t>住、行、游、购、娱’旅游六大要素的电子化</w:t>
      </w:r>
      <w:r>
        <w:rPr>
          <w:rFonts w:ascii="幼圆" w:eastAsia="幼圆" w:hAnsi="幼圆" w:cs="幼圆" w:hint="eastAsia"/>
          <w:sz w:val="24"/>
          <w:szCs w:val="24"/>
        </w:rPr>
        <w:t>、</w:t>
      </w:r>
      <w:r>
        <w:rPr>
          <w:rFonts w:ascii="幼圆" w:eastAsia="幼圆" w:hAnsi="幼圆" w:cs="幼圆" w:hint="eastAsia"/>
          <w:sz w:val="24"/>
          <w:szCs w:val="24"/>
        </w:rPr>
        <w:t>信息化和智能化</w:t>
      </w:r>
      <w:r>
        <w:rPr>
          <w:rFonts w:ascii="幼圆" w:eastAsia="幼圆" w:hAnsi="幼圆" w:cs="幼圆" w:hint="eastAsia"/>
          <w:sz w:val="24"/>
          <w:szCs w:val="24"/>
        </w:rPr>
        <w:t>，</w:t>
      </w:r>
      <w:r>
        <w:rPr>
          <w:rFonts w:ascii="幼圆" w:eastAsia="幼圆" w:hAnsi="幼圆" w:cs="幼圆" w:hint="eastAsia"/>
          <w:sz w:val="24"/>
          <w:szCs w:val="24"/>
        </w:rPr>
        <w:t>最终为旅客提供舒适便捷的体验和服务</w:t>
      </w:r>
      <w:r>
        <w:rPr>
          <w:rFonts w:ascii="幼圆" w:eastAsia="幼圆" w:hAnsi="幼圆" w:cs="幼圆" w:hint="eastAsia"/>
          <w:sz w:val="24"/>
          <w:szCs w:val="24"/>
        </w:rPr>
        <w:t>。</w:t>
      </w:r>
      <w:r>
        <w:rPr>
          <w:rFonts w:ascii="幼圆" w:eastAsia="幼圆" w:hAnsi="幼圆" w:cs="幼圆" w:hint="eastAsia"/>
          <w:sz w:val="24"/>
          <w:szCs w:val="24"/>
        </w:rPr>
        <w:t>”</w:t>
      </w:r>
      <w:r>
        <w:rPr>
          <w:rFonts w:ascii="幼圆" w:eastAsia="幼圆" w:hAnsi="幼圆" w:cs="幼圆" w:hint="eastAsia"/>
        </w:rPr>
        <w:t xml:space="preserve"> </w:t>
      </w:r>
      <w:r>
        <w:rPr>
          <w:rFonts w:ascii="幼圆" w:eastAsia="幼圆" w:hAnsi="幼圆" w:cs="幼圆" w:hint="eastAsia"/>
          <w:sz w:val="24"/>
          <w:szCs w:val="24"/>
        </w:rPr>
        <w:t>与传统型酒店相比，智慧酒店利用</w:t>
      </w:r>
      <w:r>
        <w:rPr>
          <w:rFonts w:ascii="幼圆" w:eastAsia="幼圆" w:hAnsi="幼圆" w:cs="幼圆" w:hint="eastAsia"/>
          <w:sz w:val="24"/>
          <w:szCs w:val="24"/>
        </w:rPr>
        <w:t>APP、自助机等各种终端，把</w:t>
      </w:r>
      <w:r>
        <w:rPr>
          <w:rFonts w:ascii="幼圆" w:eastAsia="幼圆" w:hAnsi="幼圆" w:cs="幼圆" w:hint="eastAsia"/>
          <w:sz w:val="24"/>
          <w:szCs w:val="24"/>
        </w:rPr>
        <w:t>具体的</w:t>
      </w:r>
      <w:r>
        <w:rPr>
          <w:rFonts w:ascii="幼圆" w:eastAsia="幼圆" w:hAnsi="幼圆" w:cs="幼圆" w:hint="eastAsia"/>
          <w:sz w:val="24"/>
          <w:szCs w:val="24"/>
        </w:rPr>
        <w:t>服务流程虚拟化</w:t>
      </w:r>
      <w:r>
        <w:rPr>
          <w:rFonts w:ascii="幼圆" w:eastAsia="幼圆" w:hAnsi="幼圆" w:cs="幼圆" w:hint="eastAsia"/>
          <w:sz w:val="24"/>
          <w:szCs w:val="24"/>
        </w:rPr>
        <w:t>、程序化，</w:t>
      </w:r>
      <w:r>
        <w:rPr>
          <w:rFonts w:ascii="幼圆" w:eastAsia="幼圆" w:hAnsi="幼圆" w:cs="幼圆" w:hint="eastAsia"/>
          <w:sz w:val="24"/>
          <w:szCs w:val="24"/>
        </w:rPr>
        <w:t>减少</w:t>
      </w:r>
      <w:r>
        <w:rPr>
          <w:rFonts w:ascii="幼圆" w:eastAsia="幼圆" w:hAnsi="幼圆" w:cs="幼圆" w:hint="eastAsia"/>
          <w:sz w:val="24"/>
          <w:szCs w:val="24"/>
        </w:rPr>
        <w:t>了客户与服务员</w:t>
      </w:r>
      <w:r>
        <w:rPr>
          <w:rFonts w:ascii="幼圆" w:eastAsia="幼圆" w:hAnsi="幼圆" w:cs="幼圆" w:hint="eastAsia"/>
          <w:sz w:val="24"/>
          <w:szCs w:val="24"/>
        </w:rPr>
        <w:t>面对面的服务场景</w:t>
      </w:r>
      <w:r>
        <w:rPr>
          <w:rFonts w:ascii="幼圆" w:eastAsia="幼圆" w:hAnsi="幼圆" w:cs="幼圆" w:hint="eastAsia"/>
          <w:sz w:val="24"/>
          <w:szCs w:val="24"/>
        </w:rPr>
        <w:t>，进一步</w:t>
      </w:r>
      <w:r>
        <w:rPr>
          <w:rFonts w:ascii="幼圆" w:eastAsia="幼圆" w:hAnsi="幼圆" w:cs="幼圆" w:hint="eastAsia"/>
          <w:sz w:val="24"/>
          <w:szCs w:val="24"/>
        </w:rPr>
        <w:t>提高</w:t>
      </w:r>
      <w:r>
        <w:rPr>
          <w:rFonts w:ascii="幼圆" w:eastAsia="幼圆" w:hAnsi="幼圆" w:cs="幼圆" w:hint="eastAsia"/>
          <w:sz w:val="24"/>
          <w:szCs w:val="24"/>
        </w:rPr>
        <w:t>了</w:t>
      </w:r>
      <w:r>
        <w:rPr>
          <w:rFonts w:ascii="幼圆" w:eastAsia="幼圆" w:hAnsi="幼圆" w:cs="幼圆" w:hint="eastAsia"/>
          <w:sz w:val="24"/>
          <w:szCs w:val="24"/>
        </w:rPr>
        <w:t>酒店服务</w:t>
      </w:r>
      <w:r>
        <w:rPr>
          <w:rFonts w:ascii="幼圆" w:eastAsia="幼圆" w:hAnsi="幼圆" w:cs="幼圆" w:hint="eastAsia"/>
          <w:sz w:val="24"/>
          <w:szCs w:val="24"/>
        </w:rPr>
        <w:t>以及</w:t>
      </w:r>
      <w:r>
        <w:rPr>
          <w:rFonts w:ascii="幼圆" w:eastAsia="幼圆" w:hAnsi="幼圆" w:cs="幼圆" w:hint="eastAsia"/>
          <w:sz w:val="24"/>
          <w:szCs w:val="24"/>
        </w:rPr>
        <w:t>管理</w:t>
      </w:r>
      <w:r>
        <w:rPr>
          <w:rFonts w:ascii="幼圆" w:eastAsia="幼圆" w:hAnsi="幼圆" w:cs="幼圆" w:hint="eastAsia"/>
          <w:sz w:val="24"/>
          <w:szCs w:val="24"/>
        </w:rPr>
        <w:t>的</w:t>
      </w:r>
      <w:r>
        <w:rPr>
          <w:rFonts w:ascii="幼圆" w:eastAsia="幼圆" w:hAnsi="幼圆" w:cs="幼圆" w:hint="eastAsia"/>
          <w:sz w:val="24"/>
          <w:szCs w:val="24"/>
        </w:rPr>
        <w:t>效率</w:t>
      </w:r>
      <w:r>
        <w:rPr>
          <w:rFonts w:ascii="幼圆" w:eastAsia="幼圆" w:hAnsi="幼圆" w:cs="幼圆" w:hint="eastAsia"/>
          <w:sz w:val="24"/>
          <w:szCs w:val="24"/>
        </w:rPr>
        <w:t>，除此之外智慧酒店相比于传统型酒店更加</w:t>
      </w:r>
      <w:r>
        <w:rPr>
          <w:rFonts w:ascii="幼圆" w:eastAsia="幼圆" w:hAnsi="幼圆" w:cs="幼圆" w:hint="eastAsia"/>
          <w:sz w:val="24"/>
          <w:szCs w:val="24"/>
        </w:rPr>
        <w:t>节能</w:t>
      </w:r>
      <w:r>
        <w:rPr>
          <w:rFonts w:ascii="幼圆" w:eastAsia="幼圆" w:hAnsi="幼圆" w:cs="幼圆" w:hint="eastAsia"/>
          <w:sz w:val="24"/>
          <w:szCs w:val="24"/>
        </w:rPr>
        <w:t>，</w:t>
      </w:r>
      <w:r>
        <w:rPr>
          <w:rFonts w:ascii="幼圆" w:eastAsia="幼圆" w:hAnsi="幼圆" w:cs="幼圆" w:hint="eastAsia"/>
          <w:sz w:val="24"/>
          <w:szCs w:val="24"/>
        </w:rPr>
        <w:t>人工成本</w:t>
      </w:r>
      <w:r>
        <w:rPr>
          <w:rFonts w:ascii="幼圆" w:eastAsia="幼圆" w:hAnsi="幼圆" w:cs="幼圆" w:hint="eastAsia"/>
          <w:sz w:val="24"/>
          <w:szCs w:val="24"/>
        </w:rPr>
        <w:t>更低</w:t>
      </w:r>
      <w:r>
        <w:rPr>
          <w:rFonts w:ascii="幼圆" w:eastAsia="幼圆" w:hAnsi="幼圆" w:cs="幼圆" w:hint="eastAsia"/>
          <w:sz w:val="24"/>
          <w:szCs w:val="24"/>
        </w:rPr>
        <w:t>，</w:t>
      </w:r>
      <w:r>
        <w:rPr>
          <w:rFonts w:ascii="幼圆" w:eastAsia="幼圆" w:hAnsi="幼圆" w:cs="幼圆" w:hint="eastAsia"/>
          <w:sz w:val="24"/>
          <w:szCs w:val="24"/>
        </w:rPr>
        <w:t>客户</w:t>
      </w:r>
      <w:r>
        <w:rPr>
          <w:rFonts w:ascii="幼圆" w:eastAsia="幼圆" w:hAnsi="幼圆" w:cs="幼圆" w:hint="eastAsia"/>
          <w:sz w:val="24"/>
          <w:szCs w:val="24"/>
        </w:rPr>
        <w:t>住宿体验</w:t>
      </w:r>
      <w:r>
        <w:rPr>
          <w:rFonts w:ascii="幼圆" w:eastAsia="幼圆" w:hAnsi="幼圆" w:cs="幼圆" w:hint="eastAsia"/>
          <w:sz w:val="24"/>
          <w:szCs w:val="24"/>
        </w:rPr>
        <w:t>更佳</w:t>
      </w:r>
      <w:r>
        <w:rPr>
          <w:rFonts w:ascii="幼圆" w:eastAsia="幼圆" w:hAnsi="幼圆" w:cs="幼圆" w:hint="eastAsia"/>
          <w:sz w:val="24"/>
          <w:szCs w:val="24"/>
        </w:rPr>
        <w:t>。</w:t>
      </w:r>
    </w:p>
    <w:p>
      <w:pPr>
        <w:spacing w:after="0" w:line="440" w:lineRule="exact"/>
        <w:ind w:firstLine="480" w:firstLineChars="200"/>
        <w:jc w:val="both"/>
        <w:rPr>
          <w:rFonts w:ascii="幼圆" w:eastAsia="幼圆" w:hAnsi="幼圆" w:cs="幼圆" w:hint="eastAsia"/>
          <w:sz w:val="24"/>
          <w:szCs w:val="24"/>
        </w:rPr>
      </w:pPr>
      <w:r>
        <w:rPr>
          <w:rFonts w:ascii="幼圆" w:eastAsia="幼圆" w:hAnsi="幼圆" w:cs="幼圆" w:hint="eastAsia"/>
          <w:sz w:val="24"/>
          <w:szCs w:val="24"/>
        </w:rPr>
        <w:t>智慧酒店对于国内酒店业来说还是一个全新的概念，在中国的发展历程还不是很长。国内最早的智慧酒店的诞生是在二十一世纪初期</w:t>
      </w:r>
      <w:r>
        <w:rPr>
          <w:rFonts w:ascii="幼圆" w:eastAsia="幼圆" w:hAnsi="幼圆" w:cs="幼圆" w:hint="eastAsia"/>
          <w:sz w:val="24"/>
          <w:szCs w:val="24"/>
        </w:rPr>
        <w:t>，上海的一些高星级酒店参照《智能建筑设计标准2000》开</w:t>
      </w:r>
      <w:r>
        <w:rPr>
          <w:rFonts w:ascii="幼圆" w:eastAsia="幼圆" w:hAnsi="幼圆" w:cs="幼圆" w:hint="eastAsia"/>
          <w:sz w:val="24"/>
          <w:szCs w:val="24"/>
        </w:rPr>
        <w:t>始进行“智慧酒店”的建设，其中，以上海瑞吉红塔大酒店最为典型，当时被评为上海唯一一家</w:t>
      </w:r>
      <w:r>
        <w:rPr>
          <w:rFonts w:ascii="幼圆" w:eastAsia="幼圆" w:hAnsi="幼圆" w:cs="幼圆" w:hint="eastAsia"/>
          <w:sz w:val="24"/>
          <w:szCs w:val="24"/>
        </w:rPr>
        <w:t>5A甲级智能大厦。</w:t>
      </w:r>
      <w:r>
        <w:rPr>
          <w:rFonts w:ascii="幼圆" w:eastAsia="幼圆" w:hAnsi="幼圆" w:cs="幼圆" w:hint="eastAsia"/>
          <w:sz w:val="24"/>
          <w:szCs w:val="24"/>
        </w:rPr>
        <w:t>其核心技术是利用人工智能来替代人工操作</w:t>
      </w:r>
      <w:r>
        <w:rPr>
          <w:rFonts w:ascii="幼圆" w:eastAsia="幼圆" w:hAnsi="幼圆" w:cs="幼圆" w:hint="eastAsia"/>
          <w:sz w:val="24"/>
          <w:szCs w:val="24"/>
        </w:rPr>
        <w:t>，尽可能实现</w:t>
      </w:r>
      <w:r>
        <w:rPr>
          <w:rFonts w:ascii="幼圆" w:eastAsia="幼圆" w:hAnsi="幼圆" w:cs="幼圆" w:hint="eastAsia"/>
          <w:sz w:val="24"/>
          <w:szCs w:val="24"/>
        </w:rPr>
        <w:t>智慧</w:t>
      </w:r>
      <w:r>
        <w:rPr>
          <w:rFonts w:ascii="幼圆" w:eastAsia="幼圆" w:hAnsi="幼圆" w:cs="幼圆" w:hint="eastAsia"/>
          <w:sz w:val="24"/>
          <w:szCs w:val="24"/>
        </w:rPr>
        <w:t>化管理</w:t>
      </w:r>
      <w:r>
        <w:rPr>
          <w:rFonts w:ascii="幼圆" w:eastAsia="幼圆" w:hAnsi="幼圆" w:cs="幼圆" w:hint="eastAsia"/>
          <w:sz w:val="24"/>
          <w:szCs w:val="24"/>
        </w:rPr>
        <w:t>，它的形成</w:t>
      </w:r>
      <w:r>
        <w:rPr>
          <w:rFonts w:ascii="幼圆" w:eastAsia="幼圆" w:hAnsi="幼圆" w:cs="幼圆" w:hint="eastAsia"/>
          <w:sz w:val="24"/>
          <w:szCs w:val="24"/>
        </w:rPr>
        <w:t>主要是一个智能化的过程。2010</w:t>
      </w:r>
      <w:r>
        <w:rPr>
          <w:rFonts w:ascii="幼圆" w:eastAsia="幼圆" w:hAnsi="幼圆" w:cs="幼圆" w:hint="eastAsia"/>
          <w:sz w:val="24"/>
          <w:szCs w:val="24"/>
        </w:rPr>
        <w:t>年，</w:t>
      </w:r>
      <w:r>
        <w:rPr>
          <w:rFonts w:ascii="幼圆" w:eastAsia="幼圆" w:hAnsi="幼圆" w:cs="幼圆" w:hint="eastAsia"/>
          <w:sz w:val="24"/>
          <w:szCs w:val="24"/>
        </w:rPr>
        <w:t>杭州黄龙饭店与IBM公司合作,耗资10亿</w:t>
      </w:r>
      <w:r>
        <w:rPr>
          <w:rFonts w:ascii="幼圆" w:eastAsia="幼圆" w:hAnsi="幼圆" w:cs="幼圆" w:hint="eastAsia"/>
          <w:sz w:val="24"/>
          <w:szCs w:val="24"/>
        </w:rPr>
        <w:t>元</w:t>
      </w:r>
      <w:r>
        <w:rPr>
          <w:rFonts w:ascii="幼圆" w:eastAsia="幼圆" w:hAnsi="幼圆" w:cs="幼圆" w:hint="eastAsia"/>
          <w:sz w:val="24"/>
          <w:szCs w:val="24"/>
        </w:rPr>
        <w:t>打造了国内第一家“智慧酒店”，成为当时浙江省最豪</w:t>
      </w:r>
      <w:r>
        <w:rPr>
          <w:rFonts w:ascii="幼圆" w:eastAsia="幼圆" w:hAnsi="幼圆" w:cs="幼圆" w:hint="eastAsia"/>
          <w:sz w:val="24"/>
          <w:szCs w:val="24"/>
        </w:rPr>
        <w:t>华、最智慧的五星级酒店，也为国内智慧酒店的发展树立了典范。</w:t>
      </w:r>
      <w:r>
        <w:rPr>
          <w:rFonts w:ascii="幼圆" w:eastAsia="幼圆" w:hAnsi="幼圆" w:cs="幼圆" w:hint="eastAsia"/>
          <w:sz w:val="24"/>
          <w:szCs w:val="24"/>
        </w:rPr>
        <w:br/>
      </w:r>
      <w:r>
        <w:rPr>
          <w:rFonts w:ascii="幼圆" w:eastAsia="幼圆" w:hAnsi="幼圆" w:cs="幼圆" w:hint="eastAsia"/>
          <w:sz w:val="24"/>
          <w:szCs w:val="24"/>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https://d.book118.com/106133052025010040</w:t>
        </w:r>
      </w:hyperlink>
    </w:p>
    <w:p>
      <w:pPr>
        <w:spacing w:after="0" w:line="440" w:lineRule="exact"/>
        <w:ind w:firstLine="480" w:firstLineChars="200"/>
        <w:jc w:val="both"/>
        <w:rPr>
          <w:rFonts w:ascii="幼圆" w:eastAsia="幼圆" w:hAnsi="幼圆" w:cs="幼圆" w:hint="eastAsia"/>
          <w:sz w:val="24"/>
          <w:szCs w:val="24"/>
        </w:rPr>
      </w:pPr>
    </w:p>
    <w:sectPr>
      <w:footerReference w:type="default" r:id="rId9"/>
      <w:type w:val="nextPage"/>
      <w:pgSz w:w="11906" w:h="16838"/>
      <w:pgMar w:top="1418" w:right="1418" w:bottom="1418" w:left="1418" w:header="851" w:footer="284" w:gutter="567"/>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5672283"/>
      <w:richText/>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2960457"/>
      <w:richText/>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10331383"/>
      <w:richText/>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3819360"/>
      <w:richText/>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CC3"/>
    <w:rsid w:val="00015CE0"/>
    <w:rsid w:val="00015ECC"/>
    <w:rsid w:val="00021ED1"/>
    <w:rsid w:val="00035A30"/>
    <w:rsid w:val="000374C4"/>
    <w:rsid w:val="00037E03"/>
    <w:rsid w:val="00050C79"/>
    <w:rsid w:val="00053A91"/>
    <w:rsid w:val="00057DB0"/>
    <w:rsid w:val="00067BFF"/>
    <w:rsid w:val="00070FA7"/>
    <w:rsid w:val="00075BF3"/>
    <w:rsid w:val="00081AE2"/>
    <w:rsid w:val="000826F2"/>
    <w:rsid w:val="000850CD"/>
    <w:rsid w:val="00092448"/>
    <w:rsid w:val="000A0FE5"/>
    <w:rsid w:val="000B09EC"/>
    <w:rsid w:val="000B2BC1"/>
    <w:rsid w:val="000B3CA2"/>
    <w:rsid w:val="000C6561"/>
    <w:rsid w:val="000C6CE1"/>
    <w:rsid w:val="000D4ED8"/>
    <w:rsid w:val="000D6D56"/>
    <w:rsid w:val="000D748C"/>
    <w:rsid w:val="000E3AB4"/>
    <w:rsid w:val="000F4653"/>
    <w:rsid w:val="001068BF"/>
    <w:rsid w:val="00113811"/>
    <w:rsid w:val="00131098"/>
    <w:rsid w:val="00160D43"/>
    <w:rsid w:val="00170B96"/>
    <w:rsid w:val="00171DC6"/>
    <w:rsid w:val="00172CF9"/>
    <w:rsid w:val="0017536F"/>
    <w:rsid w:val="001B265A"/>
    <w:rsid w:val="001B2924"/>
    <w:rsid w:val="001B4207"/>
    <w:rsid w:val="001B64E8"/>
    <w:rsid w:val="001C0261"/>
    <w:rsid w:val="001C1707"/>
    <w:rsid w:val="001D1864"/>
    <w:rsid w:val="001D5EC8"/>
    <w:rsid w:val="001E274D"/>
    <w:rsid w:val="001F061A"/>
    <w:rsid w:val="001F3D35"/>
    <w:rsid w:val="001F6552"/>
    <w:rsid w:val="00205D1A"/>
    <w:rsid w:val="0020763A"/>
    <w:rsid w:val="00223406"/>
    <w:rsid w:val="00223A6A"/>
    <w:rsid w:val="00224015"/>
    <w:rsid w:val="00225098"/>
    <w:rsid w:val="00227E71"/>
    <w:rsid w:val="002331DA"/>
    <w:rsid w:val="002348A6"/>
    <w:rsid w:val="002351FA"/>
    <w:rsid w:val="0026001D"/>
    <w:rsid w:val="00262B18"/>
    <w:rsid w:val="00284CF0"/>
    <w:rsid w:val="00290272"/>
    <w:rsid w:val="00290844"/>
    <w:rsid w:val="002A02D7"/>
    <w:rsid w:val="002A2A5D"/>
    <w:rsid w:val="002A6FB5"/>
    <w:rsid w:val="002B4217"/>
    <w:rsid w:val="002C07ED"/>
    <w:rsid w:val="002D0C39"/>
    <w:rsid w:val="002D1CC3"/>
    <w:rsid w:val="002D3E0D"/>
    <w:rsid w:val="002D78A4"/>
    <w:rsid w:val="002D7C80"/>
    <w:rsid w:val="002E07F9"/>
    <w:rsid w:val="002E47FB"/>
    <w:rsid w:val="002E720F"/>
    <w:rsid w:val="002F4A66"/>
    <w:rsid w:val="002F750C"/>
    <w:rsid w:val="0031042C"/>
    <w:rsid w:val="00321202"/>
    <w:rsid w:val="003319CD"/>
    <w:rsid w:val="00336225"/>
    <w:rsid w:val="003414AD"/>
    <w:rsid w:val="00350CDA"/>
    <w:rsid w:val="00360050"/>
    <w:rsid w:val="00361384"/>
    <w:rsid w:val="0036364F"/>
    <w:rsid w:val="003652DC"/>
    <w:rsid w:val="00370352"/>
    <w:rsid w:val="00391352"/>
    <w:rsid w:val="00392D7F"/>
    <w:rsid w:val="00392F84"/>
    <w:rsid w:val="003942D5"/>
    <w:rsid w:val="003B0523"/>
    <w:rsid w:val="003B3E89"/>
    <w:rsid w:val="003B56F7"/>
    <w:rsid w:val="003C3562"/>
    <w:rsid w:val="003C6A0D"/>
    <w:rsid w:val="003D6DF7"/>
    <w:rsid w:val="003E52A6"/>
    <w:rsid w:val="00407D46"/>
    <w:rsid w:val="00413D58"/>
    <w:rsid w:val="00416E00"/>
    <w:rsid w:val="00430DDA"/>
    <w:rsid w:val="0044099E"/>
    <w:rsid w:val="00445E71"/>
    <w:rsid w:val="00461E9B"/>
    <w:rsid w:val="00472B11"/>
    <w:rsid w:val="0048380B"/>
    <w:rsid w:val="004A6BBC"/>
    <w:rsid w:val="004B0110"/>
    <w:rsid w:val="004B0D29"/>
    <w:rsid w:val="004B277A"/>
    <w:rsid w:val="004B3E67"/>
    <w:rsid w:val="004C279B"/>
    <w:rsid w:val="004D38C6"/>
    <w:rsid w:val="004D3CAD"/>
    <w:rsid w:val="004D6760"/>
    <w:rsid w:val="004D6D6E"/>
    <w:rsid w:val="004E3C06"/>
    <w:rsid w:val="004F4629"/>
    <w:rsid w:val="004F4653"/>
    <w:rsid w:val="00504FF8"/>
    <w:rsid w:val="00512808"/>
    <w:rsid w:val="005129D9"/>
    <w:rsid w:val="00520021"/>
    <w:rsid w:val="00521932"/>
    <w:rsid w:val="00522C16"/>
    <w:rsid w:val="00523917"/>
    <w:rsid w:val="005338A1"/>
    <w:rsid w:val="00545D85"/>
    <w:rsid w:val="00557D41"/>
    <w:rsid w:val="0056127B"/>
    <w:rsid w:val="00564EE2"/>
    <w:rsid w:val="00566CB5"/>
    <w:rsid w:val="00576AC7"/>
    <w:rsid w:val="00580937"/>
    <w:rsid w:val="005A521F"/>
    <w:rsid w:val="005A7BB3"/>
    <w:rsid w:val="005B284E"/>
    <w:rsid w:val="005C4383"/>
    <w:rsid w:val="005D24D3"/>
    <w:rsid w:val="005D4C47"/>
    <w:rsid w:val="005E21AC"/>
    <w:rsid w:val="005E3097"/>
    <w:rsid w:val="005F2082"/>
    <w:rsid w:val="00617F7F"/>
    <w:rsid w:val="00621A1C"/>
    <w:rsid w:val="0062314F"/>
    <w:rsid w:val="00630DD9"/>
    <w:rsid w:val="00632F43"/>
    <w:rsid w:val="00634CFA"/>
    <w:rsid w:val="00640A2D"/>
    <w:rsid w:val="0064365C"/>
    <w:rsid w:val="00665632"/>
    <w:rsid w:val="006666E2"/>
    <w:rsid w:val="0067082C"/>
    <w:rsid w:val="00671275"/>
    <w:rsid w:val="006724AF"/>
    <w:rsid w:val="00677365"/>
    <w:rsid w:val="00685E32"/>
    <w:rsid w:val="006C08DA"/>
    <w:rsid w:val="006D5B86"/>
    <w:rsid w:val="006D787F"/>
    <w:rsid w:val="006E40DD"/>
    <w:rsid w:val="006F2051"/>
    <w:rsid w:val="0070182B"/>
    <w:rsid w:val="00702443"/>
    <w:rsid w:val="007335AC"/>
    <w:rsid w:val="007418BC"/>
    <w:rsid w:val="00742D30"/>
    <w:rsid w:val="00743997"/>
    <w:rsid w:val="00760629"/>
    <w:rsid w:val="00761978"/>
    <w:rsid w:val="00762056"/>
    <w:rsid w:val="0076699A"/>
    <w:rsid w:val="00766F13"/>
    <w:rsid w:val="00773B79"/>
    <w:rsid w:val="00790975"/>
    <w:rsid w:val="007A18CB"/>
    <w:rsid w:val="007B18CB"/>
    <w:rsid w:val="007B1FF3"/>
    <w:rsid w:val="007B3BB4"/>
    <w:rsid w:val="007B4B8E"/>
    <w:rsid w:val="007D1321"/>
    <w:rsid w:val="007D56E3"/>
    <w:rsid w:val="007E24F0"/>
    <w:rsid w:val="007F22AC"/>
    <w:rsid w:val="007F29CB"/>
    <w:rsid w:val="007F3AF6"/>
    <w:rsid w:val="00805C94"/>
    <w:rsid w:val="00812360"/>
    <w:rsid w:val="0081666D"/>
    <w:rsid w:val="0082778F"/>
    <w:rsid w:val="008352BB"/>
    <w:rsid w:val="00835CC8"/>
    <w:rsid w:val="0085652C"/>
    <w:rsid w:val="00881101"/>
    <w:rsid w:val="00884E7C"/>
    <w:rsid w:val="00887FD6"/>
    <w:rsid w:val="008A4C51"/>
    <w:rsid w:val="008A7E8C"/>
    <w:rsid w:val="008B5D88"/>
    <w:rsid w:val="008B615F"/>
    <w:rsid w:val="008C128A"/>
    <w:rsid w:val="008D1137"/>
    <w:rsid w:val="008E34D7"/>
    <w:rsid w:val="008E3F8D"/>
    <w:rsid w:val="008E45E0"/>
    <w:rsid w:val="008F5895"/>
    <w:rsid w:val="00910D53"/>
    <w:rsid w:val="00911239"/>
    <w:rsid w:val="00916D73"/>
    <w:rsid w:val="00921FC2"/>
    <w:rsid w:val="00923101"/>
    <w:rsid w:val="0092632D"/>
    <w:rsid w:val="009323E3"/>
    <w:rsid w:val="0094116B"/>
    <w:rsid w:val="0094143F"/>
    <w:rsid w:val="009757BD"/>
    <w:rsid w:val="00984B2A"/>
    <w:rsid w:val="009943D5"/>
    <w:rsid w:val="009A5267"/>
    <w:rsid w:val="009C0ACD"/>
    <w:rsid w:val="009C65FE"/>
    <w:rsid w:val="009D2226"/>
    <w:rsid w:val="009E2492"/>
    <w:rsid w:val="009F7F53"/>
    <w:rsid w:val="00A04DD3"/>
    <w:rsid w:val="00A2196C"/>
    <w:rsid w:val="00A2348E"/>
    <w:rsid w:val="00A3322F"/>
    <w:rsid w:val="00A5658B"/>
    <w:rsid w:val="00A60F2A"/>
    <w:rsid w:val="00A63861"/>
    <w:rsid w:val="00A65B87"/>
    <w:rsid w:val="00A72C47"/>
    <w:rsid w:val="00A8557E"/>
    <w:rsid w:val="00A86778"/>
    <w:rsid w:val="00A87145"/>
    <w:rsid w:val="00A87669"/>
    <w:rsid w:val="00AA38F8"/>
    <w:rsid w:val="00AB2CCE"/>
    <w:rsid w:val="00AB3B02"/>
    <w:rsid w:val="00AC161F"/>
    <w:rsid w:val="00AC6001"/>
    <w:rsid w:val="00AC7681"/>
    <w:rsid w:val="00AE28A0"/>
    <w:rsid w:val="00AE637C"/>
    <w:rsid w:val="00B00985"/>
    <w:rsid w:val="00B018CB"/>
    <w:rsid w:val="00B056B3"/>
    <w:rsid w:val="00B20615"/>
    <w:rsid w:val="00B25EB6"/>
    <w:rsid w:val="00B36EA8"/>
    <w:rsid w:val="00B4124E"/>
    <w:rsid w:val="00B43AED"/>
    <w:rsid w:val="00B57EE8"/>
    <w:rsid w:val="00B61A95"/>
    <w:rsid w:val="00B72DD1"/>
    <w:rsid w:val="00B766D9"/>
    <w:rsid w:val="00B837B9"/>
    <w:rsid w:val="00B939AC"/>
    <w:rsid w:val="00B9585C"/>
    <w:rsid w:val="00BB6C5F"/>
    <w:rsid w:val="00BC0695"/>
    <w:rsid w:val="00BC1514"/>
    <w:rsid w:val="00BC76B0"/>
    <w:rsid w:val="00BD1621"/>
    <w:rsid w:val="00BE2656"/>
    <w:rsid w:val="00BF6CAB"/>
    <w:rsid w:val="00C048D5"/>
    <w:rsid w:val="00C053BB"/>
    <w:rsid w:val="00C07EFC"/>
    <w:rsid w:val="00C20DE4"/>
    <w:rsid w:val="00C37860"/>
    <w:rsid w:val="00C4033A"/>
    <w:rsid w:val="00C41BC3"/>
    <w:rsid w:val="00C45E98"/>
    <w:rsid w:val="00C50E47"/>
    <w:rsid w:val="00C56A29"/>
    <w:rsid w:val="00C667C5"/>
    <w:rsid w:val="00C72BE7"/>
    <w:rsid w:val="00C73D37"/>
    <w:rsid w:val="00C76649"/>
    <w:rsid w:val="00C76698"/>
    <w:rsid w:val="00C82D81"/>
    <w:rsid w:val="00C83574"/>
    <w:rsid w:val="00C9632C"/>
    <w:rsid w:val="00CA125C"/>
    <w:rsid w:val="00CA7BFF"/>
    <w:rsid w:val="00CB75F9"/>
    <w:rsid w:val="00CC3E40"/>
    <w:rsid w:val="00CC5C16"/>
    <w:rsid w:val="00CD1615"/>
    <w:rsid w:val="00CE0EF1"/>
    <w:rsid w:val="00CF68D2"/>
    <w:rsid w:val="00CF7CED"/>
    <w:rsid w:val="00D01861"/>
    <w:rsid w:val="00D03B8C"/>
    <w:rsid w:val="00D06FA9"/>
    <w:rsid w:val="00D14C9C"/>
    <w:rsid w:val="00D21D0E"/>
    <w:rsid w:val="00D23290"/>
    <w:rsid w:val="00D3720B"/>
    <w:rsid w:val="00D41E01"/>
    <w:rsid w:val="00D43A5A"/>
    <w:rsid w:val="00D4451B"/>
    <w:rsid w:val="00D56D02"/>
    <w:rsid w:val="00D6190F"/>
    <w:rsid w:val="00D723D3"/>
    <w:rsid w:val="00D82B8F"/>
    <w:rsid w:val="00D97B43"/>
    <w:rsid w:val="00DA0F06"/>
    <w:rsid w:val="00DA6403"/>
    <w:rsid w:val="00DB3984"/>
    <w:rsid w:val="00DD6C40"/>
    <w:rsid w:val="00DD77E4"/>
    <w:rsid w:val="00DF0078"/>
    <w:rsid w:val="00E1086B"/>
    <w:rsid w:val="00E16E12"/>
    <w:rsid w:val="00E17D79"/>
    <w:rsid w:val="00E23445"/>
    <w:rsid w:val="00E30E2F"/>
    <w:rsid w:val="00E37A00"/>
    <w:rsid w:val="00E61F2F"/>
    <w:rsid w:val="00E64F9F"/>
    <w:rsid w:val="00E674EB"/>
    <w:rsid w:val="00E718FE"/>
    <w:rsid w:val="00E72142"/>
    <w:rsid w:val="00E73568"/>
    <w:rsid w:val="00E77A54"/>
    <w:rsid w:val="00E86783"/>
    <w:rsid w:val="00E9150C"/>
    <w:rsid w:val="00E93873"/>
    <w:rsid w:val="00E971DD"/>
    <w:rsid w:val="00E97733"/>
    <w:rsid w:val="00EA5798"/>
    <w:rsid w:val="00EB6216"/>
    <w:rsid w:val="00EC14D0"/>
    <w:rsid w:val="00EE1D6D"/>
    <w:rsid w:val="00EE2D05"/>
    <w:rsid w:val="00EF2633"/>
    <w:rsid w:val="00F040B0"/>
    <w:rsid w:val="00F07261"/>
    <w:rsid w:val="00F154F6"/>
    <w:rsid w:val="00F24F2B"/>
    <w:rsid w:val="00F24F6D"/>
    <w:rsid w:val="00F262AE"/>
    <w:rsid w:val="00F33305"/>
    <w:rsid w:val="00F43BC3"/>
    <w:rsid w:val="00F46FDD"/>
    <w:rsid w:val="00F47FA7"/>
    <w:rsid w:val="00F517CB"/>
    <w:rsid w:val="00F55F55"/>
    <w:rsid w:val="00F56789"/>
    <w:rsid w:val="00F606B3"/>
    <w:rsid w:val="00F61278"/>
    <w:rsid w:val="00F625E7"/>
    <w:rsid w:val="00F727AF"/>
    <w:rsid w:val="00F72A12"/>
    <w:rsid w:val="00F773A5"/>
    <w:rsid w:val="00F90447"/>
    <w:rsid w:val="00F90DE5"/>
    <w:rsid w:val="00F92257"/>
    <w:rsid w:val="00F96817"/>
    <w:rsid w:val="00FA0B2D"/>
    <w:rsid w:val="00FA13EB"/>
    <w:rsid w:val="00FA5BF0"/>
    <w:rsid w:val="00FA7AD6"/>
    <w:rsid w:val="00FB2C21"/>
    <w:rsid w:val="00FC1B0D"/>
    <w:rsid w:val="00FD277F"/>
    <w:rsid w:val="00FE132E"/>
    <w:rsid w:val="00FE4438"/>
    <w:rsid w:val="00FE5FC2"/>
    <w:rsid w:val="09D22C82"/>
    <w:rsid w:val="1AD13CF2"/>
    <w:rsid w:val="1F3B1075"/>
    <w:rsid w:val="27485E04"/>
    <w:rsid w:val="2CDD26FC"/>
    <w:rsid w:val="54BA700C"/>
    <w:rsid w:val="56A2097D"/>
    <w:rsid w:val="69BF15CB"/>
    <w:rsid w:val="761E5347"/>
    <w:rsid w:val="7F0B4C3E"/>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qFormat="1"/>
    <w:lsdException w:name="Table Simple 1" w:qFormat="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after="160" w:line="259" w:lineRule="auto"/>
    </w:pPr>
    <w:rPr>
      <w:rFonts w:asciiTheme="minorHAnsi" w:eastAsiaTheme="minorEastAsia" w:hAnsiTheme="minorHAnsi" w:cstheme="minorBidi"/>
      <w:sz w:val="22"/>
      <w:szCs w:val="22"/>
      <w:lang w:val="en-US" w:eastAsia="zh-CN" w:bidi="ar-SA"/>
    </w:rPr>
  </w:style>
  <w:style w:type="paragraph" w:styleId="Heading1">
    <w:name w:val="heading 1"/>
    <w:basedOn w:val="Normal"/>
    <w:next w:val="Normal"/>
    <w:link w:val="1"/>
    <w:uiPriority w:val="9"/>
    <w:qFormat/>
    <w:pPr>
      <w:keepNext/>
      <w:keepLines/>
      <w:spacing w:before="240" w:after="0"/>
      <w:outlineLvl w:val="0"/>
    </w:pPr>
    <w:rPr>
      <w:rFonts w:asciiTheme="majorHAnsi" w:eastAsiaTheme="majorEastAsia" w:hAnsiTheme="majorHAnsi" w:cstheme="majorBidi"/>
      <w:color w:val="2F5597" w:themeColor="accent1" w:themeShade="BF"/>
      <w:sz w:val="32"/>
      <w:szCs w:val="32"/>
    </w:rPr>
  </w:style>
  <w:style w:type="paragraph" w:styleId="Heading2">
    <w:name w:val="heading 2"/>
    <w:basedOn w:val="Normal"/>
    <w:next w:val="Normal"/>
    <w:link w:val="2"/>
    <w:uiPriority w:val="9"/>
    <w:semiHidden/>
    <w:unhideWhenUsed/>
    <w:qFormat/>
    <w:pPr>
      <w:keepNext/>
      <w:keepLines/>
      <w:spacing w:before="40" w:after="0"/>
      <w:outlineLvl w:val="1"/>
    </w:pPr>
    <w:rPr>
      <w:rFonts w:asciiTheme="majorHAnsi" w:eastAsiaTheme="majorEastAsia" w:hAnsiTheme="majorHAnsi" w:cstheme="majorBidi"/>
      <w:color w:val="2F5597" w:themeColor="accent1" w:themeShade="BF"/>
      <w:sz w:val="28"/>
      <w:szCs w:val="28"/>
    </w:rPr>
  </w:style>
  <w:style w:type="paragraph" w:styleId="Heading3">
    <w:name w:val="heading 3"/>
    <w:basedOn w:val="Normal"/>
    <w:next w:val="Normal"/>
    <w:link w:val="3"/>
    <w:uiPriority w:val="9"/>
    <w:semiHidden/>
    <w:unhideWhenUsed/>
    <w:qFormat/>
    <w:pPr>
      <w:keepNext/>
      <w:keepLines/>
      <w:spacing w:before="40" w:after="0"/>
      <w:outlineLvl w:val="2"/>
    </w:pPr>
    <w:rPr>
      <w:rFonts w:asciiTheme="majorHAnsi" w:eastAsiaTheme="majorEastAsia" w:hAnsiTheme="majorHAnsi" w:cstheme="majorBidi"/>
      <w:color w:val="203864" w:themeColor="accent1" w:themeShade="80"/>
      <w:sz w:val="24"/>
      <w:szCs w:val="24"/>
    </w:rPr>
  </w:style>
  <w:style w:type="paragraph" w:styleId="Heading4">
    <w:name w:val="heading 4"/>
    <w:basedOn w:val="Normal"/>
    <w:next w:val="Normal"/>
    <w:link w:val="4"/>
    <w:uiPriority w:val="9"/>
    <w:semiHidden/>
    <w:unhideWhenUsed/>
    <w:qFormat/>
    <w:pPr>
      <w:keepNext/>
      <w:keepLines/>
      <w:spacing w:before="40" w:after="0"/>
      <w:outlineLvl w:val="3"/>
    </w:pPr>
    <w:rPr>
      <w:i/>
      <w:iCs/>
    </w:rPr>
  </w:style>
  <w:style w:type="paragraph" w:styleId="Heading5">
    <w:name w:val="heading 5"/>
    <w:basedOn w:val="Normal"/>
    <w:next w:val="Normal"/>
    <w:link w:val="5"/>
    <w:uiPriority w:val="9"/>
    <w:semiHidden/>
    <w:unhideWhenUsed/>
    <w:qFormat/>
    <w:pPr>
      <w:keepNext/>
      <w:keepLines/>
      <w:spacing w:before="40" w:after="0"/>
      <w:outlineLvl w:val="4"/>
    </w:pPr>
    <w:rPr>
      <w:color w:val="2F5597" w:themeColor="accent1" w:themeShade="BF"/>
    </w:rPr>
  </w:style>
  <w:style w:type="paragraph" w:styleId="Heading6">
    <w:name w:val="heading 6"/>
    <w:basedOn w:val="Normal"/>
    <w:next w:val="Normal"/>
    <w:link w:val="6"/>
    <w:uiPriority w:val="9"/>
    <w:semiHidden/>
    <w:unhideWhenUsed/>
    <w:qFormat/>
    <w:pPr>
      <w:keepNext/>
      <w:keepLines/>
      <w:spacing w:before="40" w:after="0"/>
      <w:outlineLvl w:val="5"/>
    </w:pPr>
    <w:rPr>
      <w:color w:val="203864" w:themeColor="accent1" w:themeShade="80"/>
    </w:rPr>
  </w:style>
  <w:style w:type="paragraph" w:styleId="Heading7">
    <w:name w:val="heading 7"/>
    <w:basedOn w:val="Normal"/>
    <w:next w:val="Normal"/>
    <w:link w:val="7"/>
    <w:uiPriority w:val="9"/>
    <w:semiHidden/>
    <w:unhideWhenUsed/>
    <w:qFormat/>
    <w:pPr>
      <w:keepNext/>
      <w:keepLines/>
      <w:spacing w:before="40" w:after="0"/>
      <w:outlineLvl w:val="6"/>
    </w:pPr>
    <w:rPr>
      <w:rFonts w:asciiTheme="majorHAnsi" w:eastAsiaTheme="majorEastAsia" w:hAnsiTheme="majorHAnsi" w:cstheme="majorBidi"/>
      <w:i/>
      <w:iCs/>
      <w:color w:val="203864" w:themeColor="accent1" w:themeShade="80"/>
    </w:rPr>
  </w:style>
  <w:style w:type="paragraph" w:styleId="Heading8">
    <w:name w:val="heading 8"/>
    <w:basedOn w:val="Normal"/>
    <w:next w:val="Normal"/>
    <w:link w:val="8"/>
    <w:uiPriority w:val="9"/>
    <w:semiHidden/>
    <w:unhideWhenUsed/>
    <w:qFormat/>
    <w:pPr>
      <w:keepNext/>
      <w:keepLines/>
      <w:spacing w:before="40" w:after="0"/>
      <w:outlineLvl w:val="7"/>
    </w:pPr>
    <w:rPr>
      <w:color w:val="262626" w:themeColor="text1" w:themeTint="D9"/>
      <w:sz w:val="21"/>
      <w:szCs w:val="21"/>
      <w14:textFill>
        <w14:solidFill>
          <w14:schemeClr w14:val="tx1">
            <w14:lumMod w14:val="85000"/>
            <w14:lumOff w14:val="15000"/>
          </w14:schemeClr>
        </w14:solidFill>
      </w14:textFill>
    </w:rPr>
  </w:style>
  <w:style w:type="paragraph" w:styleId="Heading9">
    <w:name w:val="heading 9"/>
    <w:basedOn w:val="Normal"/>
    <w:next w:val="Normal"/>
    <w:link w:val="9"/>
    <w:uiPriority w:val="9"/>
    <w:semiHidden/>
    <w:unhideWhenUsed/>
    <w:qFormat/>
    <w:pPr>
      <w:keepNext/>
      <w:keepLines/>
      <w:spacing w:before="40" w:after="0"/>
      <w:outlineLvl w:val="8"/>
    </w:pPr>
    <w:rPr>
      <w:rFonts w:asciiTheme="majorHAnsi" w:eastAsiaTheme="majorEastAsia" w:hAnsiTheme="majorHAnsi"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unhideWhenUsed/>
    <w:qFormat/>
    <w:pPr>
      <w:spacing w:after="200" w:line="240" w:lineRule="auto"/>
    </w:pPr>
    <w:rPr>
      <w:i/>
      <w:iCs/>
      <w:color w:val="44546A" w:themeColor="text2"/>
      <w:sz w:val="18"/>
      <w:szCs w:val="18"/>
      <w14:textFill>
        <w14:solidFill>
          <w14:schemeClr w14:val="tx2"/>
        </w14:solidFill>
      </w14:textFill>
    </w:rPr>
  </w:style>
  <w:style w:type="paragraph" w:styleId="CommentText">
    <w:name w:val="annotation text"/>
    <w:basedOn w:val="Normal"/>
    <w:link w:val="a5"/>
    <w:uiPriority w:val="99"/>
    <w:semiHidden/>
    <w:unhideWhenUsed/>
    <w:qFormat/>
  </w:style>
  <w:style w:type="paragraph" w:styleId="Footer">
    <w:name w:val="footer"/>
    <w:basedOn w:val="Normal"/>
    <w:link w:val="a0"/>
    <w:uiPriority w:val="99"/>
    <w:unhideWhenUsed/>
    <w:qFormat/>
    <w:pPr>
      <w:tabs>
        <w:tab w:val="center" w:pos="4153"/>
        <w:tab w:val="right" w:pos="8306"/>
      </w:tabs>
      <w:snapToGrid w:val="0"/>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Subtitle">
    <w:name w:val="Subtitle"/>
    <w:basedOn w:val="Normal"/>
    <w:next w:val="Normal"/>
    <w:link w:val="a2"/>
    <w:uiPriority w:val="11"/>
    <w:qFormat/>
    <w:rPr>
      <w:color w:val="595959" w:themeColor="text1" w:themeTint="A6"/>
      <w:spacing w:val="15"/>
      <w14:textFill>
        <w14:solidFill>
          <w14:schemeClr w14:val="tx1">
            <w14:lumMod w14:val="65000"/>
            <w14:lumOff w14:val="35000"/>
          </w14:schemeClr>
        </w14:solidFill>
      </w14:textFill>
    </w:rPr>
  </w:style>
  <w:style w:type="paragraph" w:styleId="Title">
    <w:name w:val="Title"/>
    <w:basedOn w:val="Normal"/>
    <w:next w:val="Normal"/>
    <w:link w:val="a1"/>
    <w:uiPriority w:val="10"/>
    <w:qFormat/>
    <w:pPr>
      <w:spacing w:after="0" w:line="240" w:lineRule="auto"/>
      <w:contextualSpacing/>
    </w:pPr>
    <w:rPr>
      <w:rFonts w:asciiTheme="majorHAnsi" w:eastAsiaTheme="majorEastAsia" w:hAnsiTheme="majorHAnsi" w:cstheme="majorBidi"/>
      <w:spacing w:val="-10"/>
      <w:sz w:val="56"/>
      <w:szCs w:val="56"/>
    </w:rPr>
  </w:style>
  <w:style w:type="paragraph" w:styleId="CommentSubject">
    <w:name w:val="annotation subject"/>
    <w:basedOn w:val="CommentText"/>
    <w:next w:val="CommentText"/>
    <w:link w:val="a6"/>
    <w:uiPriority w:val="99"/>
    <w:semiHidden/>
    <w:unhideWhenUsed/>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Simple1">
    <w:name w:val="Table Simple 1"/>
    <w:basedOn w:val="TableNormal"/>
    <w:uiPriority w:val="99"/>
    <w:semiHidden/>
    <w:unhideWhenUsed/>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styleId="Strong">
    <w:name w:val="Strong"/>
    <w:basedOn w:val="DefaultParagraphFont"/>
    <w:uiPriority w:val="22"/>
    <w:qFormat/>
    <w:rPr>
      <w:b/>
      <w:bCs/>
      <w:color w:val="auto"/>
    </w:rPr>
  </w:style>
  <w:style w:type="character" w:styleId="Emphasis">
    <w:name w:val="Emphasis"/>
    <w:basedOn w:val="DefaultParagraphFont"/>
    <w:uiPriority w:val="20"/>
    <w:qFormat/>
    <w:rPr>
      <w:i/>
      <w:iCs/>
      <w:color w:val="auto"/>
    </w:rPr>
  </w:style>
  <w:style w:type="character" w:styleId="CommentReference">
    <w:name w:val="annotation reference"/>
    <w:basedOn w:val="DefaultParagraphFont"/>
    <w:uiPriority w:val="99"/>
    <w:semiHidden/>
    <w:unhideWhenUsed/>
    <w:qFormat/>
    <w:rPr>
      <w:sz w:val="21"/>
      <w:szCs w:val="21"/>
    </w:rPr>
  </w:style>
  <w:style w:type="paragraph" w:styleId="ListParagraph">
    <w:name w:val="List Paragraph"/>
    <w:basedOn w:val="Normal"/>
    <w:uiPriority w:val="34"/>
    <w:qFormat/>
    <w:pPr>
      <w:ind w:firstLine="420" w:firstLineChars="200"/>
    </w:p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
    <w:name w:val="标题 1 字符"/>
    <w:basedOn w:val="DefaultParagraphFont"/>
    <w:link w:val="Heading1"/>
    <w:uiPriority w:val="9"/>
    <w:qFormat/>
    <w:rPr>
      <w:rFonts w:asciiTheme="majorHAnsi" w:eastAsiaTheme="majorEastAsia" w:hAnsiTheme="majorHAnsi" w:cstheme="majorBidi"/>
      <w:color w:val="2F5597" w:themeColor="accent1" w:themeShade="BF"/>
      <w:sz w:val="32"/>
      <w:szCs w:val="32"/>
    </w:rPr>
  </w:style>
  <w:style w:type="character" w:customStyle="1" w:styleId="2">
    <w:name w:val="标题 2 字符"/>
    <w:basedOn w:val="DefaultParagraphFont"/>
    <w:link w:val="Heading2"/>
    <w:uiPriority w:val="9"/>
    <w:semiHidden/>
    <w:qFormat/>
    <w:rPr>
      <w:rFonts w:asciiTheme="majorHAnsi" w:eastAsiaTheme="majorEastAsia" w:hAnsiTheme="majorHAnsi" w:cstheme="majorBidi"/>
      <w:color w:val="2F5597" w:themeColor="accent1" w:themeShade="BF"/>
      <w:sz w:val="28"/>
      <w:szCs w:val="28"/>
    </w:rPr>
  </w:style>
  <w:style w:type="character" w:customStyle="1" w:styleId="3">
    <w:name w:val="标题 3 字符"/>
    <w:basedOn w:val="DefaultParagraphFont"/>
    <w:link w:val="Heading3"/>
    <w:uiPriority w:val="9"/>
    <w:semiHidden/>
    <w:qFormat/>
    <w:rPr>
      <w:rFonts w:asciiTheme="majorHAnsi" w:eastAsiaTheme="majorEastAsia" w:hAnsiTheme="majorHAnsi" w:cstheme="majorBidi"/>
      <w:color w:val="203864" w:themeColor="accent1" w:themeShade="80"/>
      <w:sz w:val="24"/>
      <w:szCs w:val="24"/>
    </w:rPr>
  </w:style>
  <w:style w:type="character" w:customStyle="1" w:styleId="4">
    <w:name w:val="标题 4 字符"/>
    <w:basedOn w:val="DefaultParagraphFont"/>
    <w:link w:val="Heading4"/>
    <w:uiPriority w:val="9"/>
    <w:semiHidden/>
    <w:qFormat/>
    <w:rPr>
      <w:i/>
      <w:iCs/>
    </w:rPr>
  </w:style>
  <w:style w:type="character" w:customStyle="1" w:styleId="5">
    <w:name w:val="标题 5 字符"/>
    <w:basedOn w:val="DefaultParagraphFont"/>
    <w:link w:val="Heading5"/>
    <w:uiPriority w:val="9"/>
    <w:semiHidden/>
    <w:qFormat/>
    <w:rPr>
      <w:color w:val="2F5597" w:themeColor="accent1" w:themeShade="BF"/>
    </w:rPr>
  </w:style>
  <w:style w:type="character" w:customStyle="1" w:styleId="6">
    <w:name w:val="标题 6 字符"/>
    <w:basedOn w:val="DefaultParagraphFont"/>
    <w:link w:val="Heading6"/>
    <w:uiPriority w:val="9"/>
    <w:semiHidden/>
    <w:qFormat/>
    <w:rPr>
      <w:color w:val="203864" w:themeColor="accent1" w:themeShade="80"/>
    </w:rPr>
  </w:style>
  <w:style w:type="character" w:customStyle="1" w:styleId="7">
    <w:name w:val="标题 7 字符"/>
    <w:basedOn w:val="DefaultParagraphFont"/>
    <w:link w:val="Heading7"/>
    <w:uiPriority w:val="9"/>
    <w:semiHidden/>
    <w:qFormat/>
    <w:rPr>
      <w:rFonts w:asciiTheme="majorHAnsi" w:eastAsiaTheme="majorEastAsia" w:hAnsiTheme="majorHAnsi" w:cstheme="majorBidi"/>
      <w:i/>
      <w:iCs/>
      <w:color w:val="203864" w:themeColor="accent1" w:themeShade="80"/>
    </w:rPr>
  </w:style>
  <w:style w:type="character" w:customStyle="1" w:styleId="8">
    <w:name w:val="标题 8 字符"/>
    <w:basedOn w:val="DefaultParagraphFont"/>
    <w:link w:val="Heading8"/>
    <w:uiPriority w:val="9"/>
    <w:semiHidden/>
    <w:qFormat/>
    <w:rPr>
      <w:color w:val="262626" w:themeColor="text1" w:themeTint="D9"/>
      <w:sz w:val="21"/>
      <w:szCs w:val="21"/>
      <w14:textFill>
        <w14:solidFill>
          <w14:schemeClr w14:val="tx1">
            <w14:lumMod w14:val="85000"/>
            <w14:lumOff w14:val="15000"/>
          </w14:schemeClr>
        </w14:solidFill>
      </w14:textFill>
    </w:rPr>
  </w:style>
  <w:style w:type="character" w:customStyle="1" w:styleId="9">
    <w:name w:val="标题 9 字符"/>
    <w:basedOn w:val="DefaultParagraphFont"/>
    <w:link w:val="Heading9"/>
    <w:uiPriority w:val="9"/>
    <w:semiHidden/>
    <w:qFormat/>
    <w:rPr>
      <w:rFonts w:asciiTheme="majorHAnsi" w:eastAsiaTheme="majorEastAsia" w:hAnsiTheme="majorHAnsi"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a1">
    <w:name w:val="标题 字符"/>
    <w:basedOn w:val="DefaultParagraphFont"/>
    <w:link w:val="Title"/>
    <w:uiPriority w:val="10"/>
    <w:qFormat/>
    <w:rPr>
      <w:rFonts w:asciiTheme="majorHAnsi" w:eastAsiaTheme="majorEastAsia" w:hAnsiTheme="majorHAnsi" w:cstheme="majorBidi"/>
      <w:spacing w:val="-10"/>
      <w:sz w:val="56"/>
      <w:szCs w:val="56"/>
    </w:rPr>
  </w:style>
  <w:style w:type="character" w:customStyle="1" w:styleId="a2">
    <w:name w:val="副标题 字符"/>
    <w:basedOn w:val="DefaultParagraphFont"/>
    <w:link w:val="Subtitle"/>
    <w:uiPriority w:val="11"/>
    <w:qFormat/>
    <w:rPr>
      <w:color w:val="595959" w:themeColor="text1" w:themeTint="A6"/>
      <w:spacing w:val="15"/>
      <w14:textFill>
        <w14:solidFill>
          <w14:schemeClr w14:val="tx1">
            <w14:lumMod w14:val="65000"/>
            <w14:lumOff w14:val="35000"/>
          </w14:schemeClr>
        </w14:solidFill>
      </w14:textFill>
    </w:rPr>
  </w:style>
  <w:style w:type="paragraph" w:styleId="NoSpacing">
    <w:name w:val="No Spacing"/>
    <w:uiPriority w:val="1"/>
    <w:qFormat/>
    <w:rPr>
      <w:rFonts w:asciiTheme="minorHAnsi" w:eastAsiaTheme="minorEastAsia" w:hAnsiTheme="minorHAnsi" w:cstheme="minorBidi"/>
      <w:sz w:val="22"/>
      <w:szCs w:val="22"/>
      <w:lang w:val="en-US" w:eastAsia="zh-CN" w:bidi="ar-SA"/>
    </w:rPr>
  </w:style>
  <w:style w:type="paragraph" w:styleId="Quote">
    <w:name w:val="Quote"/>
    <w:basedOn w:val="Normal"/>
    <w:next w:val="Normal"/>
    <w:link w:val="a3"/>
    <w:uiPriority w:val="29"/>
    <w:qFormat/>
    <w:pPr>
      <w:spacing w:before="200"/>
      <w:ind w:left="864" w:right="864"/>
    </w:pPr>
    <w:rPr>
      <w:i/>
      <w:iCs/>
      <w:color w:val="404040" w:themeColor="text1" w:themeTint="BF"/>
      <w14:textFill>
        <w14:solidFill>
          <w14:schemeClr w14:val="tx1">
            <w14:lumMod w14:val="75000"/>
            <w14:lumOff w14:val="25000"/>
          </w14:schemeClr>
        </w14:solidFill>
      </w14:textFill>
    </w:rPr>
  </w:style>
  <w:style w:type="character" w:customStyle="1" w:styleId="a3">
    <w:name w:val="引用 字符"/>
    <w:basedOn w:val="DefaultParagraphFont"/>
    <w:link w:val="Quote"/>
    <w:uiPriority w:val="29"/>
    <w:qFormat/>
    <w:rPr>
      <w:i/>
      <w:iCs/>
      <w:color w:val="404040" w:themeColor="text1" w:themeTint="BF"/>
      <w14:textFill>
        <w14:solidFill>
          <w14:schemeClr w14:val="tx1">
            <w14:lumMod w14:val="75000"/>
            <w14:lumOff w14:val="25000"/>
          </w14:schemeClr>
        </w14:solidFill>
      </w14:textFill>
    </w:rPr>
  </w:style>
  <w:style w:type="paragraph" w:styleId="IntenseQuote">
    <w:name w:val="Intense Quote"/>
    <w:basedOn w:val="Normal"/>
    <w:next w:val="Normal"/>
    <w:link w:val="a4"/>
    <w:uiPriority w:val="30"/>
    <w:qFormat/>
    <w:pPr>
      <w:pBdr>
        <w:top w:val="single" w:sz="4" w:space="10" w:color="4472C4" w:themeColor="accent1"/>
        <w:bottom w:val="single" w:sz="4" w:space="10" w:color="4472C4" w:themeColor="accent1"/>
      </w:pBdr>
      <w:spacing w:before="360" w:after="360"/>
      <w:ind w:left="864" w:right="864"/>
      <w:jc w:val="center"/>
    </w:pPr>
    <w:rPr>
      <w:i/>
      <w:iCs/>
      <w:color w:val="4472C4" w:themeColor="accent1"/>
      <w14:textFill>
        <w14:solidFill>
          <w14:schemeClr w14:val="accent1"/>
        </w14:solidFill>
      </w14:textFill>
    </w:rPr>
  </w:style>
  <w:style w:type="character" w:customStyle="1" w:styleId="a4">
    <w:name w:val="明显引用 字符"/>
    <w:basedOn w:val="DefaultParagraphFont"/>
    <w:link w:val="IntenseQuote"/>
    <w:uiPriority w:val="30"/>
    <w:qFormat/>
    <w:rPr>
      <w:i/>
      <w:iCs/>
      <w:color w:val="4472C4" w:themeColor="accent1"/>
      <w14:textFill>
        <w14:solidFill>
          <w14:schemeClr w14:val="accent1"/>
        </w14:solidFill>
      </w14:textFill>
    </w:rPr>
  </w:style>
  <w:style w:type="character" w:customStyle="1" w:styleId="10">
    <w:name w:val="不明显强调1"/>
    <w:basedOn w:val="DefaultParagraphFont"/>
    <w:uiPriority w:val="19"/>
    <w:qFormat/>
    <w:rPr>
      <w:i/>
      <w:iCs/>
      <w:color w:val="404040" w:themeColor="text1" w:themeTint="BF"/>
      <w14:textFill>
        <w14:solidFill>
          <w14:schemeClr w14:val="tx1">
            <w14:lumMod w14:val="75000"/>
            <w14:lumOff w14:val="25000"/>
          </w14:schemeClr>
        </w14:solidFill>
      </w14:textFill>
    </w:rPr>
  </w:style>
  <w:style w:type="character" w:customStyle="1" w:styleId="11">
    <w:name w:val="明显强调1"/>
    <w:basedOn w:val="DefaultParagraphFont"/>
    <w:uiPriority w:val="21"/>
    <w:qFormat/>
    <w:rPr>
      <w:i/>
      <w:iCs/>
      <w:color w:val="4472C4" w:themeColor="accent1"/>
      <w14:textFill>
        <w14:solidFill>
          <w14:schemeClr w14:val="accent1"/>
        </w14:solidFill>
      </w14:textFill>
    </w:rPr>
  </w:style>
  <w:style w:type="character" w:customStyle="1" w:styleId="12">
    <w:name w:val="不明显参考1"/>
    <w:basedOn w:val="DefaultParagraphFont"/>
    <w:uiPriority w:val="31"/>
    <w:qFormat/>
    <w:rPr>
      <w:smallCaps/>
      <w:color w:val="404040" w:themeColor="text1" w:themeTint="BF"/>
      <w14:textFill>
        <w14:solidFill>
          <w14:schemeClr w14:val="tx1">
            <w14:lumMod w14:val="75000"/>
            <w14:lumOff w14:val="25000"/>
          </w14:schemeClr>
        </w14:solidFill>
      </w14:textFill>
    </w:rPr>
  </w:style>
  <w:style w:type="character" w:customStyle="1" w:styleId="13">
    <w:name w:val="明显参考1"/>
    <w:basedOn w:val="DefaultParagraphFont"/>
    <w:uiPriority w:val="32"/>
    <w:qFormat/>
    <w:rPr>
      <w:b/>
      <w:bCs/>
      <w:smallCaps/>
      <w:color w:val="4472C4" w:themeColor="accent1"/>
      <w:spacing w:val="5"/>
      <w14:textFill>
        <w14:solidFill>
          <w14:schemeClr w14:val="accent1"/>
        </w14:solidFill>
      </w14:textFill>
    </w:rPr>
  </w:style>
  <w:style w:type="character" w:customStyle="1" w:styleId="14">
    <w:name w:val="书籍标题1"/>
    <w:basedOn w:val="DefaultParagraphFont"/>
    <w:uiPriority w:val="33"/>
    <w:qFormat/>
    <w:rPr>
      <w:b/>
      <w:bCs/>
      <w:i/>
      <w:iCs/>
      <w:spacing w:val="5"/>
    </w:rPr>
  </w:style>
  <w:style w:type="paragraph" w:customStyle="1" w:styleId="TOC1">
    <w:name w:val="TOC 标题1"/>
    <w:basedOn w:val="Heading1"/>
    <w:next w:val="Normal"/>
    <w:uiPriority w:val="39"/>
    <w:semiHidden/>
    <w:unhideWhenUsed/>
    <w:qFormat/>
    <w:pPr>
      <w:outlineLvl w:val="9"/>
    </w:pPr>
  </w:style>
  <w:style w:type="table" w:customStyle="1" w:styleId="31">
    <w:name w:val="无格式表格 31"/>
    <w:basedOn w:val="TableNormal"/>
    <w:uiPriority w:val="43"/>
    <w:qFormat/>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51">
    <w:name w:val="无格式表格 51"/>
    <w:basedOn w:val="TableNormal"/>
    <w:uiPriority w:val="45"/>
    <w:qFormat/>
    <w:tblPr/>
    <w:tblStylePr w:type="firstRow">
      <w:rPr>
        <w:rFonts w:asciiTheme="majorHAnsi" w:eastAsiaTheme="majorEastAsia" w:hAnsiTheme="majorHAnsi" w:cstheme="majorBidi"/>
        <w:i/>
        <w:iCs/>
        <w:sz w:val="26"/>
      </w:rPr>
      <w:tblPr/>
      <w:tcPr>
        <w:tcBorders>
          <w:bottom w:val="single" w:sz="4" w:space="0" w:color="7E7E7E"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7E7E"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7E7E"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7E7E" w:themeColor="text1" w:themeTint="80"/>
        </w:tcBorders>
        <w:shd w:val="clear" w:color="auto" w:fill="FFFFFF" w:themeFill="background1"/>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41">
    <w:name w:val="无格式表格 41"/>
    <w:basedOn w:val="TableNormal"/>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15">
    <w:name w:val="样式1"/>
    <w:basedOn w:val="TableSimple1"/>
    <w:uiPriority w:val="99"/>
    <w:qFormat/>
    <w:tblPr/>
    <w:tcPr>
      <w:shd w:val="clear" w:color="auto" w:fill="FFFFFF" w:themeFill="background1"/>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customStyle="1" w:styleId="a5">
    <w:name w:val="批注文字 字符"/>
    <w:basedOn w:val="DefaultParagraphFont"/>
    <w:link w:val="CommentText"/>
    <w:uiPriority w:val="99"/>
    <w:semiHidden/>
    <w:qFormat/>
  </w:style>
  <w:style w:type="character" w:customStyle="1" w:styleId="a6">
    <w:name w:val="批注主题 字符"/>
    <w:basedOn w:val="a5"/>
    <w:link w:val="CommentSubject"/>
    <w:uiPriority w:val="99"/>
    <w:semiHidden/>
    <w:rPr>
      <w:b/>
      <w:bCs/>
    </w:rPr>
  </w:style>
  <w:style w:type="table" w:customStyle="1" w:styleId="110">
    <w:name w:val="样式11"/>
    <w:basedOn w:val="TableSimple1"/>
    <w:uiPriority w:val="99"/>
    <w:tblPr/>
    <w:tcPr>
      <w:shd w:val="clear" w:color="auto" w:fill="FFFFFF" w:themeFill="background1"/>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
    <w:name w:val="样式111"/>
    <w:basedOn w:val="TableSimple1"/>
    <w:uiPriority w:val="99"/>
    <w:qFormat/>
    <w:tblPr/>
    <w:tcPr>
      <w:shd w:val="clear" w:color="auto" w:fill="FFFFFF" w:themeFill="background1"/>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
    <w:name w:val="样式1111"/>
    <w:basedOn w:val="TableSimple1"/>
    <w:uiPriority w:val="99"/>
    <w:qFormat/>
    <w:tblPr/>
    <w:tcPr>
      <w:shd w:val="clear" w:color="auto" w:fill="FFFFFF" w:themeFill="background1"/>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16">
    <w:name w:val="修订1"/>
    <w:hidden/>
    <w:uiPriority w:val="99"/>
    <w:semiHidden/>
    <w:qFormat/>
    <w:rPr>
      <w:rFonts w:asciiTheme="minorHAnsi" w:eastAsiaTheme="minorEastAsia" w:hAnsiTheme="minorHAnsi" w:cstheme="minorBidi"/>
      <w:sz w:val="22"/>
      <w:szCs w:val="22"/>
      <w:lang w:val="en-US" w:eastAsia="zh-CN" w:bidi="ar-SA"/>
    </w:rPr>
  </w:style>
  <w:style w:type="table" w:customStyle="1" w:styleId="11111">
    <w:name w:val="样式11111"/>
    <w:basedOn w:val="TableSimple1"/>
    <w:uiPriority w:val="99"/>
    <w:qFormat/>
    <w:tblPr/>
    <w:tcPr>
      <w:shd w:val="clear" w:color="auto" w:fill="FFFFFF" w:themeFill="background1"/>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hyperlink" Target="https://d.book118.com/106133052025010040" TargetMode="Externa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DE412-169C-44FF-8D85-B06AEBDDA1A8}">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5</Pages>
  <Words>2867</Words>
  <Characters>16344</Characters>
  <Application>Microsoft Office Word</Application>
  <DocSecurity>0</DocSecurity>
  <Lines>136</Lines>
  <Paragraphs>38</Paragraphs>
  <ScaleCrop>false</ScaleCrop>
  <Company/>
  <LinksUpToDate>false</LinksUpToDate>
  <CharactersWithSpaces>19173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Vast Sky</dc:creator>
  <cp:lastModifiedBy>ABEEL</cp:lastModifiedBy>
  <cp:revision>24</cp:revision>
  <dcterms:created xsi:type="dcterms:W3CDTF">2021-04-28T14:39:00Z</dcterms:created>
  <dcterms:modified xsi:type="dcterms:W3CDTF">2024-01-20T12:16:17Z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EF32F3A1050A49B3B5D032921C461527_13</vt:lpwstr>
  </property>
  <property fmtid="{D5CDD505-2E9C-101B-9397-08002B2CF9AE}" pid="3" name="KSOProductBuildVer">
    <vt:lpwstr>2052-12.1.0.16120</vt:lpwstr>
  </property>
</Properties>
</file>