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半导体贸易项目计划设计方案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87" w:history="1">
        <w:r>
          <w:rPr>
            <w:rFonts w:ascii="仿宋" w:eastAsia="仿宋" w:hAnsi="仿宋" w:cs="仿宋" w:hint="eastAsia"/>
            <w:lang w:eastAsia="zh-CN"/>
          </w:rPr>
          <w:t>序言</w:t>
        </w:r>
        <w:r>
          <w:tab/>
        </w:r>
        <w:r>
          <w:fldChar w:fldCharType="begin"/>
        </w:r>
        <w:r>
          <w:instrText xml:space="preserve"> PAGEREF _Toc23587 \h </w:instrText>
        </w:r>
        <w:r>
          <w:fldChar w:fldCharType="separate"/>
        </w:r>
        <w:r>
          <w:t>3</w:t>
        </w:r>
        <w:r>
          <w:fldChar w:fldCharType="end"/>
        </w:r>
      </w:hyperlink>
    </w:p>
    <w:p>
      <w:pPr>
        <w:pStyle w:val="TOC1"/>
        <w:tabs>
          <w:tab w:val="right" w:leader="dot" w:pos="8306"/>
        </w:tabs>
      </w:pPr>
      <w:hyperlink w:anchor="_Toc24365" w:history="1">
        <w:r>
          <w:rPr>
            <w:rFonts w:ascii="仿宋" w:eastAsia="仿宋" w:hAnsi="仿宋" w:cs="仿宋" w:hint="eastAsia"/>
            <w:lang w:eastAsia="zh-CN"/>
          </w:rPr>
          <w:t>一、半导体贸易项目危机管理</w:t>
        </w:r>
        <w:r>
          <w:tab/>
        </w:r>
        <w:r>
          <w:fldChar w:fldCharType="begin"/>
        </w:r>
        <w:r>
          <w:instrText xml:space="preserve"> PAGEREF _Toc24365 \h </w:instrText>
        </w:r>
        <w:r>
          <w:fldChar w:fldCharType="separate"/>
        </w:r>
        <w:r>
          <w:t>3</w:t>
        </w:r>
        <w:r>
          <w:fldChar w:fldCharType="end"/>
        </w:r>
      </w:hyperlink>
    </w:p>
    <w:p>
      <w:pPr>
        <w:pStyle w:val="TOC2"/>
        <w:tabs>
          <w:tab w:val="right" w:leader="dot" w:pos="8306"/>
        </w:tabs>
      </w:pPr>
      <w:hyperlink w:anchor="_Toc22304" w:history="1">
        <w:r>
          <w:rPr>
            <w:rFonts w:ascii="仿宋" w:eastAsia="仿宋" w:hAnsi="仿宋" w:cs="仿宋" w:hint="eastAsia"/>
            <w:lang w:eastAsia="zh-CN"/>
          </w:rPr>
          <w:t>(一)、危机预警与识别</w:t>
        </w:r>
        <w:r>
          <w:tab/>
        </w:r>
        <w:r>
          <w:fldChar w:fldCharType="begin"/>
        </w:r>
        <w:r>
          <w:instrText xml:space="preserve"> PAGEREF _Toc22304 \h </w:instrText>
        </w:r>
        <w:r>
          <w:fldChar w:fldCharType="separate"/>
        </w:r>
        <w:r>
          <w:t>3</w:t>
        </w:r>
        <w:r>
          <w:fldChar w:fldCharType="end"/>
        </w:r>
      </w:hyperlink>
    </w:p>
    <w:p>
      <w:pPr>
        <w:pStyle w:val="TOC2"/>
        <w:tabs>
          <w:tab w:val="right" w:leader="dot" w:pos="8306"/>
        </w:tabs>
      </w:pPr>
      <w:hyperlink w:anchor="_Toc5311" w:history="1">
        <w:r>
          <w:rPr>
            <w:rFonts w:ascii="仿宋" w:eastAsia="仿宋" w:hAnsi="仿宋" w:cs="仿宋" w:hint="eastAsia"/>
            <w:lang w:eastAsia="zh-CN"/>
          </w:rPr>
          <w:t>(二)、危机应对与恢复</w:t>
        </w:r>
        <w:r>
          <w:tab/>
        </w:r>
        <w:r>
          <w:fldChar w:fldCharType="begin"/>
        </w:r>
        <w:r>
          <w:instrText xml:space="preserve"> PAGEREF _Toc5311 \h </w:instrText>
        </w:r>
        <w:r>
          <w:fldChar w:fldCharType="separate"/>
        </w:r>
        <w:r>
          <w:t>4</w:t>
        </w:r>
        <w:r>
          <w:fldChar w:fldCharType="end"/>
        </w:r>
      </w:hyperlink>
    </w:p>
    <w:p>
      <w:pPr>
        <w:pStyle w:val="TOC1"/>
        <w:tabs>
          <w:tab w:val="right" w:leader="dot" w:pos="8306"/>
        </w:tabs>
      </w:pPr>
      <w:hyperlink w:anchor="_Toc12648" w:history="1">
        <w:r>
          <w:rPr>
            <w:rFonts w:ascii="仿宋" w:eastAsia="仿宋" w:hAnsi="仿宋" w:cs="仿宋" w:hint="eastAsia"/>
            <w:lang w:eastAsia="zh-CN"/>
          </w:rPr>
          <w:t>二、市场分析、调研</w:t>
        </w:r>
        <w:r>
          <w:tab/>
        </w:r>
        <w:r>
          <w:fldChar w:fldCharType="begin"/>
        </w:r>
        <w:r>
          <w:instrText xml:space="preserve"> PAGEREF _Toc12648 \h </w:instrText>
        </w:r>
        <w:r>
          <w:fldChar w:fldCharType="separate"/>
        </w:r>
        <w:r>
          <w:t>5</w:t>
        </w:r>
        <w:r>
          <w:fldChar w:fldCharType="end"/>
        </w:r>
      </w:hyperlink>
    </w:p>
    <w:p>
      <w:pPr>
        <w:pStyle w:val="TOC2"/>
        <w:tabs>
          <w:tab w:val="right" w:leader="dot" w:pos="8306"/>
        </w:tabs>
      </w:pPr>
      <w:hyperlink w:anchor="_Toc18702" w:history="1">
        <w:r>
          <w:rPr>
            <w:rFonts w:ascii="仿宋" w:eastAsia="仿宋" w:hAnsi="仿宋" w:cs="仿宋" w:hint="eastAsia"/>
            <w:lang w:eastAsia="zh-CN"/>
          </w:rPr>
          <w:t>(一)、半导体贸易行业分析</w:t>
        </w:r>
        <w:r>
          <w:tab/>
        </w:r>
        <w:r>
          <w:fldChar w:fldCharType="begin"/>
        </w:r>
        <w:r>
          <w:instrText xml:space="preserve"> PAGEREF _Toc18702 \h </w:instrText>
        </w:r>
        <w:r>
          <w:fldChar w:fldCharType="separate"/>
        </w:r>
        <w:r>
          <w:t>5</w:t>
        </w:r>
        <w:r>
          <w:fldChar w:fldCharType="end"/>
        </w:r>
      </w:hyperlink>
    </w:p>
    <w:p>
      <w:pPr>
        <w:pStyle w:val="TOC2"/>
        <w:tabs>
          <w:tab w:val="right" w:leader="dot" w:pos="8306"/>
        </w:tabs>
      </w:pPr>
      <w:hyperlink w:anchor="_Toc11952" w:history="1">
        <w:r>
          <w:rPr>
            <w:rFonts w:ascii="仿宋" w:eastAsia="仿宋" w:hAnsi="仿宋" w:cs="仿宋" w:hint="eastAsia"/>
            <w:lang w:eastAsia="zh-CN"/>
          </w:rPr>
          <w:t>(二)、半导体贸易市场分析预测</w:t>
        </w:r>
        <w:r>
          <w:tab/>
        </w:r>
        <w:r>
          <w:fldChar w:fldCharType="begin"/>
        </w:r>
        <w:r>
          <w:instrText xml:space="preserve"> PAGEREF _Toc11952 \h </w:instrText>
        </w:r>
        <w:r>
          <w:fldChar w:fldCharType="separate"/>
        </w:r>
        <w:r>
          <w:t>6</w:t>
        </w:r>
        <w:r>
          <w:fldChar w:fldCharType="end"/>
        </w:r>
      </w:hyperlink>
    </w:p>
    <w:p>
      <w:pPr>
        <w:pStyle w:val="TOC1"/>
        <w:tabs>
          <w:tab w:val="right" w:leader="dot" w:pos="8306"/>
        </w:tabs>
      </w:pPr>
      <w:hyperlink w:anchor="_Toc22460" w:history="1">
        <w:r>
          <w:rPr>
            <w:rFonts w:ascii="仿宋" w:eastAsia="仿宋" w:hAnsi="仿宋" w:cs="仿宋" w:hint="eastAsia"/>
            <w:lang w:eastAsia="zh-CN"/>
          </w:rPr>
          <w:t>三、工艺说明</w:t>
        </w:r>
        <w:r>
          <w:tab/>
        </w:r>
        <w:r>
          <w:fldChar w:fldCharType="begin"/>
        </w:r>
        <w:r>
          <w:instrText xml:space="preserve"> PAGEREF _Toc22460 \h </w:instrText>
        </w:r>
        <w:r>
          <w:fldChar w:fldCharType="separate"/>
        </w:r>
        <w:r>
          <w:t>7</w:t>
        </w:r>
        <w:r>
          <w:fldChar w:fldCharType="end"/>
        </w:r>
      </w:hyperlink>
    </w:p>
    <w:p>
      <w:pPr>
        <w:pStyle w:val="TOC2"/>
        <w:tabs>
          <w:tab w:val="right" w:leader="dot" w:pos="8306"/>
        </w:tabs>
      </w:pPr>
      <w:hyperlink w:anchor="_Toc28590" w:history="1">
        <w:r>
          <w:rPr>
            <w:rFonts w:ascii="仿宋" w:eastAsia="仿宋" w:hAnsi="仿宋" w:cs="仿宋" w:hint="eastAsia"/>
            <w:lang w:eastAsia="zh-CN"/>
          </w:rPr>
          <w:t>(一)、技术管理特点</w:t>
        </w:r>
        <w:r>
          <w:tab/>
        </w:r>
        <w:r>
          <w:fldChar w:fldCharType="begin"/>
        </w:r>
        <w:r>
          <w:instrText xml:space="preserve"> PAGEREF _Toc28590 \h </w:instrText>
        </w:r>
        <w:r>
          <w:fldChar w:fldCharType="separate"/>
        </w:r>
        <w:r>
          <w:t>7</w:t>
        </w:r>
        <w:r>
          <w:fldChar w:fldCharType="end"/>
        </w:r>
      </w:hyperlink>
    </w:p>
    <w:p>
      <w:pPr>
        <w:pStyle w:val="TOC2"/>
        <w:tabs>
          <w:tab w:val="right" w:leader="dot" w:pos="8306"/>
        </w:tabs>
      </w:pPr>
      <w:hyperlink w:anchor="_Toc19399" w:history="1">
        <w:r>
          <w:rPr>
            <w:rFonts w:ascii="仿宋" w:eastAsia="仿宋" w:hAnsi="仿宋" w:cs="仿宋" w:hint="eastAsia"/>
            <w:lang w:eastAsia="zh-CN"/>
          </w:rPr>
          <w:t>(二)、半导体贸易项目工艺技术设计方案</w:t>
        </w:r>
        <w:r>
          <w:tab/>
        </w:r>
        <w:r>
          <w:fldChar w:fldCharType="begin"/>
        </w:r>
        <w:r>
          <w:instrText xml:space="preserve"> PAGEREF _Toc19399 \h </w:instrText>
        </w:r>
        <w:r>
          <w:fldChar w:fldCharType="separate"/>
        </w:r>
        <w:r>
          <w:t>8</w:t>
        </w:r>
        <w:r>
          <w:fldChar w:fldCharType="end"/>
        </w:r>
      </w:hyperlink>
    </w:p>
    <w:p>
      <w:pPr>
        <w:pStyle w:val="TOC2"/>
        <w:tabs>
          <w:tab w:val="right" w:leader="dot" w:pos="8306"/>
        </w:tabs>
      </w:pPr>
      <w:hyperlink w:anchor="_Toc29726" w:history="1">
        <w:r>
          <w:rPr>
            <w:rFonts w:ascii="仿宋" w:eastAsia="仿宋" w:hAnsi="仿宋" w:cs="仿宋" w:hint="eastAsia"/>
            <w:lang w:eastAsia="zh-CN"/>
          </w:rPr>
          <w:t>(三)、设备选型方案</w:t>
        </w:r>
        <w:r>
          <w:tab/>
        </w:r>
        <w:r>
          <w:fldChar w:fldCharType="begin"/>
        </w:r>
        <w:r>
          <w:instrText xml:space="preserve"> PAGEREF _Toc29726 \h </w:instrText>
        </w:r>
        <w:r>
          <w:fldChar w:fldCharType="separate"/>
        </w:r>
        <w:r>
          <w:t>9</w:t>
        </w:r>
        <w:r>
          <w:fldChar w:fldCharType="end"/>
        </w:r>
      </w:hyperlink>
    </w:p>
    <w:p>
      <w:pPr>
        <w:pStyle w:val="TOC1"/>
        <w:tabs>
          <w:tab w:val="right" w:leader="dot" w:pos="8306"/>
        </w:tabs>
      </w:pPr>
      <w:hyperlink w:anchor="_Toc3044" w:history="1">
        <w:r>
          <w:rPr>
            <w:rFonts w:ascii="仿宋" w:eastAsia="仿宋" w:hAnsi="仿宋" w:cs="仿宋" w:hint="eastAsia"/>
            <w:lang w:eastAsia="zh-CN"/>
          </w:rPr>
          <w:t>四、半导体贸易项目选址可行性分析</w:t>
        </w:r>
        <w:r>
          <w:tab/>
        </w:r>
        <w:r>
          <w:fldChar w:fldCharType="begin"/>
        </w:r>
        <w:r>
          <w:instrText xml:space="preserve"> PAGEREF _Toc3044 \h </w:instrText>
        </w:r>
        <w:r>
          <w:fldChar w:fldCharType="separate"/>
        </w:r>
        <w:r>
          <w:t>11</w:t>
        </w:r>
        <w:r>
          <w:fldChar w:fldCharType="end"/>
        </w:r>
      </w:hyperlink>
    </w:p>
    <w:p>
      <w:pPr>
        <w:pStyle w:val="TOC2"/>
        <w:tabs>
          <w:tab w:val="right" w:leader="dot" w:pos="8306"/>
        </w:tabs>
      </w:pPr>
      <w:hyperlink w:anchor="_Toc32292" w:history="1">
        <w:r>
          <w:rPr>
            <w:rFonts w:ascii="仿宋" w:eastAsia="仿宋" w:hAnsi="仿宋" w:cs="仿宋" w:hint="eastAsia"/>
            <w:lang w:eastAsia="zh-CN"/>
          </w:rPr>
          <w:t>(一)、半导体贸易项目选址</w:t>
        </w:r>
        <w:r>
          <w:tab/>
        </w:r>
        <w:r>
          <w:fldChar w:fldCharType="begin"/>
        </w:r>
        <w:r>
          <w:instrText xml:space="preserve"> PAGEREF _Toc32292 \h </w:instrText>
        </w:r>
        <w:r>
          <w:fldChar w:fldCharType="separate"/>
        </w:r>
        <w:r>
          <w:t>11</w:t>
        </w:r>
        <w:r>
          <w:fldChar w:fldCharType="end"/>
        </w:r>
      </w:hyperlink>
    </w:p>
    <w:p>
      <w:pPr>
        <w:pStyle w:val="TOC2"/>
        <w:tabs>
          <w:tab w:val="right" w:leader="dot" w:pos="8306"/>
        </w:tabs>
      </w:pPr>
      <w:hyperlink w:anchor="_Toc30432" w:history="1">
        <w:r>
          <w:rPr>
            <w:rFonts w:ascii="仿宋" w:eastAsia="仿宋" w:hAnsi="仿宋" w:cs="仿宋" w:hint="eastAsia"/>
            <w:lang w:eastAsia="zh-CN"/>
          </w:rPr>
          <w:t>(二)、用地控制指标</w:t>
        </w:r>
        <w:r>
          <w:tab/>
        </w:r>
        <w:r>
          <w:fldChar w:fldCharType="begin"/>
        </w:r>
        <w:r>
          <w:instrText xml:space="preserve"> PAGEREF _Toc30432 \h </w:instrText>
        </w:r>
        <w:r>
          <w:fldChar w:fldCharType="separate"/>
        </w:r>
        <w:r>
          <w:t>11</w:t>
        </w:r>
        <w:r>
          <w:fldChar w:fldCharType="end"/>
        </w:r>
      </w:hyperlink>
    </w:p>
    <w:p>
      <w:pPr>
        <w:pStyle w:val="TOC2"/>
        <w:tabs>
          <w:tab w:val="right" w:leader="dot" w:pos="8306"/>
        </w:tabs>
      </w:pPr>
      <w:hyperlink w:anchor="_Toc27048" w:history="1">
        <w:r>
          <w:rPr>
            <w:rFonts w:ascii="仿宋" w:eastAsia="仿宋" w:hAnsi="仿宋" w:cs="仿宋" w:hint="eastAsia"/>
            <w:lang w:eastAsia="zh-CN"/>
          </w:rPr>
          <w:t>(三)、节约用地措施</w:t>
        </w:r>
        <w:r>
          <w:tab/>
        </w:r>
        <w:r>
          <w:fldChar w:fldCharType="begin"/>
        </w:r>
        <w:r>
          <w:instrText xml:space="preserve"> PAGEREF _Toc27048 \h </w:instrText>
        </w:r>
        <w:r>
          <w:fldChar w:fldCharType="separate"/>
        </w:r>
        <w:r>
          <w:t>13</w:t>
        </w:r>
        <w:r>
          <w:fldChar w:fldCharType="end"/>
        </w:r>
      </w:hyperlink>
    </w:p>
    <w:p>
      <w:pPr>
        <w:pStyle w:val="TOC2"/>
        <w:tabs>
          <w:tab w:val="right" w:leader="dot" w:pos="8306"/>
        </w:tabs>
      </w:pPr>
      <w:hyperlink w:anchor="_Toc22540" w:history="1">
        <w:r>
          <w:rPr>
            <w:rFonts w:ascii="仿宋" w:eastAsia="仿宋" w:hAnsi="仿宋" w:cs="仿宋" w:hint="eastAsia"/>
            <w:lang w:eastAsia="zh-CN"/>
          </w:rPr>
          <w:t>(四)、总图布置方案</w:t>
        </w:r>
        <w:r>
          <w:tab/>
        </w:r>
        <w:r>
          <w:fldChar w:fldCharType="begin"/>
        </w:r>
        <w:r>
          <w:instrText xml:space="preserve"> PAGEREF _Toc22540 \h </w:instrText>
        </w:r>
        <w:r>
          <w:fldChar w:fldCharType="separate"/>
        </w:r>
        <w:r>
          <w:t>14</w:t>
        </w:r>
        <w:r>
          <w:fldChar w:fldCharType="end"/>
        </w:r>
      </w:hyperlink>
    </w:p>
    <w:p>
      <w:pPr>
        <w:pStyle w:val="TOC2"/>
        <w:tabs>
          <w:tab w:val="right" w:leader="dot" w:pos="8306"/>
        </w:tabs>
      </w:pPr>
      <w:hyperlink w:anchor="_Toc24472" w:history="1">
        <w:r>
          <w:rPr>
            <w:rFonts w:ascii="仿宋" w:eastAsia="仿宋" w:hAnsi="仿宋" w:cs="仿宋" w:hint="eastAsia"/>
            <w:lang w:eastAsia="zh-CN"/>
          </w:rPr>
          <w:t>(五)、选址综合评价</w:t>
        </w:r>
        <w:r>
          <w:tab/>
        </w:r>
        <w:r>
          <w:fldChar w:fldCharType="begin"/>
        </w:r>
        <w:r>
          <w:instrText xml:space="preserve"> PAGEREF _Toc24472 \h </w:instrText>
        </w:r>
        <w:r>
          <w:fldChar w:fldCharType="separate"/>
        </w:r>
        <w:r>
          <w:t>15</w:t>
        </w:r>
        <w:r>
          <w:fldChar w:fldCharType="end"/>
        </w:r>
      </w:hyperlink>
    </w:p>
    <w:p>
      <w:pPr>
        <w:pStyle w:val="TOC1"/>
        <w:tabs>
          <w:tab w:val="right" w:leader="dot" w:pos="8306"/>
        </w:tabs>
      </w:pPr>
      <w:hyperlink w:anchor="_Toc7161" w:history="1">
        <w:r>
          <w:rPr>
            <w:rFonts w:ascii="仿宋" w:eastAsia="仿宋" w:hAnsi="仿宋" w:cs="仿宋" w:hint="eastAsia"/>
            <w:lang w:eastAsia="zh-CN"/>
          </w:rPr>
          <w:t>五、半导体贸易项目建设单位说明</w:t>
        </w:r>
        <w:r>
          <w:tab/>
        </w:r>
        <w:r>
          <w:fldChar w:fldCharType="begin"/>
        </w:r>
        <w:r>
          <w:instrText xml:space="preserve"> PAGEREF _Toc7161 \h </w:instrText>
        </w:r>
        <w:r>
          <w:fldChar w:fldCharType="separate"/>
        </w:r>
        <w:r>
          <w:t>16</w:t>
        </w:r>
        <w:r>
          <w:fldChar w:fldCharType="end"/>
        </w:r>
      </w:hyperlink>
    </w:p>
    <w:p>
      <w:pPr>
        <w:pStyle w:val="TOC2"/>
        <w:tabs>
          <w:tab w:val="right" w:leader="dot" w:pos="8306"/>
        </w:tabs>
      </w:pPr>
      <w:hyperlink w:anchor="_Toc19511" w:history="1">
        <w:r>
          <w:rPr>
            <w:rFonts w:ascii="仿宋" w:eastAsia="仿宋" w:hAnsi="仿宋" w:cs="仿宋" w:hint="eastAsia"/>
            <w:lang w:eastAsia="zh-CN"/>
          </w:rPr>
          <w:t>(一)、半导体贸易项目承办单位基本情况</w:t>
        </w:r>
        <w:r>
          <w:tab/>
        </w:r>
        <w:r>
          <w:fldChar w:fldCharType="begin"/>
        </w:r>
        <w:r>
          <w:instrText xml:space="preserve"> PAGEREF _Toc19511 \h </w:instrText>
        </w:r>
        <w:r>
          <w:fldChar w:fldCharType="separate"/>
        </w:r>
        <w:r>
          <w:t>16</w:t>
        </w:r>
        <w:r>
          <w:fldChar w:fldCharType="end"/>
        </w:r>
      </w:hyperlink>
    </w:p>
    <w:p>
      <w:pPr>
        <w:pStyle w:val="TOC2"/>
        <w:tabs>
          <w:tab w:val="right" w:leader="dot" w:pos="8306"/>
        </w:tabs>
      </w:pPr>
      <w:hyperlink w:anchor="_Toc12297" w:history="1">
        <w:r>
          <w:rPr>
            <w:rFonts w:ascii="仿宋" w:eastAsia="仿宋" w:hAnsi="仿宋" w:cs="仿宋" w:hint="eastAsia"/>
            <w:lang w:eastAsia="zh-CN"/>
          </w:rPr>
          <w:t>(二)、公司经济效益分析</w:t>
        </w:r>
        <w:r>
          <w:tab/>
        </w:r>
        <w:r>
          <w:fldChar w:fldCharType="begin"/>
        </w:r>
        <w:r>
          <w:instrText xml:space="preserve"> PAGEREF _Toc12297 \h </w:instrText>
        </w:r>
        <w:r>
          <w:fldChar w:fldCharType="separate"/>
        </w:r>
        <w:r>
          <w:t>16</w:t>
        </w:r>
        <w:r>
          <w:fldChar w:fldCharType="end"/>
        </w:r>
      </w:hyperlink>
    </w:p>
    <w:p>
      <w:pPr>
        <w:pStyle w:val="TOC1"/>
        <w:tabs>
          <w:tab w:val="right" w:leader="dot" w:pos="8306"/>
        </w:tabs>
      </w:pPr>
      <w:hyperlink w:anchor="_Toc30943" w:history="1">
        <w:r>
          <w:rPr>
            <w:rFonts w:ascii="仿宋" w:eastAsia="仿宋" w:hAnsi="仿宋" w:cs="仿宋" w:hint="eastAsia"/>
            <w:lang w:eastAsia="zh-CN"/>
          </w:rPr>
          <w:t>六、半导体贸易项目文档管理</w:t>
        </w:r>
        <w:r>
          <w:tab/>
        </w:r>
        <w:r>
          <w:fldChar w:fldCharType="begin"/>
        </w:r>
        <w:r>
          <w:instrText xml:space="preserve"> PAGEREF _Toc30943 \h </w:instrText>
        </w:r>
        <w:r>
          <w:fldChar w:fldCharType="separate"/>
        </w:r>
        <w:r>
          <w:t>17</w:t>
        </w:r>
        <w:r>
          <w:fldChar w:fldCharType="end"/>
        </w:r>
      </w:hyperlink>
    </w:p>
    <w:p>
      <w:pPr>
        <w:pStyle w:val="TOC2"/>
        <w:tabs>
          <w:tab w:val="right" w:leader="dot" w:pos="8306"/>
        </w:tabs>
      </w:pPr>
      <w:hyperlink w:anchor="_Toc2983" w:history="1">
        <w:r>
          <w:rPr>
            <w:rFonts w:ascii="仿宋" w:eastAsia="仿宋" w:hAnsi="仿宋" w:cs="仿宋" w:hint="eastAsia"/>
            <w:lang w:eastAsia="zh-CN"/>
          </w:rPr>
          <w:t>(一)、文档编制与审查</w:t>
        </w:r>
        <w:r>
          <w:tab/>
        </w:r>
        <w:r>
          <w:fldChar w:fldCharType="begin"/>
        </w:r>
        <w:r>
          <w:instrText xml:space="preserve"> PAGEREF _Toc2983 \h </w:instrText>
        </w:r>
        <w:r>
          <w:fldChar w:fldCharType="separate"/>
        </w:r>
        <w:r>
          <w:t>17</w:t>
        </w:r>
        <w:r>
          <w:fldChar w:fldCharType="end"/>
        </w:r>
      </w:hyperlink>
    </w:p>
    <w:p>
      <w:pPr>
        <w:pStyle w:val="TOC2"/>
        <w:tabs>
          <w:tab w:val="right" w:leader="dot" w:pos="8306"/>
        </w:tabs>
      </w:pPr>
      <w:hyperlink w:anchor="_Toc27877" w:history="1">
        <w:r>
          <w:rPr>
            <w:rFonts w:ascii="仿宋" w:eastAsia="仿宋" w:hAnsi="仿宋" w:cs="仿宋" w:hint="eastAsia"/>
            <w:lang w:eastAsia="zh-CN"/>
          </w:rPr>
          <w:t>(二)、文档发布与分发</w:t>
        </w:r>
        <w:r>
          <w:tab/>
        </w:r>
        <w:r>
          <w:fldChar w:fldCharType="begin"/>
        </w:r>
        <w:r>
          <w:instrText xml:space="preserve"> PAGEREF _Toc27877 \h </w:instrText>
        </w:r>
        <w:r>
          <w:fldChar w:fldCharType="separate"/>
        </w:r>
        <w:r>
          <w:t>19</w:t>
        </w:r>
        <w:r>
          <w:fldChar w:fldCharType="end"/>
        </w:r>
      </w:hyperlink>
    </w:p>
    <w:p>
      <w:pPr>
        <w:pStyle w:val="TOC2"/>
        <w:tabs>
          <w:tab w:val="right" w:leader="dot" w:pos="8306"/>
        </w:tabs>
      </w:pPr>
      <w:hyperlink w:anchor="_Toc6177" w:history="1">
        <w:r>
          <w:rPr>
            <w:rFonts w:ascii="仿宋" w:eastAsia="仿宋" w:hAnsi="仿宋" w:cs="仿宋" w:hint="eastAsia"/>
            <w:lang w:eastAsia="zh-CN"/>
          </w:rPr>
          <w:t>(三)、文档存档与归档</w:t>
        </w:r>
        <w:r>
          <w:tab/>
        </w:r>
        <w:r>
          <w:fldChar w:fldCharType="begin"/>
        </w:r>
        <w:r>
          <w:instrText xml:space="preserve"> PAGEREF _Toc6177 \h </w:instrText>
        </w:r>
        <w:r>
          <w:fldChar w:fldCharType="separate"/>
        </w:r>
        <w:r>
          <w:t>20</w:t>
        </w:r>
        <w:r>
          <w:fldChar w:fldCharType="end"/>
        </w:r>
      </w:hyperlink>
    </w:p>
    <w:p>
      <w:pPr>
        <w:pStyle w:val="TOC1"/>
        <w:tabs>
          <w:tab w:val="right" w:leader="dot" w:pos="8306"/>
        </w:tabs>
      </w:pPr>
      <w:hyperlink w:anchor="_Toc5752" w:history="1">
        <w:r>
          <w:rPr>
            <w:rFonts w:ascii="仿宋" w:eastAsia="仿宋" w:hAnsi="仿宋" w:cs="仿宋" w:hint="eastAsia"/>
            <w:lang w:eastAsia="zh-CN"/>
          </w:rPr>
          <w:t>七、半导体贸易项目人力资源管理</w:t>
        </w:r>
        <w:r>
          <w:tab/>
        </w:r>
        <w:r>
          <w:fldChar w:fldCharType="begin"/>
        </w:r>
        <w:r>
          <w:instrText xml:space="preserve"> PAGEREF _Toc5752 \h </w:instrText>
        </w:r>
        <w:r>
          <w:fldChar w:fldCharType="separate"/>
        </w:r>
        <w:r>
          <w:t>21</w:t>
        </w:r>
        <w:r>
          <w:fldChar w:fldCharType="end"/>
        </w:r>
      </w:hyperlink>
    </w:p>
    <w:p>
      <w:pPr>
        <w:pStyle w:val="TOC2"/>
        <w:tabs>
          <w:tab w:val="right" w:leader="dot" w:pos="8306"/>
        </w:tabs>
      </w:pPr>
      <w:hyperlink w:anchor="_Toc5246" w:history="1">
        <w:r>
          <w:rPr>
            <w:rFonts w:ascii="仿宋" w:eastAsia="仿宋" w:hAnsi="仿宋" w:cs="仿宋" w:hint="eastAsia"/>
            <w:lang w:eastAsia="zh-CN"/>
          </w:rPr>
          <w:t>(一)、建立健全的预算管理制度</w:t>
        </w:r>
        <w:r>
          <w:tab/>
        </w:r>
        <w:r>
          <w:fldChar w:fldCharType="begin"/>
        </w:r>
        <w:r>
          <w:instrText xml:space="preserve"> PAGEREF _Toc5246 \h </w:instrText>
        </w:r>
        <w:r>
          <w:fldChar w:fldCharType="separate"/>
        </w:r>
        <w:r>
          <w:t>21</w:t>
        </w:r>
        <w:r>
          <w:fldChar w:fldCharType="end"/>
        </w:r>
      </w:hyperlink>
    </w:p>
    <w:p>
      <w:pPr>
        <w:pStyle w:val="TOC2"/>
        <w:tabs>
          <w:tab w:val="right" w:leader="dot" w:pos="8306"/>
        </w:tabs>
      </w:pPr>
      <w:hyperlink w:anchor="_Toc956" w:history="1">
        <w:r>
          <w:rPr>
            <w:rFonts w:ascii="仿宋" w:eastAsia="仿宋" w:hAnsi="仿宋" w:cs="仿宋" w:hint="eastAsia"/>
            <w:lang w:eastAsia="zh-CN"/>
          </w:rPr>
          <w:t>(二)、加强资金流动监控</w:t>
        </w:r>
        <w:r>
          <w:tab/>
        </w:r>
        <w:r>
          <w:fldChar w:fldCharType="begin"/>
        </w:r>
        <w:r>
          <w:instrText xml:space="preserve"> PAGEREF _Toc956 \h </w:instrText>
        </w:r>
        <w:r>
          <w:fldChar w:fldCharType="separate"/>
        </w:r>
        <w:r>
          <w:t>23</w:t>
        </w:r>
        <w:r>
          <w:fldChar w:fldCharType="end"/>
        </w:r>
      </w:hyperlink>
    </w:p>
    <w:p>
      <w:pPr>
        <w:pStyle w:val="TOC2"/>
        <w:tabs>
          <w:tab w:val="right" w:leader="dot" w:pos="8306"/>
        </w:tabs>
      </w:pPr>
      <w:hyperlink w:anchor="_Toc15552" w:history="1">
        <w:r>
          <w:rPr>
            <w:rFonts w:ascii="仿宋" w:eastAsia="仿宋" w:hAnsi="仿宋" w:cs="仿宋" w:hint="eastAsia"/>
            <w:lang w:eastAsia="zh-CN"/>
          </w:rPr>
          <w:t>(三)、制定完善的风险控制机制</w:t>
        </w:r>
        <w:r>
          <w:tab/>
        </w:r>
        <w:r>
          <w:fldChar w:fldCharType="begin"/>
        </w:r>
        <w:r>
          <w:instrText xml:space="preserve"> PAGEREF _Toc15552 \h </w:instrText>
        </w:r>
        <w:r>
          <w:fldChar w:fldCharType="separate"/>
        </w:r>
        <w:r>
          <w:t>24</w:t>
        </w:r>
        <w:r>
          <w:fldChar w:fldCharType="end"/>
        </w:r>
      </w:hyperlink>
    </w:p>
    <w:p>
      <w:pPr>
        <w:pStyle w:val="TOC2"/>
        <w:tabs>
          <w:tab w:val="right" w:leader="dot" w:pos="8306"/>
        </w:tabs>
      </w:pPr>
      <w:hyperlink w:anchor="_Toc30060" w:history="1">
        <w:r>
          <w:rPr>
            <w:rFonts w:ascii="仿宋" w:eastAsia="仿宋" w:hAnsi="仿宋" w:cs="仿宋" w:hint="eastAsia"/>
            <w:lang w:eastAsia="zh-CN"/>
          </w:rPr>
          <w:t>(四)、优化成本管理</w:t>
        </w:r>
        <w:r>
          <w:tab/>
        </w:r>
        <w:r>
          <w:fldChar w:fldCharType="begin"/>
        </w:r>
        <w:r>
          <w:instrText xml:space="preserve"> PAGEREF _Toc30060 \h </w:instrText>
        </w:r>
        <w:r>
          <w:fldChar w:fldCharType="separate"/>
        </w:r>
        <w:r>
          <w:t>25</w:t>
        </w:r>
        <w:r>
          <w:fldChar w:fldCharType="end"/>
        </w:r>
      </w:hyperlink>
    </w:p>
    <w:p>
      <w:pPr>
        <w:pStyle w:val="TOC1"/>
        <w:tabs>
          <w:tab w:val="right" w:leader="dot" w:pos="8306"/>
        </w:tabs>
      </w:pPr>
      <w:hyperlink w:anchor="_Toc30831" w:history="1">
        <w:r>
          <w:rPr>
            <w:rFonts w:ascii="仿宋" w:eastAsia="仿宋" w:hAnsi="仿宋" w:cs="仿宋" w:hint="eastAsia"/>
            <w:lang w:eastAsia="zh-CN"/>
          </w:rPr>
          <w:t>八、半导体贸易项目经营效益</w:t>
        </w:r>
        <w:r>
          <w:tab/>
        </w:r>
        <w:r>
          <w:fldChar w:fldCharType="begin"/>
        </w:r>
        <w:r>
          <w:instrText xml:space="preserve"> PAGEREF _Toc30831 \h </w:instrText>
        </w:r>
        <w:r>
          <w:fldChar w:fldCharType="separate"/>
        </w:r>
        <w:r>
          <w:t>26</w:t>
        </w:r>
        <w:r>
          <w:fldChar w:fldCharType="end"/>
        </w:r>
      </w:hyperlink>
    </w:p>
    <w:p>
      <w:pPr>
        <w:pStyle w:val="TOC2"/>
        <w:tabs>
          <w:tab w:val="right" w:leader="dot" w:pos="8306"/>
        </w:tabs>
      </w:pPr>
      <w:hyperlink w:anchor="_Toc8128" w:history="1">
        <w:r>
          <w:rPr>
            <w:rFonts w:ascii="仿宋" w:eastAsia="仿宋" w:hAnsi="仿宋" w:cs="仿宋" w:hint="eastAsia"/>
            <w:lang w:eastAsia="zh-CN"/>
          </w:rPr>
          <w:t>(一)、经济评价财务测算</w:t>
        </w:r>
        <w:r>
          <w:tab/>
        </w:r>
        <w:r>
          <w:fldChar w:fldCharType="begin"/>
        </w:r>
        <w:r>
          <w:instrText xml:space="preserve"> PAGEREF _Toc8128 \h </w:instrText>
        </w:r>
        <w:r>
          <w:fldChar w:fldCharType="separate"/>
        </w:r>
        <w:r>
          <w:t>26</w:t>
        </w:r>
        <w:r>
          <w:fldChar w:fldCharType="end"/>
        </w:r>
      </w:hyperlink>
    </w:p>
    <w:p>
      <w:pPr>
        <w:pStyle w:val="TOC2"/>
        <w:tabs>
          <w:tab w:val="right" w:leader="dot" w:pos="8306"/>
        </w:tabs>
      </w:pPr>
      <w:hyperlink w:anchor="_Toc12908" w:history="1">
        <w:r>
          <w:rPr>
            <w:rFonts w:ascii="仿宋" w:eastAsia="仿宋" w:hAnsi="仿宋" w:cs="仿宋" w:hint="eastAsia"/>
            <w:lang w:eastAsia="zh-CN"/>
          </w:rPr>
          <w:t>(二)、半导体贸易项目盈利能力分析</w:t>
        </w:r>
        <w:r>
          <w:tab/>
        </w:r>
        <w:r>
          <w:fldChar w:fldCharType="begin"/>
        </w:r>
        <w:r>
          <w:instrText xml:space="preserve"> PAGEREF _Toc12908 \h </w:instrText>
        </w:r>
        <w:r>
          <w:fldChar w:fldCharType="separate"/>
        </w:r>
        <w:r>
          <w:t>28</w:t>
        </w:r>
        <w:r>
          <w:fldChar w:fldCharType="end"/>
        </w:r>
      </w:hyperlink>
    </w:p>
    <w:p>
      <w:pPr>
        <w:pStyle w:val="TOC1"/>
        <w:tabs>
          <w:tab w:val="right" w:leader="dot" w:pos="8306"/>
        </w:tabs>
      </w:pPr>
      <w:hyperlink w:anchor="_Toc21368" w:history="1">
        <w:r>
          <w:rPr>
            <w:rFonts w:ascii="仿宋" w:eastAsia="仿宋" w:hAnsi="仿宋" w:cs="仿宋" w:hint="eastAsia"/>
            <w:lang w:eastAsia="zh-CN"/>
          </w:rPr>
          <w:t>九、半导体贸易项目风险管理</w:t>
        </w:r>
        <w:r>
          <w:tab/>
        </w:r>
        <w:r>
          <w:fldChar w:fldCharType="begin"/>
        </w:r>
        <w:r>
          <w:instrText xml:space="preserve"> PAGEREF _Toc21368 \h </w:instrText>
        </w:r>
        <w:r>
          <w:fldChar w:fldCharType="separate"/>
        </w:r>
        <w:r>
          <w:t>28</w:t>
        </w:r>
        <w:r>
          <w:fldChar w:fldCharType="end"/>
        </w:r>
      </w:hyperlink>
    </w:p>
    <w:p>
      <w:pPr>
        <w:pStyle w:val="TOC2"/>
        <w:tabs>
          <w:tab w:val="right" w:leader="dot" w:pos="8306"/>
        </w:tabs>
      </w:pPr>
      <w:hyperlink w:anchor="_Toc19541" w:history="1">
        <w:r>
          <w:rPr>
            <w:rFonts w:ascii="仿宋" w:eastAsia="仿宋" w:hAnsi="仿宋" w:cs="仿宋" w:hint="eastAsia"/>
            <w:lang w:eastAsia="zh-CN"/>
          </w:rPr>
          <w:t>(一)、风险识别与评估</w:t>
        </w:r>
        <w:r>
          <w:tab/>
        </w:r>
        <w:r>
          <w:fldChar w:fldCharType="begin"/>
        </w:r>
        <w:r>
          <w:instrText xml:space="preserve"> PAGEREF _Toc19541 \h </w:instrText>
        </w:r>
        <w:r>
          <w:fldChar w:fldCharType="separate"/>
        </w:r>
        <w:r>
          <w:t>28</w:t>
        </w:r>
        <w:r>
          <w:fldChar w:fldCharType="end"/>
        </w:r>
      </w:hyperlink>
    </w:p>
    <w:p>
      <w:pPr>
        <w:pStyle w:val="TOC2"/>
        <w:tabs>
          <w:tab w:val="right" w:leader="dot" w:pos="8306"/>
        </w:tabs>
      </w:pPr>
      <w:hyperlink w:anchor="_Toc22576" w:history="1">
        <w:r>
          <w:rPr>
            <w:rFonts w:ascii="仿宋" w:eastAsia="仿宋" w:hAnsi="仿宋" w:cs="仿宋" w:hint="eastAsia"/>
            <w:lang w:eastAsia="zh-CN"/>
          </w:rPr>
          <w:t>(二)、风险应对策略</w:t>
        </w:r>
        <w:r>
          <w:tab/>
        </w:r>
        <w:r>
          <w:fldChar w:fldCharType="begin"/>
        </w:r>
        <w:r>
          <w:instrText xml:space="preserve"> PAGEREF _Toc22576 \h </w:instrText>
        </w:r>
        <w:r>
          <w:fldChar w:fldCharType="separate"/>
        </w:r>
        <w:r>
          <w:t>29</w:t>
        </w:r>
        <w:r>
          <w:fldChar w:fldCharType="end"/>
        </w:r>
      </w:hyperlink>
    </w:p>
    <w:p>
      <w:pPr>
        <w:pStyle w:val="TOC2"/>
        <w:tabs>
          <w:tab w:val="right" w:leader="dot" w:pos="8306"/>
        </w:tabs>
      </w:pPr>
      <w:hyperlink w:anchor="_Toc29179" w:history="1">
        <w:r>
          <w:rPr>
            <w:rFonts w:ascii="仿宋" w:eastAsia="仿宋" w:hAnsi="仿宋" w:cs="仿宋" w:hint="eastAsia"/>
            <w:lang w:eastAsia="zh-CN"/>
          </w:rPr>
          <w:t>(三)、风险监控与控制</w:t>
        </w:r>
        <w:r>
          <w:tab/>
        </w:r>
        <w:r>
          <w:fldChar w:fldCharType="begin"/>
        </w:r>
        <w:r>
          <w:instrText xml:space="preserve"> PAGEREF _Toc29179 \h </w:instrText>
        </w:r>
        <w:r>
          <w:fldChar w:fldCharType="separate"/>
        </w:r>
        <w:r>
          <w:t>31</w:t>
        </w:r>
        <w:r>
          <w:fldChar w:fldCharType="end"/>
        </w:r>
      </w:hyperlink>
    </w:p>
    <w:p>
      <w:pPr>
        <w:pStyle w:val="TOC1"/>
        <w:tabs>
          <w:tab w:val="right" w:leader="dot" w:pos="8306"/>
        </w:tabs>
      </w:pPr>
      <w:hyperlink w:anchor="_Toc19054" w:history="1">
        <w:r>
          <w:rPr>
            <w:rFonts w:ascii="仿宋" w:eastAsia="仿宋" w:hAnsi="仿宋" w:cs="仿宋" w:hint="eastAsia"/>
            <w:lang w:eastAsia="zh-CN"/>
          </w:rPr>
          <w:t>十、半导体贸易项目投资规划</w:t>
        </w:r>
        <w:r>
          <w:tab/>
        </w:r>
        <w:r>
          <w:fldChar w:fldCharType="begin"/>
        </w:r>
        <w:r>
          <w:instrText xml:space="preserve"> PAGEREF _Toc19054 \h </w:instrText>
        </w:r>
        <w:r>
          <w:fldChar w:fldCharType="separate"/>
        </w:r>
        <w:r>
          <w:t>32</w:t>
        </w:r>
        <w:r>
          <w:fldChar w:fldCharType="end"/>
        </w:r>
      </w:hyperlink>
    </w:p>
    <w:p>
      <w:pPr>
        <w:pStyle w:val="TOC2"/>
        <w:tabs>
          <w:tab w:val="right" w:leader="dot" w:pos="8306"/>
        </w:tabs>
      </w:pPr>
      <w:hyperlink w:anchor="_Toc30154" w:history="1">
        <w:r>
          <w:rPr>
            <w:rFonts w:ascii="仿宋" w:eastAsia="仿宋" w:hAnsi="仿宋" w:cs="仿宋" w:hint="eastAsia"/>
            <w:lang w:eastAsia="zh-CN"/>
          </w:rPr>
          <w:t>(一)、半导体贸易项目总投资估算</w:t>
        </w:r>
        <w:r>
          <w:tab/>
        </w:r>
        <w:r>
          <w:fldChar w:fldCharType="begin"/>
        </w:r>
        <w:r>
          <w:instrText xml:space="preserve"> PAGEREF _Toc30154 \h </w:instrText>
        </w:r>
        <w:r>
          <w:fldChar w:fldCharType="separate"/>
        </w:r>
        <w:r>
          <w:t>32</w:t>
        </w:r>
        <w:r>
          <w:fldChar w:fldCharType="end"/>
        </w:r>
      </w:hyperlink>
    </w:p>
    <w:p>
      <w:pPr>
        <w:pStyle w:val="TOC2"/>
        <w:tabs>
          <w:tab w:val="right" w:leader="dot" w:pos="8306"/>
        </w:tabs>
      </w:pPr>
      <w:hyperlink w:anchor="_Toc8970" w:history="1">
        <w:r>
          <w:rPr>
            <w:rFonts w:ascii="仿宋" w:eastAsia="仿宋" w:hAnsi="仿宋" w:cs="仿宋" w:hint="eastAsia"/>
            <w:lang w:eastAsia="zh-CN"/>
          </w:rPr>
          <w:t>(二)、资金筹措</w:t>
        </w:r>
        <w:r>
          <w:tab/>
        </w:r>
        <w:r>
          <w:fldChar w:fldCharType="begin"/>
        </w:r>
        <w:r>
          <w:instrText xml:space="preserve"> PAGEREF _Toc8970 \h </w:instrText>
        </w:r>
        <w:r>
          <w:fldChar w:fldCharType="separate"/>
        </w:r>
        <w:r>
          <w:t>34</w:t>
        </w:r>
        <w:r>
          <w:fldChar w:fldCharType="end"/>
        </w:r>
      </w:hyperlink>
    </w:p>
    <w:p>
      <w:pPr>
        <w:pStyle w:val="TOC1"/>
        <w:tabs>
          <w:tab w:val="right" w:leader="dot" w:pos="8306"/>
        </w:tabs>
      </w:pPr>
      <w:hyperlink w:anchor="_Toc25860" w:history="1">
        <w:r>
          <w:rPr>
            <w:rFonts w:ascii="仿宋" w:eastAsia="仿宋" w:hAnsi="仿宋" w:cs="仿宋" w:hint="eastAsia"/>
            <w:lang w:eastAsia="zh-CN"/>
          </w:rPr>
          <w:t>十一、半导体贸易项目财务管理</w:t>
        </w:r>
        <w:r>
          <w:tab/>
        </w:r>
        <w:r>
          <w:fldChar w:fldCharType="begin"/>
        </w:r>
        <w:r>
          <w:instrText xml:space="preserve"> PAGEREF _Toc25860 \h </w:instrText>
        </w:r>
        <w:r>
          <w:fldChar w:fldCharType="separate"/>
        </w:r>
        <w:r>
          <w:t>34</w:t>
        </w:r>
        <w:r>
          <w:fldChar w:fldCharType="end"/>
        </w:r>
      </w:hyperlink>
    </w:p>
    <w:p>
      <w:pPr>
        <w:pStyle w:val="TOC2"/>
        <w:tabs>
          <w:tab w:val="right" w:leader="dot" w:pos="8306"/>
        </w:tabs>
      </w:pPr>
      <w:hyperlink w:anchor="_Toc31449" w:history="1">
        <w:r>
          <w:rPr>
            <w:rFonts w:ascii="仿宋" w:eastAsia="仿宋" w:hAnsi="仿宋" w:cs="仿宋" w:hint="eastAsia"/>
            <w:lang w:eastAsia="zh-CN"/>
          </w:rPr>
          <w:t>(一)、资金需求大</w:t>
        </w:r>
        <w:r>
          <w:tab/>
        </w:r>
        <w:r>
          <w:fldChar w:fldCharType="begin"/>
        </w:r>
        <w:r>
          <w:instrText xml:space="preserve"> PAGEREF _Toc31449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67" w:history="1">
        <w:r>
          <w:rPr>
            <w:rFonts w:ascii="仿宋" w:eastAsia="仿宋" w:hAnsi="仿宋" w:cs="仿宋" w:hint="eastAsia"/>
            <w:lang w:eastAsia="zh-CN"/>
          </w:rPr>
          <w:t>(二)、研发周期长</w:t>
        </w:r>
        <w:r>
          <w:tab/>
        </w:r>
        <w:r>
          <w:fldChar w:fldCharType="begin"/>
        </w:r>
        <w:r>
          <w:instrText xml:space="preserve"> PAGEREF _Toc15167 \h </w:instrText>
        </w:r>
        <w:r>
          <w:fldChar w:fldCharType="separate"/>
        </w:r>
        <w:r>
          <w:t>35</w:t>
        </w:r>
        <w:r>
          <w:fldChar w:fldCharType="end"/>
        </w:r>
      </w:hyperlink>
    </w:p>
    <w:p>
      <w:pPr>
        <w:pStyle w:val="TOC2"/>
        <w:tabs>
          <w:tab w:val="right" w:leader="dot" w:pos="8306"/>
        </w:tabs>
      </w:pPr>
      <w:hyperlink w:anchor="_Toc29901" w:history="1">
        <w:r>
          <w:rPr>
            <w:rFonts w:ascii="仿宋" w:eastAsia="仿宋" w:hAnsi="仿宋" w:cs="仿宋" w:hint="eastAsia"/>
            <w:lang w:eastAsia="zh-CN"/>
          </w:rPr>
          <w:t>(三)、市场风险大</w:t>
        </w:r>
        <w:r>
          <w:tab/>
        </w:r>
        <w:r>
          <w:fldChar w:fldCharType="begin"/>
        </w:r>
        <w:r>
          <w:instrText xml:space="preserve"> PAGEREF _Toc29901 \h </w:instrText>
        </w:r>
        <w:r>
          <w:fldChar w:fldCharType="separate"/>
        </w:r>
        <w:r>
          <w:t>37</w:t>
        </w:r>
        <w:r>
          <w:fldChar w:fldCharType="end"/>
        </w:r>
      </w:hyperlink>
    </w:p>
    <w:p>
      <w:pPr>
        <w:pStyle w:val="TOC2"/>
        <w:tabs>
          <w:tab w:val="right" w:leader="dot" w:pos="8306"/>
        </w:tabs>
      </w:pPr>
      <w:hyperlink w:anchor="_Toc5779" w:history="1">
        <w:r>
          <w:rPr>
            <w:rFonts w:ascii="仿宋" w:eastAsia="仿宋" w:hAnsi="仿宋" w:cs="仿宋" w:hint="eastAsia"/>
            <w:lang w:eastAsia="zh-CN"/>
          </w:rPr>
          <w:t>(四)、利润率高</w:t>
        </w:r>
        <w:r>
          <w:tab/>
        </w:r>
        <w:r>
          <w:fldChar w:fldCharType="begin"/>
        </w:r>
        <w:r>
          <w:instrText xml:space="preserve"> PAGEREF _Toc5779 \h </w:instrText>
        </w:r>
        <w:r>
          <w:fldChar w:fldCharType="separate"/>
        </w:r>
        <w:r>
          <w:t>39</w:t>
        </w:r>
        <w:r>
          <w:fldChar w:fldCharType="end"/>
        </w:r>
      </w:hyperlink>
    </w:p>
    <w:p>
      <w:pPr>
        <w:pStyle w:val="TOC1"/>
        <w:tabs>
          <w:tab w:val="right" w:leader="dot" w:pos="8306"/>
        </w:tabs>
      </w:pPr>
      <w:hyperlink w:anchor="_Toc18912" w:history="1">
        <w:r>
          <w:rPr>
            <w:rFonts w:ascii="仿宋" w:eastAsia="仿宋" w:hAnsi="仿宋" w:cs="仿宋" w:hint="eastAsia"/>
            <w:lang w:eastAsia="zh-CN"/>
          </w:rPr>
          <w:t>十二、生产安全保护</w:t>
        </w:r>
        <w:r>
          <w:tab/>
        </w:r>
        <w:r>
          <w:fldChar w:fldCharType="begin"/>
        </w:r>
        <w:r>
          <w:instrText xml:space="preserve"> PAGEREF _Toc18912 \h </w:instrText>
        </w:r>
        <w:r>
          <w:fldChar w:fldCharType="separate"/>
        </w:r>
        <w:r>
          <w:t>41</w:t>
        </w:r>
        <w:r>
          <w:fldChar w:fldCharType="end"/>
        </w:r>
      </w:hyperlink>
    </w:p>
    <w:p>
      <w:pPr>
        <w:pStyle w:val="TOC2"/>
        <w:tabs>
          <w:tab w:val="right" w:leader="dot" w:pos="8306"/>
        </w:tabs>
      </w:pPr>
      <w:hyperlink w:anchor="_Toc6732" w:history="1">
        <w:r>
          <w:rPr>
            <w:rFonts w:ascii="仿宋" w:eastAsia="仿宋" w:hAnsi="仿宋" w:cs="仿宋" w:hint="eastAsia"/>
            <w:lang w:eastAsia="zh-CN"/>
          </w:rPr>
          <w:t>(一)、消防安全</w:t>
        </w:r>
        <w:r>
          <w:tab/>
        </w:r>
        <w:r>
          <w:fldChar w:fldCharType="begin"/>
        </w:r>
        <w:r>
          <w:instrText xml:space="preserve"> PAGEREF _Toc6732 \h </w:instrText>
        </w:r>
        <w:r>
          <w:fldChar w:fldCharType="separate"/>
        </w:r>
        <w:r>
          <w:t>41</w:t>
        </w:r>
        <w:r>
          <w:fldChar w:fldCharType="end"/>
        </w:r>
      </w:hyperlink>
    </w:p>
    <w:p>
      <w:pPr>
        <w:pStyle w:val="TOC2"/>
        <w:tabs>
          <w:tab w:val="right" w:leader="dot" w:pos="8306"/>
        </w:tabs>
      </w:pPr>
      <w:hyperlink w:anchor="_Toc3458" w:history="1">
        <w:r>
          <w:rPr>
            <w:rFonts w:ascii="仿宋" w:eastAsia="仿宋" w:hAnsi="仿宋" w:cs="仿宋" w:hint="eastAsia"/>
            <w:lang w:eastAsia="zh-CN"/>
          </w:rPr>
          <w:t>(二)、防火防爆总图布置措施</w:t>
        </w:r>
        <w:r>
          <w:tab/>
        </w:r>
        <w:r>
          <w:fldChar w:fldCharType="begin"/>
        </w:r>
        <w:r>
          <w:instrText xml:space="preserve"> PAGEREF _Toc3458 \h </w:instrText>
        </w:r>
        <w:r>
          <w:fldChar w:fldCharType="separate"/>
        </w:r>
        <w:r>
          <w:t>43</w:t>
        </w:r>
        <w:r>
          <w:fldChar w:fldCharType="end"/>
        </w:r>
      </w:hyperlink>
    </w:p>
    <w:p>
      <w:pPr>
        <w:pStyle w:val="TOC2"/>
        <w:tabs>
          <w:tab w:val="right" w:leader="dot" w:pos="8306"/>
        </w:tabs>
      </w:pPr>
      <w:hyperlink w:anchor="_Toc23585" w:history="1">
        <w:r>
          <w:rPr>
            <w:rFonts w:ascii="仿宋" w:eastAsia="仿宋" w:hAnsi="仿宋" w:cs="仿宋" w:hint="eastAsia"/>
            <w:lang w:eastAsia="zh-CN"/>
          </w:rPr>
          <w:t>(三)、自然灾害防范措施</w:t>
        </w:r>
        <w:r>
          <w:tab/>
        </w:r>
        <w:r>
          <w:fldChar w:fldCharType="begin"/>
        </w:r>
        <w:r>
          <w:instrText xml:space="preserve"> PAGEREF _Toc23585 \h </w:instrText>
        </w:r>
        <w:r>
          <w:fldChar w:fldCharType="separate"/>
        </w:r>
        <w:r>
          <w:t>44</w:t>
        </w:r>
        <w:r>
          <w:fldChar w:fldCharType="end"/>
        </w:r>
      </w:hyperlink>
    </w:p>
    <w:p>
      <w:pPr>
        <w:pStyle w:val="TOC2"/>
        <w:tabs>
          <w:tab w:val="right" w:leader="dot" w:pos="8306"/>
        </w:tabs>
      </w:pPr>
      <w:hyperlink w:anchor="_Toc13933" w:history="1">
        <w:r>
          <w:rPr>
            <w:rFonts w:ascii="仿宋" w:eastAsia="仿宋" w:hAnsi="仿宋" w:cs="仿宋" w:hint="eastAsia"/>
            <w:lang w:eastAsia="zh-CN"/>
          </w:rPr>
          <w:t>(四)、安全色及安全标志使用要求</w:t>
        </w:r>
        <w:r>
          <w:tab/>
        </w:r>
        <w:r>
          <w:fldChar w:fldCharType="begin"/>
        </w:r>
        <w:r>
          <w:instrText xml:space="preserve"> PAGEREF _Toc13933 \h </w:instrText>
        </w:r>
        <w:r>
          <w:fldChar w:fldCharType="separate"/>
        </w:r>
        <w:r>
          <w:t>45</w:t>
        </w:r>
        <w:r>
          <w:fldChar w:fldCharType="end"/>
        </w:r>
      </w:hyperlink>
    </w:p>
    <w:p>
      <w:pPr>
        <w:pStyle w:val="TOC2"/>
        <w:tabs>
          <w:tab w:val="right" w:leader="dot" w:pos="8306"/>
        </w:tabs>
      </w:pPr>
      <w:hyperlink w:anchor="_Toc22596" w:history="1">
        <w:r>
          <w:rPr>
            <w:rFonts w:ascii="仿宋" w:eastAsia="仿宋" w:hAnsi="仿宋" w:cs="仿宋" w:hint="eastAsia"/>
            <w:lang w:eastAsia="zh-CN"/>
          </w:rPr>
          <w:t>(五)、防尘防毒措施</w:t>
        </w:r>
        <w:r>
          <w:tab/>
        </w:r>
        <w:r>
          <w:fldChar w:fldCharType="begin"/>
        </w:r>
        <w:r>
          <w:instrText xml:space="preserve"> PAGEREF _Toc22596 \h </w:instrText>
        </w:r>
        <w:r>
          <w:fldChar w:fldCharType="separate"/>
        </w:r>
        <w:r>
          <w:t>46</w:t>
        </w:r>
        <w:r>
          <w:fldChar w:fldCharType="end"/>
        </w:r>
      </w:hyperlink>
    </w:p>
    <w:p>
      <w:pPr>
        <w:pStyle w:val="TOC2"/>
        <w:tabs>
          <w:tab w:val="right" w:leader="dot" w:pos="8306"/>
        </w:tabs>
      </w:pPr>
      <w:hyperlink w:anchor="_Toc5885" w:history="1">
        <w:r>
          <w:rPr>
            <w:rFonts w:ascii="仿宋" w:eastAsia="仿宋" w:hAnsi="仿宋" w:cs="仿宋" w:hint="eastAsia"/>
            <w:lang w:eastAsia="zh-CN"/>
          </w:rPr>
          <w:t>(六)、防静电、触电防护及防雷措施</w:t>
        </w:r>
        <w:r>
          <w:tab/>
        </w:r>
        <w:r>
          <w:fldChar w:fldCharType="begin"/>
        </w:r>
        <w:r>
          <w:instrText xml:space="preserve"> PAGEREF _Toc5885 \h </w:instrText>
        </w:r>
        <w:r>
          <w:fldChar w:fldCharType="separate"/>
        </w:r>
        <w:r>
          <w:t>46</w:t>
        </w:r>
        <w:r>
          <w:fldChar w:fldCharType="end"/>
        </w:r>
      </w:hyperlink>
    </w:p>
    <w:p>
      <w:pPr>
        <w:pStyle w:val="TOC2"/>
        <w:tabs>
          <w:tab w:val="right" w:leader="dot" w:pos="8306"/>
        </w:tabs>
      </w:pPr>
      <w:hyperlink w:anchor="_Toc2755" w:history="1">
        <w:r>
          <w:rPr>
            <w:rFonts w:ascii="仿宋" w:eastAsia="仿宋" w:hAnsi="仿宋" w:cs="仿宋" w:hint="eastAsia"/>
            <w:lang w:eastAsia="zh-CN"/>
          </w:rPr>
          <w:t>(七)、机械设备安全保障措施</w:t>
        </w:r>
        <w:r>
          <w:tab/>
        </w:r>
        <w:r>
          <w:fldChar w:fldCharType="begin"/>
        </w:r>
        <w:r>
          <w:instrText xml:space="preserve"> PAGEREF _Toc2755 \h </w:instrText>
        </w:r>
        <w:r>
          <w:fldChar w:fldCharType="separate"/>
        </w:r>
        <w:r>
          <w:t>48</w:t>
        </w:r>
        <w:r>
          <w:fldChar w:fldCharType="end"/>
        </w:r>
      </w:hyperlink>
    </w:p>
    <w:p>
      <w:pPr>
        <w:pStyle w:val="TOC1"/>
        <w:tabs>
          <w:tab w:val="right" w:leader="dot" w:pos="8306"/>
        </w:tabs>
      </w:pPr>
      <w:hyperlink w:anchor="_Toc2446" w:history="1">
        <w:r>
          <w:rPr>
            <w:rFonts w:ascii="仿宋" w:eastAsia="仿宋" w:hAnsi="仿宋" w:cs="仿宋" w:hint="eastAsia"/>
            <w:lang w:eastAsia="zh-CN"/>
          </w:rPr>
          <w:t>十三、供应链管理</w:t>
        </w:r>
        <w:r>
          <w:tab/>
        </w:r>
        <w:r>
          <w:fldChar w:fldCharType="begin"/>
        </w:r>
        <w:r>
          <w:instrText xml:space="preserve"> PAGEREF _Toc2446 \h </w:instrText>
        </w:r>
        <w:r>
          <w:fldChar w:fldCharType="separate"/>
        </w:r>
        <w:r>
          <w:t>49</w:t>
        </w:r>
        <w:r>
          <w:fldChar w:fldCharType="end"/>
        </w:r>
      </w:hyperlink>
    </w:p>
    <w:p>
      <w:pPr>
        <w:pStyle w:val="TOC2"/>
        <w:tabs>
          <w:tab w:val="right" w:leader="dot" w:pos="8306"/>
        </w:tabs>
      </w:pPr>
      <w:hyperlink w:anchor="_Toc269" w:history="1">
        <w:r>
          <w:rPr>
            <w:rFonts w:ascii="仿宋" w:eastAsia="仿宋" w:hAnsi="仿宋" w:cs="仿宋" w:hint="eastAsia"/>
            <w:lang w:eastAsia="zh-CN"/>
          </w:rPr>
          <w:t>(一)、供应链战略规划</w:t>
        </w:r>
        <w:r>
          <w:tab/>
        </w:r>
        <w:r>
          <w:fldChar w:fldCharType="begin"/>
        </w:r>
        <w:r>
          <w:instrText xml:space="preserve"> PAGEREF _Toc269 \h </w:instrText>
        </w:r>
        <w:r>
          <w:fldChar w:fldCharType="separate"/>
        </w:r>
        <w:r>
          <w:t>49</w:t>
        </w:r>
        <w:r>
          <w:fldChar w:fldCharType="end"/>
        </w:r>
      </w:hyperlink>
    </w:p>
    <w:p>
      <w:pPr>
        <w:pStyle w:val="TOC2"/>
        <w:tabs>
          <w:tab w:val="right" w:leader="dot" w:pos="8306"/>
        </w:tabs>
      </w:pPr>
      <w:hyperlink w:anchor="_Toc30817" w:history="1">
        <w:r>
          <w:rPr>
            <w:rFonts w:ascii="仿宋" w:eastAsia="仿宋" w:hAnsi="仿宋" w:cs="仿宋" w:hint="eastAsia"/>
            <w:lang w:eastAsia="zh-CN"/>
          </w:rPr>
          <w:t>(二)、供应商选择与合作</w:t>
        </w:r>
        <w:r>
          <w:tab/>
        </w:r>
        <w:r>
          <w:fldChar w:fldCharType="begin"/>
        </w:r>
        <w:r>
          <w:instrText xml:space="preserve"> PAGEREF _Toc30817 \h </w:instrText>
        </w:r>
        <w:r>
          <w:fldChar w:fldCharType="separate"/>
        </w:r>
        <w:r>
          <w:t>51</w:t>
        </w:r>
        <w:r>
          <w:fldChar w:fldCharType="end"/>
        </w:r>
      </w:hyperlink>
    </w:p>
    <w:p>
      <w:pPr>
        <w:pStyle w:val="TOC2"/>
        <w:tabs>
          <w:tab w:val="right" w:leader="dot" w:pos="8306"/>
        </w:tabs>
      </w:pPr>
      <w:hyperlink w:anchor="_Toc3233" w:history="1">
        <w:r>
          <w:rPr>
            <w:rFonts w:ascii="仿宋" w:eastAsia="仿宋" w:hAnsi="仿宋" w:cs="仿宋" w:hint="eastAsia"/>
            <w:lang w:eastAsia="zh-CN"/>
          </w:rPr>
          <w:t>(三)、物流与库存管理</w:t>
        </w:r>
        <w:r>
          <w:tab/>
        </w:r>
        <w:r>
          <w:fldChar w:fldCharType="begin"/>
        </w:r>
        <w:r>
          <w:instrText xml:space="preserve"> PAGEREF _Toc3233 \h </w:instrText>
        </w:r>
        <w:r>
          <w:fldChar w:fldCharType="separate"/>
        </w:r>
        <w:r>
          <w:t>52</w:t>
        </w:r>
        <w:r>
          <w:fldChar w:fldCharType="end"/>
        </w:r>
      </w:hyperlink>
    </w:p>
    <w:p>
      <w:pPr>
        <w:pStyle w:val="TOC1"/>
        <w:tabs>
          <w:tab w:val="right" w:leader="dot" w:pos="8306"/>
        </w:tabs>
      </w:pPr>
      <w:hyperlink w:anchor="_Toc26139" w:history="1">
        <w:r>
          <w:rPr>
            <w:rFonts w:ascii="仿宋" w:eastAsia="仿宋" w:hAnsi="仿宋" w:cs="仿宋" w:hint="eastAsia"/>
            <w:lang w:eastAsia="zh-CN"/>
          </w:rPr>
          <w:t>十四、半导体贸易项目变更管理</w:t>
        </w:r>
        <w:r>
          <w:tab/>
        </w:r>
        <w:r>
          <w:fldChar w:fldCharType="begin"/>
        </w:r>
        <w:r>
          <w:instrText xml:space="preserve"> PAGEREF _Toc26139 \h </w:instrText>
        </w:r>
        <w:r>
          <w:fldChar w:fldCharType="separate"/>
        </w:r>
        <w:r>
          <w:t>53</w:t>
        </w:r>
        <w:r>
          <w:fldChar w:fldCharType="end"/>
        </w:r>
      </w:hyperlink>
    </w:p>
    <w:p>
      <w:pPr>
        <w:pStyle w:val="TOC2"/>
        <w:tabs>
          <w:tab w:val="right" w:leader="dot" w:pos="8306"/>
        </w:tabs>
      </w:pPr>
      <w:hyperlink w:anchor="_Toc18478" w:history="1">
        <w:r>
          <w:rPr>
            <w:rFonts w:ascii="仿宋" w:eastAsia="仿宋" w:hAnsi="仿宋" w:cs="仿宋" w:hint="eastAsia"/>
            <w:lang w:eastAsia="zh-CN"/>
          </w:rPr>
          <w:t>(一)、变更申请与评估</w:t>
        </w:r>
        <w:r>
          <w:tab/>
        </w:r>
        <w:r>
          <w:fldChar w:fldCharType="begin"/>
        </w:r>
        <w:r>
          <w:instrText xml:space="preserve"> PAGEREF _Toc18478 \h </w:instrText>
        </w:r>
        <w:r>
          <w:fldChar w:fldCharType="separate"/>
        </w:r>
        <w:r>
          <w:t>53</w:t>
        </w:r>
        <w:r>
          <w:fldChar w:fldCharType="end"/>
        </w:r>
      </w:hyperlink>
    </w:p>
    <w:p>
      <w:pPr>
        <w:pStyle w:val="TOC2"/>
        <w:tabs>
          <w:tab w:val="right" w:leader="dot" w:pos="8306"/>
        </w:tabs>
      </w:pPr>
      <w:hyperlink w:anchor="_Toc738" w:history="1">
        <w:r>
          <w:rPr>
            <w:rFonts w:ascii="仿宋" w:eastAsia="仿宋" w:hAnsi="仿宋" w:cs="仿宋" w:hint="eastAsia"/>
            <w:lang w:eastAsia="zh-CN"/>
          </w:rPr>
          <w:t>(二)、变更实施与控制</w:t>
        </w:r>
        <w:r>
          <w:tab/>
        </w:r>
        <w:r>
          <w:fldChar w:fldCharType="begin"/>
        </w:r>
        <w:r>
          <w:instrText xml:space="preserve"> PAGEREF _Toc738 \h </w:instrText>
        </w:r>
        <w:r>
          <w:fldChar w:fldCharType="separate"/>
        </w:r>
        <w:r>
          <w:t>54</w:t>
        </w:r>
        <w:r>
          <w:fldChar w:fldCharType="end"/>
        </w:r>
      </w:hyperlink>
    </w:p>
    <w:p>
      <w:pPr>
        <w:pStyle w:val="TOC1"/>
        <w:tabs>
          <w:tab w:val="right" w:leader="dot" w:pos="8306"/>
        </w:tabs>
      </w:pPr>
      <w:hyperlink w:anchor="_Toc27306" w:history="1">
        <w:r>
          <w:rPr>
            <w:rFonts w:ascii="仿宋" w:eastAsia="仿宋" w:hAnsi="仿宋" w:cs="仿宋" w:hint="eastAsia"/>
            <w:lang w:eastAsia="zh-CN"/>
          </w:rPr>
          <w:t>十五、半导体贸易项目工程方案分析</w:t>
        </w:r>
        <w:r>
          <w:tab/>
        </w:r>
        <w:r>
          <w:fldChar w:fldCharType="begin"/>
        </w:r>
        <w:r>
          <w:instrText xml:space="preserve"> PAGEREF _Toc27306 \h </w:instrText>
        </w:r>
        <w:r>
          <w:fldChar w:fldCharType="separate"/>
        </w:r>
        <w:r>
          <w:t>55</w:t>
        </w:r>
        <w:r>
          <w:fldChar w:fldCharType="end"/>
        </w:r>
      </w:hyperlink>
    </w:p>
    <w:p>
      <w:pPr>
        <w:pStyle w:val="TOC2"/>
        <w:tabs>
          <w:tab w:val="right" w:leader="dot" w:pos="8306"/>
        </w:tabs>
      </w:pPr>
      <w:hyperlink w:anchor="_Toc31641" w:history="1">
        <w:r>
          <w:rPr>
            <w:rFonts w:ascii="仿宋" w:eastAsia="仿宋" w:hAnsi="仿宋" w:cs="仿宋" w:hint="eastAsia"/>
            <w:lang w:eastAsia="zh-CN"/>
          </w:rPr>
          <w:t>(一)、建筑工程设计原则</w:t>
        </w:r>
        <w:r>
          <w:tab/>
        </w:r>
        <w:r>
          <w:fldChar w:fldCharType="begin"/>
        </w:r>
        <w:r>
          <w:instrText xml:space="preserve"> PAGEREF _Toc31641 \h </w:instrText>
        </w:r>
        <w:r>
          <w:fldChar w:fldCharType="separate"/>
        </w:r>
        <w:r>
          <w:t>55</w:t>
        </w:r>
        <w:r>
          <w:fldChar w:fldCharType="end"/>
        </w:r>
      </w:hyperlink>
    </w:p>
    <w:p>
      <w:pPr>
        <w:pStyle w:val="TOC2"/>
        <w:tabs>
          <w:tab w:val="right" w:leader="dot" w:pos="8306"/>
        </w:tabs>
      </w:pPr>
      <w:hyperlink w:anchor="_Toc42" w:history="1">
        <w:r>
          <w:rPr>
            <w:rFonts w:ascii="仿宋" w:eastAsia="仿宋" w:hAnsi="仿宋" w:cs="仿宋" w:hint="eastAsia"/>
            <w:lang w:eastAsia="zh-CN"/>
          </w:rPr>
          <w:t>(二)、土建工程建设指标</w:t>
        </w:r>
        <w:r>
          <w:tab/>
        </w:r>
        <w:r>
          <w:fldChar w:fldCharType="begin"/>
        </w:r>
        <w:r>
          <w:instrText xml:space="preserve"> PAGEREF _Toc42 \h </w:instrText>
        </w:r>
        <w:r>
          <w:fldChar w:fldCharType="separate"/>
        </w:r>
        <w:r>
          <w:t>58</w:t>
        </w:r>
        <w:r>
          <w:fldChar w:fldCharType="end"/>
        </w:r>
      </w:hyperlink>
    </w:p>
    <w:p>
      <w:pPr>
        <w:pStyle w:val="TOC1"/>
        <w:tabs>
          <w:tab w:val="right" w:leader="dot" w:pos="8306"/>
        </w:tabs>
      </w:pPr>
      <w:hyperlink w:anchor="_Toc23503" w:history="1">
        <w:r>
          <w:rPr>
            <w:rFonts w:ascii="仿宋" w:eastAsia="仿宋" w:hAnsi="仿宋" w:cs="仿宋" w:hint="eastAsia"/>
            <w:lang w:eastAsia="zh-CN"/>
          </w:rPr>
          <w:t>十六、质量管理体系</w:t>
        </w:r>
        <w:r>
          <w:tab/>
        </w:r>
        <w:r>
          <w:fldChar w:fldCharType="begin"/>
        </w:r>
        <w:r>
          <w:instrText xml:space="preserve"> PAGEREF _Toc23503 \h </w:instrText>
        </w:r>
        <w:r>
          <w:fldChar w:fldCharType="separate"/>
        </w:r>
        <w:r>
          <w:t>60</w:t>
        </w:r>
        <w:r>
          <w:fldChar w:fldCharType="end"/>
        </w:r>
      </w:hyperlink>
    </w:p>
    <w:p>
      <w:pPr>
        <w:pStyle w:val="TOC2"/>
        <w:tabs>
          <w:tab w:val="right" w:leader="dot" w:pos="8306"/>
        </w:tabs>
      </w:pPr>
      <w:hyperlink w:anchor="_Toc7814" w:history="1">
        <w:r>
          <w:rPr>
            <w:rFonts w:ascii="仿宋" w:eastAsia="仿宋" w:hAnsi="仿宋" w:cs="仿宋" w:hint="eastAsia"/>
            <w:lang w:eastAsia="zh-CN"/>
          </w:rPr>
          <w:t>(一)、质量目标与方针</w:t>
        </w:r>
        <w:r>
          <w:tab/>
        </w:r>
        <w:r>
          <w:fldChar w:fldCharType="begin"/>
        </w:r>
        <w:r>
          <w:instrText xml:space="preserve"> PAGEREF _Toc7814 \h </w:instrText>
        </w:r>
        <w:r>
          <w:fldChar w:fldCharType="separate"/>
        </w:r>
        <w:r>
          <w:t>60</w:t>
        </w:r>
        <w:r>
          <w:fldChar w:fldCharType="end"/>
        </w:r>
      </w:hyperlink>
    </w:p>
    <w:p>
      <w:pPr>
        <w:pStyle w:val="TOC2"/>
        <w:tabs>
          <w:tab w:val="right" w:leader="dot" w:pos="8306"/>
        </w:tabs>
      </w:pPr>
      <w:hyperlink w:anchor="_Toc24670" w:history="1">
        <w:r>
          <w:rPr>
            <w:rFonts w:ascii="仿宋" w:eastAsia="仿宋" w:hAnsi="仿宋" w:cs="仿宋" w:hint="eastAsia"/>
            <w:lang w:eastAsia="zh-CN"/>
          </w:rPr>
          <w:t>(二)、质量管理责任</w:t>
        </w:r>
        <w:r>
          <w:tab/>
        </w:r>
        <w:r>
          <w:fldChar w:fldCharType="begin"/>
        </w:r>
        <w:r>
          <w:instrText xml:space="preserve"> PAGEREF _Toc24670 \h </w:instrText>
        </w:r>
        <w:r>
          <w:fldChar w:fldCharType="separate"/>
        </w:r>
        <w:r>
          <w:t>61</w:t>
        </w:r>
        <w:r>
          <w:fldChar w:fldCharType="end"/>
        </w:r>
      </w:hyperlink>
    </w:p>
    <w:p>
      <w:pPr>
        <w:pStyle w:val="TOC2"/>
        <w:tabs>
          <w:tab w:val="right" w:leader="dot" w:pos="8306"/>
        </w:tabs>
      </w:pPr>
      <w:hyperlink w:anchor="_Toc7181" w:history="1">
        <w:r>
          <w:rPr>
            <w:rFonts w:ascii="仿宋" w:eastAsia="仿宋" w:hAnsi="仿宋" w:cs="仿宋" w:hint="eastAsia"/>
            <w:lang w:eastAsia="zh-CN"/>
          </w:rPr>
          <w:t>(三)、质量管理体系文件</w:t>
        </w:r>
        <w:r>
          <w:tab/>
        </w:r>
        <w:r>
          <w:fldChar w:fldCharType="begin"/>
        </w:r>
        <w:r>
          <w:instrText xml:space="preserve"> PAGEREF _Toc7181 \h </w:instrText>
        </w:r>
        <w:r>
          <w:fldChar w:fldCharType="separate"/>
        </w:r>
        <w:r>
          <w:t>62</w:t>
        </w:r>
        <w:r>
          <w:fldChar w:fldCharType="end"/>
        </w:r>
      </w:hyperlink>
    </w:p>
    <w:p>
      <w:pPr>
        <w:pStyle w:val="TOC2"/>
        <w:tabs>
          <w:tab w:val="right" w:leader="dot" w:pos="8306"/>
        </w:tabs>
      </w:pPr>
      <w:hyperlink w:anchor="_Toc18383" w:history="1">
        <w:r>
          <w:rPr>
            <w:rFonts w:ascii="仿宋" w:eastAsia="仿宋" w:hAnsi="仿宋" w:cs="仿宋" w:hint="eastAsia"/>
            <w:lang w:eastAsia="zh-CN"/>
          </w:rPr>
          <w:t>(四)、质量培训与教育</w:t>
        </w:r>
        <w:r>
          <w:tab/>
        </w:r>
        <w:r>
          <w:fldChar w:fldCharType="begin"/>
        </w:r>
        <w:r>
          <w:instrText xml:space="preserve"> PAGEREF _Toc18383 \h </w:instrText>
        </w:r>
        <w:r>
          <w:fldChar w:fldCharType="separate"/>
        </w:r>
        <w:r>
          <w:t>64</w:t>
        </w:r>
        <w:r>
          <w:fldChar w:fldCharType="end"/>
        </w:r>
      </w:hyperlink>
    </w:p>
    <w:p>
      <w:pPr>
        <w:pStyle w:val="TOC2"/>
        <w:tabs>
          <w:tab w:val="right" w:leader="dot" w:pos="8306"/>
        </w:tabs>
      </w:pPr>
      <w:hyperlink w:anchor="_Toc16588" w:history="1">
        <w:r>
          <w:rPr>
            <w:rFonts w:ascii="仿宋" w:eastAsia="仿宋" w:hAnsi="仿宋" w:cs="仿宋" w:hint="eastAsia"/>
            <w:lang w:eastAsia="zh-CN"/>
          </w:rPr>
          <w:t>(五)、质量审核与评价</w:t>
        </w:r>
        <w:r>
          <w:tab/>
        </w:r>
        <w:r>
          <w:fldChar w:fldCharType="begin"/>
        </w:r>
        <w:r>
          <w:instrText xml:space="preserve"> PAGEREF _Toc16588 \h </w:instrText>
        </w:r>
        <w:r>
          <w:fldChar w:fldCharType="separate"/>
        </w:r>
        <w:r>
          <w:t>65</w:t>
        </w:r>
        <w:r>
          <w:fldChar w:fldCharType="end"/>
        </w:r>
      </w:hyperlink>
    </w:p>
    <w:p>
      <w:pPr>
        <w:pStyle w:val="TOC2"/>
        <w:tabs>
          <w:tab w:val="right" w:leader="dot" w:pos="8306"/>
        </w:tabs>
      </w:pPr>
      <w:hyperlink w:anchor="_Toc22262" w:history="1">
        <w:r>
          <w:rPr>
            <w:rFonts w:ascii="仿宋" w:eastAsia="仿宋" w:hAnsi="仿宋" w:cs="仿宋" w:hint="eastAsia"/>
            <w:lang w:eastAsia="zh-CN"/>
          </w:rPr>
          <w:t>(六)、不符合与纠正措施</w:t>
        </w:r>
        <w:r>
          <w:tab/>
        </w:r>
        <w:r>
          <w:fldChar w:fldCharType="begin"/>
        </w:r>
        <w:r>
          <w:instrText xml:space="preserve"> PAGEREF _Toc22262 \h </w:instrText>
        </w:r>
        <w:r>
          <w:fldChar w:fldCharType="separate"/>
        </w:r>
        <w:r>
          <w:t>66</w:t>
        </w:r>
        <w:r>
          <w:fldChar w:fldCharType="end"/>
        </w:r>
      </w:hyperlink>
    </w:p>
    <w:p>
      <w:pPr>
        <w:pStyle w:val="TOC1"/>
        <w:tabs>
          <w:tab w:val="right" w:leader="dot" w:pos="8306"/>
        </w:tabs>
      </w:pPr>
      <w:hyperlink w:anchor="_Toc28484" w:history="1">
        <w:r>
          <w:rPr>
            <w:rFonts w:ascii="仿宋" w:eastAsia="仿宋" w:hAnsi="仿宋" w:cs="仿宋" w:hint="eastAsia"/>
            <w:lang w:eastAsia="zh-CN"/>
          </w:rPr>
          <w:t>十七、风险识别与分类</w:t>
        </w:r>
        <w:r>
          <w:tab/>
        </w:r>
        <w:r>
          <w:fldChar w:fldCharType="begin"/>
        </w:r>
        <w:r>
          <w:instrText xml:space="preserve"> PAGEREF _Toc28484 \h </w:instrText>
        </w:r>
        <w:r>
          <w:fldChar w:fldCharType="separate"/>
        </w:r>
        <w:r>
          <w:t>68</w:t>
        </w:r>
        <w:r>
          <w:fldChar w:fldCharType="end"/>
        </w:r>
      </w:hyperlink>
    </w:p>
    <w:p>
      <w:pPr>
        <w:pStyle w:val="TOC2"/>
        <w:tabs>
          <w:tab w:val="right" w:leader="dot" w:pos="8306"/>
        </w:tabs>
      </w:pPr>
      <w:hyperlink w:anchor="_Toc15211" w:history="1">
        <w:r>
          <w:rPr>
            <w:rFonts w:ascii="仿宋" w:eastAsia="仿宋" w:hAnsi="仿宋" w:cs="仿宋" w:hint="eastAsia"/>
            <w:lang w:eastAsia="zh-CN"/>
          </w:rPr>
          <w:t>(一)、风险识别</w:t>
        </w:r>
        <w:r>
          <w:tab/>
        </w:r>
        <w:r>
          <w:fldChar w:fldCharType="begin"/>
        </w:r>
        <w:r>
          <w:instrText xml:space="preserve"> PAGEREF _Toc15211 \h </w:instrText>
        </w:r>
        <w:r>
          <w:fldChar w:fldCharType="separate"/>
        </w:r>
        <w:r>
          <w:t>68</w:t>
        </w:r>
        <w:r>
          <w:fldChar w:fldCharType="end"/>
        </w:r>
      </w:hyperlink>
    </w:p>
    <w:p>
      <w:pPr>
        <w:pStyle w:val="TOC2"/>
        <w:tabs>
          <w:tab w:val="right" w:leader="dot" w:pos="8306"/>
        </w:tabs>
      </w:pPr>
      <w:hyperlink w:anchor="_Toc26486" w:history="1">
        <w:r>
          <w:rPr>
            <w:rFonts w:ascii="仿宋" w:eastAsia="仿宋" w:hAnsi="仿宋" w:cs="仿宋" w:hint="eastAsia"/>
            <w:lang w:eastAsia="zh-CN"/>
          </w:rPr>
          <w:t>(二)、风险分类</w:t>
        </w:r>
        <w:r>
          <w:tab/>
        </w:r>
        <w:r>
          <w:fldChar w:fldCharType="begin"/>
        </w:r>
        <w:r>
          <w:instrText xml:space="preserve"> PAGEREF _Toc26486 \h </w:instrText>
        </w:r>
        <w:r>
          <w:fldChar w:fldCharType="separate"/>
        </w:r>
        <w:r>
          <w:t>69</w:t>
        </w:r>
        <w:r>
          <w:fldChar w:fldCharType="end"/>
        </w:r>
      </w:hyperlink>
    </w:p>
    <w:p>
      <w:pPr>
        <w:pStyle w:val="TOC1"/>
        <w:tabs>
          <w:tab w:val="right" w:leader="dot" w:pos="8306"/>
        </w:tabs>
      </w:pPr>
      <w:hyperlink w:anchor="_Toc710" w:history="1">
        <w:r>
          <w:rPr>
            <w:rFonts w:ascii="仿宋" w:eastAsia="仿宋" w:hAnsi="仿宋" w:cs="仿宋" w:hint="eastAsia"/>
            <w:lang w:eastAsia="zh-CN"/>
          </w:rPr>
          <w:t>十八、半导体贸易项目实施保障措施</w:t>
        </w:r>
        <w:r>
          <w:tab/>
        </w:r>
        <w:r>
          <w:fldChar w:fldCharType="begin"/>
        </w:r>
        <w:r>
          <w:instrText xml:space="preserve"> PAGEREF _Toc710 \h </w:instrText>
        </w:r>
        <w:r>
          <w:fldChar w:fldCharType="separate"/>
        </w:r>
        <w:r>
          <w:t>71</w:t>
        </w:r>
        <w:r>
          <w:fldChar w:fldCharType="end"/>
        </w:r>
      </w:hyperlink>
    </w:p>
    <w:p>
      <w:pPr>
        <w:pStyle w:val="TOC2"/>
        <w:tabs>
          <w:tab w:val="right" w:leader="dot" w:pos="8306"/>
        </w:tabs>
      </w:pPr>
      <w:hyperlink w:anchor="_Toc8113" w:history="1">
        <w:r>
          <w:rPr>
            <w:rFonts w:ascii="仿宋" w:eastAsia="仿宋" w:hAnsi="仿宋" w:cs="仿宋" w:hint="eastAsia"/>
            <w:lang w:eastAsia="zh-CN"/>
          </w:rPr>
          <w:t>(一)、半导体贸易项目实施保障机制</w:t>
        </w:r>
        <w:r>
          <w:tab/>
        </w:r>
        <w:r>
          <w:fldChar w:fldCharType="begin"/>
        </w:r>
        <w:r>
          <w:instrText xml:space="preserve"> PAGEREF _Toc8113 \h </w:instrText>
        </w:r>
        <w:r>
          <w:fldChar w:fldCharType="separate"/>
        </w:r>
        <w:r>
          <w:t>71</w:t>
        </w:r>
        <w:r>
          <w:fldChar w:fldCharType="end"/>
        </w:r>
      </w:hyperlink>
    </w:p>
    <w:p>
      <w:pPr>
        <w:pStyle w:val="TOC2"/>
        <w:tabs>
          <w:tab w:val="right" w:leader="dot" w:pos="8306"/>
        </w:tabs>
      </w:pPr>
      <w:hyperlink w:anchor="_Toc21708" w:history="1">
        <w:r>
          <w:rPr>
            <w:rFonts w:ascii="仿宋" w:eastAsia="仿宋" w:hAnsi="仿宋" w:cs="仿宋" w:hint="eastAsia"/>
            <w:lang w:eastAsia="zh-CN"/>
          </w:rPr>
          <w:t>(二)、半导体贸易项目法律合规要求</w:t>
        </w:r>
        <w:r>
          <w:tab/>
        </w:r>
        <w:r>
          <w:fldChar w:fldCharType="begin"/>
        </w:r>
        <w:r>
          <w:instrText xml:space="preserve"> PAGEREF _Toc21708 \h </w:instrText>
        </w:r>
        <w:r>
          <w:fldChar w:fldCharType="separate"/>
        </w:r>
        <w:r>
          <w:t>74</w:t>
        </w:r>
        <w:r>
          <w:fldChar w:fldCharType="end"/>
        </w:r>
      </w:hyperlink>
    </w:p>
    <w:p>
      <w:pPr>
        <w:pStyle w:val="TOC2"/>
        <w:tabs>
          <w:tab w:val="right" w:leader="dot" w:pos="8306"/>
        </w:tabs>
      </w:pPr>
      <w:hyperlink w:anchor="_Toc18578" w:history="1">
        <w:r>
          <w:rPr>
            <w:rFonts w:ascii="仿宋" w:eastAsia="仿宋" w:hAnsi="仿宋" w:cs="仿宋" w:hint="eastAsia"/>
            <w:lang w:eastAsia="zh-CN"/>
          </w:rPr>
          <w:t>(三)、半导体贸易项目合同管理与法律事务</w:t>
        </w:r>
        <w:r>
          <w:tab/>
        </w:r>
        <w:r>
          <w:fldChar w:fldCharType="begin"/>
        </w:r>
        <w:r>
          <w:instrText xml:space="preserve"> PAGEREF _Toc18578 \h </w:instrText>
        </w:r>
        <w:r>
          <w:fldChar w:fldCharType="separate"/>
        </w:r>
        <w:r>
          <w:t>79</w:t>
        </w:r>
        <w:r>
          <w:fldChar w:fldCharType="end"/>
        </w:r>
      </w:hyperlink>
    </w:p>
    <w:p>
      <w:pPr>
        <w:pStyle w:val="TOC2"/>
        <w:tabs>
          <w:tab w:val="right" w:leader="dot" w:pos="8306"/>
        </w:tabs>
      </w:pPr>
      <w:hyperlink w:anchor="_Toc20463" w:history="1">
        <w:r>
          <w:rPr>
            <w:rFonts w:ascii="仿宋" w:eastAsia="仿宋" w:hAnsi="仿宋" w:cs="仿宋" w:hint="eastAsia"/>
            <w:lang w:eastAsia="zh-CN"/>
          </w:rPr>
          <w:t>(四)、半导体贸易项目知识产权保护策略</w:t>
        </w:r>
        <w:r>
          <w:tab/>
        </w:r>
        <w:r>
          <w:fldChar w:fldCharType="begin"/>
        </w:r>
        <w:r>
          <w:instrText xml:space="preserve"> PAGEREF _Toc20463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365"/>
      <w:r>
        <w:rPr>
          <w:rFonts w:ascii="仿宋" w:eastAsia="仿宋" w:hAnsi="仿宋" w:cs="仿宋" w:hint="eastAsia"/>
          <w:sz w:val="28"/>
          <w:lang w:eastAsia="zh-CN"/>
        </w:rPr>
        <w:t>一、半导体贸易项目危机管理</w:t>
      </w:r>
      <w:bookmarkEnd w:id="2"/>
    </w:p>
    <w:p>
      <w:pPr>
        <w:pStyle w:val="Heading2"/>
        <w:rPr>
          <w:rFonts w:ascii="仿宋" w:eastAsia="仿宋" w:hAnsi="仿宋" w:cs="仿宋" w:hint="eastAsia"/>
          <w:lang w:eastAsia="zh-CN"/>
        </w:rPr>
      </w:pPr>
      <w:bookmarkStart w:id="3" w:name="_Toc2230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半导体贸易项目危机管理中，危机预警与识别是确保半导体贸易项目稳健运行的核心步骤。通过建立全面的监测机制，半导体贸易项目团队旨在及时发现和理解潜在的风险和危机因素，以便采取及时的预防和应对措施，确保半导体贸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首先，通过深入的风险评估，半导体贸易项目团队全面分析了整个半导体贸易项目和各个阶段可能存在的威胁。这包括准确评估每个潜在风险的发生概率和可能影响的程度，为后续危机预警提供了有力支持。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半导体贸易项目团队着重于明确定义半导体贸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半导体贸易项目进展的持续监控，团队能够及时发现潜在问题并作出迅速反应。半导体贸易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在这一阶段，团队的专业素养和反应速度将发挥至关重要的作用，以确保潜在危机能够在初期得到有效的处理，最大程度地减轻负面影响。通过危机预警与识别，半导体贸易项目得以更有序、可控地推进。</w:t>
      </w:r>
    </w:p>
    <w:p>
      <w:pPr>
        <w:pStyle w:val="Heading2"/>
        <w:ind w:firstLine="560" w:firstLineChars="200"/>
        <w:rPr>
          <w:rFonts w:ascii="仿宋" w:eastAsia="仿宋" w:hAnsi="仿宋" w:cs="仿宋" w:hint="eastAsia"/>
          <w:sz w:val="28"/>
          <w:lang w:eastAsia="zh-CN"/>
        </w:rPr>
      </w:pPr>
      <w:bookmarkStart w:id="4" w:name="_Toc531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在危机发生时，半导体贸易项目团队立即行动，成立了应急小组。该小组的任务是迅速制定并实施紧急应对措施，以最小化潜在损失。以下是采取的主要措施：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暂停半导体贸易项目进度：为遏制危机蔓延，半导体贸易项目暂时停止进行，以便全面评估当前状况。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资源重新分配：重新评估半导体贸易项目资源的分配，确保最大限度地减小损失。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实时沟通：与关键利益相关者建立实时沟通机制，向他们传递半导体贸易项目危机的实际状况，保障半导体贸易项目核心利益。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在紧急应对的同时，半导体贸易项目团队强调了团队协作和有效沟通的重要性。以下是团队协作的关键举措：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信息共享机制：建立了信息共享平台，确保团队成员能够及时获取半导体贸易项目危机的实时信息。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领导者沟通：半导体贸易项目领导者通过定期会议和即时沟通工具，指导团队应对危机，保持团队稳定运行。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随着危机得到初步控制，半导体贸易项目团队转向制定恢复计划，以确保半导体贸易项目能够从中迅速恢复。主要恢复计划包括：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修复受损的进度计划：重新评估半导体贸易项目进度，制定修复计划，确保半导体贸易项目尽快回归正常进程。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重新调整资源分配：优化资源分配，确保半导体贸易项目在有限资源下高效运转。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风险管理机制加强：对半导体贸易项目风险进行全面评估，制定更强化的风险管理策略，以预防未来可能的危机。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648"/>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8702"/>
      <w:r>
        <w:rPr>
          <w:rFonts w:ascii="仿宋" w:eastAsia="仿宋" w:hAnsi="仿宋" w:cs="仿宋" w:hint="eastAsia"/>
          <w:lang w:eastAsia="zh-CN"/>
        </w:rPr>
        <w:t>(一)、半导体贸易行业分析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半导体贸易行业一直以来都是市场的关注焦点。行业内的发展趋势、竞争态势以及潜在机会都对半导体贸易项目的推进产生深远的影响。通过深入研究行业的整体概貌，我们将更好地理解行业的核心特征，为半导体贸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半导体贸易行业，技术一直是推动创新和发展的关键因素。我们将对当前技术趋势进行详尽分析，包括但不限于人工智能、大数据应用、先进制造技术等。这有助于半导体贸易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半导体贸易项目成功的基础。我们将对主要竞争对手进行深入研究，包括其市场份额、产品特点、市场定位等。通过全面了解竞争对手的优势和劣势，半导体贸易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1952"/>
      <w:r>
        <w:rPr>
          <w:rFonts w:ascii="仿宋" w:eastAsia="仿宋" w:hAnsi="仿宋" w:cs="仿宋" w:hint="eastAsia"/>
          <w:sz w:val="28"/>
          <w:lang w:eastAsia="zh-CN"/>
        </w:rPr>
        <w:t>(二)、半导体贸易市场分析预测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半导体贸易市场未来的增长趋势。这包括市场的整体规模、各细分领域的发展趋势等。半导体贸易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半导体贸易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半导体贸易项目实施过程中需要充分考虑的因素。我们将对市场风险进行全面评估，包括但不限于政策法规风险、市场竞争风险、技术变革风险等。通过对潜在风险的深入分析，半导体贸易项目可以制定相应的风险缓解策略，降低不确定性对半导体贸易项目的影响。</w:t>
      </w:r>
    </w:p>
    <w:p>
      <w:pPr>
        <w:pStyle w:val="Heading1"/>
        <w:ind w:firstLine="560" w:firstLineChars="200"/>
        <w:rPr>
          <w:rFonts w:ascii="仿宋" w:eastAsia="仿宋" w:hAnsi="仿宋" w:cs="仿宋" w:hint="eastAsia"/>
          <w:sz w:val="28"/>
          <w:lang w:eastAsia="zh-CN"/>
        </w:rPr>
      </w:pPr>
      <w:bookmarkStart w:id="8" w:name="_Toc22460"/>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859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半导体贸易项目的技术管理特点体现在其创新导向。通过引入最先进的技术趋势和解决方案，半导体贸易项目致力于提升科技含量、提高质量和效率水平。这意味着我们将采用最新的工具和方法，确保半导体贸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半导体贸易项目技术管理的显著特征。通过整合不同领域的技术资源，我们实现了跨学科的协同工作。这有助于优化技术架构，提高整体效能。此外，整合性策略还促进了不同技术团队之间的紧密沟通和高效合作，确保半导体贸易项目各方面的技术都能得到协同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半导体贸易项目所采用的技术。通过不断优化技术方案，半导体贸易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半导体贸易项目团队将在半导体贸易项目初期识别可能的技术风险，并采取相应的预防和应对措施。通过建立健全的风险评估机制，半导体贸易项目能够在实施过程中及时发现并解决潜在的技术问题，保障半导体贸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半导体贸易项目中，技术将成为半导体贸易项目成功的有力支持。这一深度剖析揭示了技术管理在半导体贸易项目实施中的关键作用，为半导体贸易项目的技术基础奠定了坚实的基础。</w:t>
      </w:r>
    </w:p>
    <w:p>
      <w:pPr>
        <w:pStyle w:val="Heading2"/>
        <w:ind w:firstLine="560" w:firstLineChars="200"/>
        <w:rPr>
          <w:rFonts w:ascii="仿宋" w:eastAsia="仿宋" w:hAnsi="仿宋" w:cs="仿宋" w:hint="eastAsia"/>
          <w:sz w:val="28"/>
          <w:lang w:eastAsia="zh-CN"/>
        </w:rPr>
      </w:pPr>
      <w:bookmarkStart w:id="10" w:name="_Toc19399"/>
      <w:r>
        <w:rPr>
          <w:rFonts w:ascii="仿宋" w:eastAsia="仿宋" w:hAnsi="仿宋" w:cs="仿宋" w:hint="eastAsia"/>
          <w:sz w:val="28"/>
          <w:lang w:eastAsia="zh-CN"/>
        </w:rPr>
        <w:t>(二)、半导体贸易项目工艺技术设计方案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半导体贸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半导体贸易项目将严格按照相关行业规范要求进行组织。通过有效控制产品质量，半导体贸易项目将致力于为顾客提供优质的半导体贸易项目产品和良好的服务。这体现了半导体贸易项目对于生产活动合规性和质量标准的高度重视，为半导体贸易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半导体贸易项目注重生态效益和清洁生产原则。半导体贸易项目建设将紧密结合地方特色经济发展，与社会经济发展规划和区域环境保护规划方案相协调一致。通过与当地区域自然生态系统的结合，半导体贸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半导体贸易项目产品具有多样化的客户需求和个性化的特点。因此，半导体贸易项目产品规格品种多样，且单批生产数量较小。为满足这一特点，半导体贸易项目承办单位将建设先进的柔性制造生产线。通过广泛应用柔性制造技术，半导体贸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半导体贸易项目采用的技术具有较高的技术含量和自动化水平，处于国内先进水平。这一技术选用不仅体现了对生产效率、质量和环境友好性的高标准要求，同时为半导体贸易项目的可持续发展奠定了坚实的基础。</w:t>
      </w:r>
    </w:p>
    <w:p>
      <w:pPr>
        <w:pStyle w:val="Heading2"/>
        <w:ind w:firstLine="560" w:firstLineChars="200"/>
        <w:rPr>
          <w:rFonts w:ascii="仿宋" w:eastAsia="仿宋" w:hAnsi="仿宋" w:cs="仿宋" w:hint="eastAsia"/>
          <w:sz w:val="28"/>
          <w:lang w:eastAsia="zh-CN"/>
        </w:rPr>
      </w:pPr>
      <w:bookmarkStart w:id="11" w:name="_Toc2972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为确保半导体贸易项目的高效生产和技术实施，我们制定了一套精心设计的设备选型方案，以满足半导体贸易项目生产、质量和环保的要求。该方案的主要特点如下：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半导体贸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针对半导体贸易项目产品的多样性和小批量生产的特点，我们将建设柔性制造生产线。通过在设备选型中考虑柔性制造技术，可以灵活应对不同产品规格和生产需求，实现生产线的高度灵活性和适应性。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044"/>
      <w:r>
        <w:rPr>
          <w:rFonts w:ascii="仿宋" w:eastAsia="仿宋" w:hAnsi="仿宋" w:cs="仿宋" w:hint="eastAsia"/>
          <w:sz w:val="28"/>
          <w:lang w:eastAsia="zh-CN"/>
        </w:rPr>
        <w:t>四、半导体贸易项目选址可行性分析</w:t>
      </w:r>
      <w:bookmarkEnd w:id="12"/>
    </w:p>
    <w:p>
      <w:pPr>
        <w:pStyle w:val="Heading2"/>
        <w:rPr>
          <w:rFonts w:ascii="仿宋" w:eastAsia="仿宋" w:hAnsi="仿宋" w:cs="仿宋" w:hint="eastAsia"/>
          <w:lang w:eastAsia="zh-CN"/>
        </w:rPr>
      </w:pPr>
      <w:bookmarkStart w:id="13" w:name="_Toc32292"/>
      <w:r>
        <w:rPr>
          <w:rFonts w:ascii="仿宋" w:eastAsia="仿宋" w:hAnsi="仿宋" w:cs="仿宋" w:hint="eastAsia"/>
          <w:lang w:eastAsia="zh-CN"/>
        </w:rPr>
        <w:t>(一)、半导体贸易项目选址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该半导体贸易项目选址位于XX省XX市XX区XXX街道</w:t>
      </w:r>
    </w:p>
    <w:p>
      <w:pPr>
        <w:pStyle w:val="Heading2"/>
        <w:ind w:firstLine="560" w:firstLineChars="200"/>
        <w:rPr>
          <w:rFonts w:ascii="仿宋" w:eastAsia="仿宋" w:hAnsi="仿宋" w:cs="仿宋" w:hint="eastAsia"/>
          <w:sz w:val="28"/>
          <w:lang w:eastAsia="zh-CN"/>
        </w:rPr>
      </w:pPr>
      <w:bookmarkStart w:id="14" w:name="_Toc30432"/>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半导体贸易项目的征地面积将根据半导体贸易项目的实际规模和需求进行精确规划。具体面积XXX平方米，旨在确保半导体贸易项目不仅能够满足当前的发展需求，还能够预留空间以适应未来的扩展。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净用地面积是在征地面积基础上去除不可利用面积后的实际可开发用地。具体面积XXX平方米，考虑到环保、交通、安全等多方面因素，以确保半导体贸易项目在整体利用效率上达到最优。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半导体贸易项目计划建设的建筑总规模具体面积XXX平方米。这一规模的确定综合考虑了半导体贸易项目的性质、规模，以及城市规划的相关要求，确保建筑布局与周边环境协调一致。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绿地率是半导体贸易项目用地中被规划为绿地的比例。具体面积XXX平方米，旨在通过合理规划绿地，改善半导体贸易项目周边环境，提升居民生活质量，并符合城市整体绿化规划。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容积率是用地上可以建设的建筑总体积与用地面积之比。具体面积XXX，通过合理的容积率规划，确保半导体贸易项目建筑规模与周边环境和谐共生。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半导体贸易项目选址与当地城市规划相一致，具体面积XXX平方米。通过与城市规划部门深入沟通，确保半导体贸易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半导体贸易项目选址符合当地产业政策，具体面积XXX平方米。这包括半导体贸易项目对当地经济的促进作用，以及对相关产业的带动效应，确保半导体贸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用地总体要求必须符合环保和可持续发展的原则，具体面积XXX平方米。通过采用绿色建筑设计、节能减排等措施，确保半导体贸易项目在建设和运营过程中对环境的影响最小化，达到可持续发展的要求。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确保半导体贸易项目选址具备必要的公共设施配套，具体面积XXX平方米。这包括交通便利性、教育、医疗等基础设施，以提高居民生活品质，使得半导体贸易项目选址更具吸引力。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考虑用地总体要求对当地社会稳定性的影响，具体面积XXX平方米。通过深入了解当地社区反馈，确保半导体贸易项目的选址和建设过程对当地社会和谐稳定产生积极作用。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半导体贸易项目选址不仅符合法规和规划，还在实际操作中具有可行性。这一全面规划将为半导体贸易项目的成功实施提供坚实的基础，确保半导体贸易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7048"/>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半导体贸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半导体贸易项目的设备规划和空间设计中，我们将采取灵活设备布局的措施。设备布局将根据实际需求进行灵活设计，避免不必要的浪费。通过合理规划设备摆放位置，我们将提高设备的利用率，减少设备间距，以确保半导体贸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半导体贸易项目内部引入共享设施的概念，例如共享会议室、办公区等。通过这种方式，我们可以减少对资源的重复建设，提高资源共享效率，从而减小半导体贸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2540"/>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半导体贸易项目的总图布置中，我们将不同功能区域进行明确的规划，以最大程度满足半导体贸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447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半导体贸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半导体贸易项目对环境的影响是综合评价的重要因素之一。我们将详细考虑选址周边的自然环境、生态保护区、水源地等情况，确保半导体贸易项目的建设和运营对环境影响最小化，并符合当地的环保法规标准。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对选址的评价还需充分考虑当地政府的产业政策和法规。我们将详细了解半导体贸易项目所在地的相关政策，确保半导体贸易项目的规划和运营与当地法规相符，降低不必要的法律风险。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考虑到社会稳定性对企业运营的重要性，我们将评估选址地区的社会安全情况、劳工关系、社区反馈等方面，以确保半导体贸易项目的建设和运营不会受到社会稳定性的负面影响。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最后，我们将综合考虑用地成本，包括土地购置费用、土地开发成本等。通过对用地成本的详细评估，我们能够做出更为精确的经济效益分析，为半导体贸易项目的投资决策提供有力支持。</w:t>
      </w:r>
    </w:p>
    <w:p>
      <w:pPr>
        <w:pStyle w:val="Heading1"/>
        <w:ind w:firstLine="560" w:firstLineChars="200"/>
        <w:rPr>
          <w:rFonts w:ascii="仿宋" w:eastAsia="仿宋" w:hAnsi="仿宋" w:cs="仿宋" w:hint="eastAsia"/>
          <w:sz w:val="28"/>
          <w:lang w:eastAsia="zh-CN"/>
        </w:rPr>
      </w:pPr>
      <w:bookmarkStart w:id="18" w:name="_Toc7161"/>
      <w:r>
        <w:rPr>
          <w:rFonts w:ascii="仿宋" w:eastAsia="仿宋" w:hAnsi="仿宋" w:cs="仿宋" w:hint="eastAsia"/>
          <w:sz w:val="28"/>
          <w:lang w:eastAsia="zh-CN"/>
        </w:rPr>
        <w:t>五、半导体贸易项目建设单位说明</w:t>
      </w:r>
      <w:bookmarkEnd w:id="18"/>
    </w:p>
    <w:p>
      <w:pPr>
        <w:pStyle w:val="Heading2"/>
        <w:rPr>
          <w:rFonts w:ascii="仿宋" w:eastAsia="仿宋" w:hAnsi="仿宋" w:cs="仿宋" w:hint="eastAsia"/>
          <w:lang w:eastAsia="zh-CN"/>
        </w:rPr>
      </w:pPr>
      <w:bookmarkStart w:id="19" w:name="_Toc19511"/>
      <w:r>
        <w:rPr>
          <w:rFonts w:ascii="仿宋" w:eastAsia="仿宋" w:hAnsi="仿宋" w:cs="仿宋" w:hint="eastAsia"/>
          <w:lang w:eastAsia="zh-CN"/>
        </w:rPr>
        <w:t>(一)、半导体贸易项目承办单位基本情况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12297"/>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https://d.book118.com/106134054200010102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524E2A"/>
    <w:rsid w:val="7E524E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613405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2024-03-02T17:31:00Z</dcterms:created>
  <dcterms:modified xsi:type="dcterms:W3CDTF">2024-03-02T17:32:10Z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79474FA4B0464031B42B42D453C6BD3B_11</vt:lpwstr>
  </property>
  <property fmtid="{D5CDD505-2E9C-101B-9397-08002B2CF9AE}" pid="3" name="KSOProductBuildVer">
    <vt:lpwstr>2052-12.1.0.16388</vt:lpwstr>
  </property>
</Properties>
</file>