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电力和热力项目计划设计方案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68" w:history="1">
        <w:r>
          <w:rPr>
            <w:rFonts w:ascii="仿宋" w:eastAsia="仿宋" w:hAnsi="仿宋" w:cs="仿宋" w:hint="eastAsia"/>
            <w:lang w:eastAsia="zh-CN"/>
          </w:rPr>
          <w:t>前言</w:t>
        </w:r>
        <w:r>
          <w:tab/>
        </w:r>
        <w:r>
          <w:fldChar w:fldCharType="begin"/>
        </w:r>
        <w:r>
          <w:instrText xml:space="preserve"> PAGEREF _Toc30668 \h </w:instrText>
        </w:r>
        <w:r>
          <w:fldChar w:fldCharType="separate"/>
        </w:r>
        <w:r>
          <w:t>3</w:t>
        </w:r>
        <w:r>
          <w:fldChar w:fldCharType="end"/>
        </w:r>
      </w:hyperlink>
    </w:p>
    <w:p>
      <w:pPr>
        <w:pStyle w:val="TOC1"/>
        <w:tabs>
          <w:tab w:val="right" w:leader="dot" w:pos="8306"/>
        </w:tabs>
      </w:pPr>
      <w:hyperlink w:anchor="_Toc860" w:history="1">
        <w:r>
          <w:rPr>
            <w:rFonts w:ascii="仿宋" w:eastAsia="仿宋" w:hAnsi="仿宋" w:cs="仿宋" w:hint="eastAsia"/>
            <w:lang w:eastAsia="zh-CN"/>
          </w:rPr>
          <w:t>一、电力和热力项目危机管理</w:t>
        </w:r>
        <w:r>
          <w:tab/>
        </w:r>
        <w:r>
          <w:fldChar w:fldCharType="begin"/>
        </w:r>
        <w:r>
          <w:instrText xml:space="preserve"> PAGEREF _Toc860 \h </w:instrText>
        </w:r>
        <w:r>
          <w:fldChar w:fldCharType="separate"/>
        </w:r>
        <w:r>
          <w:t>3</w:t>
        </w:r>
        <w:r>
          <w:fldChar w:fldCharType="end"/>
        </w:r>
      </w:hyperlink>
    </w:p>
    <w:p>
      <w:pPr>
        <w:pStyle w:val="TOC2"/>
        <w:tabs>
          <w:tab w:val="right" w:leader="dot" w:pos="8306"/>
        </w:tabs>
      </w:pPr>
      <w:hyperlink w:anchor="_Toc10198" w:history="1">
        <w:r>
          <w:rPr>
            <w:rFonts w:ascii="仿宋" w:eastAsia="仿宋" w:hAnsi="仿宋" w:cs="仿宋" w:hint="eastAsia"/>
            <w:lang w:eastAsia="zh-CN"/>
          </w:rPr>
          <w:t>(一)、危机预警与识别</w:t>
        </w:r>
        <w:r>
          <w:tab/>
        </w:r>
        <w:r>
          <w:fldChar w:fldCharType="begin"/>
        </w:r>
        <w:r>
          <w:instrText xml:space="preserve"> PAGEREF _Toc10198 \h </w:instrText>
        </w:r>
        <w:r>
          <w:fldChar w:fldCharType="separate"/>
        </w:r>
        <w:r>
          <w:t>3</w:t>
        </w:r>
        <w:r>
          <w:fldChar w:fldCharType="end"/>
        </w:r>
      </w:hyperlink>
    </w:p>
    <w:p>
      <w:pPr>
        <w:pStyle w:val="TOC2"/>
        <w:tabs>
          <w:tab w:val="right" w:leader="dot" w:pos="8306"/>
        </w:tabs>
      </w:pPr>
      <w:hyperlink w:anchor="_Toc662" w:history="1">
        <w:r>
          <w:rPr>
            <w:rFonts w:ascii="仿宋" w:eastAsia="仿宋" w:hAnsi="仿宋" w:cs="仿宋" w:hint="eastAsia"/>
            <w:lang w:eastAsia="zh-CN"/>
          </w:rPr>
          <w:t>(二)、危机应对与恢复</w:t>
        </w:r>
        <w:r>
          <w:tab/>
        </w:r>
        <w:r>
          <w:fldChar w:fldCharType="begin"/>
        </w:r>
        <w:r>
          <w:instrText xml:space="preserve"> PAGEREF _Toc662 \h </w:instrText>
        </w:r>
        <w:r>
          <w:fldChar w:fldCharType="separate"/>
        </w:r>
        <w:r>
          <w:t>4</w:t>
        </w:r>
        <w:r>
          <w:fldChar w:fldCharType="end"/>
        </w:r>
      </w:hyperlink>
    </w:p>
    <w:p>
      <w:pPr>
        <w:pStyle w:val="TOC1"/>
        <w:tabs>
          <w:tab w:val="right" w:leader="dot" w:pos="8306"/>
        </w:tabs>
      </w:pPr>
      <w:hyperlink w:anchor="_Toc192" w:history="1">
        <w:r>
          <w:rPr>
            <w:rFonts w:ascii="仿宋" w:eastAsia="仿宋" w:hAnsi="仿宋" w:cs="仿宋" w:hint="eastAsia"/>
            <w:lang w:eastAsia="zh-CN"/>
          </w:rPr>
          <w:t>二、电力和热力项目建设背景及必要性分析</w:t>
        </w:r>
        <w:r>
          <w:tab/>
        </w:r>
        <w:r>
          <w:fldChar w:fldCharType="begin"/>
        </w:r>
        <w:r>
          <w:instrText xml:space="preserve"> PAGEREF _Toc192 \h </w:instrText>
        </w:r>
        <w:r>
          <w:fldChar w:fldCharType="separate"/>
        </w:r>
        <w:r>
          <w:t>5</w:t>
        </w:r>
        <w:r>
          <w:fldChar w:fldCharType="end"/>
        </w:r>
      </w:hyperlink>
    </w:p>
    <w:p>
      <w:pPr>
        <w:pStyle w:val="TOC2"/>
        <w:tabs>
          <w:tab w:val="right" w:leader="dot" w:pos="8306"/>
        </w:tabs>
      </w:pPr>
      <w:hyperlink w:anchor="_Toc26166" w:history="1">
        <w:r>
          <w:rPr>
            <w:rFonts w:ascii="仿宋" w:eastAsia="仿宋" w:hAnsi="仿宋" w:cs="仿宋" w:hint="eastAsia"/>
            <w:lang w:eastAsia="zh-CN"/>
          </w:rPr>
          <w:t>(一)、电力和热力项目背景分析</w:t>
        </w:r>
        <w:r>
          <w:tab/>
        </w:r>
        <w:r>
          <w:fldChar w:fldCharType="begin"/>
        </w:r>
        <w:r>
          <w:instrText xml:space="preserve"> PAGEREF _Toc26166 \h </w:instrText>
        </w:r>
        <w:r>
          <w:fldChar w:fldCharType="separate"/>
        </w:r>
        <w:r>
          <w:t>5</w:t>
        </w:r>
        <w:r>
          <w:fldChar w:fldCharType="end"/>
        </w:r>
      </w:hyperlink>
    </w:p>
    <w:p>
      <w:pPr>
        <w:pStyle w:val="TOC2"/>
        <w:tabs>
          <w:tab w:val="right" w:leader="dot" w:pos="8306"/>
        </w:tabs>
      </w:pPr>
      <w:hyperlink w:anchor="_Toc13414" w:history="1">
        <w:r>
          <w:rPr>
            <w:rFonts w:ascii="仿宋" w:eastAsia="仿宋" w:hAnsi="仿宋" w:cs="仿宋" w:hint="eastAsia"/>
            <w:lang w:eastAsia="zh-CN"/>
          </w:rPr>
          <w:t>(二)、电力和热力项目建设必要性分析</w:t>
        </w:r>
        <w:r>
          <w:tab/>
        </w:r>
        <w:r>
          <w:fldChar w:fldCharType="begin"/>
        </w:r>
        <w:r>
          <w:instrText xml:space="preserve"> PAGEREF _Toc13414 \h </w:instrText>
        </w:r>
        <w:r>
          <w:fldChar w:fldCharType="separate"/>
        </w:r>
        <w:r>
          <w:t>7</w:t>
        </w:r>
        <w:r>
          <w:fldChar w:fldCharType="end"/>
        </w:r>
      </w:hyperlink>
    </w:p>
    <w:p>
      <w:pPr>
        <w:pStyle w:val="TOC1"/>
        <w:tabs>
          <w:tab w:val="right" w:leader="dot" w:pos="8306"/>
        </w:tabs>
      </w:pPr>
      <w:hyperlink w:anchor="_Toc13009" w:history="1">
        <w:r>
          <w:rPr>
            <w:rFonts w:ascii="仿宋" w:eastAsia="仿宋" w:hAnsi="仿宋" w:cs="仿宋" w:hint="eastAsia"/>
            <w:lang w:eastAsia="zh-CN"/>
          </w:rPr>
          <w:t>三、电力和热力项目建设单位说明</w:t>
        </w:r>
        <w:r>
          <w:tab/>
        </w:r>
        <w:r>
          <w:fldChar w:fldCharType="begin"/>
        </w:r>
        <w:r>
          <w:instrText xml:space="preserve"> PAGEREF _Toc13009 \h </w:instrText>
        </w:r>
        <w:r>
          <w:fldChar w:fldCharType="separate"/>
        </w:r>
        <w:r>
          <w:t>8</w:t>
        </w:r>
        <w:r>
          <w:fldChar w:fldCharType="end"/>
        </w:r>
      </w:hyperlink>
    </w:p>
    <w:p>
      <w:pPr>
        <w:pStyle w:val="TOC2"/>
        <w:tabs>
          <w:tab w:val="right" w:leader="dot" w:pos="8306"/>
        </w:tabs>
      </w:pPr>
      <w:hyperlink w:anchor="_Toc3724" w:history="1">
        <w:r>
          <w:rPr>
            <w:rFonts w:ascii="仿宋" w:eastAsia="仿宋" w:hAnsi="仿宋" w:cs="仿宋" w:hint="eastAsia"/>
            <w:lang w:eastAsia="zh-CN"/>
          </w:rPr>
          <w:t>(一)、电力和热力项目承办单位基本情况</w:t>
        </w:r>
        <w:r>
          <w:tab/>
        </w:r>
        <w:r>
          <w:fldChar w:fldCharType="begin"/>
        </w:r>
        <w:r>
          <w:instrText xml:space="preserve"> PAGEREF _Toc3724 \h </w:instrText>
        </w:r>
        <w:r>
          <w:fldChar w:fldCharType="separate"/>
        </w:r>
        <w:r>
          <w:t>8</w:t>
        </w:r>
        <w:r>
          <w:fldChar w:fldCharType="end"/>
        </w:r>
      </w:hyperlink>
    </w:p>
    <w:p>
      <w:pPr>
        <w:pStyle w:val="TOC2"/>
        <w:tabs>
          <w:tab w:val="right" w:leader="dot" w:pos="8306"/>
        </w:tabs>
      </w:pPr>
      <w:hyperlink w:anchor="_Toc148" w:history="1">
        <w:r>
          <w:rPr>
            <w:rFonts w:ascii="仿宋" w:eastAsia="仿宋" w:hAnsi="仿宋" w:cs="仿宋" w:hint="eastAsia"/>
            <w:lang w:eastAsia="zh-CN"/>
          </w:rPr>
          <w:t>(二)、公司经济效益分析</w:t>
        </w:r>
        <w:r>
          <w:tab/>
        </w:r>
        <w:r>
          <w:fldChar w:fldCharType="begin"/>
        </w:r>
        <w:r>
          <w:instrText xml:space="preserve"> PAGEREF _Toc148 \h </w:instrText>
        </w:r>
        <w:r>
          <w:fldChar w:fldCharType="separate"/>
        </w:r>
        <w:r>
          <w:t>9</w:t>
        </w:r>
        <w:r>
          <w:fldChar w:fldCharType="end"/>
        </w:r>
      </w:hyperlink>
    </w:p>
    <w:p>
      <w:pPr>
        <w:pStyle w:val="TOC1"/>
        <w:tabs>
          <w:tab w:val="right" w:leader="dot" w:pos="8306"/>
        </w:tabs>
      </w:pPr>
      <w:hyperlink w:anchor="_Toc15425" w:history="1">
        <w:r>
          <w:rPr>
            <w:rFonts w:ascii="仿宋" w:eastAsia="仿宋" w:hAnsi="仿宋" w:cs="仿宋" w:hint="eastAsia"/>
            <w:lang w:eastAsia="zh-CN"/>
          </w:rPr>
          <w:t>四、工艺说明</w:t>
        </w:r>
        <w:r>
          <w:tab/>
        </w:r>
        <w:r>
          <w:fldChar w:fldCharType="begin"/>
        </w:r>
        <w:r>
          <w:instrText xml:space="preserve"> PAGEREF _Toc15425 \h </w:instrText>
        </w:r>
        <w:r>
          <w:fldChar w:fldCharType="separate"/>
        </w:r>
        <w:r>
          <w:t>10</w:t>
        </w:r>
        <w:r>
          <w:fldChar w:fldCharType="end"/>
        </w:r>
      </w:hyperlink>
    </w:p>
    <w:p>
      <w:pPr>
        <w:pStyle w:val="TOC2"/>
        <w:tabs>
          <w:tab w:val="right" w:leader="dot" w:pos="8306"/>
        </w:tabs>
      </w:pPr>
      <w:hyperlink w:anchor="_Toc12192" w:history="1">
        <w:r>
          <w:rPr>
            <w:rFonts w:ascii="仿宋" w:eastAsia="仿宋" w:hAnsi="仿宋" w:cs="仿宋" w:hint="eastAsia"/>
            <w:lang w:eastAsia="zh-CN"/>
          </w:rPr>
          <w:t>(一)、技术管理特点</w:t>
        </w:r>
        <w:r>
          <w:tab/>
        </w:r>
        <w:r>
          <w:fldChar w:fldCharType="begin"/>
        </w:r>
        <w:r>
          <w:instrText xml:space="preserve"> PAGEREF _Toc12192 \h </w:instrText>
        </w:r>
        <w:r>
          <w:fldChar w:fldCharType="separate"/>
        </w:r>
        <w:r>
          <w:t>10</w:t>
        </w:r>
        <w:r>
          <w:fldChar w:fldCharType="end"/>
        </w:r>
      </w:hyperlink>
    </w:p>
    <w:p>
      <w:pPr>
        <w:pStyle w:val="TOC2"/>
        <w:tabs>
          <w:tab w:val="right" w:leader="dot" w:pos="8306"/>
        </w:tabs>
      </w:pPr>
      <w:hyperlink w:anchor="_Toc3903" w:history="1">
        <w:r>
          <w:rPr>
            <w:rFonts w:ascii="仿宋" w:eastAsia="仿宋" w:hAnsi="仿宋" w:cs="仿宋" w:hint="eastAsia"/>
            <w:lang w:eastAsia="zh-CN"/>
          </w:rPr>
          <w:t>(二)、电力和热力项目工艺技术设计方案</w:t>
        </w:r>
        <w:r>
          <w:tab/>
        </w:r>
        <w:r>
          <w:fldChar w:fldCharType="begin"/>
        </w:r>
        <w:r>
          <w:instrText xml:space="preserve"> PAGEREF _Toc3903 \h </w:instrText>
        </w:r>
        <w:r>
          <w:fldChar w:fldCharType="separate"/>
        </w:r>
        <w:r>
          <w:t>11</w:t>
        </w:r>
        <w:r>
          <w:fldChar w:fldCharType="end"/>
        </w:r>
      </w:hyperlink>
    </w:p>
    <w:p>
      <w:pPr>
        <w:pStyle w:val="TOC2"/>
        <w:tabs>
          <w:tab w:val="right" w:leader="dot" w:pos="8306"/>
        </w:tabs>
      </w:pPr>
      <w:hyperlink w:anchor="_Toc31837" w:history="1">
        <w:r>
          <w:rPr>
            <w:rFonts w:ascii="仿宋" w:eastAsia="仿宋" w:hAnsi="仿宋" w:cs="仿宋" w:hint="eastAsia"/>
            <w:lang w:eastAsia="zh-CN"/>
          </w:rPr>
          <w:t>(三)、设备选型方案</w:t>
        </w:r>
        <w:r>
          <w:tab/>
        </w:r>
        <w:r>
          <w:fldChar w:fldCharType="begin"/>
        </w:r>
        <w:r>
          <w:instrText xml:space="preserve"> PAGEREF _Toc31837 \h </w:instrText>
        </w:r>
        <w:r>
          <w:fldChar w:fldCharType="separate"/>
        </w:r>
        <w:r>
          <w:t>12</w:t>
        </w:r>
        <w:r>
          <w:fldChar w:fldCharType="end"/>
        </w:r>
      </w:hyperlink>
    </w:p>
    <w:p>
      <w:pPr>
        <w:pStyle w:val="TOC1"/>
        <w:tabs>
          <w:tab w:val="right" w:leader="dot" w:pos="8306"/>
        </w:tabs>
      </w:pPr>
      <w:hyperlink w:anchor="_Toc9603" w:history="1">
        <w:r>
          <w:rPr>
            <w:rFonts w:ascii="仿宋" w:eastAsia="仿宋" w:hAnsi="仿宋" w:cs="仿宋" w:hint="eastAsia"/>
            <w:lang w:eastAsia="zh-CN"/>
          </w:rPr>
          <w:t>五、电力和热力项目概论</w:t>
        </w:r>
        <w:r>
          <w:tab/>
        </w:r>
        <w:r>
          <w:fldChar w:fldCharType="begin"/>
        </w:r>
        <w:r>
          <w:instrText xml:space="preserve"> PAGEREF _Toc9603 \h </w:instrText>
        </w:r>
        <w:r>
          <w:fldChar w:fldCharType="separate"/>
        </w:r>
        <w:r>
          <w:t>14</w:t>
        </w:r>
        <w:r>
          <w:fldChar w:fldCharType="end"/>
        </w:r>
      </w:hyperlink>
    </w:p>
    <w:p>
      <w:pPr>
        <w:pStyle w:val="TOC2"/>
        <w:tabs>
          <w:tab w:val="right" w:leader="dot" w:pos="8306"/>
        </w:tabs>
      </w:pPr>
      <w:hyperlink w:anchor="_Toc23359" w:history="1">
        <w:r>
          <w:rPr>
            <w:rFonts w:ascii="仿宋" w:eastAsia="仿宋" w:hAnsi="仿宋" w:cs="仿宋" w:hint="eastAsia"/>
            <w:lang w:eastAsia="zh-CN"/>
          </w:rPr>
          <w:t>(一)、电力和热力项目概况</w:t>
        </w:r>
        <w:r>
          <w:tab/>
        </w:r>
        <w:r>
          <w:fldChar w:fldCharType="begin"/>
        </w:r>
        <w:r>
          <w:instrText xml:space="preserve"> PAGEREF _Toc23359 \h </w:instrText>
        </w:r>
        <w:r>
          <w:fldChar w:fldCharType="separate"/>
        </w:r>
        <w:r>
          <w:t>14</w:t>
        </w:r>
        <w:r>
          <w:fldChar w:fldCharType="end"/>
        </w:r>
      </w:hyperlink>
    </w:p>
    <w:p>
      <w:pPr>
        <w:pStyle w:val="TOC2"/>
        <w:tabs>
          <w:tab w:val="right" w:leader="dot" w:pos="8306"/>
        </w:tabs>
      </w:pPr>
      <w:hyperlink w:anchor="_Toc24178" w:history="1">
        <w:r>
          <w:rPr>
            <w:rFonts w:ascii="仿宋" w:eastAsia="仿宋" w:hAnsi="仿宋" w:cs="仿宋" w:hint="eastAsia"/>
            <w:lang w:eastAsia="zh-CN"/>
          </w:rPr>
          <w:t>(二)、电力和热力项目目标</w:t>
        </w:r>
        <w:r>
          <w:tab/>
        </w:r>
        <w:r>
          <w:fldChar w:fldCharType="begin"/>
        </w:r>
        <w:r>
          <w:instrText xml:space="preserve"> PAGEREF _Toc24178 \h </w:instrText>
        </w:r>
        <w:r>
          <w:fldChar w:fldCharType="separate"/>
        </w:r>
        <w:r>
          <w:t>16</w:t>
        </w:r>
        <w:r>
          <w:fldChar w:fldCharType="end"/>
        </w:r>
      </w:hyperlink>
    </w:p>
    <w:p>
      <w:pPr>
        <w:pStyle w:val="TOC2"/>
        <w:tabs>
          <w:tab w:val="right" w:leader="dot" w:pos="8306"/>
        </w:tabs>
      </w:pPr>
      <w:hyperlink w:anchor="_Toc32721" w:history="1">
        <w:r>
          <w:rPr>
            <w:rFonts w:ascii="仿宋" w:eastAsia="仿宋" w:hAnsi="仿宋" w:cs="仿宋" w:hint="eastAsia"/>
            <w:lang w:eastAsia="zh-CN"/>
          </w:rPr>
          <w:t>(三)、电力和热力项目提出的理由</w:t>
        </w:r>
        <w:r>
          <w:tab/>
        </w:r>
        <w:r>
          <w:fldChar w:fldCharType="begin"/>
        </w:r>
        <w:r>
          <w:instrText xml:space="preserve"> PAGEREF _Toc32721 \h </w:instrText>
        </w:r>
        <w:r>
          <w:fldChar w:fldCharType="separate"/>
        </w:r>
        <w:r>
          <w:t>17</w:t>
        </w:r>
        <w:r>
          <w:fldChar w:fldCharType="end"/>
        </w:r>
      </w:hyperlink>
    </w:p>
    <w:p>
      <w:pPr>
        <w:pStyle w:val="TOC2"/>
        <w:tabs>
          <w:tab w:val="right" w:leader="dot" w:pos="8306"/>
        </w:tabs>
      </w:pPr>
      <w:hyperlink w:anchor="_Toc4671" w:history="1">
        <w:r>
          <w:rPr>
            <w:rFonts w:ascii="仿宋" w:eastAsia="仿宋" w:hAnsi="仿宋" w:cs="仿宋" w:hint="eastAsia"/>
            <w:lang w:eastAsia="zh-CN"/>
          </w:rPr>
          <w:t>(四)、电力和热力项目意义</w:t>
        </w:r>
        <w:r>
          <w:tab/>
        </w:r>
        <w:r>
          <w:fldChar w:fldCharType="begin"/>
        </w:r>
        <w:r>
          <w:instrText xml:space="preserve"> PAGEREF _Toc4671 \h </w:instrText>
        </w:r>
        <w:r>
          <w:fldChar w:fldCharType="separate"/>
        </w:r>
        <w:r>
          <w:t>19</w:t>
        </w:r>
        <w:r>
          <w:fldChar w:fldCharType="end"/>
        </w:r>
      </w:hyperlink>
    </w:p>
    <w:p>
      <w:pPr>
        <w:pStyle w:val="TOC2"/>
        <w:tabs>
          <w:tab w:val="right" w:leader="dot" w:pos="8306"/>
        </w:tabs>
      </w:pPr>
      <w:hyperlink w:anchor="_Toc20741" w:history="1">
        <w:r>
          <w:rPr>
            <w:rFonts w:ascii="仿宋" w:eastAsia="仿宋" w:hAnsi="仿宋" w:cs="仿宋" w:hint="eastAsia"/>
            <w:lang w:eastAsia="zh-CN"/>
          </w:rPr>
          <w:t>(五)、电力和热力项目背景</w:t>
        </w:r>
        <w:r>
          <w:tab/>
        </w:r>
        <w:r>
          <w:fldChar w:fldCharType="begin"/>
        </w:r>
        <w:r>
          <w:instrText xml:space="preserve"> PAGEREF _Toc20741 \h </w:instrText>
        </w:r>
        <w:r>
          <w:fldChar w:fldCharType="separate"/>
        </w:r>
        <w:r>
          <w:t>19</w:t>
        </w:r>
        <w:r>
          <w:fldChar w:fldCharType="end"/>
        </w:r>
      </w:hyperlink>
    </w:p>
    <w:p>
      <w:pPr>
        <w:pStyle w:val="TOC1"/>
        <w:tabs>
          <w:tab w:val="right" w:leader="dot" w:pos="8306"/>
        </w:tabs>
      </w:pPr>
      <w:hyperlink w:anchor="_Toc25971" w:history="1">
        <w:r>
          <w:rPr>
            <w:rFonts w:ascii="仿宋" w:eastAsia="仿宋" w:hAnsi="仿宋" w:cs="仿宋" w:hint="eastAsia"/>
            <w:lang w:eastAsia="zh-CN"/>
          </w:rPr>
          <w:t>六、电力和热力项目可持续发展</w:t>
        </w:r>
        <w:r>
          <w:tab/>
        </w:r>
        <w:r>
          <w:fldChar w:fldCharType="begin"/>
        </w:r>
        <w:r>
          <w:instrText xml:space="preserve"> PAGEREF _Toc25971 \h </w:instrText>
        </w:r>
        <w:r>
          <w:fldChar w:fldCharType="separate"/>
        </w:r>
        <w:r>
          <w:t>20</w:t>
        </w:r>
        <w:r>
          <w:fldChar w:fldCharType="end"/>
        </w:r>
      </w:hyperlink>
    </w:p>
    <w:p>
      <w:pPr>
        <w:pStyle w:val="TOC2"/>
        <w:tabs>
          <w:tab w:val="right" w:leader="dot" w:pos="8306"/>
        </w:tabs>
      </w:pPr>
      <w:hyperlink w:anchor="_Toc23834" w:history="1">
        <w:r>
          <w:rPr>
            <w:rFonts w:ascii="仿宋" w:eastAsia="仿宋" w:hAnsi="仿宋" w:cs="仿宋" w:hint="eastAsia"/>
            <w:lang w:eastAsia="zh-CN"/>
          </w:rPr>
          <w:t>(一)、可持续战略与实践</w:t>
        </w:r>
        <w:r>
          <w:tab/>
        </w:r>
        <w:r>
          <w:fldChar w:fldCharType="begin"/>
        </w:r>
        <w:r>
          <w:instrText xml:space="preserve"> PAGEREF _Toc23834 \h </w:instrText>
        </w:r>
        <w:r>
          <w:fldChar w:fldCharType="separate"/>
        </w:r>
        <w:r>
          <w:t>20</w:t>
        </w:r>
        <w:r>
          <w:fldChar w:fldCharType="end"/>
        </w:r>
      </w:hyperlink>
    </w:p>
    <w:p>
      <w:pPr>
        <w:pStyle w:val="TOC2"/>
        <w:tabs>
          <w:tab w:val="right" w:leader="dot" w:pos="8306"/>
        </w:tabs>
      </w:pPr>
      <w:hyperlink w:anchor="_Toc8644" w:history="1">
        <w:r>
          <w:rPr>
            <w:rFonts w:ascii="仿宋" w:eastAsia="仿宋" w:hAnsi="仿宋" w:cs="仿宋" w:hint="eastAsia"/>
            <w:lang w:eastAsia="zh-CN"/>
          </w:rPr>
          <w:t>(二)、环保与社会责任</w:t>
        </w:r>
        <w:r>
          <w:tab/>
        </w:r>
        <w:r>
          <w:fldChar w:fldCharType="begin"/>
        </w:r>
        <w:r>
          <w:instrText xml:space="preserve"> PAGEREF _Toc8644 \h </w:instrText>
        </w:r>
        <w:r>
          <w:fldChar w:fldCharType="separate"/>
        </w:r>
        <w:r>
          <w:t>21</w:t>
        </w:r>
        <w:r>
          <w:fldChar w:fldCharType="end"/>
        </w:r>
      </w:hyperlink>
    </w:p>
    <w:p>
      <w:pPr>
        <w:pStyle w:val="TOC1"/>
        <w:tabs>
          <w:tab w:val="right" w:leader="dot" w:pos="8306"/>
        </w:tabs>
      </w:pPr>
      <w:hyperlink w:anchor="_Toc12694" w:history="1">
        <w:r>
          <w:rPr>
            <w:rFonts w:ascii="仿宋" w:eastAsia="仿宋" w:hAnsi="仿宋" w:cs="仿宋" w:hint="eastAsia"/>
            <w:lang w:eastAsia="zh-CN"/>
          </w:rPr>
          <w:t>七、电力和热力项目人力资源管理</w:t>
        </w:r>
        <w:r>
          <w:tab/>
        </w:r>
        <w:r>
          <w:fldChar w:fldCharType="begin"/>
        </w:r>
        <w:r>
          <w:instrText xml:space="preserve"> PAGEREF _Toc12694 \h </w:instrText>
        </w:r>
        <w:r>
          <w:fldChar w:fldCharType="separate"/>
        </w:r>
        <w:r>
          <w:t>22</w:t>
        </w:r>
        <w:r>
          <w:fldChar w:fldCharType="end"/>
        </w:r>
      </w:hyperlink>
    </w:p>
    <w:p>
      <w:pPr>
        <w:pStyle w:val="TOC2"/>
        <w:tabs>
          <w:tab w:val="right" w:leader="dot" w:pos="8306"/>
        </w:tabs>
      </w:pPr>
      <w:hyperlink w:anchor="_Toc1698" w:history="1">
        <w:r>
          <w:rPr>
            <w:rFonts w:ascii="仿宋" w:eastAsia="仿宋" w:hAnsi="仿宋" w:cs="仿宋" w:hint="eastAsia"/>
            <w:lang w:eastAsia="zh-CN"/>
          </w:rPr>
          <w:t>(一)、建立健全的预算管理制度</w:t>
        </w:r>
        <w:r>
          <w:tab/>
        </w:r>
        <w:r>
          <w:fldChar w:fldCharType="begin"/>
        </w:r>
        <w:r>
          <w:instrText xml:space="preserve"> PAGEREF _Toc1698 \h </w:instrText>
        </w:r>
        <w:r>
          <w:fldChar w:fldCharType="separate"/>
        </w:r>
        <w:r>
          <w:t>22</w:t>
        </w:r>
        <w:r>
          <w:fldChar w:fldCharType="end"/>
        </w:r>
      </w:hyperlink>
    </w:p>
    <w:p>
      <w:pPr>
        <w:pStyle w:val="TOC2"/>
        <w:tabs>
          <w:tab w:val="right" w:leader="dot" w:pos="8306"/>
        </w:tabs>
      </w:pPr>
      <w:hyperlink w:anchor="_Toc24612" w:history="1">
        <w:r>
          <w:rPr>
            <w:rFonts w:ascii="仿宋" w:eastAsia="仿宋" w:hAnsi="仿宋" w:cs="仿宋" w:hint="eastAsia"/>
            <w:lang w:eastAsia="zh-CN"/>
          </w:rPr>
          <w:t>(二)、加强资金流动监控</w:t>
        </w:r>
        <w:r>
          <w:tab/>
        </w:r>
        <w:r>
          <w:fldChar w:fldCharType="begin"/>
        </w:r>
        <w:r>
          <w:instrText xml:space="preserve"> PAGEREF _Toc24612 \h </w:instrText>
        </w:r>
        <w:r>
          <w:fldChar w:fldCharType="separate"/>
        </w:r>
        <w:r>
          <w:t>24</w:t>
        </w:r>
        <w:r>
          <w:fldChar w:fldCharType="end"/>
        </w:r>
      </w:hyperlink>
    </w:p>
    <w:p>
      <w:pPr>
        <w:pStyle w:val="TOC2"/>
        <w:tabs>
          <w:tab w:val="right" w:leader="dot" w:pos="8306"/>
        </w:tabs>
      </w:pPr>
      <w:hyperlink w:anchor="_Toc22302" w:history="1">
        <w:r>
          <w:rPr>
            <w:rFonts w:ascii="仿宋" w:eastAsia="仿宋" w:hAnsi="仿宋" w:cs="仿宋" w:hint="eastAsia"/>
            <w:lang w:eastAsia="zh-CN"/>
          </w:rPr>
          <w:t>(三)、制定完善的风险控制机制</w:t>
        </w:r>
        <w:r>
          <w:tab/>
        </w:r>
        <w:r>
          <w:fldChar w:fldCharType="begin"/>
        </w:r>
        <w:r>
          <w:instrText xml:space="preserve"> PAGEREF _Toc22302 \h </w:instrText>
        </w:r>
        <w:r>
          <w:fldChar w:fldCharType="separate"/>
        </w:r>
        <w:r>
          <w:t>25</w:t>
        </w:r>
        <w:r>
          <w:fldChar w:fldCharType="end"/>
        </w:r>
      </w:hyperlink>
    </w:p>
    <w:p>
      <w:pPr>
        <w:pStyle w:val="TOC2"/>
        <w:tabs>
          <w:tab w:val="right" w:leader="dot" w:pos="8306"/>
        </w:tabs>
      </w:pPr>
      <w:hyperlink w:anchor="_Toc32602" w:history="1">
        <w:r>
          <w:rPr>
            <w:rFonts w:ascii="仿宋" w:eastAsia="仿宋" w:hAnsi="仿宋" w:cs="仿宋" w:hint="eastAsia"/>
            <w:lang w:eastAsia="zh-CN"/>
          </w:rPr>
          <w:t>(四)、优化成本管理</w:t>
        </w:r>
        <w:r>
          <w:tab/>
        </w:r>
        <w:r>
          <w:fldChar w:fldCharType="begin"/>
        </w:r>
        <w:r>
          <w:instrText xml:space="preserve"> PAGEREF _Toc32602 \h </w:instrText>
        </w:r>
        <w:r>
          <w:fldChar w:fldCharType="separate"/>
        </w:r>
        <w:r>
          <w:t>26</w:t>
        </w:r>
        <w:r>
          <w:fldChar w:fldCharType="end"/>
        </w:r>
      </w:hyperlink>
    </w:p>
    <w:p>
      <w:pPr>
        <w:pStyle w:val="TOC1"/>
        <w:tabs>
          <w:tab w:val="right" w:leader="dot" w:pos="8306"/>
        </w:tabs>
      </w:pPr>
      <w:hyperlink w:anchor="_Toc22554" w:history="1">
        <w:r>
          <w:rPr>
            <w:rFonts w:ascii="仿宋" w:eastAsia="仿宋" w:hAnsi="仿宋" w:cs="仿宋" w:hint="eastAsia"/>
            <w:lang w:eastAsia="zh-CN"/>
          </w:rPr>
          <w:t>八、电力和热力项目创新与研发</w:t>
        </w:r>
        <w:r>
          <w:tab/>
        </w:r>
        <w:r>
          <w:fldChar w:fldCharType="begin"/>
        </w:r>
        <w:r>
          <w:instrText xml:space="preserve"> PAGEREF _Toc22554 \h </w:instrText>
        </w:r>
        <w:r>
          <w:fldChar w:fldCharType="separate"/>
        </w:r>
        <w:r>
          <w:t>27</w:t>
        </w:r>
        <w:r>
          <w:fldChar w:fldCharType="end"/>
        </w:r>
      </w:hyperlink>
    </w:p>
    <w:p>
      <w:pPr>
        <w:pStyle w:val="TOC2"/>
        <w:tabs>
          <w:tab w:val="right" w:leader="dot" w:pos="8306"/>
        </w:tabs>
      </w:pPr>
      <w:hyperlink w:anchor="_Toc11951" w:history="1">
        <w:r>
          <w:rPr>
            <w:rFonts w:ascii="仿宋" w:eastAsia="仿宋" w:hAnsi="仿宋" w:cs="仿宋" w:hint="eastAsia"/>
            <w:lang w:eastAsia="zh-CN"/>
          </w:rPr>
          <w:t>(一)、创新策略与方向</w:t>
        </w:r>
        <w:r>
          <w:tab/>
        </w:r>
        <w:r>
          <w:fldChar w:fldCharType="begin"/>
        </w:r>
        <w:r>
          <w:instrText xml:space="preserve"> PAGEREF _Toc11951 \h </w:instrText>
        </w:r>
        <w:r>
          <w:fldChar w:fldCharType="separate"/>
        </w:r>
        <w:r>
          <w:t>27</w:t>
        </w:r>
        <w:r>
          <w:fldChar w:fldCharType="end"/>
        </w:r>
      </w:hyperlink>
    </w:p>
    <w:p>
      <w:pPr>
        <w:pStyle w:val="TOC2"/>
        <w:tabs>
          <w:tab w:val="right" w:leader="dot" w:pos="8306"/>
        </w:tabs>
      </w:pPr>
      <w:hyperlink w:anchor="_Toc18656" w:history="1">
        <w:r>
          <w:rPr>
            <w:rFonts w:ascii="仿宋" w:eastAsia="仿宋" w:hAnsi="仿宋" w:cs="仿宋" w:hint="eastAsia"/>
            <w:lang w:eastAsia="zh-CN"/>
          </w:rPr>
          <w:t>(二)、研发规划与投入</w:t>
        </w:r>
        <w:r>
          <w:tab/>
        </w:r>
        <w:r>
          <w:fldChar w:fldCharType="begin"/>
        </w:r>
        <w:r>
          <w:instrText xml:space="preserve"> PAGEREF _Toc18656 \h </w:instrText>
        </w:r>
        <w:r>
          <w:fldChar w:fldCharType="separate"/>
        </w:r>
        <w:r>
          <w:t>29</w:t>
        </w:r>
        <w:r>
          <w:fldChar w:fldCharType="end"/>
        </w:r>
      </w:hyperlink>
    </w:p>
    <w:p>
      <w:pPr>
        <w:pStyle w:val="TOC1"/>
        <w:tabs>
          <w:tab w:val="right" w:leader="dot" w:pos="8306"/>
        </w:tabs>
      </w:pPr>
      <w:hyperlink w:anchor="_Toc7982" w:history="1">
        <w:r>
          <w:rPr>
            <w:rFonts w:ascii="仿宋" w:eastAsia="仿宋" w:hAnsi="仿宋" w:cs="仿宋" w:hint="eastAsia"/>
            <w:lang w:eastAsia="zh-CN"/>
          </w:rPr>
          <w:t>九、电力和热力项目经营效益</w:t>
        </w:r>
        <w:r>
          <w:tab/>
        </w:r>
        <w:r>
          <w:fldChar w:fldCharType="begin"/>
        </w:r>
        <w:r>
          <w:instrText xml:space="preserve"> PAGEREF _Toc7982 \h </w:instrText>
        </w:r>
        <w:r>
          <w:fldChar w:fldCharType="separate"/>
        </w:r>
        <w:r>
          <w:t>31</w:t>
        </w:r>
        <w:r>
          <w:fldChar w:fldCharType="end"/>
        </w:r>
      </w:hyperlink>
    </w:p>
    <w:p>
      <w:pPr>
        <w:pStyle w:val="TOC2"/>
        <w:tabs>
          <w:tab w:val="right" w:leader="dot" w:pos="8306"/>
        </w:tabs>
      </w:pPr>
      <w:hyperlink w:anchor="_Toc29076" w:history="1">
        <w:r>
          <w:rPr>
            <w:rFonts w:ascii="仿宋" w:eastAsia="仿宋" w:hAnsi="仿宋" w:cs="仿宋" w:hint="eastAsia"/>
            <w:lang w:eastAsia="zh-CN"/>
          </w:rPr>
          <w:t>(一)、经济评价财务测算</w:t>
        </w:r>
        <w:r>
          <w:tab/>
        </w:r>
        <w:r>
          <w:fldChar w:fldCharType="begin"/>
        </w:r>
        <w:r>
          <w:instrText xml:space="preserve"> PAGEREF _Toc29076 \h </w:instrText>
        </w:r>
        <w:r>
          <w:fldChar w:fldCharType="separate"/>
        </w:r>
        <w:r>
          <w:t>31</w:t>
        </w:r>
        <w:r>
          <w:fldChar w:fldCharType="end"/>
        </w:r>
      </w:hyperlink>
    </w:p>
    <w:p>
      <w:pPr>
        <w:pStyle w:val="TOC2"/>
        <w:tabs>
          <w:tab w:val="right" w:leader="dot" w:pos="8306"/>
        </w:tabs>
      </w:pPr>
      <w:hyperlink w:anchor="_Toc28323" w:history="1">
        <w:r>
          <w:rPr>
            <w:rFonts w:ascii="仿宋" w:eastAsia="仿宋" w:hAnsi="仿宋" w:cs="仿宋" w:hint="eastAsia"/>
            <w:lang w:eastAsia="zh-CN"/>
          </w:rPr>
          <w:t>(二)、电力和热力项目盈利能力分析</w:t>
        </w:r>
        <w:r>
          <w:tab/>
        </w:r>
        <w:r>
          <w:fldChar w:fldCharType="begin"/>
        </w:r>
        <w:r>
          <w:instrText xml:space="preserve"> PAGEREF _Toc28323 \h </w:instrText>
        </w:r>
        <w:r>
          <w:fldChar w:fldCharType="separate"/>
        </w:r>
        <w:r>
          <w:t>32</w:t>
        </w:r>
        <w:r>
          <w:fldChar w:fldCharType="end"/>
        </w:r>
      </w:hyperlink>
    </w:p>
    <w:p>
      <w:pPr>
        <w:pStyle w:val="TOC1"/>
        <w:tabs>
          <w:tab w:val="right" w:leader="dot" w:pos="8306"/>
        </w:tabs>
      </w:pPr>
      <w:hyperlink w:anchor="_Toc32289" w:history="1">
        <w:r>
          <w:rPr>
            <w:rFonts w:ascii="仿宋" w:eastAsia="仿宋" w:hAnsi="仿宋" w:cs="仿宋" w:hint="eastAsia"/>
            <w:lang w:eastAsia="zh-CN"/>
          </w:rPr>
          <w:t>十、电力和热力项目社会影响</w:t>
        </w:r>
        <w:r>
          <w:tab/>
        </w:r>
        <w:r>
          <w:fldChar w:fldCharType="begin"/>
        </w:r>
        <w:r>
          <w:instrText xml:space="preserve"> PAGEREF _Toc32289 \h </w:instrText>
        </w:r>
        <w:r>
          <w:fldChar w:fldCharType="separate"/>
        </w:r>
        <w:r>
          <w:t>33</w:t>
        </w:r>
        <w:r>
          <w:fldChar w:fldCharType="end"/>
        </w:r>
      </w:hyperlink>
    </w:p>
    <w:p>
      <w:pPr>
        <w:pStyle w:val="TOC2"/>
        <w:tabs>
          <w:tab w:val="right" w:leader="dot" w:pos="8306"/>
        </w:tabs>
      </w:pPr>
      <w:hyperlink w:anchor="_Toc20825" w:history="1">
        <w:r>
          <w:rPr>
            <w:rFonts w:ascii="仿宋" w:eastAsia="仿宋" w:hAnsi="仿宋" w:cs="仿宋" w:hint="eastAsia"/>
            <w:lang w:eastAsia="zh-CN"/>
          </w:rPr>
          <w:t>(一)、社会责任与义务</w:t>
        </w:r>
        <w:r>
          <w:tab/>
        </w:r>
        <w:r>
          <w:fldChar w:fldCharType="begin"/>
        </w:r>
        <w:r>
          <w:instrText xml:space="preserve"> PAGEREF _Toc20825 \h </w:instrText>
        </w:r>
        <w:r>
          <w:fldChar w:fldCharType="separate"/>
        </w:r>
        <w:r>
          <w:t>33</w:t>
        </w:r>
        <w:r>
          <w:fldChar w:fldCharType="end"/>
        </w:r>
      </w:hyperlink>
    </w:p>
    <w:p>
      <w:pPr>
        <w:pStyle w:val="TOC2"/>
        <w:tabs>
          <w:tab w:val="right" w:leader="dot" w:pos="8306"/>
        </w:tabs>
      </w:pPr>
      <w:hyperlink w:anchor="_Toc20873" w:history="1">
        <w:r>
          <w:rPr>
            <w:rFonts w:ascii="仿宋" w:eastAsia="仿宋" w:hAnsi="仿宋" w:cs="仿宋" w:hint="eastAsia"/>
            <w:lang w:eastAsia="zh-CN"/>
          </w:rPr>
          <w:t>(二)、社会参与与沟通</w:t>
        </w:r>
        <w:r>
          <w:tab/>
        </w:r>
        <w:r>
          <w:fldChar w:fldCharType="begin"/>
        </w:r>
        <w:r>
          <w:instrText xml:space="preserve"> PAGEREF _Toc20873 \h </w:instrText>
        </w:r>
        <w:r>
          <w:fldChar w:fldCharType="separate"/>
        </w:r>
        <w:r>
          <w:t>33</w:t>
        </w:r>
        <w:r>
          <w:fldChar w:fldCharType="end"/>
        </w:r>
      </w:hyperlink>
    </w:p>
    <w:p>
      <w:pPr>
        <w:pStyle w:val="TOC1"/>
        <w:tabs>
          <w:tab w:val="right" w:leader="dot" w:pos="8306"/>
        </w:tabs>
      </w:pPr>
      <w:hyperlink w:anchor="_Toc9891" w:history="1">
        <w:r>
          <w:rPr>
            <w:rFonts w:ascii="仿宋" w:eastAsia="仿宋" w:hAnsi="仿宋" w:cs="仿宋" w:hint="eastAsia"/>
            <w:lang w:eastAsia="zh-CN"/>
          </w:rPr>
          <w:t>十一、电力和热力项目投资规划</w:t>
        </w:r>
        <w:r>
          <w:tab/>
        </w:r>
        <w:r>
          <w:fldChar w:fldCharType="begin"/>
        </w:r>
        <w:r>
          <w:instrText xml:space="preserve"> PAGEREF _Toc9891 \h </w:instrText>
        </w:r>
        <w:r>
          <w:fldChar w:fldCharType="separate"/>
        </w:r>
        <w:r>
          <w:t>34</w:t>
        </w:r>
        <w:r>
          <w:fldChar w:fldCharType="end"/>
        </w:r>
      </w:hyperlink>
    </w:p>
    <w:p>
      <w:pPr>
        <w:pStyle w:val="TOC2"/>
        <w:tabs>
          <w:tab w:val="right" w:leader="dot" w:pos="8306"/>
        </w:tabs>
      </w:pPr>
      <w:hyperlink w:anchor="_Toc7365" w:history="1">
        <w:r>
          <w:rPr>
            <w:rFonts w:ascii="仿宋" w:eastAsia="仿宋" w:hAnsi="仿宋" w:cs="仿宋" w:hint="eastAsia"/>
            <w:lang w:eastAsia="zh-CN"/>
          </w:rPr>
          <w:t>(一)、电力和热力项目总投资估算</w:t>
        </w:r>
        <w:r>
          <w:tab/>
        </w:r>
        <w:r>
          <w:fldChar w:fldCharType="begin"/>
        </w:r>
        <w:r>
          <w:instrText xml:space="preserve"> PAGEREF _Toc7365 \h </w:instrText>
        </w:r>
        <w:r>
          <w:fldChar w:fldCharType="separate"/>
        </w:r>
        <w:r>
          <w:t>34</w:t>
        </w:r>
        <w:r>
          <w:fldChar w:fldCharType="end"/>
        </w:r>
      </w:hyperlink>
    </w:p>
    <w:p>
      <w:pPr>
        <w:pStyle w:val="TOC2"/>
        <w:tabs>
          <w:tab w:val="right" w:leader="dot" w:pos="8306"/>
        </w:tabs>
      </w:pPr>
      <w:hyperlink w:anchor="_Toc14017" w:history="1">
        <w:r>
          <w:rPr>
            <w:rFonts w:ascii="仿宋" w:eastAsia="仿宋" w:hAnsi="仿宋" w:cs="仿宋" w:hint="eastAsia"/>
            <w:lang w:eastAsia="zh-CN"/>
          </w:rPr>
          <w:t>(二)、资金筹措</w:t>
        </w:r>
        <w:r>
          <w:tab/>
        </w:r>
        <w:r>
          <w:fldChar w:fldCharType="begin"/>
        </w:r>
        <w:r>
          <w:instrText xml:space="preserve"> PAGEREF _Toc14017 \h </w:instrText>
        </w:r>
        <w:r>
          <w:fldChar w:fldCharType="separate"/>
        </w:r>
        <w:r>
          <w:t>36</w:t>
        </w:r>
        <w:r>
          <w:fldChar w:fldCharType="end"/>
        </w:r>
      </w:hyperlink>
    </w:p>
    <w:p>
      <w:pPr>
        <w:pStyle w:val="TOC1"/>
        <w:tabs>
          <w:tab w:val="right" w:leader="dot" w:pos="8306"/>
        </w:tabs>
      </w:pPr>
      <w:hyperlink w:anchor="_Toc7575" w:history="1">
        <w:r>
          <w:rPr>
            <w:rFonts w:ascii="仿宋" w:eastAsia="仿宋" w:hAnsi="仿宋" w:cs="仿宋" w:hint="eastAsia"/>
            <w:lang w:eastAsia="zh-CN"/>
          </w:rPr>
          <w:t>十二、电力和热力项目财务管理</w:t>
        </w:r>
        <w:r>
          <w:tab/>
        </w:r>
        <w:r>
          <w:fldChar w:fldCharType="begin"/>
        </w:r>
        <w:r>
          <w:instrText xml:space="preserve"> PAGEREF _Toc7575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00" w:history="1">
        <w:r>
          <w:rPr>
            <w:rFonts w:ascii="仿宋" w:eastAsia="仿宋" w:hAnsi="仿宋" w:cs="仿宋" w:hint="eastAsia"/>
            <w:lang w:eastAsia="zh-CN"/>
          </w:rPr>
          <w:t>(一)、资金需求大</w:t>
        </w:r>
        <w:r>
          <w:tab/>
        </w:r>
        <w:r>
          <w:fldChar w:fldCharType="begin"/>
        </w:r>
        <w:r>
          <w:instrText xml:space="preserve"> PAGEREF _Toc3300 \h </w:instrText>
        </w:r>
        <w:r>
          <w:fldChar w:fldCharType="separate"/>
        </w:r>
        <w:r>
          <w:t>36</w:t>
        </w:r>
        <w:r>
          <w:fldChar w:fldCharType="end"/>
        </w:r>
      </w:hyperlink>
    </w:p>
    <w:p>
      <w:pPr>
        <w:pStyle w:val="TOC2"/>
        <w:tabs>
          <w:tab w:val="right" w:leader="dot" w:pos="8306"/>
        </w:tabs>
      </w:pPr>
      <w:hyperlink w:anchor="_Toc19710" w:history="1">
        <w:r>
          <w:rPr>
            <w:rFonts w:ascii="仿宋" w:eastAsia="仿宋" w:hAnsi="仿宋" w:cs="仿宋" w:hint="eastAsia"/>
            <w:lang w:eastAsia="zh-CN"/>
          </w:rPr>
          <w:t>(二)、研发周期长</w:t>
        </w:r>
        <w:r>
          <w:tab/>
        </w:r>
        <w:r>
          <w:fldChar w:fldCharType="begin"/>
        </w:r>
        <w:r>
          <w:instrText xml:space="preserve"> PAGEREF _Toc19710 \h </w:instrText>
        </w:r>
        <w:r>
          <w:fldChar w:fldCharType="separate"/>
        </w:r>
        <w:r>
          <w:t>37</w:t>
        </w:r>
        <w:r>
          <w:fldChar w:fldCharType="end"/>
        </w:r>
      </w:hyperlink>
    </w:p>
    <w:p>
      <w:pPr>
        <w:pStyle w:val="TOC2"/>
        <w:tabs>
          <w:tab w:val="right" w:leader="dot" w:pos="8306"/>
        </w:tabs>
      </w:pPr>
      <w:hyperlink w:anchor="_Toc13919" w:history="1">
        <w:r>
          <w:rPr>
            <w:rFonts w:ascii="仿宋" w:eastAsia="仿宋" w:hAnsi="仿宋" w:cs="仿宋" w:hint="eastAsia"/>
            <w:lang w:eastAsia="zh-CN"/>
          </w:rPr>
          <w:t>(三)、市场风险大</w:t>
        </w:r>
        <w:r>
          <w:tab/>
        </w:r>
        <w:r>
          <w:fldChar w:fldCharType="begin"/>
        </w:r>
        <w:r>
          <w:instrText xml:space="preserve"> PAGEREF _Toc13919 \h </w:instrText>
        </w:r>
        <w:r>
          <w:fldChar w:fldCharType="separate"/>
        </w:r>
        <w:r>
          <w:t>39</w:t>
        </w:r>
        <w:r>
          <w:fldChar w:fldCharType="end"/>
        </w:r>
      </w:hyperlink>
    </w:p>
    <w:p>
      <w:pPr>
        <w:pStyle w:val="TOC2"/>
        <w:tabs>
          <w:tab w:val="right" w:leader="dot" w:pos="8306"/>
        </w:tabs>
      </w:pPr>
      <w:hyperlink w:anchor="_Toc16934" w:history="1">
        <w:r>
          <w:rPr>
            <w:rFonts w:ascii="仿宋" w:eastAsia="仿宋" w:hAnsi="仿宋" w:cs="仿宋" w:hint="eastAsia"/>
            <w:lang w:eastAsia="zh-CN"/>
          </w:rPr>
          <w:t>(四)、利润率高</w:t>
        </w:r>
        <w:r>
          <w:tab/>
        </w:r>
        <w:r>
          <w:fldChar w:fldCharType="begin"/>
        </w:r>
        <w:r>
          <w:instrText xml:space="preserve"> PAGEREF _Toc16934 \h </w:instrText>
        </w:r>
        <w:r>
          <w:fldChar w:fldCharType="separate"/>
        </w:r>
        <w:r>
          <w:t>41</w:t>
        </w:r>
        <w:r>
          <w:fldChar w:fldCharType="end"/>
        </w:r>
      </w:hyperlink>
    </w:p>
    <w:p>
      <w:pPr>
        <w:pStyle w:val="TOC1"/>
        <w:tabs>
          <w:tab w:val="right" w:leader="dot" w:pos="8306"/>
        </w:tabs>
      </w:pPr>
      <w:hyperlink w:anchor="_Toc14400" w:history="1">
        <w:r>
          <w:rPr>
            <w:rFonts w:ascii="仿宋" w:eastAsia="仿宋" w:hAnsi="仿宋" w:cs="仿宋" w:hint="eastAsia"/>
            <w:lang w:eastAsia="zh-CN"/>
          </w:rPr>
          <w:t>十三、电力和热力项目治理与监督</w:t>
        </w:r>
        <w:r>
          <w:tab/>
        </w:r>
        <w:r>
          <w:fldChar w:fldCharType="begin"/>
        </w:r>
        <w:r>
          <w:instrText xml:space="preserve"> PAGEREF _Toc14400 \h </w:instrText>
        </w:r>
        <w:r>
          <w:fldChar w:fldCharType="separate"/>
        </w:r>
        <w:r>
          <w:t>43</w:t>
        </w:r>
        <w:r>
          <w:fldChar w:fldCharType="end"/>
        </w:r>
      </w:hyperlink>
    </w:p>
    <w:p>
      <w:pPr>
        <w:pStyle w:val="TOC2"/>
        <w:tabs>
          <w:tab w:val="right" w:leader="dot" w:pos="8306"/>
        </w:tabs>
      </w:pPr>
      <w:hyperlink w:anchor="_Toc30225" w:history="1">
        <w:r>
          <w:rPr>
            <w:rFonts w:ascii="仿宋" w:eastAsia="仿宋" w:hAnsi="仿宋" w:cs="仿宋" w:hint="eastAsia"/>
            <w:lang w:eastAsia="zh-CN"/>
          </w:rPr>
          <w:t>(一)、电力和热力项目治理结构</w:t>
        </w:r>
        <w:r>
          <w:tab/>
        </w:r>
        <w:r>
          <w:fldChar w:fldCharType="begin"/>
        </w:r>
        <w:r>
          <w:instrText xml:space="preserve"> PAGEREF _Toc30225 \h </w:instrText>
        </w:r>
        <w:r>
          <w:fldChar w:fldCharType="separate"/>
        </w:r>
        <w:r>
          <w:t>43</w:t>
        </w:r>
        <w:r>
          <w:fldChar w:fldCharType="end"/>
        </w:r>
      </w:hyperlink>
    </w:p>
    <w:p>
      <w:pPr>
        <w:pStyle w:val="TOC2"/>
        <w:tabs>
          <w:tab w:val="right" w:leader="dot" w:pos="8306"/>
        </w:tabs>
      </w:pPr>
      <w:hyperlink w:anchor="_Toc22256" w:history="1">
        <w:r>
          <w:rPr>
            <w:rFonts w:ascii="仿宋" w:eastAsia="仿宋" w:hAnsi="仿宋" w:cs="仿宋" w:hint="eastAsia"/>
            <w:lang w:eastAsia="zh-CN"/>
          </w:rPr>
          <w:t>(二)、监督与审计</w:t>
        </w:r>
        <w:r>
          <w:tab/>
        </w:r>
        <w:r>
          <w:fldChar w:fldCharType="begin"/>
        </w:r>
        <w:r>
          <w:instrText xml:space="preserve"> PAGEREF _Toc22256 \h </w:instrText>
        </w:r>
        <w:r>
          <w:fldChar w:fldCharType="separate"/>
        </w:r>
        <w:r>
          <w:t>45</w:t>
        </w:r>
        <w:r>
          <w:fldChar w:fldCharType="end"/>
        </w:r>
      </w:hyperlink>
    </w:p>
    <w:p>
      <w:pPr>
        <w:pStyle w:val="TOC1"/>
        <w:tabs>
          <w:tab w:val="right" w:leader="dot" w:pos="8306"/>
        </w:tabs>
      </w:pPr>
      <w:hyperlink w:anchor="_Toc13643" w:history="1">
        <w:r>
          <w:rPr>
            <w:rFonts w:ascii="仿宋" w:eastAsia="仿宋" w:hAnsi="仿宋" w:cs="仿宋" w:hint="eastAsia"/>
            <w:lang w:eastAsia="zh-CN"/>
          </w:rPr>
          <w:t>十四、利益相关者分析与沟通计划</w:t>
        </w:r>
        <w:r>
          <w:tab/>
        </w:r>
        <w:r>
          <w:fldChar w:fldCharType="begin"/>
        </w:r>
        <w:r>
          <w:instrText xml:space="preserve"> PAGEREF _Toc13643 \h </w:instrText>
        </w:r>
        <w:r>
          <w:fldChar w:fldCharType="separate"/>
        </w:r>
        <w:r>
          <w:t>46</w:t>
        </w:r>
        <w:r>
          <w:fldChar w:fldCharType="end"/>
        </w:r>
      </w:hyperlink>
    </w:p>
    <w:p>
      <w:pPr>
        <w:pStyle w:val="TOC2"/>
        <w:tabs>
          <w:tab w:val="right" w:leader="dot" w:pos="8306"/>
        </w:tabs>
      </w:pPr>
      <w:hyperlink w:anchor="_Toc26502" w:history="1">
        <w:r>
          <w:rPr>
            <w:rFonts w:ascii="仿宋" w:eastAsia="仿宋" w:hAnsi="仿宋" w:cs="仿宋" w:hint="eastAsia"/>
            <w:lang w:eastAsia="zh-CN"/>
          </w:rPr>
          <w:t>(一)、利益相关者分析</w:t>
        </w:r>
        <w:r>
          <w:tab/>
        </w:r>
        <w:r>
          <w:fldChar w:fldCharType="begin"/>
        </w:r>
        <w:r>
          <w:instrText xml:space="preserve"> PAGEREF _Toc26502 \h </w:instrText>
        </w:r>
        <w:r>
          <w:fldChar w:fldCharType="separate"/>
        </w:r>
        <w:r>
          <w:t>46</w:t>
        </w:r>
        <w:r>
          <w:fldChar w:fldCharType="end"/>
        </w:r>
      </w:hyperlink>
    </w:p>
    <w:p>
      <w:pPr>
        <w:pStyle w:val="TOC2"/>
        <w:tabs>
          <w:tab w:val="right" w:leader="dot" w:pos="8306"/>
        </w:tabs>
      </w:pPr>
      <w:hyperlink w:anchor="_Toc14430" w:history="1">
        <w:r>
          <w:rPr>
            <w:rFonts w:ascii="仿宋" w:eastAsia="仿宋" w:hAnsi="仿宋" w:cs="仿宋" w:hint="eastAsia"/>
            <w:lang w:eastAsia="zh-CN"/>
          </w:rPr>
          <w:t>(二)、沟通计划</w:t>
        </w:r>
        <w:r>
          <w:tab/>
        </w:r>
        <w:r>
          <w:fldChar w:fldCharType="begin"/>
        </w:r>
        <w:r>
          <w:instrText xml:space="preserve"> PAGEREF _Toc14430 \h </w:instrText>
        </w:r>
        <w:r>
          <w:fldChar w:fldCharType="separate"/>
        </w:r>
        <w:r>
          <w:t>47</w:t>
        </w:r>
        <w:r>
          <w:fldChar w:fldCharType="end"/>
        </w:r>
      </w:hyperlink>
    </w:p>
    <w:p>
      <w:pPr>
        <w:pStyle w:val="TOC1"/>
        <w:tabs>
          <w:tab w:val="right" w:leader="dot" w:pos="8306"/>
        </w:tabs>
      </w:pPr>
      <w:hyperlink w:anchor="_Toc24813" w:history="1">
        <w:r>
          <w:rPr>
            <w:rFonts w:ascii="仿宋" w:eastAsia="仿宋" w:hAnsi="仿宋" w:cs="仿宋" w:hint="eastAsia"/>
            <w:lang w:eastAsia="zh-CN"/>
          </w:rPr>
          <w:t>十五、电力和热力项目实施时间节点</w:t>
        </w:r>
        <w:r>
          <w:tab/>
        </w:r>
        <w:r>
          <w:fldChar w:fldCharType="begin"/>
        </w:r>
        <w:r>
          <w:instrText xml:space="preserve"> PAGEREF _Toc24813 \h </w:instrText>
        </w:r>
        <w:r>
          <w:fldChar w:fldCharType="separate"/>
        </w:r>
        <w:r>
          <w:t>49</w:t>
        </w:r>
        <w:r>
          <w:fldChar w:fldCharType="end"/>
        </w:r>
      </w:hyperlink>
    </w:p>
    <w:p>
      <w:pPr>
        <w:pStyle w:val="TOC2"/>
        <w:tabs>
          <w:tab w:val="right" w:leader="dot" w:pos="8306"/>
        </w:tabs>
      </w:pPr>
      <w:hyperlink w:anchor="_Toc21269" w:history="1">
        <w:r>
          <w:rPr>
            <w:rFonts w:ascii="仿宋" w:eastAsia="仿宋" w:hAnsi="仿宋" w:cs="仿宋" w:hint="eastAsia"/>
            <w:lang w:eastAsia="zh-CN"/>
          </w:rPr>
          <w:t>(一)、电力和热力项目启动阶段时间节点</w:t>
        </w:r>
        <w:r>
          <w:tab/>
        </w:r>
        <w:r>
          <w:fldChar w:fldCharType="begin"/>
        </w:r>
        <w:r>
          <w:instrText xml:space="preserve"> PAGEREF _Toc21269 \h </w:instrText>
        </w:r>
        <w:r>
          <w:fldChar w:fldCharType="separate"/>
        </w:r>
        <w:r>
          <w:t>49</w:t>
        </w:r>
        <w:r>
          <w:fldChar w:fldCharType="end"/>
        </w:r>
      </w:hyperlink>
    </w:p>
    <w:p>
      <w:pPr>
        <w:pStyle w:val="TOC2"/>
        <w:tabs>
          <w:tab w:val="right" w:leader="dot" w:pos="8306"/>
        </w:tabs>
      </w:pPr>
      <w:hyperlink w:anchor="_Toc18587" w:history="1">
        <w:r>
          <w:rPr>
            <w:rFonts w:ascii="仿宋" w:eastAsia="仿宋" w:hAnsi="仿宋" w:cs="仿宋" w:hint="eastAsia"/>
            <w:lang w:eastAsia="zh-CN"/>
          </w:rPr>
          <w:t>(二)、电力和热力项目执行阶段时间节点</w:t>
        </w:r>
        <w:r>
          <w:tab/>
        </w:r>
        <w:r>
          <w:fldChar w:fldCharType="begin"/>
        </w:r>
        <w:r>
          <w:instrText xml:space="preserve"> PAGEREF _Toc18587 \h </w:instrText>
        </w:r>
        <w:r>
          <w:fldChar w:fldCharType="separate"/>
        </w:r>
        <w:r>
          <w:t>50</w:t>
        </w:r>
        <w:r>
          <w:fldChar w:fldCharType="end"/>
        </w:r>
      </w:hyperlink>
    </w:p>
    <w:p>
      <w:pPr>
        <w:pStyle w:val="TOC2"/>
        <w:tabs>
          <w:tab w:val="right" w:leader="dot" w:pos="8306"/>
        </w:tabs>
      </w:pPr>
      <w:hyperlink w:anchor="_Toc23742" w:history="1">
        <w:r>
          <w:rPr>
            <w:rFonts w:ascii="仿宋" w:eastAsia="仿宋" w:hAnsi="仿宋" w:cs="仿宋" w:hint="eastAsia"/>
            <w:lang w:eastAsia="zh-CN"/>
          </w:rPr>
          <w:t>(三)、电力和热力项目完成阶段时间节点</w:t>
        </w:r>
        <w:r>
          <w:tab/>
        </w:r>
        <w:r>
          <w:fldChar w:fldCharType="begin"/>
        </w:r>
        <w:r>
          <w:instrText xml:space="preserve"> PAGEREF _Toc23742 \h </w:instrText>
        </w:r>
        <w:r>
          <w:fldChar w:fldCharType="separate"/>
        </w:r>
        <w:r>
          <w:t>51</w:t>
        </w:r>
        <w:r>
          <w:fldChar w:fldCharType="end"/>
        </w:r>
      </w:hyperlink>
    </w:p>
    <w:p>
      <w:pPr>
        <w:pStyle w:val="TOC1"/>
        <w:tabs>
          <w:tab w:val="right" w:leader="dot" w:pos="8306"/>
        </w:tabs>
      </w:pPr>
      <w:hyperlink w:anchor="_Toc30758" w:history="1">
        <w:r>
          <w:rPr>
            <w:rFonts w:ascii="仿宋" w:eastAsia="仿宋" w:hAnsi="仿宋" w:cs="仿宋" w:hint="eastAsia"/>
            <w:lang w:eastAsia="zh-CN"/>
          </w:rPr>
          <w:t>十六、供应链管理</w:t>
        </w:r>
        <w:r>
          <w:tab/>
        </w:r>
        <w:r>
          <w:fldChar w:fldCharType="begin"/>
        </w:r>
        <w:r>
          <w:instrText xml:space="preserve"> PAGEREF _Toc30758 \h </w:instrText>
        </w:r>
        <w:r>
          <w:fldChar w:fldCharType="separate"/>
        </w:r>
        <w:r>
          <w:t>52</w:t>
        </w:r>
        <w:r>
          <w:fldChar w:fldCharType="end"/>
        </w:r>
      </w:hyperlink>
    </w:p>
    <w:p>
      <w:pPr>
        <w:pStyle w:val="TOC2"/>
        <w:tabs>
          <w:tab w:val="right" w:leader="dot" w:pos="8306"/>
        </w:tabs>
      </w:pPr>
      <w:hyperlink w:anchor="_Toc15529" w:history="1">
        <w:r>
          <w:rPr>
            <w:rFonts w:ascii="仿宋" w:eastAsia="仿宋" w:hAnsi="仿宋" w:cs="仿宋" w:hint="eastAsia"/>
            <w:lang w:eastAsia="zh-CN"/>
          </w:rPr>
          <w:t>(一)、供应链战略规划</w:t>
        </w:r>
        <w:r>
          <w:tab/>
        </w:r>
        <w:r>
          <w:fldChar w:fldCharType="begin"/>
        </w:r>
        <w:r>
          <w:instrText xml:space="preserve"> PAGEREF _Toc15529 \h </w:instrText>
        </w:r>
        <w:r>
          <w:fldChar w:fldCharType="separate"/>
        </w:r>
        <w:r>
          <w:t>52</w:t>
        </w:r>
        <w:r>
          <w:fldChar w:fldCharType="end"/>
        </w:r>
      </w:hyperlink>
    </w:p>
    <w:p>
      <w:pPr>
        <w:pStyle w:val="TOC2"/>
        <w:tabs>
          <w:tab w:val="right" w:leader="dot" w:pos="8306"/>
        </w:tabs>
      </w:pPr>
      <w:hyperlink w:anchor="_Toc4192" w:history="1">
        <w:r>
          <w:rPr>
            <w:rFonts w:ascii="仿宋" w:eastAsia="仿宋" w:hAnsi="仿宋" w:cs="仿宋" w:hint="eastAsia"/>
            <w:lang w:eastAsia="zh-CN"/>
          </w:rPr>
          <w:t>(二)、供应商选择与合作</w:t>
        </w:r>
        <w:r>
          <w:tab/>
        </w:r>
        <w:r>
          <w:fldChar w:fldCharType="begin"/>
        </w:r>
        <w:r>
          <w:instrText xml:space="preserve"> PAGEREF _Toc4192 \h </w:instrText>
        </w:r>
        <w:r>
          <w:fldChar w:fldCharType="separate"/>
        </w:r>
        <w:r>
          <w:t>53</w:t>
        </w:r>
        <w:r>
          <w:fldChar w:fldCharType="end"/>
        </w:r>
      </w:hyperlink>
    </w:p>
    <w:p>
      <w:pPr>
        <w:pStyle w:val="TOC2"/>
        <w:tabs>
          <w:tab w:val="right" w:leader="dot" w:pos="8306"/>
        </w:tabs>
      </w:pPr>
      <w:hyperlink w:anchor="_Toc16683" w:history="1">
        <w:r>
          <w:rPr>
            <w:rFonts w:ascii="仿宋" w:eastAsia="仿宋" w:hAnsi="仿宋" w:cs="仿宋" w:hint="eastAsia"/>
            <w:lang w:eastAsia="zh-CN"/>
          </w:rPr>
          <w:t>(三)、物流与库存管理</w:t>
        </w:r>
        <w:r>
          <w:tab/>
        </w:r>
        <w:r>
          <w:fldChar w:fldCharType="begin"/>
        </w:r>
        <w:r>
          <w:instrText xml:space="preserve"> PAGEREF _Toc16683 \h </w:instrText>
        </w:r>
        <w:r>
          <w:fldChar w:fldCharType="separate"/>
        </w:r>
        <w:r>
          <w:t>55</w:t>
        </w:r>
        <w:r>
          <w:fldChar w:fldCharType="end"/>
        </w:r>
      </w:hyperlink>
    </w:p>
    <w:p>
      <w:pPr>
        <w:pStyle w:val="TOC1"/>
        <w:tabs>
          <w:tab w:val="right" w:leader="dot" w:pos="8306"/>
        </w:tabs>
      </w:pPr>
      <w:hyperlink w:anchor="_Toc15339" w:history="1">
        <w:r>
          <w:rPr>
            <w:rFonts w:ascii="仿宋" w:eastAsia="仿宋" w:hAnsi="仿宋" w:cs="仿宋" w:hint="eastAsia"/>
            <w:lang w:eastAsia="zh-CN"/>
          </w:rPr>
          <w:t>十七、风险识别与分类</w:t>
        </w:r>
        <w:r>
          <w:tab/>
        </w:r>
        <w:r>
          <w:fldChar w:fldCharType="begin"/>
        </w:r>
        <w:r>
          <w:instrText xml:space="preserve"> PAGEREF _Toc15339 \h </w:instrText>
        </w:r>
        <w:r>
          <w:fldChar w:fldCharType="separate"/>
        </w:r>
        <w:r>
          <w:t>56</w:t>
        </w:r>
        <w:r>
          <w:fldChar w:fldCharType="end"/>
        </w:r>
      </w:hyperlink>
    </w:p>
    <w:p>
      <w:pPr>
        <w:pStyle w:val="TOC2"/>
        <w:tabs>
          <w:tab w:val="right" w:leader="dot" w:pos="8306"/>
        </w:tabs>
      </w:pPr>
      <w:hyperlink w:anchor="_Toc12660" w:history="1">
        <w:r>
          <w:rPr>
            <w:rFonts w:ascii="仿宋" w:eastAsia="仿宋" w:hAnsi="仿宋" w:cs="仿宋" w:hint="eastAsia"/>
            <w:lang w:eastAsia="zh-CN"/>
          </w:rPr>
          <w:t>(一)、风险识别</w:t>
        </w:r>
        <w:r>
          <w:tab/>
        </w:r>
        <w:r>
          <w:fldChar w:fldCharType="begin"/>
        </w:r>
        <w:r>
          <w:instrText xml:space="preserve"> PAGEREF _Toc12660 \h </w:instrText>
        </w:r>
        <w:r>
          <w:fldChar w:fldCharType="separate"/>
        </w:r>
        <w:r>
          <w:t>56</w:t>
        </w:r>
        <w:r>
          <w:fldChar w:fldCharType="end"/>
        </w:r>
      </w:hyperlink>
    </w:p>
    <w:p>
      <w:pPr>
        <w:pStyle w:val="TOC2"/>
        <w:tabs>
          <w:tab w:val="right" w:leader="dot" w:pos="8306"/>
        </w:tabs>
      </w:pPr>
      <w:hyperlink w:anchor="_Toc14312" w:history="1">
        <w:r>
          <w:rPr>
            <w:rFonts w:ascii="仿宋" w:eastAsia="仿宋" w:hAnsi="仿宋" w:cs="仿宋" w:hint="eastAsia"/>
            <w:lang w:eastAsia="zh-CN"/>
          </w:rPr>
          <w:t>(二)、风险分类</w:t>
        </w:r>
        <w:r>
          <w:tab/>
        </w:r>
        <w:r>
          <w:fldChar w:fldCharType="begin"/>
        </w:r>
        <w:r>
          <w:instrText xml:space="preserve"> PAGEREF _Toc14312 \h </w:instrText>
        </w:r>
        <w:r>
          <w:fldChar w:fldCharType="separate"/>
        </w:r>
        <w:r>
          <w:t>57</w:t>
        </w:r>
        <w:r>
          <w:fldChar w:fldCharType="end"/>
        </w:r>
      </w:hyperlink>
    </w:p>
    <w:p>
      <w:pPr>
        <w:pStyle w:val="TOC1"/>
        <w:tabs>
          <w:tab w:val="right" w:leader="dot" w:pos="8306"/>
        </w:tabs>
      </w:pPr>
      <w:hyperlink w:anchor="_Toc26131" w:history="1">
        <w:r>
          <w:rPr>
            <w:rFonts w:ascii="仿宋" w:eastAsia="仿宋" w:hAnsi="仿宋" w:cs="仿宋" w:hint="eastAsia"/>
            <w:lang w:eastAsia="zh-CN"/>
          </w:rPr>
          <w:t>十八、电力和热力项目变更管理</w:t>
        </w:r>
        <w:r>
          <w:tab/>
        </w:r>
        <w:r>
          <w:fldChar w:fldCharType="begin"/>
        </w:r>
        <w:r>
          <w:instrText xml:space="preserve"> PAGEREF _Toc26131 \h </w:instrText>
        </w:r>
        <w:r>
          <w:fldChar w:fldCharType="separate"/>
        </w:r>
        <w:r>
          <w:t>59</w:t>
        </w:r>
        <w:r>
          <w:fldChar w:fldCharType="end"/>
        </w:r>
      </w:hyperlink>
    </w:p>
    <w:p>
      <w:pPr>
        <w:pStyle w:val="TOC2"/>
        <w:tabs>
          <w:tab w:val="right" w:leader="dot" w:pos="8306"/>
        </w:tabs>
      </w:pPr>
      <w:hyperlink w:anchor="_Toc29424" w:history="1">
        <w:r>
          <w:rPr>
            <w:rFonts w:ascii="仿宋" w:eastAsia="仿宋" w:hAnsi="仿宋" w:cs="仿宋" w:hint="eastAsia"/>
            <w:lang w:eastAsia="zh-CN"/>
          </w:rPr>
          <w:t>(一)、变更申请与评估</w:t>
        </w:r>
        <w:r>
          <w:tab/>
        </w:r>
        <w:r>
          <w:fldChar w:fldCharType="begin"/>
        </w:r>
        <w:r>
          <w:instrText xml:space="preserve"> PAGEREF _Toc29424 \h </w:instrText>
        </w:r>
        <w:r>
          <w:fldChar w:fldCharType="separate"/>
        </w:r>
        <w:r>
          <w:t>59</w:t>
        </w:r>
        <w:r>
          <w:fldChar w:fldCharType="end"/>
        </w:r>
      </w:hyperlink>
    </w:p>
    <w:p>
      <w:pPr>
        <w:pStyle w:val="TOC2"/>
        <w:tabs>
          <w:tab w:val="right" w:leader="dot" w:pos="8306"/>
        </w:tabs>
      </w:pPr>
      <w:hyperlink w:anchor="_Toc12913" w:history="1">
        <w:r>
          <w:rPr>
            <w:rFonts w:ascii="仿宋" w:eastAsia="仿宋" w:hAnsi="仿宋" w:cs="仿宋" w:hint="eastAsia"/>
            <w:lang w:eastAsia="zh-CN"/>
          </w:rPr>
          <w:t>(二)、变更实施与控制</w:t>
        </w:r>
        <w:r>
          <w:tab/>
        </w:r>
        <w:r>
          <w:fldChar w:fldCharType="begin"/>
        </w:r>
        <w:r>
          <w:instrText xml:space="preserve"> PAGEREF _Toc12913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60"/>
      <w:r>
        <w:rPr>
          <w:rFonts w:ascii="仿宋" w:eastAsia="仿宋" w:hAnsi="仿宋" w:cs="仿宋" w:hint="eastAsia"/>
          <w:sz w:val="28"/>
          <w:lang w:eastAsia="zh-CN"/>
        </w:rPr>
        <w:t>一、电力和热力项目危机管理</w:t>
      </w:r>
      <w:bookmarkEnd w:id="2"/>
    </w:p>
    <w:p>
      <w:pPr>
        <w:pStyle w:val="Heading2"/>
        <w:rPr>
          <w:rFonts w:ascii="仿宋" w:eastAsia="仿宋" w:hAnsi="仿宋" w:cs="仿宋" w:hint="eastAsia"/>
          <w:lang w:eastAsia="zh-CN"/>
        </w:rPr>
      </w:pPr>
      <w:bookmarkStart w:id="3" w:name="_Toc1019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和热力项目危机管理中，危机预警与识别是确保电力和热力项目稳健运行的核心步骤。通过建立全面的监测机制，电力和热力项目团队旨在及时发现和理解潜在的风险和危机因素，以便采取及时的预防和应对措施，确保电力和热力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首先，通过深入的风险评估，电力和热力项目团队全面分析了整个电力和热力项目和各个阶段可能存在的威胁。这包括准确评估每个潜在风险的发生概率和可能影响的程度，为后续危机预警提供了有力支持。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电力和热力项目团队着重于明确定义电力和热力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力和热力项目进展的持续监控，团队能够及时发现潜在问题并作出迅速反应。电力和热力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在这一阶段，团队的专业素养和反应速度将发挥至关重要的作用，以确保潜在危机能够在初期得到有效的处理，最大程度地减轻负面影响。通过危机预警与识别，电力和热力项目得以更有序、可控地推进。</w:t>
      </w:r>
    </w:p>
    <w:p>
      <w:pPr>
        <w:pStyle w:val="Heading2"/>
        <w:ind w:firstLine="560" w:firstLineChars="200"/>
        <w:rPr>
          <w:rFonts w:ascii="仿宋" w:eastAsia="仿宋" w:hAnsi="仿宋" w:cs="仿宋" w:hint="eastAsia"/>
          <w:sz w:val="28"/>
          <w:lang w:eastAsia="zh-CN"/>
        </w:rPr>
      </w:pPr>
      <w:bookmarkStart w:id="4" w:name="_Toc66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在危机发生时，电力和热力项目团队立即行动，成立了应急小组。该小组的任务是迅速制定并实施紧急应对措施，以最小化潜在损失。以下是采取的主要措施：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暂停电力和热力项目进度：为遏制危机蔓延，电力和热力项目暂时停止进行，以便全面评估当前状况。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资源重新分配：重新评估电力和热力项目资源的分配，确保最大限度地减小损失。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实时沟通：与关键利益相关者建立实时沟通机制，向他们传递电力和热力项目危机的实际状况，保障电力和热力项目核心利益。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在紧急应对的同时，电力和热力项目团队强调了团队协作和有效沟通的重要性。以下是团队协作的关键举措：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信息共享机制：建立了信息共享平台，确保团队成员能够及时获取电力和热力项目危机的实时信息。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领导者沟通：电力和热力项目领导者通过定期会议和即时沟通工具，指导团队应对危机，保持团队稳定运行。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随着危机得到初步控制，电力和热力项目团队转向制定恢复计划，以确保电力和热力项目能够从中迅速恢复。主要恢复计划包括：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修复受损的进度计划：重新评估电力和热力项目进度，制定修复计划，确保电力和热力项目尽快回归正常进程。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重新调整资源分配：优化资源分配，确保电力和热力项目在有限资源下高效运转。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风险管理机制加强：对电力和热力项目风险进行全面评估，制定更强化的风险管理策略，以预防未来可能的危机。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2"/>
      <w:r>
        <w:rPr>
          <w:rFonts w:ascii="仿宋" w:eastAsia="仿宋" w:hAnsi="仿宋" w:cs="仿宋" w:hint="eastAsia"/>
          <w:sz w:val="28"/>
          <w:lang w:eastAsia="zh-CN"/>
        </w:rPr>
        <w:t>二、电力和热力项目建设背景及必要性分析</w:t>
      </w:r>
      <w:bookmarkEnd w:id="5"/>
    </w:p>
    <w:p>
      <w:pPr>
        <w:pStyle w:val="Heading2"/>
        <w:rPr>
          <w:rFonts w:ascii="仿宋" w:eastAsia="仿宋" w:hAnsi="仿宋" w:cs="仿宋" w:hint="eastAsia"/>
          <w:lang w:eastAsia="zh-CN"/>
        </w:rPr>
      </w:pPr>
      <w:bookmarkStart w:id="6" w:name="_Toc26166"/>
      <w:r>
        <w:rPr>
          <w:rFonts w:ascii="仿宋" w:eastAsia="仿宋" w:hAnsi="仿宋" w:cs="仿宋" w:hint="eastAsia"/>
          <w:lang w:eastAsia="zh-CN"/>
        </w:rPr>
        <w:t>(一)、电力和热力项目背景分析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力和热力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力和热力项目在这个潮流中的定位。同时，我们将关注行业内涌现的新兴机遇，以便电力和热力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力和热力项目提供了强大的发展动力。我们将聚焦于行业内最新的技术发展趋势，包括但不限于人工智能、大数据分析、物联网等领域。通过深度的技术研究，我们将确保电力和热力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力和热力项目发展的源泉。我们将投入更多的精力对市场需求进行深入剖析，超越表面的需求，深入挖掘潜在的市场痛点和机遇。通过对市场需求的细致了解，电力和热力项目将更有针对性地设计解决方案，满足市场的多样化需求，从而更好地促进电力和热力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力和热力项目战略至关重要。我们将对竞争态势进行更为深入的分析，包括但不限于市场份额、产品特点、客户满意度等多个维度。通过深度的竞争分析，电力和热力项目将能够更准确地把握市场脉搏，制定具有竞争力的电力和热力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力和热力项目的发展具有直接的影响。我们将进行更为全面的法规和政策分析，了解行业发展中的潜在法律风险和合规挑战。通过充分了解和遵守相关法规，电力和热力项目将确保在法律框架内合法合规运营，为电力和热力项目的稳健发展提供有力支持。</w:t>
      </w:r>
    </w:p>
    <w:p>
      <w:pPr>
        <w:pStyle w:val="Heading2"/>
        <w:ind w:firstLine="560" w:firstLineChars="200"/>
        <w:rPr>
          <w:rFonts w:ascii="仿宋" w:eastAsia="仿宋" w:hAnsi="仿宋" w:cs="仿宋" w:hint="eastAsia"/>
          <w:sz w:val="28"/>
          <w:lang w:eastAsia="zh-CN"/>
        </w:rPr>
      </w:pPr>
      <w:bookmarkStart w:id="7" w:name="_Toc13414"/>
      <w:r>
        <w:rPr>
          <w:rFonts w:ascii="仿宋" w:eastAsia="仿宋" w:hAnsi="仿宋" w:cs="仿宋" w:hint="eastAsia"/>
          <w:sz w:val="28"/>
          <w:lang w:eastAsia="zh-CN"/>
        </w:rPr>
        <w:t>(二)、电力和热力项目建设必要性分析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建设的迫切性源于对行业发展趋势的深刻洞察。我们正处于一个行业变革的时代，科技创新、数字化转型成为企业发展的关键动力。电力和热力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力和热力项目建设不仅仅是为了跟上潮流，更是为了通过技术创新推动企业的持续发展。通过引入先进的技术和解决方案，电力和热力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力和热力项目的建设成为必然选择，通过提高产品质量、拓展服务领域，从而在竞争中获得更多的机会。电力和热力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力和热力项目建设的必要性体现在对客户需求更精准的满足。通过电力和热力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建设的背后是对企业持续创新的追求。只有通过不断创新，企业才能在竞争中立于不败之地。电力和热力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009"/>
      <w:r>
        <w:rPr>
          <w:rFonts w:ascii="仿宋" w:eastAsia="仿宋" w:hAnsi="仿宋" w:cs="仿宋" w:hint="eastAsia"/>
          <w:sz w:val="28"/>
          <w:lang w:eastAsia="zh-CN"/>
        </w:rPr>
        <w:t>三、电力和热力项目建设单位说明</w:t>
      </w:r>
      <w:bookmarkEnd w:id="8"/>
    </w:p>
    <w:p>
      <w:pPr>
        <w:pStyle w:val="Heading2"/>
        <w:rPr>
          <w:rFonts w:ascii="仿宋" w:eastAsia="仿宋" w:hAnsi="仿宋" w:cs="仿宋" w:hint="eastAsia"/>
          <w:lang w:eastAsia="zh-CN"/>
        </w:rPr>
      </w:pPr>
      <w:bookmarkStart w:id="9" w:name="_Toc3724"/>
      <w:r>
        <w:rPr>
          <w:rFonts w:ascii="仿宋" w:eastAsia="仿宋" w:hAnsi="仿宋" w:cs="仿宋" w:hint="eastAsia"/>
          <w:lang w:eastAsia="zh-CN"/>
        </w:rPr>
        <w:t>(一)、电力和热力项目承办单位基本情况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4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力和热力项目承办单位的XXXX，我们着眼于实现可持续的经济效益。通过技术创新和解决方案的提供，公司预计在电力和热力项目执行期间将获得可观的收入增长。这一收入来源主要包括电力和热力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同时，我们注重成本控制和效率提升，以确保电力和热力项目的可持续盈利。透过精细的管理和资源优化，公司期望实现电力和热力项目利润最大化。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力和热力项目实施进行全面的投资评估，包括电力和热力项目启动阶段的资金投入和后续运营成本。通过对电力和热力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力和热力项目实施过程中具备足够的资金流动性，公司将进行详尽的现金流分析。这包括资金需求的合理预测、电力和热力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5425"/>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219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的技术管理特点体现在其创新导向。通过引入最先进的技术趋势和解决方案，电力和热力项目致力于提升科技含量、提高质量和效率水平。这意味着我们将采用最新的工具和方法，确保电力和热力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力和热力项目技术管理的显著特征。通过整合不同领域的技术资源，我们实现了跨学科的协同工作。这有助于优化技术架构，提高整体效能。此外，整合性策略还促进了不同技术团队之间的紧密沟通和高效合作，确保电力和热力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力和热力项目所采用的技术。通过不断优化技术方案，电力和热力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力和热力项目团队将在电力和热力项目初期识别可能的技术风险，并采取相应的预防和应对措施。通过建立健全的风险评估机制，电力和热力项目能够在实施过程中及时发现并解决潜在的技术问题，保障电力和热力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力和热力项目中，技术将成为电力和热力项目成功的有力支持。这一深度剖析揭示了技术管理在电力和热力项目实施中的关键作用，为电力和热力项目的技术基础奠定了坚实的基础。</w:t>
      </w:r>
    </w:p>
    <w:p>
      <w:pPr>
        <w:pStyle w:val="Heading2"/>
        <w:ind w:firstLine="560" w:firstLineChars="200"/>
        <w:rPr>
          <w:rFonts w:ascii="仿宋" w:eastAsia="仿宋" w:hAnsi="仿宋" w:cs="仿宋" w:hint="eastAsia"/>
          <w:sz w:val="28"/>
          <w:lang w:eastAsia="zh-CN"/>
        </w:rPr>
      </w:pPr>
      <w:bookmarkStart w:id="13" w:name="_Toc3903"/>
      <w:r>
        <w:rPr>
          <w:rFonts w:ascii="仿宋" w:eastAsia="仿宋" w:hAnsi="仿宋" w:cs="仿宋" w:hint="eastAsia"/>
          <w:sz w:val="28"/>
          <w:lang w:eastAsia="zh-CN"/>
        </w:rPr>
        <w:t>(二)、电力和热力项目工艺技术设计方案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力和热力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力和热力项目将严格按照相关行业规范要求进行组织。通过有效控制产品质量，电力和热力项目将致力于为顾客提供优质的电力和热力项目产品和良好的服务。这体现了电力和热力项目对于生产活动合规性和质量标准的高度重视，为电力和热力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力和热力项目注重生态效益和清洁生产原则。电力和热力项目建设将紧密结合地方特色经济发展，与社会经济发展规划和区域环境保护规划方案相协调一致。通过与当地区域自然生态系统的结合，电力和热力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力和热力项目产品具有多样化的客户需求和个性化的特点。因此，电力和热力项目产品规格品种多样，且单批生产数量较小。为满足这一特点，电力和热力项目承办单位将建设先进的柔性制造生产线。通过广泛应用柔性制造技术，电力和热力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力和热力项目采用的技术具有较高的技术含量和自动化水平，处于国内先进水平。这一技术选用不仅体现了对生产效率、质量和环境友好性的高标准要求，同时为电力和热力项目的可持续发展奠定了坚实的基础。</w:t>
      </w:r>
    </w:p>
    <w:p>
      <w:pPr>
        <w:pStyle w:val="Heading2"/>
        <w:ind w:firstLine="560" w:firstLineChars="200"/>
        <w:rPr>
          <w:rFonts w:ascii="仿宋" w:eastAsia="仿宋" w:hAnsi="仿宋" w:cs="仿宋" w:hint="eastAsia"/>
          <w:sz w:val="28"/>
          <w:lang w:eastAsia="zh-CN"/>
        </w:rPr>
      </w:pPr>
      <w:bookmarkStart w:id="14" w:name="_Toc3183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为确保电力和热力项目的高效生产和技术实施，我们制定了一套精心设计的设备选型方案，以满足电力和热力项目生产、质量和环保的要求。该方案的主要特点如下：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力和热力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针对电力和热力项目产品的多样性和小批量生产的特点，我们将建设柔性制造生产线。通过在设备选型中考虑柔性制造技术，可以灵活应对不同产品规格和生产需求，实现生产线的高度灵活性和适应性。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603"/>
      <w:r>
        <w:rPr>
          <w:rFonts w:ascii="仿宋" w:eastAsia="仿宋" w:hAnsi="仿宋" w:cs="仿宋" w:hint="eastAsia"/>
          <w:sz w:val="28"/>
          <w:lang w:eastAsia="zh-CN"/>
        </w:rPr>
        <w:t>五、电力和热力项目概论</w:t>
      </w:r>
      <w:bookmarkEnd w:id="15"/>
    </w:p>
    <w:p>
      <w:pPr>
        <w:pStyle w:val="Heading2"/>
        <w:rPr>
          <w:rFonts w:ascii="仿宋" w:eastAsia="仿宋" w:hAnsi="仿宋" w:cs="仿宋" w:hint="eastAsia"/>
          <w:lang w:eastAsia="zh-CN"/>
        </w:rPr>
      </w:pPr>
      <w:bookmarkStart w:id="16" w:name="_Toc23359"/>
      <w:r>
        <w:rPr>
          <w:rFonts w:ascii="仿宋" w:eastAsia="仿宋" w:hAnsi="仿宋" w:cs="仿宋" w:hint="eastAsia"/>
          <w:lang w:eastAsia="zh-CN"/>
        </w:rPr>
        <w:t>(一)、电力和热力项目概况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的起源追溯至对市场的深入洞察。市场的不断演变与变革为电力和热力项目提供了难得的机遇。当前市场存在的需求缺口和变革的大环境共同构成了电力和热力项目的背景。这个电力和热力项目旨在充分利用市场机遇，填补行业中尚未满足的需求，为客户提供全新的解决方案。市场的变革和需求的增长使得这个电力和热力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电力和热力项目名称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正式命名为电力和热力。这个名称不仅仅是一个标识，更代表了电力和热力项目的核心理念和愿景。它蕴含着电力和热力项目所要解决问题的关键字，具有强烈的表达和辨识度，为电力和热力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电力和热力项目目标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力和热力项目的核心目标是提供一种全新、高效的解决方案，满足客户日益增长的需求。电力和热力项目追求的不仅仅是满足市场需求，更是在市场中获得卓越的竞争优势。通过不断提升产品或服务的质量和创新水平，电力和热力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电力和热力项目范围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全面涵盖了产品研发、制造、市场推广和售后服务，确保从产品设计到最终用户体验的全方位关注。这一全面的电力和热力项目范围是为了确保电力和热力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电力和热力项目时间表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电力和热力项目计划在未来18个月内完成，包括研发、测试、市场试点和正式推出等不同阶段。这个时间表的合理设计是为了确保电力和热力项目各个阶段的顺利推进，以便按时交付高质量的成果。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电力和热力项目预算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电力和热力项目总预算估算为XX百万美元，主要分配在研发、市场推广、人员培训和运营等方面。这一充足的预算为电力和热力项目提供了充足的资源，确保电力和热力项目在各个方面都能取得优异的表现。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电力和热力项目风险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可能面临的风险包括市场接受度低、技术难题、竞争激烈等。电力和热力项目团队已经制定了相应的风险应对计划，通过前瞻性的风险管理，确保电力和热力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电力和热力项目团队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电力和热力项目汇聚了一支经验丰富、多领域专业素养的核心团队，确保电力和热力项目在各个方面都能拥有高水平的执行力。团队的协同作战是电力和热力项目成功的关键因素之一。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电力和热力项目背景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电力和热力项目的背景根植于市场对更高效、创新产品的渴望，同时也受到科技发展对行业格局的深刻改变的影响。这为电力和热力项目提供了广阔的发展空间和市场需求。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电力和热力项目现状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截至目前，电力和热力项目已完成市场调研和技术验证，取得了初步的成功。这为电力和热力项目在未来的发展奠定了坚实的基础，为更远大的目标打下了坚实的基石。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4178"/>
      <w:r>
        <w:rPr>
          <w:rFonts w:ascii="仿宋" w:eastAsia="仿宋" w:hAnsi="仿宋" w:cs="仿宋" w:hint="eastAsia"/>
          <w:sz w:val="28"/>
          <w:lang w:eastAsia="zh-CN"/>
        </w:rPr>
        <w:t>(二)、电力和热力项目目标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keyword》电力和热力项目首要业务目标是在市场中占据有利地位，实现产品/服务的成功推广和销售。通过不断提升产品质量、创新性，电力和热力项目追求成为行业中的领导者，赢得更多客户的青睐。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在科技迅速发展的时代，电力和热力项目着眼于技术创新。通过持续的研发和技术升级，电力和热力项目旨在推出更具创新性的产品或服务，以满足市场对新鲜、先进解决方案的需求。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为了建立可持续的客户关系，电力和热力项目设定了客户满意度目标。通过提供卓越的产品质量和优质的客户服务，电力和热力项目追求赢得客户的信任和忠诚度，确保他们的满意度达到行业领先水平。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https://d.book118.com/106142224015010052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电力和热力项目计划设计方案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B19C1"/>
    <w:rsid w:val="472B19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142224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2024-02-23T06:39:00Z</dcterms:created>
  <dcterms:modified xsi:type="dcterms:W3CDTF">2024-02-23T06:39:40Z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768037F9621F46869078550CF78C6B2A_11</vt:lpwstr>
  </property>
  <property fmtid="{D5CDD505-2E9C-101B-9397-08002B2CF9AE}" pid="3" name="KSOProductBuildVer">
    <vt:lpwstr>2052-12.1.0.16250</vt:lpwstr>
  </property>
</Properties>
</file>