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专用设备项目规划设计蓝图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168" w:history="1">
        <w:r>
          <w:rPr>
            <w:rFonts w:ascii="仿宋" w:eastAsia="仿宋" w:hAnsi="仿宋" w:cs="仿宋" w:hint="eastAsia"/>
            <w:lang w:eastAsia="zh-CN"/>
          </w:rPr>
          <w:t>前言</w:t>
        </w:r>
        <w:r>
          <w:tab/>
        </w:r>
        <w:r>
          <w:fldChar w:fldCharType="begin"/>
        </w:r>
        <w:r>
          <w:instrText xml:space="preserve"> PAGEREF _Toc12168 \h </w:instrText>
        </w:r>
        <w:r>
          <w:fldChar w:fldCharType="separate"/>
        </w:r>
        <w:r>
          <w:t>3</w:t>
        </w:r>
        <w:r>
          <w:fldChar w:fldCharType="end"/>
        </w:r>
      </w:hyperlink>
    </w:p>
    <w:p>
      <w:pPr>
        <w:pStyle w:val="TOC1"/>
        <w:tabs>
          <w:tab w:val="right" w:leader="dot" w:pos="8306"/>
        </w:tabs>
      </w:pPr>
      <w:hyperlink w:anchor="_Toc28782" w:history="1">
        <w:r>
          <w:rPr>
            <w:rFonts w:ascii="仿宋" w:eastAsia="仿宋" w:hAnsi="仿宋" w:cs="仿宋" w:hint="eastAsia"/>
            <w:lang w:eastAsia="zh-CN"/>
          </w:rPr>
          <w:t>一、市场分析、调研</w:t>
        </w:r>
        <w:r>
          <w:tab/>
        </w:r>
        <w:r>
          <w:fldChar w:fldCharType="begin"/>
        </w:r>
        <w:r>
          <w:instrText xml:space="preserve"> PAGEREF _Toc28782 \h </w:instrText>
        </w:r>
        <w:r>
          <w:fldChar w:fldCharType="separate"/>
        </w:r>
        <w:r>
          <w:t>3</w:t>
        </w:r>
        <w:r>
          <w:fldChar w:fldCharType="end"/>
        </w:r>
      </w:hyperlink>
    </w:p>
    <w:p>
      <w:pPr>
        <w:pStyle w:val="TOC2"/>
        <w:tabs>
          <w:tab w:val="right" w:leader="dot" w:pos="8306"/>
        </w:tabs>
      </w:pPr>
      <w:hyperlink w:anchor="_Toc13337" w:history="1">
        <w:r>
          <w:rPr>
            <w:rFonts w:ascii="仿宋" w:eastAsia="仿宋" w:hAnsi="仿宋" w:cs="仿宋" w:hint="eastAsia"/>
            <w:lang w:eastAsia="zh-CN"/>
          </w:rPr>
          <w:t>(一)、专用设备行业分析</w:t>
        </w:r>
        <w:r>
          <w:tab/>
        </w:r>
        <w:r>
          <w:fldChar w:fldCharType="begin"/>
        </w:r>
        <w:r>
          <w:instrText xml:space="preserve"> PAGEREF _Toc13337 \h </w:instrText>
        </w:r>
        <w:r>
          <w:fldChar w:fldCharType="separate"/>
        </w:r>
        <w:r>
          <w:t>3</w:t>
        </w:r>
        <w:r>
          <w:fldChar w:fldCharType="end"/>
        </w:r>
      </w:hyperlink>
    </w:p>
    <w:p>
      <w:pPr>
        <w:pStyle w:val="TOC2"/>
        <w:tabs>
          <w:tab w:val="right" w:leader="dot" w:pos="8306"/>
        </w:tabs>
      </w:pPr>
      <w:hyperlink w:anchor="_Toc29299" w:history="1">
        <w:r>
          <w:rPr>
            <w:rFonts w:ascii="仿宋" w:eastAsia="仿宋" w:hAnsi="仿宋" w:cs="仿宋" w:hint="eastAsia"/>
            <w:lang w:eastAsia="zh-CN"/>
          </w:rPr>
          <w:t>(二)、专用设备市场分析预测</w:t>
        </w:r>
        <w:r>
          <w:tab/>
        </w:r>
        <w:r>
          <w:fldChar w:fldCharType="begin"/>
        </w:r>
        <w:r>
          <w:instrText xml:space="preserve"> PAGEREF _Toc29299 \h </w:instrText>
        </w:r>
        <w:r>
          <w:fldChar w:fldCharType="separate"/>
        </w:r>
        <w:r>
          <w:t>4</w:t>
        </w:r>
        <w:r>
          <w:fldChar w:fldCharType="end"/>
        </w:r>
      </w:hyperlink>
    </w:p>
    <w:p>
      <w:pPr>
        <w:pStyle w:val="TOC1"/>
        <w:tabs>
          <w:tab w:val="right" w:leader="dot" w:pos="8306"/>
        </w:tabs>
      </w:pPr>
      <w:hyperlink w:anchor="_Toc1540" w:history="1">
        <w:r>
          <w:rPr>
            <w:rFonts w:ascii="仿宋" w:eastAsia="仿宋" w:hAnsi="仿宋" w:cs="仿宋" w:hint="eastAsia"/>
            <w:lang w:eastAsia="zh-CN"/>
          </w:rPr>
          <w:t>二、专用设备项目土建工程</w:t>
        </w:r>
        <w:r>
          <w:tab/>
        </w:r>
        <w:r>
          <w:fldChar w:fldCharType="begin"/>
        </w:r>
        <w:r>
          <w:instrText xml:space="preserve"> PAGEREF _Toc1540 \h </w:instrText>
        </w:r>
        <w:r>
          <w:fldChar w:fldCharType="separate"/>
        </w:r>
        <w:r>
          <w:t>5</w:t>
        </w:r>
        <w:r>
          <w:fldChar w:fldCharType="end"/>
        </w:r>
      </w:hyperlink>
    </w:p>
    <w:p>
      <w:pPr>
        <w:pStyle w:val="TOC2"/>
        <w:tabs>
          <w:tab w:val="right" w:leader="dot" w:pos="8306"/>
        </w:tabs>
      </w:pPr>
      <w:hyperlink w:anchor="_Toc24421" w:history="1">
        <w:r>
          <w:rPr>
            <w:rFonts w:ascii="仿宋" w:eastAsia="仿宋" w:hAnsi="仿宋" w:cs="仿宋" w:hint="eastAsia"/>
            <w:lang w:eastAsia="zh-CN"/>
          </w:rPr>
          <w:t>(一)、建筑工程设计原则</w:t>
        </w:r>
        <w:r>
          <w:tab/>
        </w:r>
        <w:r>
          <w:fldChar w:fldCharType="begin"/>
        </w:r>
        <w:r>
          <w:instrText xml:space="preserve"> PAGEREF _Toc24421 \h </w:instrText>
        </w:r>
        <w:r>
          <w:fldChar w:fldCharType="separate"/>
        </w:r>
        <w:r>
          <w:t>5</w:t>
        </w:r>
        <w:r>
          <w:fldChar w:fldCharType="end"/>
        </w:r>
      </w:hyperlink>
    </w:p>
    <w:p>
      <w:pPr>
        <w:pStyle w:val="TOC2"/>
        <w:tabs>
          <w:tab w:val="right" w:leader="dot" w:pos="8306"/>
        </w:tabs>
      </w:pPr>
      <w:hyperlink w:anchor="_Toc22331" w:history="1">
        <w:r>
          <w:rPr>
            <w:rFonts w:ascii="仿宋" w:eastAsia="仿宋" w:hAnsi="仿宋" w:cs="仿宋" w:hint="eastAsia"/>
            <w:lang w:eastAsia="zh-CN"/>
          </w:rPr>
          <w:t>(二)、土建工程设计年限及安全等级</w:t>
        </w:r>
        <w:r>
          <w:tab/>
        </w:r>
        <w:r>
          <w:fldChar w:fldCharType="begin"/>
        </w:r>
        <w:r>
          <w:instrText xml:space="preserve"> PAGEREF _Toc22331 \h </w:instrText>
        </w:r>
        <w:r>
          <w:fldChar w:fldCharType="separate"/>
        </w:r>
        <w:r>
          <w:t>6</w:t>
        </w:r>
        <w:r>
          <w:fldChar w:fldCharType="end"/>
        </w:r>
      </w:hyperlink>
    </w:p>
    <w:p>
      <w:pPr>
        <w:pStyle w:val="TOC2"/>
        <w:tabs>
          <w:tab w:val="right" w:leader="dot" w:pos="8306"/>
        </w:tabs>
      </w:pPr>
      <w:hyperlink w:anchor="_Toc25406" w:history="1">
        <w:r>
          <w:rPr>
            <w:rFonts w:ascii="仿宋" w:eastAsia="仿宋" w:hAnsi="仿宋" w:cs="仿宋" w:hint="eastAsia"/>
            <w:lang w:eastAsia="zh-CN"/>
          </w:rPr>
          <w:t>(三)、建筑工程设计总体要求</w:t>
        </w:r>
        <w:r>
          <w:tab/>
        </w:r>
        <w:r>
          <w:fldChar w:fldCharType="begin"/>
        </w:r>
        <w:r>
          <w:instrText xml:space="preserve"> PAGEREF _Toc25406 \h </w:instrText>
        </w:r>
        <w:r>
          <w:fldChar w:fldCharType="separate"/>
        </w:r>
        <w:r>
          <w:t>7</w:t>
        </w:r>
        <w:r>
          <w:fldChar w:fldCharType="end"/>
        </w:r>
      </w:hyperlink>
    </w:p>
    <w:p>
      <w:pPr>
        <w:pStyle w:val="TOC2"/>
        <w:tabs>
          <w:tab w:val="right" w:leader="dot" w:pos="8306"/>
        </w:tabs>
      </w:pPr>
      <w:hyperlink w:anchor="_Toc9814" w:history="1">
        <w:r>
          <w:rPr>
            <w:rFonts w:ascii="仿宋" w:eastAsia="仿宋" w:hAnsi="仿宋" w:cs="仿宋" w:hint="eastAsia"/>
            <w:lang w:eastAsia="zh-CN"/>
          </w:rPr>
          <w:t>(四)、土建工程建设指标</w:t>
        </w:r>
        <w:r>
          <w:tab/>
        </w:r>
        <w:r>
          <w:fldChar w:fldCharType="begin"/>
        </w:r>
        <w:r>
          <w:instrText xml:space="preserve"> PAGEREF _Toc9814 \h </w:instrText>
        </w:r>
        <w:r>
          <w:fldChar w:fldCharType="separate"/>
        </w:r>
        <w:r>
          <w:t>8</w:t>
        </w:r>
        <w:r>
          <w:fldChar w:fldCharType="end"/>
        </w:r>
      </w:hyperlink>
    </w:p>
    <w:p>
      <w:pPr>
        <w:pStyle w:val="TOC1"/>
        <w:tabs>
          <w:tab w:val="right" w:leader="dot" w:pos="8306"/>
        </w:tabs>
      </w:pPr>
      <w:hyperlink w:anchor="_Toc8854" w:history="1">
        <w:r>
          <w:rPr>
            <w:rFonts w:ascii="仿宋" w:eastAsia="仿宋" w:hAnsi="仿宋" w:cs="仿宋" w:hint="eastAsia"/>
            <w:lang w:eastAsia="zh-CN"/>
          </w:rPr>
          <w:t>三、专用设备项目概论</w:t>
        </w:r>
        <w:r>
          <w:tab/>
        </w:r>
        <w:r>
          <w:fldChar w:fldCharType="begin"/>
        </w:r>
        <w:r>
          <w:instrText xml:space="preserve"> PAGEREF _Toc8854 \h </w:instrText>
        </w:r>
        <w:r>
          <w:fldChar w:fldCharType="separate"/>
        </w:r>
        <w:r>
          <w:t>8</w:t>
        </w:r>
        <w:r>
          <w:fldChar w:fldCharType="end"/>
        </w:r>
      </w:hyperlink>
    </w:p>
    <w:p>
      <w:pPr>
        <w:pStyle w:val="TOC2"/>
        <w:tabs>
          <w:tab w:val="right" w:leader="dot" w:pos="8306"/>
        </w:tabs>
      </w:pPr>
      <w:hyperlink w:anchor="_Toc11370" w:history="1">
        <w:r>
          <w:rPr>
            <w:rFonts w:ascii="仿宋" w:eastAsia="仿宋" w:hAnsi="仿宋" w:cs="仿宋" w:hint="eastAsia"/>
            <w:lang w:eastAsia="zh-CN"/>
          </w:rPr>
          <w:t>(一)、专用设备项目概况</w:t>
        </w:r>
        <w:r>
          <w:tab/>
        </w:r>
        <w:r>
          <w:fldChar w:fldCharType="begin"/>
        </w:r>
        <w:r>
          <w:instrText xml:space="preserve"> PAGEREF _Toc11370 \h </w:instrText>
        </w:r>
        <w:r>
          <w:fldChar w:fldCharType="separate"/>
        </w:r>
        <w:r>
          <w:t>8</w:t>
        </w:r>
        <w:r>
          <w:fldChar w:fldCharType="end"/>
        </w:r>
      </w:hyperlink>
    </w:p>
    <w:p>
      <w:pPr>
        <w:pStyle w:val="TOC2"/>
        <w:tabs>
          <w:tab w:val="right" w:leader="dot" w:pos="8306"/>
        </w:tabs>
      </w:pPr>
      <w:hyperlink w:anchor="_Toc26025" w:history="1">
        <w:r>
          <w:rPr>
            <w:rFonts w:ascii="仿宋" w:eastAsia="仿宋" w:hAnsi="仿宋" w:cs="仿宋" w:hint="eastAsia"/>
            <w:lang w:eastAsia="zh-CN"/>
          </w:rPr>
          <w:t>(二)、专用设备项目目标</w:t>
        </w:r>
        <w:r>
          <w:tab/>
        </w:r>
        <w:r>
          <w:fldChar w:fldCharType="begin"/>
        </w:r>
        <w:r>
          <w:instrText xml:space="preserve"> PAGEREF _Toc26025 \h </w:instrText>
        </w:r>
        <w:r>
          <w:fldChar w:fldCharType="separate"/>
        </w:r>
        <w:r>
          <w:t>10</w:t>
        </w:r>
        <w:r>
          <w:fldChar w:fldCharType="end"/>
        </w:r>
      </w:hyperlink>
    </w:p>
    <w:p>
      <w:pPr>
        <w:pStyle w:val="TOC2"/>
        <w:tabs>
          <w:tab w:val="right" w:leader="dot" w:pos="8306"/>
        </w:tabs>
      </w:pPr>
      <w:hyperlink w:anchor="_Toc32364" w:history="1">
        <w:r>
          <w:rPr>
            <w:rFonts w:ascii="仿宋" w:eastAsia="仿宋" w:hAnsi="仿宋" w:cs="仿宋" w:hint="eastAsia"/>
            <w:lang w:eastAsia="zh-CN"/>
          </w:rPr>
          <w:t>(三)、专用设备项目提出的理由</w:t>
        </w:r>
        <w:r>
          <w:tab/>
        </w:r>
        <w:r>
          <w:fldChar w:fldCharType="begin"/>
        </w:r>
        <w:r>
          <w:instrText xml:space="preserve"> PAGEREF _Toc32364 \h </w:instrText>
        </w:r>
        <w:r>
          <w:fldChar w:fldCharType="separate"/>
        </w:r>
        <w:r>
          <w:t>11</w:t>
        </w:r>
        <w:r>
          <w:fldChar w:fldCharType="end"/>
        </w:r>
      </w:hyperlink>
    </w:p>
    <w:p>
      <w:pPr>
        <w:pStyle w:val="TOC2"/>
        <w:tabs>
          <w:tab w:val="right" w:leader="dot" w:pos="8306"/>
        </w:tabs>
      </w:pPr>
      <w:hyperlink w:anchor="_Toc19601" w:history="1">
        <w:r>
          <w:rPr>
            <w:rFonts w:ascii="仿宋" w:eastAsia="仿宋" w:hAnsi="仿宋" w:cs="仿宋" w:hint="eastAsia"/>
            <w:lang w:eastAsia="zh-CN"/>
          </w:rPr>
          <w:t>(四)、专用设备项目意义</w:t>
        </w:r>
        <w:r>
          <w:tab/>
        </w:r>
        <w:r>
          <w:fldChar w:fldCharType="begin"/>
        </w:r>
        <w:r>
          <w:instrText xml:space="preserve"> PAGEREF _Toc19601 \h </w:instrText>
        </w:r>
        <w:r>
          <w:fldChar w:fldCharType="separate"/>
        </w:r>
        <w:r>
          <w:t>13</w:t>
        </w:r>
        <w:r>
          <w:fldChar w:fldCharType="end"/>
        </w:r>
      </w:hyperlink>
    </w:p>
    <w:p>
      <w:pPr>
        <w:pStyle w:val="TOC2"/>
        <w:tabs>
          <w:tab w:val="right" w:leader="dot" w:pos="8306"/>
        </w:tabs>
      </w:pPr>
      <w:hyperlink w:anchor="_Toc9991" w:history="1">
        <w:r>
          <w:rPr>
            <w:rFonts w:ascii="仿宋" w:eastAsia="仿宋" w:hAnsi="仿宋" w:cs="仿宋" w:hint="eastAsia"/>
            <w:lang w:eastAsia="zh-CN"/>
          </w:rPr>
          <w:t>(五)、专用设备项目背景</w:t>
        </w:r>
        <w:r>
          <w:tab/>
        </w:r>
        <w:r>
          <w:fldChar w:fldCharType="begin"/>
        </w:r>
        <w:r>
          <w:instrText xml:space="preserve"> PAGEREF _Toc9991 \h </w:instrText>
        </w:r>
        <w:r>
          <w:fldChar w:fldCharType="separate"/>
        </w:r>
        <w:r>
          <w:t>13</w:t>
        </w:r>
        <w:r>
          <w:fldChar w:fldCharType="end"/>
        </w:r>
      </w:hyperlink>
    </w:p>
    <w:p>
      <w:pPr>
        <w:pStyle w:val="TOC1"/>
        <w:tabs>
          <w:tab w:val="right" w:leader="dot" w:pos="8306"/>
        </w:tabs>
      </w:pPr>
      <w:hyperlink w:anchor="_Toc24161" w:history="1">
        <w:r>
          <w:rPr>
            <w:rFonts w:ascii="仿宋" w:eastAsia="仿宋" w:hAnsi="仿宋" w:cs="仿宋" w:hint="eastAsia"/>
            <w:lang w:eastAsia="zh-CN"/>
          </w:rPr>
          <w:t>四、专用设备项目建设背景及必要性分析</w:t>
        </w:r>
        <w:r>
          <w:tab/>
        </w:r>
        <w:r>
          <w:fldChar w:fldCharType="begin"/>
        </w:r>
        <w:r>
          <w:instrText xml:space="preserve"> PAGEREF _Toc24161 \h </w:instrText>
        </w:r>
        <w:r>
          <w:fldChar w:fldCharType="separate"/>
        </w:r>
        <w:r>
          <w:t>14</w:t>
        </w:r>
        <w:r>
          <w:fldChar w:fldCharType="end"/>
        </w:r>
      </w:hyperlink>
    </w:p>
    <w:p>
      <w:pPr>
        <w:pStyle w:val="TOC2"/>
        <w:tabs>
          <w:tab w:val="right" w:leader="dot" w:pos="8306"/>
        </w:tabs>
      </w:pPr>
      <w:hyperlink w:anchor="_Toc25552" w:history="1">
        <w:r>
          <w:rPr>
            <w:rFonts w:ascii="仿宋" w:eastAsia="仿宋" w:hAnsi="仿宋" w:cs="仿宋" w:hint="eastAsia"/>
            <w:lang w:eastAsia="zh-CN"/>
          </w:rPr>
          <w:t>(一)、专用设备项目背景分析</w:t>
        </w:r>
        <w:r>
          <w:tab/>
        </w:r>
        <w:r>
          <w:fldChar w:fldCharType="begin"/>
        </w:r>
        <w:r>
          <w:instrText xml:space="preserve"> PAGEREF _Toc25552 \h </w:instrText>
        </w:r>
        <w:r>
          <w:fldChar w:fldCharType="separate"/>
        </w:r>
        <w:r>
          <w:t>14</w:t>
        </w:r>
        <w:r>
          <w:fldChar w:fldCharType="end"/>
        </w:r>
      </w:hyperlink>
    </w:p>
    <w:p>
      <w:pPr>
        <w:pStyle w:val="TOC2"/>
        <w:tabs>
          <w:tab w:val="right" w:leader="dot" w:pos="8306"/>
        </w:tabs>
      </w:pPr>
      <w:hyperlink w:anchor="_Toc4607" w:history="1">
        <w:r>
          <w:rPr>
            <w:rFonts w:ascii="仿宋" w:eastAsia="仿宋" w:hAnsi="仿宋" w:cs="仿宋" w:hint="eastAsia"/>
            <w:lang w:eastAsia="zh-CN"/>
          </w:rPr>
          <w:t>(二)、专用设备项目建设必要性分析</w:t>
        </w:r>
        <w:r>
          <w:tab/>
        </w:r>
        <w:r>
          <w:fldChar w:fldCharType="begin"/>
        </w:r>
        <w:r>
          <w:instrText xml:space="preserve"> PAGEREF _Toc4607 \h </w:instrText>
        </w:r>
        <w:r>
          <w:fldChar w:fldCharType="separate"/>
        </w:r>
        <w:r>
          <w:t>16</w:t>
        </w:r>
        <w:r>
          <w:fldChar w:fldCharType="end"/>
        </w:r>
      </w:hyperlink>
    </w:p>
    <w:p>
      <w:pPr>
        <w:pStyle w:val="TOC1"/>
        <w:tabs>
          <w:tab w:val="right" w:leader="dot" w:pos="8306"/>
        </w:tabs>
      </w:pPr>
      <w:hyperlink w:anchor="_Toc18730" w:history="1">
        <w:r>
          <w:rPr>
            <w:rFonts w:ascii="仿宋" w:eastAsia="仿宋" w:hAnsi="仿宋" w:cs="仿宋" w:hint="eastAsia"/>
            <w:lang w:eastAsia="zh-CN"/>
          </w:rPr>
          <w:t>五、专用设备项目可持续发展</w:t>
        </w:r>
        <w:r>
          <w:tab/>
        </w:r>
        <w:r>
          <w:fldChar w:fldCharType="begin"/>
        </w:r>
        <w:r>
          <w:instrText xml:space="preserve"> PAGEREF _Toc18730 \h </w:instrText>
        </w:r>
        <w:r>
          <w:fldChar w:fldCharType="separate"/>
        </w:r>
        <w:r>
          <w:t>17</w:t>
        </w:r>
        <w:r>
          <w:fldChar w:fldCharType="end"/>
        </w:r>
      </w:hyperlink>
    </w:p>
    <w:p>
      <w:pPr>
        <w:pStyle w:val="TOC2"/>
        <w:tabs>
          <w:tab w:val="right" w:leader="dot" w:pos="8306"/>
        </w:tabs>
      </w:pPr>
      <w:hyperlink w:anchor="_Toc9972" w:history="1">
        <w:r>
          <w:rPr>
            <w:rFonts w:ascii="仿宋" w:eastAsia="仿宋" w:hAnsi="仿宋" w:cs="仿宋" w:hint="eastAsia"/>
            <w:lang w:eastAsia="zh-CN"/>
          </w:rPr>
          <w:t>(一)、可持续战略与实践</w:t>
        </w:r>
        <w:r>
          <w:tab/>
        </w:r>
        <w:r>
          <w:fldChar w:fldCharType="begin"/>
        </w:r>
        <w:r>
          <w:instrText xml:space="preserve"> PAGEREF _Toc9972 \h </w:instrText>
        </w:r>
        <w:r>
          <w:fldChar w:fldCharType="separate"/>
        </w:r>
        <w:r>
          <w:t>17</w:t>
        </w:r>
        <w:r>
          <w:fldChar w:fldCharType="end"/>
        </w:r>
      </w:hyperlink>
    </w:p>
    <w:p>
      <w:pPr>
        <w:pStyle w:val="TOC2"/>
        <w:tabs>
          <w:tab w:val="right" w:leader="dot" w:pos="8306"/>
        </w:tabs>
      </w:pPr>
      <w:hyperlink w:anchor="_Toc27240" w:history="1">
        <w:r>
          <w:rPr>
            <w:rFonts w:ascii="仿宋" w:eastAsia="仿宋" w:hAnsi="仿宋" w:cs="仿宋" w:hint="eastAsia"/>
            <w:lang w:eastAsia="zh-CN"/>
          </w:rPr>
          <w:t>(二)、环保与社会责任</w:t>
        </w:r>
        <w:r>
          <w:tab/>
        </w:r>
        <w:r>
          <w:fldChar w:fldCharType="begin"/>
        </w:r>
        <w:r>
          <w:instrText xml:space="preserve"> PAGEREF _Toc27240 \h </w:instrText>
        </w:r>
        <w:r>
          <w:fldChar w:fldCharType="separate"/>
        </w:r>
        <w:r>
          <w:t>18</w:t>
        </w:r>
        <w:r>
          <w:fldChar w:fldCharType="end"/>
        </w:r>
      </w:hyperlink>
    </w:p>
    <w:p>
      <w:pPr>
        <w:pStyle w:val="TOC1"/>
        <w:tabs>
          <w:tab w:val="right" w:leader="dot" w:pos="8306"/>
        </w:tabs>
      </w:pPr>
      <w:hyperlink w:anchor="_Toc5510" w:history="1">
        <w:r>
          <w:rPr>
            <w:rFonts w:ascii="仿宋" w:eastAsia="仿宋" w:hAnsi="仿宋" w:cs="仿宋" w:hint="eastAsia"/>
            <w:lang w:eastAsia="zh-CN"/>
          </w:rPr>
          <w:t>六、专用设备项目危机管理</w:t>
        </w:r>
        <w:r>
          <w:tab/>
        </w:r>
        <w:r>
          <w:fldChar w:fldCharType="begin"/>
        </w:r>
        <w:r>
          <w:instrText xml:space="preserve"> PAGEREF _Toc5510 \h </w:instrText>
        </w:r>
        <w:r>
          <w:fldChar w:fldCharType="separate"/>
        </w:r>
        <w:r>
          <w:t>19</w:t>
        </w:r>
        <w:r>
          <w:fldChar w:fldCharType="end"/>
        </w:r>
      </w:hyperlink>
    </w:p>
    <w:p>
      <w:pPr>
        <w:pStyle w:val="TOC2"/>
        <w:tabs>
          <w:tab w:val="right" w:leader="dot" w:pos="8306"/>
        </w:tabs>
      </w:pPr>
      <w:hyperlink w:anchor="_Toc20463" w:history="1">
        <w:r>
          <w:rPr>
            <w:rFonts w:ascii="仿宋" w:eastAsia="仿宋" w:hAnsi="仿宋" w:cs="仿宋" w:hint="eastAsia"/>
            <w:lang w:eastAsia="zh-CN"/>
          </w:rPr>
          <w:t>(一)、危机预警与识别</w:t>
        </w:r>
        <w:r>
          <w:tab/>
        </w:r>
        <w:r>
          <w:fldChar w:fldCharType="begin"/>
        </w:r>
        <w:r>
          <w:instrText xml:space="preserve"> PAGEREF _Toc20463 \h </w:instrText>
        </w:r>
        <w:r>
          <w:fldChar w:fldCharType="separate"/>
        </w:r>
        <w:r>
          <w:t>19</w:t>
        </w:r>
        <w:r>
          <w:fldChar w:fldCharType="end"/>
        </w:r>
      </w:hyperlink>
    </w:p>
    <w:p>
      <w:pPr>
        <w:pStyle w:val="TOC2"/>
        <w:tabs>
          <w:tab w:val="right" w:leader="dot" w:pos="8306"/>
        </w:tabs>
      </w:pPr>
      <w:hyperlink w:anchor="_Toc22745" w:history="1">
        <w:r>
          <w:rPr>
            <w:rFonts w:ascii="仿宋" w:eastAsia="仿宋" w:hAnsi="仿宋" w:cs="仿宋" w:hint="eastAsia"/>
            <w:lang w:eastAsia="zh-CN"/>
          </w:rPr>
          <w:t>(二)、危机应对与恢复</w:t>
        </w:r>
        <w:r>
          <w:tab/>
        </w:r>
        <w:r>
          <w:fldChar w:fldCharType="begin"/>
        </w:r>
        <w:r>
          <w:instrText xml:space="preserve"> PAGEREF _Toc22745 \h </w:instrText>
        </w:r>
        <w:r>
          <w:fldChar w:fldCharType="separate"/>
        </w:r>
        <w:r>
          <w:t>20</w:t>
        </w:r>
        <w:r>
          <w:fldChar w:fldCharType="end"/>
        </w:r>
      </w:hyperlink>
    </w:p>
    <w:p>
      <w:pPr>
        <w:pStyle w:val="TOC1"/>
        <w:tabs>
          <w:tab w:val="right" w:leader="dot" w:pos="8306"/>
        </w:tabs>
      </w:pPr>
      <w:hyperlink w:anchor="_Toc4959" w:history="1">
        <w:r>
          <w:rPr>
            <w:rFonts w:ascii="仿宋" w:eastAsia="仿宋" w:hAnsi="仿宋" w:cs="仿宋" w:hint="eastAsia"/>
            <w:lang w:eastAsia="zh-CN"/>
          </w:rPr>
          <w:t>七、专用设备项目人力资源管理</w:t>
        </w:r>
        <w:r>
          <w:tab/>
        </w:r>
        <w:r>
          <w:fldChar w:fldCharType="begin"/>
        </w:r>
        <w:r>
          <w:instrText xml:space="preserve"> PAGEREF _Toc4959 \h </w:instrText>
        </w:r>
        <w:r>
          <w:fldChar w:fldCharType="separate"/>
        </w:r>
        <w:r>
          <w:t>21</w:t>
        </w:r>
        <w:r>
          <w:fldChar w:fldCharType="end"/>
        </w:r>
      </w:hyperlink>
    </w:p>
    <w:p>
      <w:pPr>
        <w:pStyle w:val="TOC2"/>
        <w:tabs>
          <w:tab w:val="right" w:leader="dot" w:pos="8306"/>
        </w:tabs>
      </w:pPr>
      <w:hyperlink w:anchor="_Toc10989" w:history="1">
        <w:r>
          <w:rPr>
            <w:rFonts w:ascii="仿宋" w:eastAsia="仿宋" w:hAnsi="仿宋" w:cs="仿宋" w:hint="eastAsia"/>
            <w:lang w:eastAsia="zh-CN"/>
          </w:rPr>
          <w:t>(一)、建立健全的预算管理制度</w:t>
        </w:r>
        <w:r>
          <w:tab/>
        </w:r>
        <w:r>
          <w:fldChar w:fldCharType="begin"/>
        </w:r>
        <w:r>
          <w:instrText xml:space="preserve"> PAGEREF _Toc10989 \h </w:instrText>
        </w:r>
        <w:r>
          <w:fldChar w:fldCharType="separate"/>
        </w:r>
        <w:r>
          <w:t>21</w:t>
        </w:r>
        <w:r>
          <w:fldChar w:fldCharType="end"/>
        </w:r>
      </w:hyperlink>
    </w:p>
    <w:p>
      <w:pPr>
        <w:pStyle w:val="TOC2"/>
        <w:tabs>
          <w:tab w:val="right" w:leader="dot" w:pos="8306"/>
        </w:tabs>
      </w:pPr>
      <w:hyperlink w:anchor="_Toc31248" w:history="1">
        <w:r>
          <w:rPr>
            <w:rFonts w:ascii="仿宋" w:eastAsia="仿宋" w:hAnsi="仿宋" w:cs="仿宋" w:hint="eastAsia"/>
            <w:lang w:eastAsia="zh-CN"/>
          </w:rPr>
          <w:t>(二)、加强资金流动监控</w:t>
        </w:r>
        <w:r>
          <w:tab/>
        </w:r>
        <w:r>
          <w:fldChar w:fldCharType="begin"/>
        </w:r>
        <w:r>
          <w:instrText xml:space="preserve"> PAGEREF _Toc31248 \h </w:instrText>
        </w:r>
        <w:r>
          <w:fldChar w:fldCharType="separate"/>
        </w:r>
        <w:r>
          <w:t>23</w:t>
        </w:r>
        <w:r>
          <w:fldChar w:fldCharType="end"/>
        </w:r>
      </w:hyperlink>
    </w:p>
    <w:p>
      <w:pPr>
        <w:pStyle w:val="TOC2"/>
        <w:tabs>
          <w:tab w:val="right" w:leader="dot" w:pos="8306"/>
        </w:tabs>
      </w:pPr>
      <w:hyperlink w:anchor="_Toc18865" w:history="1">
        <w:r>
          <w:rPr>
            <w:rFonts w:ascii="仿宋" w:eastAsia="仿宋" w:hAnsi="仿宋" w:cs="仿宋" w:hint="eastAsia"/>
            <w:lang w:eastAsia="zh-CN"/>
          </w:rPr>
          <w:t>(三)、制定完善的风险控制机制</w:t>
        </w:r>
        <w:r>
          <w:tab/>
        </w:r>
        <w:r>
          <w:fldChar w:fldCharType="begin"/>
        </w:r>
        <w:r>
          <w:instrText xml:space="preserve"> PAGEREF _Toc18865 \h </w:instrText>
        </w:r>
        <w:r>
          <w:fldChar w:fldCharType="separate"/>
        </w:r>
        <w:r>
          <w:t>24</w:t>
        </w:r>
        <w:r>
          <w:fldChar w:fldCharType="end"/>
        </w:r>
      </w:hyperlink>
    </w:p>
    <w:p>
      <w:pPr>
        <w:pStyle w:val="TOC2"/>
        <w:tabs>
          <w:tab w:val="right" w:leader="dot" w:pos="8306"/>
        </w:tabs>
      </w:pPr>
      <w:hyperlink w:anchor="_Toc26723" w:history="1">
        <w:r>
          <w:rPr>
            <w:rFonts w:ascii="仿宋" w:eastAsia="仿宋" w:hAnsi="仿宋" w:cs="仿宋" w:hint="eastAsia"/>
            <w:lang w:eastAsia="zh-CN"/>
          </w:rPr>
          <w:t>(四)、优化成本管理</w:t>
        </w:r>
        <w:r>
          <w:tab/>
        </w:r>
        <w:r>
          <w:fldChar w:fldCharType="begin"/>
        </w:r>
        <w:r>
          <w:instrText xml:space="preserve"> PAGEREF _Toc26723 \h </w:instrText>
        </w:r>
        <w:r>
          <w:fldChar w:fldCharType="separate"/>
        </w:r>
        <w:r>
          <w:t>25</w:t>
        </w:r>
        <w:r>
          <w:fldChar w:fldCharType="end"/>
        </w:r>
      </w:hyperlink>
    </w:p>
    <w:p>
      <w:pPr>
        <w:pStyle w:val="TOC1"/>
        <w:tabs>
          <w:tab w:val="right" w:leader="dot" w:pos="8306"/>
        </w:tabs>
      </w:pPr>
      <w:hyperlink w:anchor="_Toc21889" w:history="1">
        <w:r>
          <w:rPr>
            <w:rFonts w:ascii="仿宋" w:eastAsia="仿宋" w:hAnsi="仿宋" w:cs="仿宋" w:hint="eastAsia"/>
            <w:lang w:eastAsia="zh-CN"/>
          </w:rPr>
          <w:t>八、专用设备项目风险管理</w:t>
        </w:r>
        <w:r>
          <w:tab/>
        </w:r>
        <w:r>
          <w:fldChar w:fldCharType="begin"/>
        </w:r>
        <w:r>
          <w:instrText xml:space="preserve"> PAGEREF _Toc21889 \h </w:instrText>
        </w:r>
        <w:r>
          <w:fldChar w:fldCharType="separate"/>
        </w:r>
        <w:r>
          <w:t>27</w:t>
        </w:r>
        <w:r>
          <w:fldChar w:fldCharType="end"/>
        </w:r>
      </w:hyperlink>
    </w:p>
    <w:p>
      <w:pPr>
        <w:pStyle w:val="TOC2"/>
        <w:tabs>
          <w:tab w:val="right" w:leader="dot" w:pos="8306"/>
        </w:tabs>
      </w:pPr>
      <w:hyperlink w:anchor="_Toc7353" w:history="1">
        <w:r>
          <w:rPr>
            <w:rFonts w:ascii="仿宋" w:eastAsia="仿宋" w:hAnsi="仿宋" w:cs="仿宋" w:hint="eastAsia"/>
            <w:lang w:eastAsia="zh-CN"/>
          </w:rPr>
          <w:t>(一)、风险识别与评估</w:t>
        </w:r>
        <w:r>
          <w:tab/>
        </w:r>
        <w:r>
          <w:fldChar w:fldCharType="begin"/>
        </w:r>
        <w:r>
          <w:instrText xml:space="preserve"> PAGEREF _Toc7353 \h </w:instrText>
        </w:r>
        <w:r>
          <w:fldChar w:fldCharType="separate"/>
        </w:r>
        <w:r>
          <w:t>27</w:t>
        </w:r>
        <w:r>
          <w:fldChar w:fldCharType="end"/>
        </w:r>
      </w:hyperlink>
    </w:p>
    <w:p>
      <w:pPr>
        <w:pStyle w:val="TOC2"/>
        <w:tabs>
          <w:tab w:val="right" w:leader="dot" w:pos="8306"/>
        </w:tabs>
      </w:pPr>
      <w:hyperlink w:anchor="_Toc7372" w:history="1">
        <w:r>
          <w:rPr>
            <w:rFonts w:ascii="仿宋" w:eastAsia="仿宋" w:hAnsi="仿宋" w:cs="仿宋" w:hint="eastAsia"/>
            <w:lang w:eastAsia="zh-CN"/>
          </w:rPr>
          <w:t>(二)、风险应对策略</w:t>
        </w:r>
        <w:r>
          <w:tab/>
        </w:r>
        <w:r>
          <w:fldChar w:fldCharType="begin"/>
        </w:r>
        <w:r>
          <w:instrText xml:space="preserve"> PAGEREF _Toc7372 \h </w:instrText>
        </w:r>
        <w:r>
          <w:fldChar w:fldCharType="separate"/>
        </w:r>
        <w:r>
          <w:t>28</w:t>
        </w:r>
        <w:r>
          <w:fldChar w:fldCharType="end"/>
        </w:r>
      </w:hyperlink>
    </w:p>
    <w:p>
      <w:pPr>
        <w:pStyle w:val="TOC2"/>
        <w:tabs>
          <w:tab w:val="right" w:leader="dot" w:pos="8306"/>
        </w:tabs>
      </w:pPr>
      <w:hyperlink w:anchor="_Toc22289" w:history="1">
        <w:r>
          <w:rPr>
            <w:rFonts w:ascii="仿宋" w:eastAsia="仿宋" w:hAnsi="仿宋" w:cs="仿宋" w:hint="eastAsia"/>
            <w:lang w:eastAsia="zh-CN"/>
          </w:rPr>
          <w:t>(三)、风险监控与控制</w:t>
        </w:r>
        <w:r>
          <w:tab/>
        </w:r>
        <w:r>
          <w:fldChar w:fldCharType="begin"/>
        </w:r>
        <w:r>
          <w:instrText xml:space="preserve"> PAGEREF _Toc22289 \h </w:instrText>
        </w:r>
        <w:r>
          <w:fldChar w:fldCharType="separate"/>
        </w:r>
        <w:r>
          <w:t>30</w:t>
        </w:r>
        <w:r>
          <w:fldChar w:fldCharType="end"/>
        </w:r>
      </w:hyperlink>
    </w:p>
    <w:p>
      <w:pPr>
        <w:pStyle w:val="TOC1"/>
        <w:tabs>
          <w:tab w:val="right" w:leader="dot" w:pos="8306"/>
        </w:tabs>
      </w:pPr>
      <w:hyperlink w:anchor="_Toc1463" w:history="1">
        <w:r>
          <w:rPr>
            <w:rFonts w:ascii="仿宋" w:eastAsia="仿宋" w:hAnsi="仿宋" w:cs="仿宋" w:hint="eastAsia"/>
            <w:lang w:eastAsia="zh-CN"/>
          </w:rPr>
          <w:t>九、专用设备项目人力资源培养与发展</w:t>
        </w:r>
        <w:r>
          <w:tab/>
        </w:r>
        <w:r>
          <w:fldChar w:fldCharType="begin"/>
        </w:r>
        <w:r>
          <w:instrText xml:space="preserve"> PAGEREF _Toc1463 \h </w:instrText>
        </w:r>
        <w:r>
          <w:fldChar w:fldCharType="separate"/>
        </w:r>
        <w:r>
          <w:t>31</w:t>
        </w:r>
        <w:r>
          <w:fldChar w:fldCharType="end"/>
        </w:r>
      </w:hyperlink>
    </w:p>
    <w:p>
      <w:pPr>
        <w:pStyle w:val="TOC2"/>
        <w:tabs>
          <w:tab w:val="right" w:leader="dot" w:pos="8306"/>
        </w:tabs>
      </w:pPr>
      <w:hyperlink w:anchor="_Toc31383" w:history="1">
        <w:r>
          <w:rPr>
            <w:rFonts w:ascii="仿宋" w:eastAsia="仿宋" w:hAnsi="仿宋" w:cs="仿宋" w:hint="eastAsia"/>
            <w:lang w:eastAsia="zh-CN"/>
          </w:rPr>
          <w:t>(一)、人才需求与规划</w:t>
        </w:r>
        <w:r>
          <w:tab/>
        </w:r>
        <w:r>
          <w:fldChar w:fldCharType="begin"/>
        </w:r>
        <w:r>
          <w:instrText xml:space="preserve"> PAGEREF _Toc31383 \h </w:instrText>
        </w:r>
        <w:r>
          <w:fldChar w:fldCharType="separate"/>
        </w:r>
        <w:r>
          <w:t>31</w:t>
        </w:r>
        <w:r>
          <w:fldChar w:fldCharType="end"/>
        </w:r>
      </w:hyperlink>
    </w:p>
    <w:p>
      <w:pPr>
        <w:pStyle w:val="TOC2"/>
        <w:tabs>
          <w:tab w:val="right" w:leader="dot" w:pos="8306"/>
        </w:tabs>
      </w:pPr>
      <w:hyperlink w:anchor="_Toc3567" w:history="1">
        <w:r>
          <w:rPr>
            <w:rFonts w:ascii="仿宋" w:eastAsia="仿宋" w:hAnsi="仿宋" w:cs="仿宋" w:hint="eastAsia"/>
            <w:lang w:eastAsia="zh-CN"/>
          </w:rPr>
          <w:t>(二)、培训与发展计划</w:t>
        </w:r>
        <w:r>
          <w:tab/>
        </w:r>
        <w:r>
          <w:fldChar w:fldCharType="begin"/>
        </w:r>
        <w:r>
          <w:instrText xml:space="preserve"> PAGEREF _Toc3567 \h </w:instrText>
        </w:r>
        <w:r>
          <w:fldChar w:fldCharType="separate"/>
        </w:r>
        <w:r>
          <w:t>31</w:t>
        </w:r>
        <w:r>
          <w:fldChar w:fldCharType="end"/>
        </w:r>
      </w:hyperlink>
    </w:p>
    <w:p>
      <w:pPr>
        <w:pStyle w:val="TOC1"/>
        <w:tabs>
          <w:tab w:val="right" w:leader="dot" w:pos="8306"/>
        </w:tabs>
      </w:pPr>
      <w:hyperlink w:anchor="_Toc24749" w:history="1">
        <w:r>
          <w:rPr>
            <w:rFonts w:ascii="仿宋" w:eastAsia="仿宋" w:hAnsi="仿宋" w:cs="仿宋" w:hint="eastAsia"/>
            <w:lang w:eastAsia="zh-CN"/>
          </w:rPr>
          <w:t>十、专用设备项目社会影响</w:t>
        </w:r>
        <w:r>
          <w:tab/>
        </w:r>
        <w:r>
          <w:fldChar w:fldCharType="begin"/>
        </w:r>
        <w:r>
          <w:instrText xml:space="preserve"> PAGEREF _Toc24749 \h </w:instrText>
        </w:r>
        <w:r>
          <w:fldChar w:fldCharType="separate"/>
        </w:r>
        <w:r>
          <w:t>32</w:t>
        </w:r>
        <w:r>
          <w:fldChar w:fldCharType="end"/>
        </w:r>
      </w:hyperlink>
    </w:p>
    <w:p>
      <w:pPr>
        <w:pStyle w:val="TOC2"/>
        <w:tabs>
          <w:tab w:val="right" w:leader="dot" w:pos="8306"/>
        </w:tabs>
      </w:pPr>
      <w:hyperlink w:anchor="_Toc23058" w:history="1">
        <w:r>
          <w:rPr>
            <w:rFonts w:ascii="仿宋" w:eastAsia="仿宋" w:hAnsi="仿宋" w:cs="仿宋" w:hint="eastAsia"/>
            <w:lang w:eastAsia="zh-CN"/>
          </w:rPr>
          <w:t>(一)、社会责任与义务</w:t>
        </w:r>
        <w:r>
          <w:tab/>
        </w:r>
        <w:r>
          <w:fldChar w:fldCharType="begin"/>
        </w:r>
        <w:r>
          <w:instrText xml:space="preserve"> PAGEREF _Toc23058 \h </w:instrText>
        </w:r>
        <w:r>
          <w:fldChar w:fldCharType="separate"/>
        </w:r>
        <w:r>
          <w:t>32</w:t>
        </w:r>
        <w:r>
          <w:fldChar w:fldCharType="end"/>
        </w:r>
      </w:hyperlink>
    </w:p>
    <w:p>
      <w:pPr>
        <w:pStyle w:val="TOC2"/>
        <w:tabs>
          <w:tab w:val="right" w:leader="dot" w:pos="8306"/>
        </w:tabs>
      </w:pPr>
      <w:hyperlink w:anchor="_Toc4403" w:history="1">
        <w:r>
          <w:rPr>
            <w:rFonts w:ascii="仿宋" w:eastAsia="仿宋" w:hAnsi="仿宋" w:cs="仿宋" w:hint="eastAsia"/>
            <w:lang w:eastAsia="zh-CN"/>
          </w:rPr>
          <w:t>(二)、社会参与与沟通</w:t>
        </w:r>
        <w:r>
          <w:tab/>
        </w:r>
        <w:r>
          <w:fldChar w:fldCharType="begin"/>
        </w:r>
        <w:r>
          <w:instrText xml:space="preserve"> PAGEREF _Toc4403 \h </w:instrText>
        </w:r>
        <w:r>
          <w:fldChar w:fldCharType="separate"/>
        </w:r>
        <w:r>
          <w:t>32</w:t>
        </w:r>
        <w:r>
          <w:fldChar w:fldCharType="end"/>
        </w:r>
      </w:hyperlink>
    </w:p>
    <w:p>
      <w:pPr>
        <w:pStyle w:val="TOC1"/>
        <w:tabs>
          <w:tab w:val="right" w:leader="dot" w:pos="8306"/>
        </w:tabs>
      </w:pPr>
      <w:hyperlink w:anchor="_Toc22868" w:history="1">
        <w:r>
          <w:rPr>
            <w:rFonts w:ascii="仿宋" w:eastAsia="仿宋" w:hAnsi="仿宋" w:cs="仿宋" w:hint="eastAsia"/>
            <w:lang w:eastAsia="zh-CN"/>
          </w:rPr>
          <w:t>十一、专用设备项目技术管理</w:t>
        </w:r>
        <w:r>
          <w:tab/>
        </w:r>
        <w:r>
          <w:fldChar w:fldCharType="begin"/>
        </w:r>
        <w:r>
          <w:instrText xml:space="preserve"> PAGEREF _Toc22868 \h </w:instrText>
        </w:r>
        <w:r>
          <w:fldChar w:fldCharType="separate"/>
        </w:r>
        <w:r>
          <w:t>33</w:t>
        </w:r>
        <w:r>
          <w:fldChar w:fldCharType="end"/>
        </w:r>
      </w:hyperlink>
    </w:p>
    <w:p>
      <w:pPr>
        <w:pStyle w:val="TOC2"/>
        <w:tabs>
          <w:tab w:val="right" w:leader="dot" w:pos="8306"/>
        </w:tabs>
      </w:pPr>
      <w:hyperlink w:anchor="_Toc29207" w:history="1">
        <w:r>
          <w:rPr>
            <w:rFonts w:ascii="仿宋" w:eastAsia="仿宋" w:hAnsi="仿宋" w:cs="仿宋" w:hint="eastAsia"/>
            <w:lang w:eastAsia="zh-CN"/>
          </w:rPr>
          <w:t>(一)、技术方案选用方向</w:t>
        </w:r>
        <w:r>
          <w:tab/>
        </w:r>
        <w:r>
          <w:fldChar w:fldCharType="begin"/>
        </w:r>
        <w:r>
          <w:instrText xml:space="preserve"> PAGEREF _Toc29207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439" w:history="1">
        <w:r>
          <w:rPr>
            <w:rFonts w:ascii="仿宋" w:eastAsia="仿宋" w:hAnsi="仿宋" w:cs="仿宋" w:hint="eastAsia"/>
            <w:lang w:eastAsia="zh-CN"/>
          </w:rPr>
          <w:t>(二)、工艺技术方案选用原则</w:t>
        </w:r>
        <w:r>
          <w:tab/>
        </w:r>
        <w:r>
          <w:fldChar w:fldCharType="begin"/>
        </w:r>
        <w:r>
          <w:instrText xml:space="preserve"> PAGEREF _Toc26439 \h </w:instrText>
        </w:r>
        <w:r>
          <w:fldChar w:fldCharType="separate"/>
        </w:r>
        <w:r>
          <w:t>35</w:t>
        </w:r>
        <w:r>
          <w:fldChar w:fldCharType="end"/>
        </w:r>
      </w:hyperlink>
    </w:p>
    <w:p>
      <w:pPr>
        <w:pStyle w:val="TOC2"/>
        <w:tabs>
          <w:tab w:val="right" w:leader="dot" w:pos="8306"/>
        </w:tabs>
      </w:pPr>
      <w:hyperlink w:anchor="_Toc20606" w:history="1">
        <w:r>
          <w:rPr>
            <w:rFonts w:ascii="仿宋" w:eastAsia="仿宋" w:hAnsi="仿宋" w:cs="仿宋" w:hint="eastAsia"/>
            <w:lang w:eastAsia="zh-CN"/>
          </w:rPr>
          <w:t>(三)、工艺技术方案要求</w:t>
        </w:r>
        <w:r>
          <w:tab/>
        </w:r>
        <w:r>
          <w:fldChar w:fldCharType="begin"/>
        </w:r>
        <w:r>
          <w:instrText xml:space="preserve"> PAGEREF _Toc20606 \h </w:instrText>
        </w:r>
        <w:r>
          <w:fldChar w:fldCharType="separate"/>
        </w:r>
        <w:r>
          <w:t>37</w:t>
        </w:r>
        <w:r>
          <w:fldChar w:fldCharType="end"/>
        </w:r>
      </w:hyperlink>
    </w:p>
    <w:p>
      <w:pPr>
        <w:pStyle w:val="TOC1"/>
        <w:tabs>
          <w:tab w:val="right" w:leader="dot" w:pos="8306"/>
        </w:tabs>
      </w:pPr>
      <w:hyperlink w:anchor="_Toc25843" w:history="1">
        <w:r>
          <w:rPr>
            <w:rFonts w:ascii="仿宋" w:eastAsia="仿宋" w:hAnsi="仿宋" w:cs="仿宋" w:hint="eastAsia"/>
            <w:lang w:eastAsia="zh-CN"/>
          </w:rPr>
          <w:t>十二、专用设备项目环境影响分析</w:t>
        </w:r>
        <w:r>
          <w:tab/>
        </w:r>
        <w:r>
          <w:fldChar w:fldCharType="begin"/>
        </w:r>
        <w:r>
          <w:instrText xml:space="preserve"> PAGEREF _Toc25843 \h </w:instrText>
        </w:r>
        <w:r>
          <w:fldChar w:fldCharType="separate"/>
        </w:r>
        <w:r>
          <w:t>39</w:t>
        </w:r>
        <w:r>
          <w:fldChar w:fldCharType="end"/>
        </w:r>
      </w:hyperlink>
    </w:p>
    <w:p>
      <w:pPr>
        <w:pStyle w:val="TOC2"/>
        <w:tabs>
          <w:tab w:val="right" w:leader="dot" w:pos="8306"/>
        </w:tabs>
      </w:pPr>
      <w:hyperlink w:anchor="_Toc30714" w:history="1">
        <w:r>
          <w:rPr>
            <w:rFonts w:ascii="仿宋" w:eastAsia="仿宋" w:hAnsi="仿宋" w:cs="仿宋" w:hint="eastAsia"/>
            <w:lang w:eastAsia="zh-CN"/>
          </w:rPr>
          <w:t>(一)、建设区域环境质量现状</w:t>
        </w:r>
        <w:r>
          <w:tab/>
        </w:r>
        <w:r>
          <w:fldChar w:fldCharType="begin"/>
        </w:r>
        <w:r>
          <w:instrText xml:space="preserve"> PAGEREF _Toc30714 \h </w:instrText>
        </w:r>
        <w:r>
          <w:fldChar w:fldCharType="separate"/>
        </w:r>
        <w:r>
          <w:t>39</w:t>
        </w:r>
        <w:r>
          <w:fldChar w:fldCharType="end"/>
        </w:r>
      </w:hyperlink>
    </w:p>
    <w:p>
      <w:pPr>
        <w:pStyle w:val="TOC2"/>
        <w:tabs>
          <w:tab w:val="right" w:leader="dot" w:pos="8306"/>
        </w:tabs>
      </w:pPr>
      <w:hyperlink w:anchor="_Toc19360" w:history="1">
        <w:r>
          <w:rPr>
            <w:rFonts w:ascii="仿宋" w:eastAsia="仿宋" w:hAnsi="仿宋" w:cs="仿宋" w:hint="eastAsia"/>
            <w:lang w:eastAsia="zh-CN"/>
          </w:rPr>
          <w:t>(二)、建设期环境保护</w:t>
        </w:r>
        <w:r>
          <w:tab/>
        </w:r>
        <w:r>
          <w:fldChar w:fldCharType="begin"/>
        </w:r>
        <w:r>
          <w:instrText xml:space="preserve"> PAGEREF _Toc19360 \h </w:instrText>
        </w:r>
        <w:r>
          <w:fldChar w:fldCharType="separate"/>
        </w:r>
        <w:r>
          <w:t>41</w:t>
        </w:r>
        <w:r>
          <w:fldChar w:fldCharType="end"/>
        </w:r>
      </w:hyperlink>
    </w:p>
    <w:p>
      <w:pPr>
        <w:pStyle w:val="TOC2"/>
        <w:tabs>
          <w:tab w:val="right" w:leader="dot" w:pos="8306"/>
        </w:tabs>
      </w:pPr>
      <w:hyperlink w:anchor="_Toc28844" w:history="1">
        <w:r>
          <w:rPr>
            <w:rFonts w:ascii="仿宋" w:eastAsia="仿宋" w:hAnsi="仿宋" w:cs="仿宋" w:hint="eastAsia"/>
            <w:lang w:eastAsia="zh-CN"/>
          </w:rPr>
          <w:t>(三)、运营期环境保护</w:t>
        </w:r>
        <w:r>
          <w:tab/>
        </w:r>
        <w:r>
          <w:fldChar w:fldCharType="begin"/>
        </w:r>
        <w:r>
          <w:instrText xml:space="preserve"> PAGEREF _Toc28844 \h </w:instrText>
        </w:r>
        <w:r>
          <w:fldChar w:fldCharType="separate"/>
        </w:r>
        <w:r>
          <w:t>42</w:t>
        </w:r>
        <w:r>
          <w:fldChar w:fldCharType="end"/>
        </w:r>
      </w:hyperlink>
    </w:p>
    <w:p>
      <w:pPr>
        <w:pStyle w:val="TOC2"/>
        <w:tabs>
          <w:tab w:val="right" w:leader="dot" w:pos="8306"/>
        </w:tabs>
      </w:pPr>
      <w:hyperlink w:anchor="_Toc3840" w:history="1">
        <w:r>
          <w:rPr>
            <w:rFonts w:ascii="仿宋" w:eastAsia="仿宋" w:hAnsi="仿宋" w:cs="仿宋" w:hint="eastAsia"/>
            <w:lang w:eastAsia="zh-CN"/>
          </w:rPr>
          <w:t>(四)、专用设备项目建设对区域经济的影响</w:t>
        </w:r>
        <w:r>
          <w:tab/>
        </w:r>
        <w:r>
          <w:fldChar w:fldCharType="begin"/>
        </w:r>
        <w:r>
          <w:instrText xml:space="preserve"> PAGEREF _Toc3840 \h </w:instrText>
        </w:r>
        <w:r>
          <w:fldChar w:fldCharType="separate"/>
        </w:r>
        <w:r>
          <w:t>44</w:t>
        </w:r>
        <w:r>
          <w:fldChar w:fldCharType="end"/>
        </w:r>
      </w:hyperlink>
    </w:p>
    <w:p>
      <w:pPr>
        <w:pStyle w:val="TOC2"/>
        <w:tabs>
          <w:tab w:val="right" w:leader="dot" w:pos="8306"/>
        </w:tabs>
      </w:pPr>
      <w:hyperlink w:anchor="_Toc839" w:history="1">
        <w:r>
          <w:rPr>
            <w:rFonts w:ascii="仿宋" w:eastAsia="仿宋" w:hAnsi="仿宋" w:cs="仿宋" w:hint="eastAsia"/>
            <w:lang w:eastAsia="zh-CN"/>
          </w:rPr>
          <w:t>(五)、废弃物处理</w:t>
        </w:r>
        <w:r>
          <w:tab/>
        </w:r>
        <w:r>
          <w:fldChar w:fldCharType="begin"/>
        </w:r>
        <w:r>
          <w:instrText xml:space="preserve"> PAGEREF _Toc839 \h </w:instrText>
        </w:r>
        <w:r>
          <w:fldChar w:fldCharType="separate"/>
        </w:r>
        <w:r>
          <w:t>45</w:t>
        </w:r>
        <w:r>
          <w:fldChar w:fldCharType="end"/>
        </w:r>
      </w:hyperlink>
    </w:p>
    <w:p>
      <w:pPr>
        <w:pStyle w:val="TOC2"/>
        <w:tabs>
          <w:tab w:val="right" w:leader="dot" w:pos="8306"/>
        </w:tabs>
      </w:pPr>
      <w:hyperlink w:anchor="_Toc4510" w:history="1">
        <w:r>
          <w:rPr>
            <w:rFonts w:ascii="仿宋" w:eastAsia="仿宋" w:hAnsi="仿宋" w:cs="仿宋" w:hint="eastAsia"/>
            <w:lang w:eastAsia="zh-CN"/>
          </w:rPr>
          <w:t>(六)、特殊环境影响分析</w:t>
        </w:r>
        <w:r>
          <w:tab/>
        </w:r>
        <w:r>
          <w:fldChar w:fldCharType="begin"/>
        </w:r>
        <w:r>
          <w:instrText xml:space="preserve"> PAGEREF _Toc4510 \h </w:instrText>
        </w:r>
        <w:r>
          <w:fldChar w:fldCharType="separate"/>
        </w:r>
        <w:r>
          <w:t>47</w:t>
        </w:r>
        <w:r>
          <w:fldChar w:fldCharType="end"/>
        </w:r>
      </w:hyperlink>
    </w:p>
    <w:p>
      <w:pPr>
        <w:pStyle w:val="TOC2"/>
        <w:tabs>
          <w:tab w:val="right" w:leader="dot" w:pos="8306"/>
        </w:tabs>
      </w:pPr>
      <w:hyperlink w:anchor="_Toc23110" w:history="1">
        <w:r>
          <w:rPr>
            <w:rFonts w:ascii="仿宋" w:eastAsia="仿宋" w:hAnsi="仿宋" w:cs="仿宋" w:hint="eastAsia"/>
            <w:lang w:eastAsia="zh-CN"/>
          </w:rPr>
          <w:t>(七)、清洁生产</w:t>
        </w:r>
        <w:r>
          <w:tab/>
        </w:r>
        <w:r>
          <w:fldChar w:fldCharType="begin"/>
        </w:r>
        <w:r>
          <w:instrText xml:space="preserve"> PAGEREF _Toc23110 \h </w:instrText>
        </w:r>
        <w:r>
          <w:fldChar w:fldCharType="separate"/>
        </w:r>
        <w:r>
          <w:t>48</w:t>
        </w:r>
        <w:r>
          <w:fldChar w:fldCharType="end"/>
        </w:r>
      </w:hyperlink>
    </w:p>
    <w:p>
      <w:pPr>
        <w:pStyle w:val="TOC2"/>
        <w:tabs>
          <w:tab w:val="right" w:leader="dot" w:pos="8306"/>
        </w:tabs>
      </w:pPr>
      <w:hyperlink w:anchor="_Toc17845" w:history="1">
        <w:r>
          <w:rPr>
            <w:rFonts w:ascii="仿宋" w:eastAsia="仿宋" w:hAnsi="仿宋" w:cs="仿宋" w:hint="eastAsia"/>
            <w:lang w:eastAsia="zh-CN"/>
          </w:rPr>
          <w:t>(八)、环境保护综合评价</w:t>
        </w:r>
        <w:r>
          <w:tab/>
        </w:r>
        <w:r>
          <w:fldChar w:fldCharType="begin"/>
        </w:r>
        <w:r>
          <w:instrText xml:space="preserve"> PAGEREF _Toc17845 \h </w:instrText>
        </w:r>
        <w:r>
          <w:fldChar w:fldCharType="separate"/>
        </w:r>
        <w:r>
          <w:t>49</w:t>
        </w:r>
        <w:r>
          <w:fldChar w:fldCharType="end"/>
        </w:r>
      </w:hyperlink>
    </w:p>
    <w:p>
      <w:pPr>
        <w:pStyle w:val="TOC1"/>
        <w:tabs>
          <w:tab w:val="right" w:leader="dot" w:pos="8306"/>
        </w:tabs>
      </w:pPr>
      <w:hyperlink w:anchor="_Toc4578" w:history="1">
        <w:r>
          <w:rPr>
            <w:rFonts w:ascii="仿宋" w:eastAsia="仿宋" w:hAnsi="仿宋" w:cs="仿宋" w:hint="eastAsia"/>
            <w:lang w:eastAsia="zh-CN"/>
          </w:rPr>
          <w:t>十三、风险识别与分类</w:t>
        </w:r>
        <w:r>
          <w:tab/>
        </w:r>
        <w:r>
          <w:fldChar w:fldCharType="begin"/>
        </w:r>
        <w:r>
          <w:instrText xml:space="preserve"> PAGEREF _Toc4578 \h </w:instrText>
        </w:r>
        <w:r>
          <w:fldChar w:fldCharType="separate"/>
        </w:r>
        <w:r>
          <w:t>50</w:t>
        </w:r>
        <w:r>
          <w:fldChar w:fldCharType="end"/>
        </w:r>
      </w:hyperlink>
    </w:p>
    <w:p>
      <w:pPr>
        <w:pStyle w:val="TOC2"/>
        <w:tabs>
          <w:tab w:val="right" w:leader="dot" w:pos="8306"/>
        </w:tabs>
      </w:pPr>
      <w:hyperlink w:anchor="_Toc9698" w:history="1">
        <w:r>
          <w:rPr>
            <w:rFonts w:ascii="仿宋" w:eastAsia="仿宋" w:hAnsi="仿宋" w:cs="仿宋" w:hint="eastAsia"/>
            <w:lang w:eastAsia="zh-CN"/>
          </w:rPr>
          <w:t>(一)、风险识别</w:t>
        </w:r>
        <w:r>
          <w:tab/>
        </w:r>
        <w:r>
          <w:fldChar w:fldCharType="begin"/>
        </w:r>
        <w:r>
          <w:instrText xml:space="preserve"> PAGEREF _Toc9698 \h </w:instrText>
        </w:r>
        <w:r>
          <w:fldChar w:fldCharType="separate"/>
        </w:r>
        <w:r>
          <w:t>50</w:t>
        </w:r>
        <w:r>
          <w:fldChar w:fldCharType="end"/>
        </w:r>
      </w:hyperlink>
    </w:p>
    <w:p>
      <w:pPr>
        <w:pStyle w:val="TOC2"/>
        <w:tabs>
          <w:tab w:val="right" w:leader="dot" w:pos="8306"/>
        </w:tabs>
      </w:pPr>
      <w:hyperlink w:anchor="_Toc21627" w:history="1">
        <w:r>
          <w:rPr>
            <w:rFonts w:ascii="仿宋" w:eastAsia="仿宋" w:hAnsi="仿宋" w:cs="仿宋" w:hint="eastAsia"/>
            <w:lang w:eastAsia="zh-CN"/>
          </w:rPr>
          <w:t>(二)、风险分类</w:t>
        </w:r>
        <w:r>
          <w:tab/>
        </w:r>
        <w:r>
          <w:fldChar w:fldCharType="begin"/>
        </w:r>
        <w:r>
          <w:instrText xml:space="preserve"> PAGEREF _Toc21627 \h </w:instrText>
        </w:r>
        <w:r>
          <w:fldChar w:fldCharType="separate"/>
        </w:r>
        <w:r>
          <w:t>51</w:t>
        </w:r>
        <w:r>
          <w:fldChar w:fldCharType="end"/>
        </w:r>
      </w:hyperlink>
    </w:p>
    <w:p>
      <w:pPr>
        <w:pStyle w:val="TOC1"/>
        <w:tabs>
          <w:tab w:val="right" w:leader="dot" w:pos="8306"/>
        </w:tabs>
      </w:pPr>
      <w:hyperlink w:anchor="_Toc19537" w:history="1">
        <w:r>
          <w:rPr>
            <w:rFonts w:ascii="仿宋" w:eastAsia="仿宋" w:hAnsi="仿宋" w:cs="仿宋" w:hint="eastAsia"/>
            <w:lang w:eastAsia="zh-CN"/>
          </w:rPr>
          <w:t>十四、质量管理体系</w:t>
        </w:r>
        <w:r>
          <w:tab/>
        </w:r>
        <w:r>
          <w:fldChar w:fldCharType="begin"/>
        </w:r>
        <w:r>
          <w:instrText xml:space="preserve"> PAGEREF _Toc19537 \h </w:instrText>
        </w:r>
        <w:r>
          <w:fldChar w:fldCharType="separate"/>
        </w:r>
        <w:r>
          <w:t>53</w:t>
        </w:r>
        <w:r>
          <w:fldChar w:fldCharType="end"/>
        </w:r>
      </w:hyperlink>
    </w:p>
    <w:p>
      <w:pPr>
        <w:pStyle w:val="TOC2"/>
        <w:tabs>
          <w:tab w:val="right" w:leader="dot" w:pos="8306"/>
        </w:tabs>
      </w:pPr>
      <w:hyperlink w:anchor="_Toc20379" w:history="1">
        <w:r>
          <w:rPr>
            <w:rFonts w:ascii="仿宋" w:eastAsia="仿宋" w:hAnsi="仿宋" w:cs="仿宋" w:hint="eastAsia"/>
            <w:lang w:eastAsia="zh-CN"/>
          </w:rPr>
          <w:t>(一)、质量目标与方针</w:t>
        </w:r>
        <w:r>
          <w:tab/>
        </w:r>
        <w:r>
          <w:fldChar w:fldCharType="begin"/>
        </w:r>
        <w:r>
          <w:instrText xml:space="preserve"> PAGEREF _Toc20379 \h </w:instrText>
        </w:r>
        <w:r>
          <w:fldChar w:fldCharType="separate"/>
        </w:r>
        <w:r>
          <w:t>53</w:t>
        </w:r>
        <w:r>
          <w:fldChar w:fldCharType="end"/>
        </w:r>
      </w:hyperlink>
    </w:p>
    <w:p>
      <w:pPr>
        <w:pStyle w:val="TOC2"/>
        <w:tabs>
          <w:tab w:val="right" w:leader="dot" w:pos="8306"/>
        </w:tabs>
      </w:pPr>
      <w:hyperlink w:anchor="_Toc25677" w:history="1">
        <w:r>
          <w:rPr>
            <w:rFonts w:ascii="仿宋" w:eastAsia="仿宋" w:hAnsi="仿宋" w:cs="仿宋" w:hint="eastAsia"/>
            <w:lang w:eastAsia="zh-CN"/>
          </w:rPr>
          <w:t>(二)、质量管理责任</w:t>
        </w:r>
        <w:r>
          <w:tab/>
        </w:r>
        <w:r>
          <w:fldChar w:fldCharType="begin"/>
        </w:r>
        <w:r>
          <w:instrText xml:space="preserve"> PAGEREF _Toc25677 \h </w:instrText>
        </w:r>
        <w:r>
          <w:fldChar w:fldCharType="separate"/>
        </w:r>
        <w:r>
          <w:t>54</w:t>
        </w:r>
        <w:r>
          <w:fldChar w:fldCharType="end"/>
        </w:r>
      </w:hyperlink>
    </w:p>
    <w:p>
      <w:pPr>
        <w:pStyle w:val="TOC2"/>
        <w:tabs>
          <w:tab w:val="right" w:leader="dot" w:pos="8306"/>
        </w:tabs>
      </w:pPr>
      <w:hyperlink w:anchor="_Toc28088" w:history="1">
        <w:r>
          <w:rPr>
            <w:rFonts w:ascii="仿宋" w:eastAsia="仿宋" w:hAnsi="仿宋" w:cs="仿宋" w:hint="eastAsia"/>
            <w:lang w:eastAsia="zh-CN"/>
          </w:rPr>
          <w:t>(三)、质量管理体系文件</w:t>
        </w:r>
        <w:r>
          <w:tab/>
        </w:r>
        <w:r>
          <w:fldChar w:fldCharType="begin"/>
        </w:r>
        <w:r>
          <w:instrText xml:space="preserve"> PAGEREF _Toc28088 \h </w:instrText>
        </w:r>
        <w:r>
          <w:fldChar w:fldCharType="separate"/>
        </w:r>
        <w:r>
          <w:t>55</w:t>
        </w:r>
        <w:r>
          <w:fldChar w:fldCharType="end"/>
        </w:r>
      </w:hyperlink>
    </w:p>
    <w:p>
      <w:pPr>
        <w:pStyle w:val="TOC2"/>
        <w:tabs>
          <w:tab w:val="right" w:leader="dot" w:pos="8306"/>
        </w:tabs>
      </w:pPr>
      <w:hyperlink w:anchor="_Toc20833" w:history="1">
        <w:r>
          <w:rPr>
            <w:rFonts w:ascii="仿宋" w:eastAsia="仿宋" w:hAnsi="仿宋" w:cs="仿宋" w:hint="eastAsia"/>
            <w:lang w:eastAsia="zh-CN"/>
          </w:rPr>
          <w:t>(四)、质量培训与教育</w:t>
        </w:r>
        <w:r>
          <w:tab/>
        </w:r>
        <w:r>
          <w:fldChar w:fldCharType="begin"/>
        </w:r>
        <w:r>
          <w:instrText xml:space="preserve"> PAGEREF _Toc20833 \h </w:instrText>
        </w:r>
        <w:r>
          <w:fldChar w:fldCharType="separate"/>
        </w:r>
        <w:r>
          <w:t>58</w:t>
        </w:r>
        <w:r>
          <w:fldChar w:fldCharType="end"/>
        </w:r>
      </w:hyperlink>
    </w:p>
    <w:p>
      <w:pPr>
        <w:pStyle w:val="TOC2"/>
        <w:tabs>
          <w:tab w:val="right" w:leader="dot" w:pos="8306"/>
        </w:tabs>
      </w:pPr>
      <w:hyperlink w:anchor="_Toc25439" w:history="1">
        <w:r>
          <w:rPr>
            <w:rFonts w:ascii="仿宋" w:eastAsia="仿宋" w:hAnsi="仿宋" w:cs="仿宋" w:hint="eastAsia"/>
            <w:lang w:eastAsia="zh-CN"/>
          </w:rPr>
          <w:t>(五)、质量审核与评价</w:t>
        </w:r>
        <w:r>
          <w:tab/>
        </w:r>
        <w:r>
          <w:fldChar w:fldCharType="begin"/>
        </w:r>
        <w:r>
          <w:instrText xml:space="preserve"> PAGEREF _Toc25439 \h </w:instrText>
        </w:r>
        <w:r>
          <w:fldChar w:fldCharType="separate"/>
        </w:r>
        <w:r>
          <w:t>59</w:t>
        </w:r>
        <w:r>
          <w:fldChar w:fldCharType="end"/>
        </w:r>
      </w:hyperlink>
    </w:p>
    <w:p>
      <w:pPr>
        <w:pStyle w:val="TOC2"/>
        <w:tabs>
          <w:tab w:val="right" w:leader="dot" w:pos="8306"/>
        </w:tabs>
      </w:pPr>
      <w:hyperlink w:anchor="_Toc103" w:history="1">
        <w:r>
          <w:rPr>
            <w:rFonts w:ascii="仿宋" w:eastAsia="仿宋" w:hAnsi="仿宋" w:cs="仿宋" w:hint="eastAsia"/>
            <w:lang w:eastAsia="zh-CN"/>
          </w:rPr>
          <w:t>(六)、不符合与纠正措施</w:t>
        </w:r>
        <w:r>
          <w:tab/>
        </w:r>
        <w:r>
          <w:fldChar w:fldCharType="begin"/>
        </w:r>
        <w:r>
          <w:instrText xml:space="preserve"> PAGEREF _Toc103 \h </w:instrText>
        </w:r>
        <w:r>
          <w:fldChar w:fldCharType="separate"/>
        </w:r>
        <w:r>
          <w:t>60</w:t>
        </w:r>
        <w:r>
          <w:fldChar w:fldCharType="end"/>
        </w:r>
      </w:hyperlink>
    </w:p>
    <w:p>
      <w:pPr>
        <w:pStyle w:val="TOC1"/>
        <w:tabs>
          <w:tab w:val="right" w:leader="dot" w:pos="8306"/>
        </w:tabs>
      </w:pPr>
      <w:hyperlink w:anchor="_Toc21112" w:history="1">
        <w:r>
          <w:rPr>
            <w:rFonts w:ascii="仿宋" w:eastAsia="仿宋" w:hAnsi="仿宋" w:cs="仿宋" w:hint="eastAsia"/>
            <w:lang w:eastAsia="zh-CN"/>
          </w:rPr>
          <w:t>十五、利益相关者分析与沟通计划</w:t>
        </w:r>
        <w:r>
          <w:tab/>
        </w:r>
        <w:r>
          <w:fldChar w:fldCharType="begin"/>
        </w:r>
        <w:r>
          <w:instrText xml:space="preserve"> PAGEREF _Toc21112 \h </w:instrText>
        </w:r>
        <w:r>
          <w:fldChar w:fldCharType="separate"/>
        </w:r>
        <w:r>
          <w:t>61</w:t>
        </w:r>
        <w:r>
          <w:fldChar w:fldCharType="end"/>
        </w:r>
      </w:hyperlink>
    </w:p>
    <w:p>
      <w:pPr>
        <w:pStyle w:val="TOC2"/>
        <w:tabs>
          <w:tab w:val="right" w:leader="dot" w:pos="8306"/>
        </w:tabs>
      </w:pPr>
      <w:hyperlink w:anchor="_Toc14910" w:history="1">
        <w:r>
          <w:rPr>
            <w:rFonts w:ascii="仿宋" w:eastAsia="仿宋" w:hAnsi="仿宋" w:cs="仿宋" w:hint="eastAsia"/>
            <w:lang w:eastAsia="zh-CN"/>
          </w:rPr>
          <w:t>(一)、利益相关者分析</w:t>
        </w:r>
        <w:r>
          <w:tab/>
        </w:r>
        <w:r>
          <w:fldChar w:fldCharType="begin"/>
        </w:r>
        <w:r>
          <w:instrText xml:space="preserve"> PAGEREF _Toc14910 \h </w:instrText>
        </w:r>
        <w:r>
          <w:fldChar w:fldCharType="separate"/>
        </w:r>
        <w:r>
          <w:t>61</w:t>
        </w:r>
        <w:r>
          <w:fldChar w:fldCharType="end"/>
        </w:r>
      </w:hyperlink>
    </w:p>
    <w:p>
      <w:pPr>
        <w:pStyle w:val="TOC2"/>
        <w:tabs>
          <w:tab w:val="right" w:leader="dot" w:pos="8306"/>
        </w:tabs>
      </w:pPr>
      <w:hyperlink w:anchor="_Toc7343" w:history="1">
        <w:r>
          <w:rPr>
            <w:rFonts w:ascii="仿宋" w:eastAsia="仿宋" w:hAnsi="仿宋" w:cs="仿宋" w:hint="eastAsia"/>
            <w:lang w:eastAsia="zh-CN"/>
          </w:rPr>
          <w:t>(二)、沟通计划</w:t>
        </w:r>
        <w:r>
          <w:tab/>
        </w:r>
        <w:r>
          <w:fldChar w:fldCharType="begin"/>
        </w:r>
        <w:r>
          <w:instrText xml:space="preserve"> PAGEREF _Toc7343 \h </w:instrText>
        </w:r>
        <w:r>
          <w:fldChar w:fldCharType="separate"/>
        </w:r>
        <w:r>
          <w:t>62</w:t>
        </w:r>
        <w:r>
          <w:fldChar w:fldCharType="end"/>
        </w:r>
      </w:hyperlink>
    </w:p>
    <w:p>
      <w:pPr>
        <w:pStyle w:val="TOC1"/>
        <w:tabs>
          <w:tab w:val="right" w:leader="dot" w:pos="8306"/>
        </w:tabs>
      </w:pPr>
      <w:hyperlink w:anchor="_Toc19709" w:history="1">
        <w:r>
          <w:rPr>
            <w:rFonts w:ascii="仿宋" w:eastAsia="仿宋" w:hAnsi="仿宋" w:cs="仿宋" w:hint="eastAsia"/>
            <w:lang w:eastAsia="zh-CN"/>
          </w:rPr>
          <w:t>十六、专用设备项目实施时间节点</w:t>
        </w:r>
        <w:r>
          <w:tab/>
        </w:r>
        <w:r>
          <w:fldChar w:fldCharType="begin"/>
        </w:r>
        <w:r>
          <w:instrText xml:space="preserve"> PAGEREF _Toc19709 \h </w:instrText>
        </w:r>
        <w:r>
          <w:fldChar w:fldCharType="separate"/>
        </w:r>
        <w:r>
          <w:t>63</w:t>
        </w:r>
        <w:r>
          <w:fldChar w:fldCharType="end"/>
        </w:r>
      </w:hyperlink>
    </w:p>
    <w:p>
      <w:pPr>
        <w:pStyle w:val="TOC2"/>
        <w:tabs>
          <w:tab w:val="right" w:leader="dot" w:pos="8306"/>
        </w:tabs>
      </w:pPr>
      <w:hyperlink w:anchor="_Toc1628" w:history="1">
        <w:r>
          <w:rPr>
            <w:rFonts w:ascii="仿宋" w:eastAsia="仿宋" w:hAnsi="仿宋" w:cs="仿宋" w:hint="eastAsia"/>
            <w:lang w:eastAsia="zh-CN"/>
          </w:rPr>
          <w:t>(一)、专用设备项目启动阶段时间节点</w:t>
        </w:r>
        <w:r>
          <w:tab/>
        </w:r>
        <w:r>
          <w:fldChar w:fldCharType="begin"/>
        </w:r>
        <w:r>
          <w:instrText xml:space="preserve"> PAGEREF _Toc1628 \h </w:instrText>
        </w:r>
        <w:r>
          <w:fldChar w:fldCharType="separate"/>
        </w:r>
        <w:r>
          <w:t>63</w:t>
        </w:r>
        <w:r>
          <w:fldChar w:fldCharType="end"/>
        </w:r>
      </w:hyperlink>
    </w:p>
    <w:p>
      <w:pPr>
        <w:pStyle w:val="TOC2"/>
        <w:tabs>
          <w:tab w:val="right" w:leader="dot" w:pos="8306"/>
        </w:tabs>
      </w:pPr>
      <w:hyperlink w:anchor="_Toc18391" w:history="1">
        <w:r>
          <w:rPr>
            <w:rFonts w:ascii="仿宋" w:eastAsia="仿宋" w:hAnsi="仿宋" w:cs="仿宋" w:hint="eastAsia"/>
            <w:lang w:eastAsia="zh-CN"/>
          </w:rPr>
          <w:t>(二)、专用设备项目执行阶段时间节点</w:t>
        </w:r>
        <w:r>
          <w:tab/>
        </w:r>
        <w:r>
          <w:fldChar w:fldCharType="begin"/>
        </w:r>
        <w:r>
          <w:instrText xml:space="preserve"> PAGEREF _Toc18391 \h </w:instrText>
        </w:r>
        <w:r>
          <w:fldChar w:fldCharType="separate"/>
        </w:r>
        <w:r>
          <w:t>64</w:t>
        </w:r>
        <w:r>
          <w:fldChar w:fldCharType="end"/>
        </w:r>
      </w:hyperlink>
    </w:p>
    <w:p>
      <w:pPr>
        <w:pStyle w:val="TOC2"/>
        <w:tabs>
          <w:tab w:val="right" w:leader="dot" w:pos="8306"/>
        </w:tabs>
      </w:pPr>
      <w:hyperlink w:anchor="_Toc5458" w:history="1">
        <w:r>
          <w:rPr>
            <w:rFonts w:ascii="仿宋" w:eastAsia="仿宋" w:hAnsi="仿宋" w:cs="仿宋" w:hint="eastAsia"/>
            <w:lang w:eastAsia="zh-CN"/>
          </w:rPr>
          <w:t>(三)、专用设备项目完成阶段时间节点</w:t>
        </w:r>
        <w:r>
          <w:tab/>
        </w:r>
        <w:r>
          <w:fldChar w:fldCharType="begin"/>
        </w:r>
        <w:r>
          <w:instrText xml:space="preserve"> PAGEREF _Toc5458 \h </w:instrText>
        </w:r>
        <w:r>
          <w:fldChar w:fldCharType="separate"/>
        </w:r>
        <w:r>
          <w:t>65</w:t>
        </w:r>
        <w:r>
          <w:fldChar w:fldCharType="end"/>
        </w:r>
      </w:hyperlink>
    </w:p>
    <w:p>
      <w:pPr>
        <w:pStyle w:val="TOC1"/>
        <w:tabs>
          <w:tab w:val="right" w:leader="dot" w:pos="8306"/>
        </w:tabs>
      </w:pPr>
      <w:hyperlink w:anchor="_Toc9999" w:history="1">
        <w:r>
          <w:rPr>
            <w:rFonts w:ascii="仿宋" w:eastAsia="仿宋" w:hAnsi="仿宋" w:cs="仿宋" w:hint="eastAsia"/>
            <w:lang w:eastAsia="zh-CN"/>
          </w:rPr>
          <w:t>十七、专用设备项目治理与监督</w:t>
        </w:r>
        <w:r>
          <w:tab/>
        </w:r>
        <w:r>
          <w:fldChar w:fldCharType="begin"/>
        </w:r>
        <w:r>
          <w:instrText xml:space="preserve"> PAGEREF _Toc9999 \h </w:instrText>
        </w:r>
        <w:r>
          <w:fldChar w:fldCharType="separate"/>
        </w:r>
        <w:r>
          <w:t>66</w:t>
        </w:r>
        <w:r>
          <w:fldChar w:fldCharType="end"/>
        </w:r>
      </w:hyperlink>
    </w:p>
    <w:p>
      <w:pPr>
        <w:pStyle w:val="TOC2"/>
        <w:tabs>
          <w:tab w:val="right" w:leader="dot" w:pos="8306"/>
        </w:tabs>
      </w:pPr>
      <w:hyperlink w:anchor="_Toc13182" w:history="1">
        <w:r>
          <w:rPr>
            <w:rFonts w:ascii="仿宋" w:eastAsia="仿宋" w:hAnsi="仿宋" w:cs="仿宋" w:hint="eastAsia"/>
            <w:lang w:eastAsia="zh-CN"/>
          </w:rPr>
          <w:t>(一)、专用设备项目治理结构</w:t>
        </w:r>
        <w:r>
          <w:tab/>
        </w:r>
        <w:r>
          <w:fldChar w:fldCharType="begin"/>
        </w:r>
        <w:r>
          <w:instrText xml:space="preserve"> PAGEREF _Toc13182 \h </w:instrText>
        </w:r>
        <w:r>
          <w:fldChar w:fldCharType="separate"/>
        </w:r>
        <w:r>
          <w:t>66</w:t>
        </w:r>
        <w:r>
          <w:fldChar w:fldCharType="end"/>
        </w:r>
      </w:hyperlink>
    </w:p>
    <w:p>
      <w:pPr>
        <w:pStyle w:val="TOC2"/>
        <w:tabs>
          <w:tab w:val="right" w:leader="dot" w:pos="8306"/>
        </w:tabs>
      </w:pPr>
      <w:hyperlink w:anchor="_Toc30896" w:history="1">
        <w:r>
          <w:rPr>
            <w:rFonts w:ascii="仿宋" w:eastAsia="仿宋" w:hAnsi="仿宋" w:cs="仿宋" w:hint="eastAsia"/>
            <w:lang w:eastAsia="zh-CN"/>
          </w:rPr>
          <w:t>(二)、监督与审计</w:t>
        </w:r>
        <w:r>
          <w:tab/>
        </w:r>
        <w:r>
          <w:fldChar w:fldCharType="begin"/>
        </w:r>
        <w:r>
          <w:instrText xml:space="preserve"> PAGEREF _Toc30896 \h </w:instrText>
        </w:r>
        <w:r>
          <w:fldChar w:fldCharType="separate"/>
        </w:r>
        <w:r>
          <w:t>68</w:t>
        </w:r>
        <w:r>
          <w:fldChar w:fldCharType="end"/>
        </w:r>
      </w:hyperlink>
    </w:p>
    <w:p>
      <w:pPr>
        <w:pStyle w:val="TOC1"/>
        <w:tabs>
          <w:tab w:val="right" w:leader="dot" w:pos="8306"/>
        </w:tabs>
      </w:pPr>
      <w:hyperlink w:anchor="_Toc6983" w:history="1">
        <w:r>
          <w:rPr>
            <w:rFonts w:ascii="仿宋" w:eastAsia="仿宋" w:hAnsi="仿宋" w:cs="仿宋" w:hint="eastAsia"/>
            <w:lang w:eastAsia="zh-CN"/>
          </w:rPr>
          <w:t>十八、供应链管理</w:t>
        </w:r>
        <w:r>
          <w:tab/>
        </w:r>
        <w:r>
          <w:fldChar w:fldCharType="begin"/>
        </w:r>
        <w:r>
          <w:instrText xml:space="preserve"> PAGEREF _Toc6983 \h </w:instrText>
        </w:r>
        <w:r>
          <w:fldChar w:fldCharType="separate"/>
        </w:r>
        <w:r>
          <w:t>69</w:t>
        </w:r>
        <w:r>
          <w:fldChar w:fldCharType="end"/>
        </w:r>
      </w:hyperlink>
    </w:p>
    <w:p>
      <w:pPr>
        <w:pStyle w:val="TOC2"/>
        <w:tabs>
          <w:tab w:val="right" w:leader="dot" w:pos="8306"/>
        </w:tabs>
      </w:pPr>
      <w:hyperlink w:anchor="_Toc2025" w:history="1">
        <w:r>
          <w:rPr>
            <w:rFonts w:ascii="仿宋" w:eastAsia="仿宋" w:hAnsi="仿宋" w:cs="仿宋" w:hint="eastAsia"/>
            <w:lang w:eastAsia="zh-CN"/>
          </w:rPr>
          <w:t>(一)、供应链战略规划</w:t>
        </w:r>
        <w:r>
          <w:tab/>
        </w:r>
        <w:r>
          <w:fldChar w:fldCharType="begin"/>
        </w:r>
        <w:r>
          <w:instrText xml:space="preserve"> PAGEREF _Toc2025 \h </w:instrText>
        </w:r>
        <w:r>
          <w:fldChar w:fldCharType="separate"/>
        </w:r>
        <w:r>
          <w:t>69</w:t>
        </w:r>
        <w:r>
          <w:fldChar w:fldCharType="end"/>
        </w:r>
      </w:hyperlink>
    </w:p>
    <w:p>
      <w:pPr>
        <w:pStyle w:val="TOC2"/>
        <w:tabs>
          <w:tab w:val="right" w:leader="dot" w:pos="8306"/>
        </w:tabs>
      </w:pPr>
      <w:hyperlink w:anchor="_Toc1027" w:history="1">
        <w:r>
          <w:rPr>
            <w:rFonts w:ascii="仿宋" w:eastAsia="仿宋" w:hAnsi="仿宋" w:cs="仿宋" w:hint="eastAsia"/>
            <w:lang w:eastAsia="zh-CN"/>
          </w:rPr>
          <w:t>(二)、供应商选择与合作</w:t>
        </w:r>
        <w:r>
          <w:tab/>
        </w:r>
        <w:r>
          <w:fldChar w:fldCharType="begin"/>
        </w:r>
        <w:r>
          <w:instrText xml:space="preserve"> PAGEREF _Toc1027 \h </w:instrText>
        </w:r>
        <w:r>
          <w:fldChar w:fldCharType="separate"/>
        </w:r>
        <w:r>
          <w:t>71</w:t>
        </w:r>
        <w:r>
          <w:fldChar w:fldCharType="end"/>
        </w:r>
      </w:hyperlink>
    </w:p>
    <w:p>
      <w:pPr>
        <w:pStyle w:val="TOC2"/>
        <w:tabs>
          <w:tab w:val="right" w:leader="dot" w:pos="8306"/>
        </w:tabs>
      </w:pPr>
      <w:hyperlink w:anchor="_Toc19499" w:history="1">
        <w:r>
          <w:rPr>
            <w:rFonts w:ascii="仿宋" w:eastAsia="仿宋" w:hAnsi="仿宋" w:cs="仿宋" w:hint="eastAsia"/>
            <w:lang w:eastAsia="zh-CN"/>
          </w:rPr>
          <w:t>(三)、物流与库存管理</w:t>
        </w:r>
        <w:r>
          <w:tab/>
        </w:r>
        <w:r>
          <w:fldChar w:fldCharType="begin"/>
        </w:r>
        <w:r>
          <w:instrText xml:space="preserve"> PAGEREF _Toc19499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16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78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3337"/>
      <w:r>
        <w:rPr>
          <w:rFonts w:ascii="仿宋" w:eastAsia="仿宋" w:hAnsi="仿宋" w:cs="仿宋" w:hint="eastAsia"/>
          <w:lang w:eastAsia="zh-CN"/>
        </w:rPr>
        <w:t>(一)、专用设备行业分析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行业一直以来都是市场的关注焦点。行业内的发展趋势、竞争态势以及潜在机会都对专用设备项目的推进产生深远的影响。通过深入研究行业的整体概貌，我们将更好地理解行业的核心特征，为专用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专用设备行业，技术一直是推动创新和发展的关键因素。我们将对当前技术趋势进行详尽分析，包括但不限于人工智能、大数据应用、先进制造技术等。这有助于专用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专用设备项目成功的基础。我们将对主要竞争对手进行深入研究，包括其市场份额、产品特点、市场定位等。通过全面了解竞争对手的优势和劣势，专用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9299"/>
      <w:r>
        <w:rPr>
          <w:rFonts w:ascii="仿宋" w:eastAsia="仿宋" w:hAnsi="仿宋" w:cs="仿宋" w:hint="eastAsia"/>
          <w:sz w:val="28"/>
          <w:lang w:eastAsia="zh-CN"/>
        </w:rPr>
        <w:t>(二)、专用设备市场分析预测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通过对市场规模的深入调研，我们将预测专用设备市场未来的增长趋势。这包括市场的整体规模、各细分领域的发展趋势等。专用设备项目可以根据市场的扩张速度和潜在机会，制定更符合市场需求的发展策略。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专用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专用设备项目实施过程中需要充分考虑的因素。我们将对市场风险进行全面评估，包括但不限于政策法规风险、市场竞争风险、技术变革风险等。通过对潜在风险的深入分析，专用设备项目可以制定相应的风险缓解策略，降低不确定性对专用设备项目的影响。</w:t>
      </w:r>
    </w:p>
    <w:p>
      <w:pPr>
        <w:pStyle w:val="Heading1"/>
        <w:ind w:firstLine="560" w:firstLineChars="200"/>
        <w:rPr>
          <w:rFonts w:ascii="仿宋" w:eastAsia="仿宋" w:hAnsi="仿宋" w:cs="仿宋" w:hint="eastAsia"/>
          <w:sz w:val="28"/>
          <w:lang w:eastAsia="zh-CN"/>
        </w:rPr>
      </w:pPr>
      <w:bookmarkStart w:id="5" w:name="_Toc1540"/>
      <w:r>
        <w:rPr>
          <w:rFonts w:ascii="仿宋" w:eastAsia="仿宋" w:hAnsi="仿宋" w:cs="仿宋" w:hint="eastAsia"/>
          <w:sz w:val="28"/>
          <w:lang w:eastAsia="zh-CN"/>
        </w:rPr>
        <w:t>二、专用设备项目土建工程</w:t>
      </w:r>
      <w:bookmarkEnd w:id="5"/>
    </w:p>
    <w:p>
      <w:pPr>
        <w:pStyle w:val="Heading2"/>
        <w:rPr>
          <w:rFonts w:ascii="仿宋" w:eastAsia="仿宋" w:hAnsi="仿宋" w:cs="仿宋" w:hint="eastAsia"/>
          <w:lang w:eastAsia="zh-CN"/>
        </w:rPr>
      </w:pPr>
      <w:bookmarkStart w:id="6" w:name="_Toc2442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在专用设备项目的建筑工程设计中，我们将秉承一系列重要的设计原则，以确保专用设备项目建筑在功能、美观、可持续性等方面达到最佳效果。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首要原则是确保建筑的功能性得到最大化的发挥。我们将充分理解专用设备项目的实际需求，合理布局各个功能区域，保证建筑在满足业务需求的同时，提供高效的工作环境。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在建筑设计中，我们将综合考虑建设和运营成本。通过精细的经济效益分析，确保设计方案在高效利用资源的同时，对专用设备项目的长期盈利能力有积极的贡献。</w:t>
      </w:r>
    </w:p>
    <w:p>
      <w:pPr>
        <w:pStyle w:val="Heading2"/>
        <w:ind w:firstLine="560" w:firstLineChars="200"/>
        <w:rPr>
          <w:rFonts w:ascii="仿宋" w:eastAsia="仿宋" w:hAnsi="仿宋" w:cs="仿宋" w:hint="eastAsia"/>
          <w:sz w:val="28"/>
          <w:lang w:eastAsia="zh-CN"/>
        </w:rPr>
      </w:pPr>
      <w:bookmarkStart w:id="7" w:name="_Toc22331"/>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专用设备项目的土建工程设计中，我们将精准设定设计年限，结合专用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专用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5406"/>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专用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专用设备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专用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9814"/>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本期工程专用设备项目预计总建筑面积XXX平方米，其中：计容建筑面积XXX平方米，计划建筑工程投资XX万元，占专用设备项目总投资的XX%。</w:t>
      </w:r>
    </w:p>
    <w:p>
      <w:pPr>
        <w:pStyle w:val="Heading1"/>
        <w:ind w:firstLine="560" w:firstLineChars="200"/>
        <w:rPr>
          <w:rFonts w:ascii="仿宋" w:eastAsia="仿宋" w:hAnsi="仿宋" w:cs="仿宋" w:hint="eastAsia"/>
          <w:sz w:val="28"/>
          <w:lang w:eastAsia="zh-CN"/>
        </w:rPr>
      </w:pPr>
      <w:bookmarkStart w:id="10" w:name="_Toc8854"/>
      <w:r>
        <w:rPr>
          <w:rFonts w:ascii="仿宋" w:eastAsia="仿宋" w:hAnsi="仿宋" w:cs="仿宋" w:hint="eastAsia"/>
          <w:sz w:val="28"/>
          <w:lang w:eastAsia="zh-CN"/>
        </w:rPr>
        <w:t>三、专用设备项目概论</w:t>
      </w:r>
      <w:bookmarkEnd w:id="10"/>
    </w:p>
    <w:p>
      <w:pPr>
        <w:pStyle w:val="Heading2"/>
        <w:rPr>
          <w:rFonts w:ascii="仿宋" w:eastAsia="仿宋" w:hAnsi="仿宋" w:cs="仿宋" w:hint="eastAsia"/>
          <w:lang w:eastAsia="zh-CN"/>
        </w:rPr>
      </w:pPr>
      <w:bookmarkStart w:id="11" w:name="_Toc11370"/>
      <w:r>
        <w:rPr>
          <w:rFonts w:ascii="仿宋" w:eastAsia="仿宋" w:hAnsi="仿宋" w:cs="仿宋" w:hint="eastAsia"/>
          <w:lang w:eastAsia="zh-CN"/>
        </w:rPr>
        <w:t>(一)、专用设备项目概况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起源追溯至对市场的深入洞察。市场的不断演变与变革为专用设备项目提供了难得的机遇。当前市场存在的需求缺口和变革的大环境共同构成了专用设备项目的背景。这个专用设备项目旨在充分利用市场机遇，填补行业中尚未满足的需求，为客户提供全新的解决方案。市场的变革和需求的增长使得这个专用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专用设备项目名称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正式命名为专用设备。这个名称不仅仅是一个标识，更代表了专用设备项目的核心理念和愿景。它蕴含着专用设备项目所要解决问题的关键字，具有强烈的表达和辨识度，为专用设备项目树立了鲜明的品牌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1.3 专用设备项目目标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核心目标是提供一种全新、高效的解决方案，满足客户日益增长的需求。专用设备项目追求的不仅仅是满足市场需求，更是在市场中获得卓越的竞争优势。通过不断提升产品或服务的质量和创新水平，专用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专用设备项目范围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全面涵盖了产品研发、制造、市场推广和售后服务，确保从产品设计到最终用户体验的全方位关注。这一全面的专用设备项目范围是为了确保专用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专用设备项目时间表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专用设备项目计划在未来18个月内完成，包括研发、测试、市场试点和正式推出等不同阶段。这个时间表的合理设计是为了确保专用设备项目各个阶段的顺利推进，以便按时交付高质量的成果。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专用设备项目预算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专用设备项目总预算估算为XX百万美元，主要分配在研发、市场推广、人员培训和运营等方面。这一充足的预算为专用设备项目提供了充足的资源，确保专用设备项目在各个方面都能取得优异的表现。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专用设备项目风险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专用设备项目可能面临的风险包括市场接受度低、技术难题、竞争激烈等。专用设备项目团队已经制定了相应的风险应对计划，通过前瞻性的风险管理，确保专用设备项目在面对不确定性时能够迅速做出应对。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专用设备项目团队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专用设备项目汇聚了一支经验丰富、多领域专业素养的核心团队，确保专用设备项目在各个方面都能拥有高水平的执行力。团队的协同作战是专用设备项目成功的关键因素之一。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专用设备项目背景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专用设备项目的背景根植于市场对更高效、创新产品的渴望，同时也受到科技发展对行业格局的深刻改变的影响。这为专用设备项目提供了广阔的发展空间和市场需求。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专用设备项目现状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截至目前，专用设备项目已完成市场调研和技术验证，取得了初步的成功。这为专用设备项目在未来的发展奠定了坚实的基础，为更远大的目标打下了坚实的基石。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26025"/>
      <w:r>
        <w:rPr>
          <w:rFonts w:ascii="仿宋" w:eastAsia="仿宋" w:hAnsi="仿宋" w:cs="仿宋" w:hint="eastAsia"/>
          <w:sz w:val="28"/>
          <w:lang w:eastAsia="zh-CN"/>
        </w:rPr>
        <w:t>(二)、专用设备项目目标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keyword》专用设备项目首要业务目标是在市场中占据有利地位，实现产品/服务的成功推广和销售。通过不断提升产品质量、创新性，专用设备项目追求成为行业中的领导者，赢得更多客户的青睐。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在科技迅速发展的时代，专用设备项目着眼于技术创新。通过持续的研发和技术升级，专用设备项目旨在推出更具创新性的产品或服务，以满足市场对新鲜、先进解决方案的需求。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为了建立可持续的客户关系，专用设备项目设定了客户满意度目标。通过提供卓越的产品质量和优质的客户服务，专用设备项目追求赢得客户的信任和忠诚度，确保他们的满意度达到行业领先水平。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专用设备项目注重社会责任和可持续发展。通过实施环保、社会责任专用设备项目，专用设备项目致力于在经济发展的同时保护环境，促进社会公平，实现可持续经营。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专用设备项目的团队是实现目标的核心驱动力。因此，专用设备项目设定了团队发展目标，包括提升团队成员的专业技能、培养领导力，以及搭建协同高效的团队工作氛围。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32364"/>
      <w:r>
        <w:rPr>
          <w:rFonts w:ascii="仿宋" w:eastAsia="仿宋" w:hAnsi="仿宋" w:cs="仿宋" w:hint="eastAsia"/>
          <w:sz w:val="28"/>
          <w:lang w:eastAsia="zh-CN"/>
        </w:rPr>
        <w:t>(三)、专用设备项目提出的理由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专用设备项目提出的理由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提出源于对市场机遇的深刻洞察。当前市场中存在的需求缺口和行业发展趋势表明，有巨大的商业机会等待被开发。通过准确捕捉市场机遇，专用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理念基于对技术创新的信仰。通过持续的研发和技术投入，专用设备项目有望推出更具创新性的产品或服务。在科技飞速发展的当下，专用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提出是为了增强企业的行业竞争力。通过提升产品或服务的质量和独特性，专用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响应了消费者需求的变化。随着社会和科技的不断发展，消费者对产品和服务的需求也在发生变化。通过深入了解并及时回应消费者的新需求，专用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专用设备项目的提出是企业战略发展规划的一部分。在面对日益激烈的市场竞争和不断变化的商业环境中，专用设备项目作为企业战略的一环，旨在为企业开辟新的增长领域，巩固企业在行业中的地位。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提出不仅仅是基于商业考量，还注重社会责任。通过推出环保、社会责任等方面的专用设备项目，专用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专用设备项目的提出反映了对利益相关者期望的关注。包括客户、员工、投资者等利益相关者在企业发展中都有着各自的期望，专用设备项目力求在满足这些期望的同时，取得更大的共赢。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4" w:name="_Toc19601"/>
      <w:r>
        <w:rPr>
          <w:rFonts w:ascii="仿宋" w:eastAsia="仿宋" w:hAnsi="仿宋" w:cs="仿宋" w:hint="eastAsia"/>
          <w:sz w:val="28"/>
          <w:lang w:eastAsia="zh-CN"/>
        </w:rPr>
        <w:t>(四)、专用设备项目意义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在实施专用设备项目的过程中，我们不仅仅是在追逐商业成功，更是为企业和社会的多个层面创造了深远的意义。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的首要意义在于提升企业的市场竞争力。通过持续的创新和对产品质量的高标准要求，专用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专用设备项目的推进将促使行业技术水平的提升。通过引入先进技术和创新性解决方案，专用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专用设备项目不仅创造了大量就业机会，提高了就业水平，还注重社会责任和环保。通过参与社会公益事业和推动环保专用设备项目，专用设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综合而言，专用设备项目意义重大，不仅推动了企业的发展，也为行业和社会的进步贡献了积极力量。这是一个全面而深刻的影响，将在未来产生可持续的正面效应。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9991"/>
      <w:r>
        <w:rPr>
          <w:rFonts w:ascii="仿宋" w:eastAsia="仿宋" w:hAnsi="仿宋" w:cs="仿宋" w:hint="eastAsia"/>
          <w:sz w:val="28"/>
          <w:lang w:eastAsia="zh-CN"/>
        </w:rPr>
        <w:t>(五)、专用设备项目背景</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在当今迅猛发展的商业环境中，专用设备项目的动因根植于对多方面因素的审慎考量。这个专用设备项目的提出并非孤立的决策，而是对企业所处背景深入思考的产物。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市场的不断演变是专用设备项目背后的首要原因。科技的迅速发展和全球市场的快速变化使得企业必须灵活应对。专用设备项目应运而生，旨在通过创新性的解决方案迎合市场的多变需求，赢得竞争中的先机。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竞争的激烈程度也是专用设备项目背景中不可忽视的一环。企业需要在激烈竞争中脱颖而出，为此，专用设备项目致力于打破常规，提供独特的价值主张，以吸引客户并确保市场份额的增长。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技术的迅速发展为企业带来了机遇与挑战。作为专用设备项目启动的背景之一，对新兴技术的应用将有助于提升企业的技术水平，使其在不断演进的商业环境中保持竞争优势。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此外，社会对企业责任的期望也在逐渐升高。专用设备项目充分融入了社会责任的理念，通过可持续经营和社会公益专用设备项目，企图为社会贡献一份力量，在商业成功的同时关注社会价值。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24161"/>
      <w:r>
        <w:rPr>
          <w:rFonts w:ascii="仿宋" w:eastAsia="仿宋" w:hAnsi="仿宋" w:cs="仿宋" w:hint="eastAsia"/>
          <w:sz w:val="28"/>
          <w:lang w:eastAsia="zh-CN"/>
        </w:rPr>
        <w:t>四、专用设备项目建设背景及必要性分析</w:t>
      </w:r>
      <w:bookmarkEnd w:id="16"/>
    </w:p>
    <w:p>
      <w:pPr>
        <w:pStyle w:val="Heading2"/>
        <w:rPr>
          <w:rFonts w:ascii="仿宋" w:eastAsia="仿宋" w:hAnsi="仿宋" w:cs="仿宋" w:hint="eastAsia"/>
          <w:lang w:eastAsia="zh-CN"/>
        </w:rPr>
      </w:pPr>
      <w:bookmarkStart w:id="17" w:name="_Toc25552"/>
      <w:r>
        <w:rPr>
          <w:rFonts w:ascii="仿宋" w:eastAsia="仿宋" w:hAnsi="仿宋" w:cs="仿宋" w:hint="eastAsia"/>
          <w:lang w:eastAsia="zh-CN"/>
        </w:rPr>
        <w:t>(一)、专用设备项目背景分析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专用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专用设备项目在这个潮流中的定位。同时，我们将关注行业内涌现的新兴机遇，以便专用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专用设备项目提供了强大的发展动力。我们将聚焦于行业内最新的技术发展趋势，包括但不限于人工智能、大数据分析、物联网等领域。通过深度的技术研究，我们将确保专用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专用设备项目发展的源泉。我们将投入更多的精力对市场需求进行深入剖析，超越表面的需求，深入挖掘潜在的市场痛点和机遇。通过对市场需求的细致了解，专用设备项目将更有针对性地设计解决方案，满足市场的多样化需求，从而更好地促进专用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专用设备项目战略至关重要。我们将对竞争态势进行更为深入的分析，包括但不限于市场份额、产品特点、客户满意度等多个维度。通过深度的竞争分析，专用设备项目将能够更准确地把握市场脉搏，制定具有竞争力的专用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专用设备项目的发展具有直接的影响。我们将进行更为全面的法规和政策分析，了解行业发展中的潜在法律风险和合规挑战。通过充分了解和遵守相关法规，专用设备项目将确保在法律框架内合法合规运营，为专用设备项目的稳健发展提供有力支持。</w:t>
      </w:r>
    </w:p>
    <w:p>
      <w:pPr>
        <w:pStyle w:val="Heading2"/>
        <w:ind w:firstLine="560" w:firstLineChars="200"/>
        <w:rPr>
          <w:rFonts w:ascii="仿宋" w:eastAsia="仿宋" w:hAnsi="仿宋" w:cs="仿宋" w:hint="eastAsia"/>
          <w:sz w:val="28"/>
          <w:lang w:eastAsia="zh-CN"/>
        </w:rPr>
      </w:pPr>
      <w:bookmarkStart w:id="18" w:name="_Toc4607"/>
      <w:r>
        <w:rPr>
          <w:rFonts w:ascii="仿宋" w:eastAsia="仿宋" w:hAnsi="仿宋" w:cs="仿宋" w:hint="eastAsia"/>
          <w:sz w:val="28"/>
          <w:lang w:eastAsia="zh-CN"/>
        </w:rPr>
        <w:t>(二)、专用设备项目建设必要性分析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建设的迫切性源于对行业发展趋势的深刻洞察。我们正处于一个行业变革的时代，科技创新、数字化转型成为企业发展的关键动力。专用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设备项目建设不仅仅是为了跟上潮流，更是为了通过技术创新推动企业的持续发展。通过引入先进的技术和解决方案，专用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https://d.book118.com/106150241032010044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3318A3"/>
    <w:rsid w:val="623318A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615024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2024-02-03T05:39:00Z</dcterms:created>
  <dcterms:modified xsi:type="dcterms:W3CDTF">2024-02-03T05:40:04Z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4A1BC95E8C39449183AC0471F6FAE839_11</vt:lpwstr>
  </property>
  <property fmtid="{D5CDD505-2E9C-101B-9397-08002B2CF9AE}" pid="3" name="KSOProductBuildVer">
    <vt:lpwstr>2052-12.1.0.16250</vt:lpwstr>
  </property>
</Properties>
</file>