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1、投影分为中心投影和（　　　）。</w:t>
        <w:br/>
        <w:t>A.正投影</w:t>
        <w:br/>
        <w:t>B.平行投影</w:t>
        <w:br/>
        <w:t>C.透视投影</w:t>
        <w:br/>
        <w:t>D.镜像投影</w:t>
        <w:br/>
        <w:br/>
        <w:t xml:space="preserve">【答案】：B </w:t>
      </w:r>
    </w:p>
    <w:p>
      <w:r>
        <w:t>2、直接施加在结构上的各种力，习惯上称为（　　　）。</w:t>
        <w:br/>
        <w:t>A.压力</w:t>
        <w:br/>
        <w:t>B.剪力</w:t>
        <w:br/>
        <w:t>C.动荷载</w:t>
        <w:br/>
        <w:t>D.荷载</w:t>
        <w:br/>
        <w:br/>
        <w:t xml:space="preserve">【答案】：D </w:t>
      </w:r>
    </w:p>
    <w:p>
      <w:r>
        <w:t>3、墙（或柱）是把屋盖、楼层的（　　　）、外部荷载，以及把自重传递到基础上。</w:t>
        <w:br/>
        <w:t>A.活荷载</w:t>
        <w:br/>
        <w:t>B.定荷载</w:t>
        <w:br/>
        <w:t>C.风荷载</w:t>
        <w:br/>
        <w:t>D.雪荷载</w:t>
        <w:br/>
        <w:br/>
        <w:t xml:space="preserve">【答案】：A </w:t>
      </w:r>
    </w:p>
    <w:p>
      <w:pPr>
        <w:sectPr w:rsidSect="00034616">
          <w:pgSz w:w="12240" w:h="15840"/>
          <w:pgMar w:top="1440" w:right="1800" w:bottom="1440" w:left="1800" w:header="720" w:footer="720" w:gutter="0"/>
          <w:cols w:space="720"/>
          <w:docGrid w:linePitch="360"/>
        </w:sectPr>
      </w:pPr>
    </w:p>
    <w:p>
      <w:r>
        <w:t>4、饰面砖粘贴工程一般适用于内墙面饰面粘贴工程和高度不大于（　　　）m和抗震设防烈度不大于（　　　）度、采用满粘法施工的外墙饰面砖粘贴工程。</w:t>
        <w:br/>
        <w:t>A.100、8</w:t>
        <w:br/>
        <w:t>B.24、7</w:t>
        <w:br/>
        <w:t>C.50、9</w:t>
        <w:br/>
        <w:t>D.200、7</w:t>
        <w:br/>
        <w:br/>
        <w:t>【答案】：A</w:t>
      </w:r>
      <w:r>
        <w:t xml:space="preserve"> </w:t>
      </w:r>
    </w:p>
    <w:p>
      <w:r>
        <w:t>5、下列各项选项中，不属于《建筑法》规定约束的是（　　　）。</w:t>
        <w:br/>
        <w:t>A.建筑工程发包与承包</w:t>
        <w:br/>
        <w:t>B.建筑工程涉及的土地征用</w:t>
        <w:br/>
        <w:t>C.建筑安全生产管理</w:t>
        <w:br/>
        <w:t>D.建筑工程质量管理</w:t>
        <w:br/>
        <w:br/>
        <w:t xml:space="preserve">【答案】：B </w:t>
      </w:r>
    </w:p>
    <w:p>
      <w:r>
        <w:t>6、涂料工程水性涂料涂饰工程施工的环境温度应在（　　　）之间，并注意通风换气和防尘。</w:t>
        <w:br/>
        <w:t>A.0～40℃</w:t>
        <w:br/>
        <w:t>B.5～35℃</w:t>
        <w:br/>
        <w:t>C.0～35℃</w:t>
        <w:br/>
        <w:t>D.10～35℃</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7、下列各项措施中，不属于施工项目质量控制的措施的是（　　　）。</w:t>
        <w:br/>
        <w:t>A.提高管理、施工及操作人员自身素质</w:t>
        <w:br/>
        <w:t>B.提高施工的质量管理水平</w:t>
        <w:br/>
        <w:t>C.尽可能采用先进的施工技术、方法和新材料、新工艺、新技术，保证进度目标实现</w:t>
        <w:br/>
        <w:t>D.加强施工项目的过程控制</w:t>
        <w:br/>
        <w:br/>
        <w:t>【答案】：C</w:t>
      </w:r>
      <w:r>
        <w:t xml:space="preserve"> </w:t>
      </w:r>
    </w:p>
    <w:p>
      <w:r>
        <w:t>8、铝合金门窗安装工艺流程为（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9、工程量清单编制原则归纳为“四统一，下列错误的提法是（　　　）。</w:t>
        <w:br/>
        <w:t>A.项目编码统一</w:t>
        <w:br/>
        <w:t>B.项目名称统一</w:t>
        <w:br/>
        <w:t>C.计价依据统一</w:t>
        <w:br/>
        <w:t>D.工程量清单计算规则统一</w:t>
        <w:br/>
        <w:br/>
        <w:t xml:space="preserve">【答案】：C </w:t>
      </w:r>
    </w:p>
    <w:p>
      <w:r>
        <w:t>10、某小区精装修工程中涉及壁纸和涂饰施工，涂饰工程中选用水性涂料为主；在壁纸的基层中包括水泥粉刷、水泥压力板、石膏板等各种类型的墙体，且工期较紧。根据背景资料，回答下列问题。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【答案】：B</w:t>
      </w:r>
      <w:r>
        <w:t xml:space="preserve"> </w:t>
      </w:r>
    </w:p>
    <w:p>
      <w:r>
        <w:t>12、涂料类装饰装修施工工艺为（　　　）。</w:t>
        <w:br/>
        <w:t>A.基层处理→打底子→磨光→刮腻子→施涂涂料→养护</w:t>
        <w:br/>
        <w:t>B.基层处理→打底子→刮腻子→磨光→施涂涂料→养护</w:t>
        <w:br/>
        <w:t>C.基层处理→打底子→施涂涂料→磨光→刮腻子→养护</w:t>
        <w:br/>
        <w:t>D.基层处理→打底子→施涂涂料→刮腻子→磨光→养护</w:t>
        <w:br/>
        <w:br/>
        <w:t xml:space="preserve">【答案】：B </w:t>
      </w:r>
    </w:p>
    <w:p>
      <w:r>
        <w:t>13、综合单价的定义是（　　　）</w:t>
        <w:br/>
        <w:t>A.综合单价是指完成工程量清单中的一个规定计量单位项目所需的人工费、材料费、机械使用费、管理费和利润</w:t>
        <w:br/>
        <w:t>B.综合单价是指完成工程量清单中的一个规定计量单位项目所需的人工费、材料费、机械使用费、管理费和利润，并考虑风险因素</w:t>
        <w:br/>
        <w:t>C.综合单价是指完成工程量清单中的一个规定计量单位项目所需的人工费、材料费、机械使用费和管理费</w:t>
        <w:br/>
        <w:t>D.综合单价是指完成工程量清单中的一个规定计量单位项目所需的人工费、材料费、机械使用费和管理费，并考虑风险因素</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14、下列关于砌筑砂浆主要技术性质的说法中，有误的是（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【答案】：D</w:t>
      </w:r>
      <w:r>
        <w:t xml:space="preserve"> </w:t>
      </w:r>
    </w:p>
    <w:p>
      <w:r>
        <w:t>15、钢结构的连接方式最常用的有两种：焊缝连接和（　　　）。</w:t>
        <w:br/>
        <w:t>A.电弧焊连接</w:t>
        <w:br/>
        <w:t>B.氩弧焊连接</w:t>
        <w:br/>
        <w:t>C.铆钉连接</w:t>
        <w:br/>
        <w:t>D.螺栓连接</w:t>
        <w:br/>
        <w:br/>
        <w:t xml:space="preserve">【答案】：D </w:t>
      </w:r>
    </w:p>
    <w:p>
      <w:r>
        <w:t>16、抹灰工程所用的砂是平均粒径（　　　）mm的中砂，砂颗粒要求坚硬洁净，不得含有黏土、草根、树叶、碱质及萁他有机物等有害物质。砂在使用前应根据使用要求过不同孔径的筛子，筛好备用。</w:t>
        <w:br/>
        <w:t>A.0.35～0.5</w:t>
        <w:br/>
        <w:t>B.1.0～1.5</w:t>
        <w:br/>
        <w:t>C.0.1～25</w:t>
        <w:br/>
        <w:t>D.2～3</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17、不属于人工预算单价的内容的是（　　　）。</w:t>
        <w:br/>
        <w:t>A.生产工具用具使用费</w:t>
        <w:br/>
        <w:t>B.生产工人基本工资</w:t>
        <w:br/>
        <w:t>C.生产工人基本工资性补贴</w:t>
        <w:br/>
        <w:t>D.生产工人辅助工资</w:t>
        <w:br/>
        <w:br/>
        <w:t>【答案】：A</w:t>
      </w:r>
      <w:r>
        <w:t xml:space="preserve"> </w:t>
      </w:r>
    </w:p>
    <w:p>
      <w:r>
        <w:t>18、门窗框与墙体安装缝隙的密封填充材料选用柔性材料时，应充满填塞缝隙。铝合金门窗框外侧和墙体室外二次粉刷间应留（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r>
        <w:t>19、计算模板工程量时，现浇钢筋混凝土墙、板单孔面积在（　　　）㎡以内时不予扣除。</w:t>
        <w:br/>
        <w:t>A.0.5</w:t>
        <w:br/>
        <w:t>B.0.2</w:t>
        <w:br/>
        <w:t>C.0.3</w:t>
        <w:br/>
        <w:t>D.0.1</w:t>
        <w:br/>
        <w:br/>
        <w:t xml:space="preserve">【答案】：C </w:t>
      </w:r>
    </w:p>
    <w:p>
      <w:r>
        <w:t>20、引拉法玻璃按其厚度可分为（　　　）种。</w:t>
        <w:br/>
        <w:t>A.3</w:t>
        <w:br/>
        <w:t>B.5</w:t>
        <w:br/>
        <w:t>C.7</w:t>
        <w:br/>
        <w:t>D.9</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21、一般地板磨光机的磨削宽度为（　　　）mm。</w:t>
        <w:br/>
        <w:t>A.500～600</w:t>
        <w:br/>
        <w:t>B.400～300</w:t>
        <w:br/>
        <w:t>C.200～300</w:t>
        <w:br/>
        <w:t>D.100～200</w:t>
        <w:br/>
        <w:br/>
        <w:t>【答案】：C</w:t>
      </w:r>
      <w:r>
        <w:t xml:space="preserve"> </w:t>
      </w:r>
    </w:p>
    <w:p>
      <w:r>
        <w:t>22、分格条使用前要用（　　　），以防止使用时变形。</w:t>
        <w:br/>
        <w:t>A.胶涂满</w:t>
        <w:br/>
        <w:t>B.截断</w:t>
        <w:br/>
        <w:t>C.水浸透</w:t>
        <w:br/>
        <w:t>D.水泥砂浆固定</w:t>
        <w:br/>
        <w:br/>
        <w:t xml:space="preserve">【答案】：C </w:t>
      </w:r>
    </w:p>
    <w:p>
      <w:r>
        <w:t>23、把金属板直接安装在主体结构的固定件上的是（　　　）。</w:t>
        <w:br/>
        <w:t>A.骨架式金属幕墙</w:t>
        <w:br/>
        <w:t>B.附着式金属幕墙</w:t>
        <w:br/>
        <w:t>C.薄铝板幕墙</w:t>
        <w:br/>
        <w:t>D.不锈钢板幕墙</w:t>
        <w:br/>
        <w:br/>
        <w:t xml:space="preserve">【答案】：B </w:t>
      </w:r>
    </w:p>
    <w:p>
      <w:r>
        <w:t>24、某小区精装修工程中涉及壁纸和涂饰施工，涂饰工程中选用水性涂料为主；在壁纸的基层中包括水泥粉刷、水泥压力板、石膏板等各种类型的墙体，且工期较紧。根据背景资料，回答下列问题。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25、下列措施中，不属于施工准备阶段的安全技术措施的是（　　　）。</w:t>
        <w:br/>
        <w:t>A.技术准备</w:t>
        <w:br/>
        <w:t>B.物资准备</w:t>
        <w:br/>
        <w:t>C.资金准备</w:t>
        <w:br/>
        <w:t>D.施工队伍准备</w:t>
        <w:br/>
        <w:br/>
        <w:t>【答案】：C</w:t>
      </w:r>
      <w:r>
        <w:t xml:space="preserve"> </w:t>
      </w:r>
    </w:p>
    <w:p>
      <w:r>
        <w:t>26、按照《建筑法》规定，建筑业企业各资质等级标准和各类别等级资质企业承担工程的具体范围，由（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27、某抹灰班13名工人，抹某住宅楼白灰砂浆墙面，施工25天完成抹灰任务，个人产量定额为10.2㎡/工日，则该抹灰班应完成的抹灰面积为（　　　）。</w:t>
        <w:br/>
        <w:t>A.255㎡</w:t>
        <w:br/>
        <w:t>B.19.6㎡</w:t>
        <w:br/>
        <w:t>C.3315㎡</w:t>
        <w:br/>
        <w:t>D.133㎡</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28、某建筑工程，分部分项工程费为3574262.64元，施工技术措施费为1201876.52元，试计算其单位工程招标控制价。假设其施工组织措施费费率为3.8%，规费费率为6.35％，税金费率为3.41％。根据背景资料，回答下列问题。</w:t>
        <w:br/>
        <w:t>A.13.58</w:t>
        <w:br/>
        <w:t>B.49.58</w:t>
        <w:br/>
        <w:t>C.18.15</w:t>
        <w:br/>
        <w:t>D.31.48</w:t>
        <w:br/>
        <w:br/>
        <w:t>【答案】：D</w:t>
      </w:r>
      <w:r>
        <w:t xml:space="preserve"> </w:t>
      </w:r>
    </w:p>
    <w:p>
      <w:r>
        <w:t>29、工程量清单计价规范规定，对清单工程量以外的可能发生的工程量变更应在（　　　）费用中考虑。</w:t>
        <w:br/>
        <w:t>A.分部分项工程费</w:t>
        <w:br/>
        <w:t>B.零星工程项目费</w:t>
        <w:br/>
        <w:t>C.预留金</w:t>
        <w:br/>
        <w:t>D.措施项目费</w:t>
        <w:br/>
        <w:br/>
        <w:t xml:space="preserve">【答案】：C </w:t>
      </w:r>
    </w:p>
    <w:p>
      <w:r>
        <w:t>30、在装修施工时，应注意建筑（　　　）的维护，（　　　）间的模板和杂物应该清除干净，（　　　）的构造必须满足结构单元的自由变形，以防结构破坏。</w:t>
        <w:br/>
        <w:t>A.沉降缝</w:t>
        <w:br/>
        <w:t>B.伸缩缝</w:t>
        <w:br/>
        <w:t>C.抗震缝</w:t>
        <w:br/>
        <w:t>D.变形缝</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31、选购天然花岗石材时最好不用（　　　）的，含放射性元素极少或不含放射性元素的花岗石多为灰色的或灰白色的，也可以选用人造花岗石材。</w:t>
        <w:br/>
        <w:t>A.黑色</w:t>
        <w:br/>
        <w:t>B.青色</w:t>
        <w:br/>
        <w:t>C.紫色</w:t>
        <w:br/>
        <w:t>D.红色</w:t>
        <w:br/>
        <w:br/>
        <w:t>【答案】：D</w:t>
      </w:r>
      <w:r>
        <w:t xml:space="preserve"> </w:t>
      </w:r>
    </w:p>
    <w:p>
      <w:r>
        <w:t>32、装饰砂浆用于墙面喷涂、弹涂或墙面抹灰装饰，主要品种不包括（　　　）。</w:t>
        <w:br/>
        <w:t>A.彩色砂浆</w:t>
        <w:br/>
        <w:t>B.水泥石灰类砂浆</w:t>
        <w:br/>
        <w:t>C.混合类砂浆</w:t>
        <w:br/>
        <w:t>D.聚合物水泥砂浆</w:t>
        <w:br/>
        <w:br/>
        <w:t xml:space="preserve">【答案】：C </w:t>
      </w:r>
    </w:p>
    <w:p>
      <w:r>
        <w:t>33、外墙砖的砖缝一般为（　　　）mm。</w:t>
        <w:br/>
        <w:t>A.5～8</w:t>
        <w:br/>
        <w:t>B.7～10</w:t>
        <w:br/>
        <w:t>C.7～12</w:t>
        <w:br/>
        <w:t>D.10～12</w:t>
        <w:br/>
        <w:br/>
        <w:t xml:space="preserve">【答案】：B </w:t>
      </w:r>
    </w:p>
    <w:p>
      <w:r>
        <w:t>34、防火玻璃能阻挡和控制热辐射、烟雾及火焰，防止火灾蔓延。防火玻璃处在火焰中时，能成为火焰的屏障，可有效限制玻璃表面热传递，并能最高经受（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35、水磨石机更换新磨石后，应先在废水磨石地坪上或废水泥制品表面磨（　　　）待金刚石切削刃磨出后，再投入工作面作业。</w:t>
        <w:br/>
        <w:t>A.0.5h</w:t>
        <w:br/>
        <w:t>B.0.5～1h</w:t>
        <w:br/>
        <w:t>C.1～2h</w:t>
        <w:br/>
        <w:t>D.2.5～3h</w:t>
        <w:br/>
        <w:br/>
        <w:t>【答案】：C</w:t>
      </w:r>
      <w:r>
        <w:t xml:space="preserve"> </w:t>
      </w:r>
    </w:p>
    <w:p>
      <w:r>
        <w:t>36、建筑法规是指国家立法机关或其授权的行政机关制定的旨在调整国家及其有关机构、企事业单位、（　　　）之间，在建设活动中或建设行政管理活动中发生的各种社会关系的法律、法规的统称。</w:t>
        <w:br/>
        <w:t>A.社区</w:t>
        <w:br/>
        <w:t>B.市民</w:t>
        <w:br/>
        <w:t>C.社会团体、公民</w:t>
        <w:br/>
        <w:t>D.地方社团</w:t>
        <w:br/>
        <w:br/>
        <w:t xml:space="preserve">【答案】：C </w:t>
      </w:r>
    </w:p>
    <w:p>
      <w:r>
        <w:t>37、角向磨光机磨制作业时，应使砂轮与工作面保持（　　　）倾斜位置。</w:t>
        <w:br/>
        <w:t>A.15°～30°</w:t>
        <w:br/>
        <w:t>B.30°～45°</w:t>
        <w:br/>
        <w:t>C.50°</w:t>
        <w:br/>
        <w:t>D.50°～60°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38、施工项目进度控制的措施主要有（　　　）。</w:t>
        <w:br/>
        <w:t>A.组织措施、技术措施、合同措施、经济措施、信息管理措施等</w:t>
        <w:br/>
        <w:t>B.管理措施、技术措施、经济措施</w:t>
        <w:br/>
        <w:t>C.行政措施、技术措施、经济措施</w:t>
        <w:br/>
        <w:t>D.政策措施、技术措施、经济措施</w:t>
        <w:br/>
        <w:br/>
        <w:t>【答案】：A</w:t>
      </w:r>
      <w:r>
        <w:t xml:space="preserve"> </w:t>
      </w:r>
    </w:p>
    <w:p>
      <w:r>
        <w:t>39、玻璃地弹簧门安装工艺流程为（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 xml:space="preserve">【答案】：A </w:t>
      </w:r>
    </w:p>
    <w:p>
      <w:r>
        <w:t>40、水泥的凝结时间分初凝和终凝。这个指标对施工有着重要的意义。普通硅酸盐水泥、矿渣硅酸盐水泥、火山灰质硅酸盐水泥、粉煤灰硅酸盐水泥和复合硅酸盐水泥的初凝时间不小于（　　　），终凝时间不大于（　　　）。</w:t>
        <w:br/>
        <w:t>A.30min,500min</w:t>
        <w:br/>
        <w:t>B.40min,600min</w:t>
        <w:br/>
        <w:t>C.45min,600min</w:t>
        <w:br/>
        <w:t>D.50min,650min</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41、下列哪一项不属于玻化砖的特点。（　　　）</w:t>
        <w:br/>
        <w:t>A.密实度好</w:t>
        <w:br/>
        <w:t>B.吸水率低</w:t>
        <w:br/>
        <w:t>C.强度高</w:t>
        <w:br/>
        <w:t>D.耐磨性一般</w:t>
        <w:br/>
        <w:br/>
        <w:t>【答案】：D</w:t>
      </w:r>
      <w:r>
        <w:t xml:space="preserve"> </w:t>
      </w:r>
    </w:p>
    <w:p>
      <w:r>
        <w:t>42、民用建筑（非高层建筑）的耐火等级分为一、四级，分别以（　　　）及围护构件的燃烧性能、耐火极限来划分的。</w:t>
        <w:br/>
        <w:t>A.建筑结构类型</w:t>
        <w:br/>
        <w:t>B.建筑用途</w:t>
        <w:br/>
        <w:t>C.主要承重构件</w:t>
        <w:br/>
        <w:t>D.建筑区域</w:t>
        <w:br/>
        <w:br/>
        <w:t xml:space="preserve">【答案】：C </w:t>
      </w:r>
    </w:p>
    <w:p>
      <w:r>
        <w:t>43、拼木地板又叫拼花木地板，分单层和双层的两种，它们的面层都是硬木拼花层，以下（　　　）不是常见的拼花形式。</w:t>
        <w:br/>
        <w:t>A.米子格式</w:t>
        <w:br/>
        <w:t>B.正方格式</w:t>
        <w:br/>
        <w:t>C.斜方格式（席纹式）</w:t>
        <w:br/>
        <w:t>D.人字形</w:t>
        <w:br/>
        <w:br/>
        <w:t xml:space="preserve">【答案】：A </w:t>
      </w:r>
    </w:p>
    <w:p>
      <w:r>
        <w:t>44、横向定位轴线编号用阿拉伯数字，（　　　）依次编号。</w:t>
        <w:br/>
        <w:t>A.从右向左</w:t>
        <w:br/>
        <w:t>B.从中间向两侧</w:t>
        <w:br/>
        <w:t>C.从左至右</w:t>
        <w:br/>
        <w:t>D.从前向后</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45、下列不属于按定额反映的生产要素消耗内容分类的定额是（　　　）。</w:t>
        <w:br/>
        <w:t>A.劳动消耗定额</w:t>
        <w:br/>
        <w:t>B.时间消耗定额</w:t>
        <w:br/>
        <w:t>C.机械消耗定额</w:t>
        <w:br/>
        <w:t>D.材料消耗定额</w:t>
        <w:br/>
        <w:br/>
        <w:t>【答案】：B</w:t>
      </w:r>
      <w:r>
        <w:t xml:space="preserve"> </w:t>
      </w:r>
    </w:p>
    <w:p>
      <w:r>
        <w:t>46、42.5强度等级的水泥，其28d抗压强度应大于（　　　）。</w:t>
        <w:br/>
        <w:t>A.0.425MPa</w:t>
        <w:br/>
        <w:t>B.4.25MPa</w:t>
        <w:br/>
        <w:t>C.42.5MPa</w:t>
        <w:br/>
        <w:t>D.425MPa</w:t>
        <w:br/>
        <w:br/>
        <w:t xml:space="preserve">【答案】：C </w:t>
      </w:r>
    </w:p>
    <w:p>
      <w:r>
        <w:t>47、水性涂料中的成膜助剂是起（　　　）的作用。</w:t>
        <w:br/>
        <w:t>A.降低成膜温度</w:t>
        <w:br/>
        <w:t>B.提高成膜温度</w:t>
        <w:br/>
        <w:t>C.增稠</w:t>
        <w:br/>
        <w:t>D.防黏度降低</w:t>
        <w:br/>
        <w:br/>
        <w:t xml:space="preserve">【答案】：A </w:t>
      </w:r>
    </w:p>
    <w:p>
      <w:r>
        <w:t>48、聚丙烯底漆的稀释剂是（　　　）。</w:t>
        <w:br/>
        <w:t>A.水</w:t>
        <w:br/>
        <w:t>B.甲基化酒精</w:t>
        <w:br/>
        <w:t>C.石油溶剂</w:t>
        <w:br/>
        <w:t>D.丙酮</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49、泛水通常先用水泥砂浆在垂直面与屋面交界处做成半径大于（　　　）mm的圆弧。</w:t>
        <w:br/>
        <w:t>A.10</w:t>
        <w:br/>
        <w:t>B.20</w:t>
        <w:br/>
        <w:t>C.50</w:t>
        <w:br/>
        <w:t>D.80</w:t>
        <w:br/>
        <w:br/>
        <w:t>【答案】：C</w:t>
      </w:r>
      <w:r>
        <w:t xml:space="preserve"> </w:t>
      </w:r>
    </w:p>
    <w:p>
      <w:r>
        <w:t>50、预制装配式钢筋混凝土楼梯根据（　　　）分小型构件装配式和中大型构件装配式。</w:t>
        <w:br/>
        <w:t>A.组成楼梯的构件尺寸及装配程度</w:t>
        <w:br/>
        <w:t>B.施工方法</w:t>
        <w:br/>
        <w:t>C.构件的重量</w:t>
        <w:br/>
        <w:t>D.构件的类型</w:t>
        <w:br/>
        <w:br/>
        <w:t xml:space="preserve">【答案】：A </w:t>
      </w:r>
    </w:p>
    <w:p>
      <w:r>
        <w:t>51、建筑面积包括使用面积，辅助面积和（　　　）。</w:t>
        <w:br/>
        <w:t>A.居住面积</w:t>
        <w:br/>
        <w:t>B.结构面积</w:t>
        <w:br/>
        <w:t>C.有效面积</w:t>
        <w:br/>
        <w:t>D.生产和生活使用的净面积</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52、下列关于工程承包活动相关连带责任的表述中，错误的是（　　　）。</w:t>
        <w:br/>
        <w:t>A.总承包单位与分包单位之间的连带责任属于法定连带责任</w:t>
        <w:br/>
        <w:t>B.总承包单位与分包单位中，一方向建设单位承担的责任超过其应承担的份额的，有权向另一方追偿</w:t>
        <w:br/>
        <w:t>C.建设单位和分包单位之间没有合同关系，当分包工程发生质量、安全、进度等方面问题给建设单位造成损失时，不能直接要求分包单位承担损害赔偿责任</w:t>
        <w:br/>
        <w:t>D.总承包单位和分包单位之间责任的划分，应当根据双方的合同约定或者各自过错的大小确定</w:t>
        <w:br/>
        <w:br/>
        <w:t>【答案】：C</w:t>
      </w:r>
      <w:r>
        <w:t xml:space="preserve"> </w:t>
      </w:r>
    </w:p>
    <w:p>
      <w:r>
        <w:t>53、钢型材中，（　　　）与工字钢的界面相似，但翼缘更宽。</w:t>
        <w:br/>
        <w:t>A.等边角钢</w:t>
        <w:br/>
        <w:t>B.不等边角钢</w:t>
        <w:br/>
        <w:t>C.槽钢</w:t>
        <w:br/>
        <w:t>D.H型钢</w:t>
        <w:br/>
        <w:br/>
        <w:t xml:space="preserve">【答案】：D </w:t>
      </w:r>
    </w:p>
    <w:p>
      <w:r>
        <w:t>54、下列选项中，（　　　）是常见的信息安全软件。</w:t>
        <w:br/>
        <w:t>A.Word</w:t>
        <w:br/>
        <w:t>B.360</w:t>
        <w:br/>
        <w:t>C.PSP</w:t>
        <w:br/>
        <w:t>D.Photoshop</w:t>
        <w:br/>
        <w:br/>
        <w:t xml:space="preserve">【答案】：B </w:t>
      </w:r>
    </w:p>
    <w:p>
      <w:r>
        <w:t>55、涂装有以下几方面的功能：保护作用、（　　　）、特种功能。</w:t>
        <w:br/>
        <w:t>A.标制</w:t>
        <w:br/>
        <w:t>B.示温</w:t>
        <w:br/>
        <w:t>C.装饰作用</w:t>
        <w:br/>
        <w:t>D.耐擦伤性</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56、基础承担建筑上部结构的（　　　），并把这些（　　　）有效地传给地基。</w:t>
        <w:br/>
        <w:t>A.部分荷载，荷载</w:t>
        <w:br/>
        <w:t>B.全部荷载，荷载</w:t>
        <w:br/>
        <w:t>C.混凝土强度，强度</w:t>
        <w:br/>
        <w:t>D.混凝土耐久性，耐久性</w:t>
        <w:br/>
        <w:br/>
        <w:t>【答案】：B</w:t>
      </w:r>
      <w:r>
        <w:t xml:space="preserve"> </w:t>
      </w:r>
    </w:p>
    <w:p>
      <w:r>
        <w:t>57、饰面板（砖）工程施工的环境条件应满足施工工艺的要求。环境温度及其所用材料温度的控制中不正确的要求是（　　　）。</w:t>
        <w:br/>
        <w:t>A.采用掺有水泥的拌合料粘贴（或灌浆）时，即湿作业施工现场环境温度不应低于5℃</w:t>
        <w:br/>
        <w:t>B.采用有机胶粘剂粘贴时，不宜低于20℃</w:t>
        <w:br/>
        <w:t>C.如环境温度低于上述规定，应采取保证工程质量的有效措施</w:t>
        <w:br/>
        <w:t>D.采用有机胶粘剂粘贴时，不宜低于10℃</w:t>
        <w:br/>
        <w:br/>
        <w:t xml:space="preserve">【答案】：B </w:t>
      </w:r>
    </w:p>
    <w:p>
      <w:r>
        <w:t>58、下列选项中，不属于施工项目管理组织的主要形式的是（　　　）。</w:t>
        <w:br/>
        <w:t>A.工作队式</w:t>
        <w:br/>
        <w:t>B.线性结构式</w:t>
        <w:br/>
        <w:t>C.矩阵式</w:t>
        <w:br/>
        <w:t>D.事业部式</w:t>
        <w:br/>
        <w:br/>
        <w:t xml:space="preserve">【答案】：B </w:t>
      </w:r>
    </w:p>
    <w:p>
      <w:r>
        <w:t>59、企业内部使用的定额是（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60、以下有关门窗工程量计算错误的是（　　　）。</w:t>
        <w:br/>
        <w:t>A.纱窗扇按扇外围面积计算</w:t>
        <w:br/>
        <w:t>B.防盗窗按外围展开面积计算</w:t>
        <w:br/>
        <w:t>C.金属卷闸门按（滚筒中心高度+300mm）×（实际宽度）的面积计算</w:t>
        <w:br/>
        <w:t>D.无框玻璃门按门扇计算</w:t>
        <w:br/>
        <w:br/>
        <w:t>【答案】：D</w:t>
      </w:r>
      <w:r>
        <w:t xml:space="preserve"> </w:t>
      </w:r>
    </w:p>
    <w:p>
      <w:r>
        <w:t>61、费用定额是确定建筑安装工程中除（　　　）之外的其他各项费用的数量标准。</w:t>
        <w:br/>
        <w:t>A.直接费</w:t>
        <w:br/>
        <w:t>B.间接费</w:t>
        <w:br/>
        <w:t>C.计划利润和税金</w:t>
        <w:br/>
        <w:t>D.其他直接费</w:t>
        <w:br/>
        <w:br/>
        <w:t xml:space="preserve">【答案】：A </w:t>
      </w:r>
    </w:p>
    <w:p>
      <w:r>
        <w:t>62、基础是房屋框架结构（　　　）的承重构件。</w:t>
        <w:br/>
        <w:t>A.基本</w:t>
        <w:br/>
        <w:t>B.传递</w:t>
        <w:br/>
        <w:t>C.下部</w:t>
        <w:br/>
        <w:t>D.最下部</w:t>
        <w:br/>
        <w:br/>
        <w:t xml:space="preserve">【答案】：D </w:t>
      </w:r>
    </w:p>
    <w:p>
      <w:r>
        <w:t>63、南京的抗震设防烈度为（　　　）度、苏州大部分地区为6度、宿迁为8度、上海大部分地区为7度、北京大部分地区为8度。</w:t>
        <w:br/>
        <w:t>A.6</w:t>
        <w:br/>
        <w:t>B.7</w:t>
        <w:br/>
        <w:t>C.8</w:t>
        <w:br/>
        <w:t>D.9</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64、油漆分类的依据是（　　　）。</w:t>
        <w:br/>
        <w:t>A.以油漆的颜色进行分类</w:t>
        <w:br/>
        <w:t>B.以油漆的性能进行分类</w:t>
        <w:br/>
        <w:t>C.以主要成膜物质进行分类</w:t>
        <w:br/>
        <w:t>D.以辅助成膜物质进行分类</w:t>
        <w:br/>
        <w:br/>
        <w:t>【答案】：C</w:t>
      </w:r>
      <w:r>
        <w:t xml:space="preserve"> </w:t>
      </w:r>
    </w:p>
    <w:p>
      <w:r>
        <w:t>65、砂浆强度等级M5.0中，5.0表示（　　　）。</w:t>
        <w:br/>
        <w:t>A.抗压强度平均值大于5.0MPa</w:t>
        <w:br/>
        <w:t>B.抗压强度平均值小于5.0MPa</w:t>
        <w:br/>
        <w:t>C.抗折强度平均值大于5.0MPa</w:t>
        <w:br/>
        <w:t>D.抗折强度平均值小于5.0MPa</w:t>
        <w:br/>
        <w:br/>
        <w:t xml:space="preserve">【答案】：A </w:t>
      </w:r>
    </w:p>
    <w:p>
      <w:r>
        <w:t>66、标准灰饼的大小为（　　　）mm见方。</w:t>
        <w:br/>
        <w:t>A.20</w:t>
        <w:br/>
        <w:t>B.50</w:t>
        <w:br/>
        <w:t>C.100</w:t>
        <w:br/>
        <w:t>D.200</w:t>
        <w:br/>
        <w:br/>
        <w:t xml:space="preserve">【答案】：B </w:t>
      </w:r>
    </w:p>
    <w:p>
      <w:r>
        <w:t>67、建设工程实行施工总承包的，施工现场的安全生产由（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68、白色硅酸盐水泥加入颜料可制成彩色水泥，对所加颜料的基本要求是（　　　）。</w:t>
        <w:br/>
        <w:t>A.酸性颜料</w:t>
        <w:br/>
        <w:t>B.碱性颜料</w:t>
        <w:br/>
        <w:t>C.有机颜料</w:t>
        <w:br/>
        <w:t>D.无机有机合成颜料</w:t>
        <w:br/>
        <w:br/>
        <w:t>【答案】：B</w:t>
      </w:r>
      <w:r>
        <w:t xml:space="preserve"> </w:t>
      </w:r>
    </w:p>
    <w:p>
      <w:r>
        <w:t>69、根据《建筑结构荷载规范》GB50009一2012的规定，民用建筑楼面均布活荷载的标准值最低为（　　　）。</w:t>
        <w:br/>
        <w:t>A.1.5kN/㎡</w:t>
        <w:br/>
        <w:t>B.2.0kN/㎡</w:t>
        <w:br/>
        <w:t>C.2.5kN/㎡</w:t>
        <w:br/>
        <w:t>D.3.0kN/㎡</w:t>
        <w:br/>
        <w:br/>
        <w:t xml:space="preserve">【答案】：B </w:t>
      </w:r>
    </w:p>
    <w:p>
      <w:r>
        <w:t>70、由于全国气候的差异，为防止因含水率过高使板面发生脱胶、隆起和裂缝等质量问题而影响到装饰效果，选择应满足（　　　）的要求。</w:t>
        <w:br/>
        <w:t>A.I类：含水率10％，包括包头、兰州以西的西北地区和西藏自治区</w:t>
        <w:br/>
        <w:t>B.Ⅱ类：含水率15％，包括徐州、郑州、西安及其以北的华北地区和东北地区</w:t>
        <w:br/>
        <w:t>C.Ⅲ类：含水率17％，包括徐州、郑州、西安以南的中南、华南和西南地区</w:t>
        <w:br/>
        <w:t>D.IV类：含水率17％，包括广州、南宁以南的岭南地区</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71、项目过程控制中，加强专项检查，包括自检、（　　　）、互检。</w:t>
        <w:br/>
        <w:t>A.专检</w:t>
        <w:br/>
        <w:t>B.全检</w:t>
        <w:br/>
        <w:t>C.交接检</w:t>
        <w:br/>
        <w:t>D.质检</w:t>
        <w:br/>
        <w:br/>
        <w:t>【答案】：A</w:t>
      </w:r>
      <w:r>
        <w:t xml:space="preserve"> </w:t>
      </w:r>
    </w:p>
    <w:p>
      <w:r>
        <w:t>72、电动扳手主要用于（　　　）。</w:t>
        <w:br/>
        <w:t>A.结构件的螺栓紧固和脚手架的螺栓紧固</w:t>
        <w:br/>
        <w:t>B.钢丝绳紧固</w:t>
        <w:br/>
        <w:t>C.石膏板吊顶龙骨挂件的紧固</w:t>
        <w:br/>
        <w:t>D.铝型材的连接固定</w:t>
        <w:br/>
        <w:br/>
        <w:t xml:space="preserve">【答案】：A </w:t>
      </w:r>
    </w:p>
    <w:p>
      <w:r>
        <w:t>73、花岗石板材主要应用于（　　　）。</w:t>
        <w:br/>
        <w:t>A.室外台阶</w:t>
        <w:br/>
        <w:t>B.大型公共建筑室外装饰工程</w:t>
        <w:br/>
        <w:t>C.室外地面装饰工程</w:t>
        <w:br/>
        <w:t>D.室内地面装饰工程</w:t>
        <w:br/>
        <w:br/>
        <w:t xml:space="preserve">【答案】：B </w:t>
      </w:r>
    </w:p>
    <w:p>
      <w:r>
        <w:t>74、普通建筑和构筑物的设计使用年限是（　　　）。</w:t>
        <w:br/>
        <w:t>A.40年</w:t>
        <w:br/>
        <w:t>B.50年</w:t>
        <w:br/>
        <w:t>C.60年</w:t>
        <w:br/>
        <w:t>D.100年</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75、电圆锯的用途是（　　　）。</w:t>
        <w:br/>
        <w:t>A.主要用于裁锯木材类板材</w:t>
        <w:br/>
        <w:t>B.裁锯铝型材</w:t>
        <w:br/>
        <w:t>C.裁锯钢材</w:t>
        <w:br/>
        <w:t>D.裁锯陶瓷类制品</w:t>
        <w:br/>
        <w:br/>
        <w:t>【答案】：A</w:t>
      </w:r>
      <w:r>
        <w:t xml:space="preserve"> </w:t>
      </w:r>
    </w:p>
    <w:p>
      <w:r>
        <w:t>76、地砖规格为200mm×200mm，灰缝灰缝1mm，其损耗率为1.5%，则100㎡地面地砖消耗量为（　　　）。</w:t>
        <w:br/>
        <w:t>A.2475块</w:t>
        <w:br/>
        <w:t>B.2513块</w:t>
        <w:br/>
        <w:t>C.2500块</w:t>
        <w:br/>
        <w:t>D.2462.5块</w:t>
        <w:br/>
        <w:br/>
        <w:t xml:space="preserve">【答案】：B </w:t>
      </w:r>
    </w:p>
    <w:p>
      <w:r>
        <w:t>77、下列哪一项不属于油漆。（　　　）。</w:t>
        <w:br/>
        <w:t>A.天然树脂漆</w:t>
        <w:br/>
        <w:t>B.调和漆</w:t>
        <w:br/>
        <w:t>C.乳胶漆</w:t>
        <w:br/>
        <w:t>D.硝基清漆</w:t>
        <w:br/>
        <w:br/>
        <w:t xml:space="preserve">【答案】：C </w:t>
      </w:r>
    </w:p>
    <w:p>
      <w:r>
        <w:t>78、下列楼梯中属于按楼梯平面形式分类的为（　　　）。</w:t>
        <w:br/>
        <w:t>A.辅助楼梯</w:t>
        <w:br/>
        <w:t>B.封闭楼梯间</w:t>
        <w:br/>
        <w:t>C.双跑平行楼梯</w:t>
        <w:br/>
        <w:t>D.主要楼梯</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79、寒冷地区，承台梁下一般铺设（　　　）mm左右的粗砂以防冻胀。</w:t>
        <w:br/>
        <w:t>A.100</w:t>
        <w:br/>
        <w:t>B.300</w:t>
        <w:br/>
        <w:t>C.200</w:t>
        <w:br/>
        <w:t>D.400</w:t>
        <w:br/>
        <w:br/>
        <w:t>【答案】：B</w:t>
      </w:r>
      <w:r>
        <w:t xml:space="preserve"> </w:t>
      </w:r>
    </w:p>
    <w:p>
      <w:r>
        <w:t>80、在给水排水的施工安装工程中，常用的材料主要有管材、附件、（　　　）及辅助材料。</w:t>
        <w:br/>
        <w:t>A.阀门</w:t>
        <w:br/>
        <w:t>B.截止阀</w:t>
        <w:br/>
        <w:t>C.蝶阀</w:t>
        <w:br/>
        <w:t>D.止回阀</w:t>
        <w:br/>
        <w:br/>
        <w:t xml:space="preserve">【答案】：A </w:t>
      </w:r>
    </w:p>
    <w:p>
      <w:r>
        <w:t>81、下列关于工程分包的表述中，正确的是（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w:t>
        <w:br/>
        <w:t>C.劳务作业分包是指施工总承包企业或专业承包企业将其承包工程中的劳务作业分包给劳务分包企业</w:t>
        <w:br/>
        <w:t>D.劳务分包企业可以将承包的部分劳务作业分包给同类企业</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82、MicrosoftOffiCE是微软公司开发的一套基于WinDows操作系统的办公软件套装。下列（　　　）不是其组件。</w:t>
        <w:br/>
        <w:t>A.Word</w:t>
        <w:br/>
        <w:t>B.FrontPage</w:t>
        <w:br/>
        <w:t>C.PPT</w:t>
        <w:br/>
        <w:t>D.Photoshop</w:t>
        <w:br/>
        <w:br/>
        <w:t>【答案】：D</w:t>
      </w:r>
      <w:r>
        <w:t xml:space="preserve"> </w:t>
      </w:r>
    </w:p>
    <w:p>
      <w:r>
        <w:t>83、机械操作人员的工资包括在建筑安装工程（　　　）之中。</w:t>
        <w:br/>
        <w:t>A.人工费</w:t>
        <w:br/>
        <w:t>B.其他直接费</w:t>
        <w:br/>
        <w:t>C.施工管理费</w:t>
        <w:br/>
        <w:t>D.机械费</w:t>
        <w:br/>
        <w:br/>
        <w:t xml:space="preserve">【答案】：D </w:t>
      </w:r>
    </w:p>
    <w:p>
      <w:r>
        <w:t>84、梯段相邻踏步高差应不大于每踏步两端宽度差不大于（　　　）mm。</w:t>
        <w:br/>
        <w:t>A.10</w:t>
        <w:br/>
        <w:t>B.12</w:t>
        <w:br/>
        <w:t>C.15</w:t>
        <w:br/>
        <w:t>D.20</w:t>
        <w:br/>
        <w:br/>
        <w:t xml:space="preserve">【答案】：A </w:t>
      </w:r>
    </w:p>
    <w:p>
      <w:r>
        <w:t>85、找平层宜选用中粗砂，其含泥量及有机杂质都有明确规定：（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86、目前MicrosoftOffiCe的最新版本为（　　　）。</w:t>
        <w:br/>
        <w:t>A.Office2007</w:t>
        <w:br/>
        <w:t>B.Office2003</w:t>
        <w:br/>
        <w:t>C.Office2010</w:t>
        <w:br/>
        <w:t>D.Office2013</w:t>
        <w:br/>
        <w:br/>
        <w:t>【答案】：D</w:t>
      </w:r>
      <w:r>
        <w:t xml:space="preserve"> </w:t>
      </w:r>
    </w:p>
    <w:p>
      <w:r>
        <w:t>87、（　　　）是指具有独立设计文件，可以独立施工，但建成后不能产生经济效益的过程。</w:t>
        <w:br/>
        <w:t>A.分部工程</w:t>
        <w:br/>
        <w:t>B.分项工程</w:t>
        <w:br/>
        <w:t>C.设计概算</w:t>
        <w:br/>
        <w:t>D.单项工程</w:t>
        <w:br/>
        <w:br/>
        <w:t xml:space="preserve">【答案】：D </w:t>
      </w:r>
    </w:p>
    <w:p>
      <w:r>
        <w:t>88、下列属于建设行政法规的是（　　　）。</w:t>
        <w:br/>
        <w:t>A.建设工程质量管理条例</w:t>
        <w:br/>
        <w:t>B.工程建设项目施工招标投标办法</w:t>
        <w:br/>
        <w:t>C.中华人民共和国立法法</w:t>
        <w:br/>
        <w:t>D.实施工程建设强制性标准监督规定</w:t>
        <w:br/>
        <w:br/>
        <w:t xml:space="preserve">【答案】：A </w:t>
      </w:r>
    </w:p>
    <w:p>
      <w:r>
        <w:t>89、门窗洞口墙体厚度方向的预埋铁件中心线，如设计无规定时，距内墙面：38～60系列为（　　　）mm,90～100系列为150mm。</w:t>
        <w:br/>
        <w:t>A.100</w:t>
        <w:br/>
        <w:t>B.200</w:t>
        <w:br/>
        <w:t>C.300</w:t>
        <w:br/>
        <w:t>D.500</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90、装修时（　　　）自行改变原来的建筑使用功能。</w:t>
        <w:br/>
        <w:t>A.可以</w:t>
        <w:br/>
        <w:t>B.不能</w:t>
        <w:br/>
        <w:t>C.应该</w:t>
        <w:br/>
        <w:t>D.应业主要求可以</w:t>
        <w:br/>
        <w:br/>
        <w:t>【答案】：B</w:t>
      </w:r>
      <w:r>
        <w:t xml:space="preserve"> </w:t>
      </w:r>
    </w:p>
    <w:p>
      <w:r>
        <w:t>91、以下关于市政公用工程规定的施工总承包二级企业可以承包工程范围的说法中，错误的是（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92、保温薄抹灰施工中，用2m靠尺检查墙体的平整度，最大偏差大于（　　　）mm时，应用1：3的水泥砂浆找平。</w:t>
        <w:br/>
        <w:t>A.1</w:t>
        <w:br/>
        <w:t>B.4</w:t>
        <w:br/>
        <w:t>C.8</w:t>
        <w:br/>
        <w:t>D.20</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93、下列水泥品种，（　　　）水化热最低。</w:t>
        <w:br/>
        <w:t>A.硅酸盐水泥</w:t>
        <w:br/>
        <w:t>B.普通硅酸盐水泥</w:t>
        <w:br/>
        <w:t>C.高铝水泥</w:t>
        <w:br/>
        <w:t>D.火山灰质硅酸盐水泥</w:t>
        <w:br/>
        <w:br/>
        <w:t>【答案】：D</w:t>
      </w:r>
      <w:r>
        <w:t xml:space="preserve"> </w:t>
      </w:r>
    </w:p>
    <w:p>
      <w:r>
        <w:t>94、矩形截面尺寸不小于（　　　）。</w:t>
        <w:br/>
        <w:t>A.70.7mm×70.7mm</w:t>
        <w:br/>
        <w:t>B.40mm×40mm</w:t>
        <w:br/>
        <w:t>C.40mm×160mm</w:t>
        <w:br/>
        <w:t>D.250mm×250mm</w:t>
        <w:br/>
        <w:br/>
        <w:t xml:space="preserve">【答案】：D </w:t>
      </w:r>
    </w:p>
    <w:p>
      <w:r>
        <w:t>95、在采用浸、淋、喷、刷等涂装方法的场合，涂料在被涂物的垂直面的边缘附近积留后，照原样固化并牢固附着的现象称为（　　　）。</w:t>
        <w:br/>
        <w:t>A.流淌</w:t>
        <w:br/>
        <w:t>B.下沉</w:t>
        <w:br/>
        <w:t>C.流挂</w:t>
        <w:br/>
        <w:t>D.缩孔</w:t>
        <w:br/>
        <w:br/>
        <w:t xml:space="preserve">【答案】：C </w:t>
      </w:r>
    </w:p>
    <w:p>
      <w:r>
        <w:t>96、用作吊顶的轻钢龙骨，龙骨壁厚为（　　　）。</w:t>
        <w:br/>
        <w:t>A.0.4～0.6mm</w:t>
        <w:br/>
        <w:t>B.5～1.5mm</w:t>
        <w:br/>
        <w:t>C.1.5m～2.5mm</w:t>
        <w:br/>
        <w:t>D.2.5～3.5mm</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97、下列对预制板的叙述错误的是（　　　）。</w:t>
        <w:br/>
        <w:t>A.空心板是一种梁板结合的预制构件</w:t>
        <w:br/>
        <w:t>B.槽形板是一种梁板结合的构件</w:t>
        <w:br/>
        <w:t>C.结构布置时应优先选用窄板，宽板作为调剂使用</w:t>
        <w:br/>
        <w:t>D.预制板的板缝内用细石混凝土现浇</w:t>
        <w:br/>
        <w:br/>
        <w:t>【答案】：C</w:t>
      </w:r>
      <w:r>
        <w:t xml:space="preserve"> </w:t>
      </w:r>
    </w:p>
    <w:p>
      <w:r>
        <w:t>98、自动扶梯载客能力（　　　）人*次/h。</w:t>
        <w:br/>
        <w:t>A.4000～10000</w:t>
        <w:br/>
        <w:t>B.5000～15000</w:t>
        <w:br/>
        <w:t>C.6000～15000</w:t>
        <w:br/>
        <w:t>D.8000～20000</w:t>
        <w:br/>
        <w:br/>
        <w:t xml:space="preserve">【答案】：A </w:t>
      </w:r>
    </w:p>
    <w:p>
      <w:r>
        <w:t>99、当墙与基础使用不同的材料，且位于标高-0.25m处，则基础与墙的分界线是（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r>
        <w:t>100、施工项目控制的任务是进行以项目进度控制、质量控制、成本控制和安全控制为主要内容的四大目标控制。其中下列不属于与施工项目成果相关的是（　　　）。</w:t>
        <w:br/>
        <w:t>A.进度控制</w:t>
        <w:br/>
        <w:t>B.安全控制</w:t>
        <w:br/>
        <w:t>C.质量控制</w:t>
        <w:br/>
        <w:t>D.成本控制</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101、抗震设计的设防烈度为（　　　）度。</w:t>
        <w:br/>
        <w:t>A.4、5、6、7、8</w:t>
        <w:br/>
        <w:t>B.6、7、8、9</w:t>
        <w:br/>
        <w:t>C.7、8、9、10</w:t>
        <w:br/>
        <w:t>D.6、7、8、10</w:t>
        <w:br/>
        <w:br/>
        <w:t>【答案】：B</w:t>
      </w:r>
      <w:r>
        <w:t xml:space="preserve"> </w:t>
      </w:r>
    </w:p>
    <w:p>
      <w:r>
        <w:t>102、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 xml:space="preserve">【答案】：C </w:t>
      </w:r>
    </w:p>
    <w:p>
      <w:r>
        <w:t>103、条木地板的宽度一般不大于（　　　），板厚为（　　　）,拼缝处加工成企口或错口，端头接缝要相互错开。</w:t>
        <w:br/>
        <w:t>A.115mm，15～25mm</w:t>
        <w:br/>
        <w:t>B.120mm，20～30mm</w:t>
        <w:br/>
        <w:t>C.115mm，20～30mm</w:t>
        <w:br/>
        <w:t>D.120mm，25～35mm</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104、下列施工项目管理程序的排序正确的是（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【答案】：A</w:t>
      </w:r>
      <w:r>
        <w:t xml:space="preserve"> </w:t>
      </w:r>
    </w:p>
    <w:p>
      <w:r>
        <w:t>105、地板磨光机的磨削长度一般可达（　　　）mm。</w:t>
        <w:br/>
        <w:t>A.400</w:t>
        <w:br/>
        <w:t>B.450</w:t>
        <w:br/>
        <w:t>C.500</w:t>
        <w:br/>
        <w:t>D.650</w:t>
        <w:br/>
        <w:br/>
        <w:t xml:space="preserve">【答案】：D </w:t>
      </w:r>
    </w:p>
    <w:p>
      <w:r>
        <w:t>106、为使残疾人能平等的参与社会活动而设置（　　　）。</w:t>
        <w:br/>
        <w:t>A.回车坡道</w:t>
        <w:br/>
        <w:t>B.台阶</w:t>
        <w:br/>
        <w:t>C.普通行车坡道</w:t>
        <w:br/>
        <w:t>D.轮椅坡道</w:t>
        <w:br/>
        <w:br/>
        <w:t xml:space="preserve">【答案】：D </w:t>
      </w:r>
    </w:p>
    <w:p>
      <w:r>
        <w:t>107、水磨石机的开磨作业，宜在水磨石地面铺设达到设计强度（　　　）时进行。</w:t>
        <w:br/>
        <w:t>A.50％</w:t>
        <w:br/>
        <w:t>B.60％</w:t>
        <w:br/>
        <w:t>C.70％～80％</w:t>
        <w:br/>
        <w:t>D.80％以上</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108、下列选项中关于施工项目管理的特点说法错误的是（　　　）。</w:t>
        <w:br/>
        <w:t>A.对象是施工项目</w:t>
        <w:br/>
        <w:t>B.主体是建设单位</w:t>
        <w:br/>
        <w:t>C.内容是按阶段变化的</w:t>
        <w:br/>
        <w:t>D.要求强化组织协调工作</w:t>
        <w:br/>
        <w:br/>
        <w:t>【答案】：B</w:t>
      </w:r>
      <w:r>
        <w:t xml:space="preserve"> </w:t>
      </w:r>
    </w:p>
    <w:p>
      <w:r>
        <w:t>109、建筑物根据其使用性质，通常分为生产性建筑和（　　　）建筑两大类。</w:t>
        <w:br/>
        <w:t>A.生活服务性</w:t>
        <w:br/>
        <w:t>B.商业性</w:t>
        <w:br/>
        <w:t>C.非生产性</w:t>
        <w:br/>
        <w:t>D.综合性</w:t>
        <w:br/>
        <w:br/>
        <w:t xml:space="preserve">【答案】：C </w:t>
      </w:r>
    </w:p>
    <w:p>
      <w:r>
        <w:t>110、混凝土与轻质砌块墙体交接处均应加钉（　　　）mm宽钢丝网。</w:t>
        <w:br/>
        <w:t>A.100</w:t>
        <w:br/>
        <w:t>B.150</w:t>
        <w:br/>
        <w:t>C.500</w:t>
        <w:br/>
        <w:t>D.200</w:t>
        <w:br/>
        <w:br/>
        <w:t xml:space="preserve">【答案】：D </w:t>
      </w:r>
    </w:p>
    <w:p>
      <w:r>
        <w:t>111、工程量清单主要由（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【答案】：C</w:t>
      </w:r>
      <w:r>
        <w:t xml:space="preserve"> </w:t>
      </w:r>
    </w:p>
    <w:p>
      <w:r>
        <w:t>113、整体面层含（　　　）。</w:t>
        <w:br/>
        <w:t>A.砖面层</w:t>
        <w:br/>
        <w:t>B.地毯面层</w:t>
        <w:br/>
        <w:t>C.卷材面层</w:t>
        <w:br/>
        <w:t>D.涂料面层</w:t>
        <w:br/>
        <w:br/>
        <w:t xml:space="preserve">【答案】：D </w:t>
      </w:r>
    </w:p>
    <w:p>
      <w:r>
        <w:t>114、下列选项中，不属于建立施工项目经理部的基本原则的是（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115、在MicrosoftOffiCE的组件中，（　　　）是个人信息管理程序和电子邮件通信软件。</w:t>
        <w:br/>
        <w:t>A.Word</w:t>
        <w:br/>
        <w:t>B.Outlook</w:t>
        <w:br/>
        <w:t>C.Foxmail</w:t>
        <w:br/>
        <w:t>D.FrontPage</w:t>
        <w:br/>
        <w:br/>
        <w:t>【答案】：B</w:t>
      </w:r>
      <w:r>
        <w:t xml:space="preserve"> </w:t>
      </w:r>
    </w:p>
    <w:p>
      <w:r>
        <w:t>116、下列关于时间定额和产量定额的说法中，正确的是（　　　）。</w:t>
        <w:br/>
        <w:t>A.施工定额可以用时间定额来表示</w:t>
        <w:br/>
        <w:t>B.时间定额和产量定额是互为倒数的</w:t>
        <w:br/>
        <w:t>C.时间定额和产量定额都是材料定额的表现形式</w:t>
        <w:br/>
        <w:t>D.劳动定额的表现形式是产量定额</w:t>
        <w:br/>
        <w:br/>
        <w:t xml:space="preserve">【答案】：B </w:t>
      </w:r>
    </w:p>
    <w:p>
      <w:r>
        <w:t>117、以下（　　　）不宜用于大体积混凝土施工。</w:t>
        <w:br/>
        <w:t>A.普通硅酸盐水泥</w:t>
        <w:br/>
        <w:t>B.矿渣硅酸盐水泥</w:t>
        <w:br/>
        <w:t>C.火山灰质硅酸盐水泥</w:t>
        <w:br/>
        <w:t>D.粉煤灰硅酸盐水泥</w:t>
        <w:br/>
        <w:br/>
        <w:t xml:space="preserve">【答案】：A </w:t>
      </w:r>
    </w:p>
    <w:p>
      <w:r>
        <w:t>118、屋顶是位于建筑物最顶上的（　　　）、围护构件。</w:t>
        <w:br/>
        <w:t>A.防护</w:t>
        <w:br/>
        <w:t>B.承重</w:t>
        <w:br/>
        <w:t>C.防雨雪</w:t>
        <w:br/>
        <w:t>D.防水</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119、陶瓷制品分为陶质、瓷质、炻质三大类，其中（　　　）制品烧结程度相对较低，孔隙较多，强度较低。</w:t>
        <w:br/>
        <w:t>A.陶质</w:t>
        <w:br/>
        <w:t>B.瓷质</w:t>
        <w:br/>
        <w:t>C.炻质</w:t>
        <w:br/>
        <w:t>D.陶质、瓷质和炻质</w:t>
        <w:br/>
        <w:br/>
        <w:t>【答案】：A</w:t>
      </w:r>
      <w:r>
        <w:t xml:space="preserve"> </w:t>
      </w:r>
    </w:p>
    <w:p>
      <w:r>
        <w:t>120、施工定额的编制是以（　　　）为对象。</w:t>
        <w:br/>
        <w:t>A.工序</w:t>
        <w:br/>
        <w:t>B.工作过程</w:t>
        <w:br/>
        <w:t>C.分项工程</w:t>
        <w:br/>
        <w:t>D.综合工作过程</w:t>
        <w:br/>
        <w:br/>
        <w:t xml:space="preserve">【答案】：A </w:t>
      </w:r>
    </w:p>
    <w:p>
      <w:r>
        <w:t>121、下列木质人造板材，（　　　）表面有天然木纹。</w:t>
        <w:br/>
        <w:t>A.胶合板</w:t>
        <w:br/>
        <w:t>B.纤维板</w:t>
        <w:br/>
        <w:t>C.刨花板</w:t>
        <w:br/>
        <w:t>D.木屑板</w:t>
        <w:br/>
        <w:br/>
        <w:t xml:space="preserve">【答案】：A </w:t>
      </w:r>
    </w:p>
    <w:p>
      <w:r>
        <w:t>122、建筑物包括建筑物和（　　　）。</w:t>
        <w:br/>
        <w:t>A.构筑物</w:t>
        <w:br/>
        <w:t>B.厂房</w:t>
        <w:br/>
        <w:t>C.仓库</w:t>
        <w:br/>
        <w:t>D.交通设施</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123、砂浆流动性的大小用(</w:t>
      </w:r>
      <w:r>
        <w:t xml:space="preserve"> )表示。（ </w:t>
      </w:r>
    </w:p>
    <w:p>
      <w:r>
        <w:t xml:space="preserve"> ）</w:t>
        <w:br/>
        <w:t>A.坍落度</w:t>
        <w:br/>
        <w:t>B.分层度</w:t>
        <w:br/>
        <w:t>C.沉入度</w:t>
        <w:br/>
        <w:t>D.针人度</w:t>
        <w:br/>
        <w:br/>
        <w:t>【答案】：C</w:t>
      </w:r>
      <w:r>
        <w:t xml:space="preserve"> </w:t>
      </w:r>
    </w:p>
    <w:p>
      <w:r>
        <w:t>124、建筑业企业资质，是指建筑业企业的（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125、现浇水磨石地面的石粒一般粒径为（　　　）mm。</w:t>
        <w:br/>
        <w:t>A.6～15</w:t>
        <w:br/>
        <w:t>B.5～10</w:t>
        <w:br/>
        <w:t>C.6～12</w:t>
        <w:br/>
        <w:t>D.5～18</w:t>
        <w:br/>
        <w:br/>
        <w:t xml:space="preserve">【答案】：A </w:t>
      </w:r>
    </w:p>
    <w:p>
      <w:r>
        <w:t>126、陶瓷马赛克与铺贴衬材经粘贴性试验后，不允许有马赛克脱落。表贴陶瓷马赛克的剥离时间不大于（　　　），表贴和背贴陶瓷马赛克铺贴后，不允许有铺贴衬材露出。</w:t>
        <w:br/>
        <w:t>A.30min</w:t>
        <w:br/>
        <w:t>B.40min</w:t>
        <w:br/>
        <w:t>C.45min</w:t>
        <w:br/>
        <w:t>D.50min</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127、地平线用（　　　）倍的加粗线画出。</w:t>
        <w:br/>
        <w:t>A.1.6～1.8</w:t>
        <w:br/>
        <w:t>B.1.4～1.6</w:t>
        <w:br/>
        <w:t>C.1.0～1.2</w:t>
        <w:br/>
        <w:t>D.1.2～1.4</w:t>
        <w:br/>
        <w:br/>
        <w:t>【答案】：D</w:t>
      </w:r>
      <w:r>
        <w:t xml:space="preserve"> </w:t>
      </w:r>
    </w:p>
    <w:p>
      <w:r>
        <w:t>128、下列性质中，不属于项目经理部的性质的是（　　　）。</w:t>
        <w:br/>
        <w:t>A.法律强制性</w:t>
        <w:br/>
        <w:t>B.相对独立性</w:t>
        <w:br/>
        <w:t>C.综合性</w:t>
        <w:br/>
        <w:t>D.临时性</w:t>
        <w:br/>
        <w:br/>
        <w:t xml:space="preserve">【答案】：A </w:t>
      </w:r>
    </w:p>
    <w:p>
      <w:r>
        <w:t>129、活动地板从结构上讲（　　　）。</w:t>
        <w:br/>
        <w:t>A.只有梁式活动地板</w:t>
        <w:br/>
        <w:t>B.既有梁式活动地板，又有无梁式的活动地板</w:t>
        <w:br/>
        <w:t>C.仅有无梁式的活动地板</w:t>
        <w:br/>
        <w:t>D.满地铺地板</w:t>
        <w:br/>
        <w:br/>
        <w:t xml:space="preserve">【答案】：B </w:t>
      </w:r>
    </w:p>
    <w:p>
      <w:r>
        <w:t>130、在普通建筑工程中，使用量最多的平板玻璃是（　　　）。</w:t>
        <w:br/>
        <w:t>A.普通平板玻璃</w:t>
        <w:br/>
        <w:t>B.吸热平板玻璃</w:t>
        <w:br/>
        <w:t>C.浮法平板玻璃</w:t>
        <w:br/>
        <w:t>D.压花平板玻璃</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https://d.book118.com/106153123142010100</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06153123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