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COSPLAY服装相关行业项目操作方案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0" w:history="1">
        <w:r>
          <w:rPr>
            <w:rFonts w:ascii="仿宋" w:eastAsia="仿宋" w:hAnsi="仿宋" w:cs="仿宋" w:hint="eastAsia"/>
            <w:lang w:eastAsia="zh-CN"/>
          </w:rPr>
          <w:t>概论</w:t>
        </w:r>
        <w:r>
          <w:tab/>
        </w:r>
        <w:r>
          <w:fldChar w:fldCharType="begin"/>
        </w:r>
        <w:r>
          <w:instrText xml:space="preserve"> PAGEREF _Toc25600 \h </w:instrText>
        </w:r>
        <w:r>
          <w:fldChar w:fldCharType="separate"/>
        </w:r>
        <w:r>
          <w:t>3</w:t>
        </w:r>
        <w:r>
          <w:fldChar w:fldCharType="end"/>
        </w:r>
      </w:hyperlink>
    </w:p>
    <w:p>
      <w:pPr>
        <w:pStyle w:val="TOC1"/>
        <w:tabs>
          <w:tab w:val="right" w:leader="dot" w:pos="8306"/>
        </w:tabs>
      </w:pPr>
      <w:hyperlink w:anchor="_Toc14649" w:history="1">
        <w:r>
          <w:rPr>
            <w:rFonts w:ascii="仿宋" w:eastAsia="仿宋" w:hAnsi="仿宋" w:cs="仿宋" w:hint="eastAsia"/>
            <w:lang w:eastAsia="zh-CN"/>
          </w:rPr>
          <w:t>一、背景和必要性研究</w:t>
        </w:r>
        <w:r>
          <w:tab/>
        </w:r>
        <w:r>
          <w:fldChar w:fldCharType="begin"/>
        </w:r>
        <w:r>
          <w:instrText xml:space="preserve"> PAGEREF _Toc14649 \h </w:instrText>
        </w:r>
        <w:r>
          <w:fldChar w:fldCharType="separate"/>
        </w:r>
        <w:r>
          <w:t>3</w:t>
        </w:r>
        <w:r>
          <w:fldChar w:fldCharType="end"/>
        </w:r>
      </w:hyperlink>
    </w:p>
    <w:p>
      <w:pPr>
        <w:pStyle w:val="TOC2"/>
        <w:tabs>
          <w:tab w:val="right" w:leader="dot" w:pos="8306"/>
        </w:tabs>
      </w:pPr>
      <w:hyperlink w:anchor="_Toc25105" w:history="1">
        <w:r>
          <w:rPr>
            <w:rFonts w:ascii="仿宋" w:eastAsia="仿宋" w:hAnsi="仿宋" w:cs="仿宋" w:hint="eastAsia"/>
            <w:lang w:eastAsia="zh-CN"/>
          </w:rPr>
          <w:t>(一)、COSPLAY服装项目承办单位背景分析</w:t>
        </w:r>
        <w:r>
          <w:tab/>
        </w:r>
        <w:r>
          <w:fldChar w:fldCharType="begin"/>
        </w:r>
        <w:r>
          <w:instrText xml:space="preserve"> PAGEREF _Toc25105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(二)、产业政策及发展规划</w:t>
        </w:r>
        <w:r>
          <w:tab/>
        </w:r>
        <w:r>
          <w:fldChar w:fldCharType="begin"/>
        </w:r>
        <w:r>
          <w:instrText xml:space="preserve"> PAGEREF _Toc24237 \h </w:instrText>
        </w:r>
        <w:r>
          <w:fldChar w:fldCharType="separate"/>
        </w:r>
        <w:r>
          <w:t>5</w:t>
        </w:r>
        <w:r>
          <w:fldChar w:fldCharType="end"/>
        </w:r>
      </w:hyperlink>
    </w:p>
    <w:p>
      <w:pPr>
        <w:pStyle w:val="TOC2"/>
        <w:tabs>
          <w:tab w:val="right" w:leader="dot" w:pos="8306"/>
        </w:tabs>
      </w:pPr>
      <w:hyperlink w:anchor="_Toc29025" w:history="1">
        <w:r>
          <w:rPr>
            <w:rFonts w:ascii="仿宋" w:eastAsia="仿宋" w:hAnsi="仿宋" w:cs="仿宋" w:hint="eastAsia"/>
            <w:lang w:eastAsia="zh-CN"/>
          </w:rPr>
          <w:t>(三)、鼓励中小企业发展</w:t>
        </w:r>
        <w:r>
          <w:tab/>
        </w:r>
        <w:r>
          <w:fldChar w:fldCharType="begin"/>
        </w:r>
        <w:r>
          <w:instrText xml:space="preserve"> PAGEREF _Toc29025 \h </w:instrText>
        </w:r>
        <w:r>
          <w:fldChar w:fldCharType="separate"/>
        </w:r>
        <w:r>
          <w:t>6</w:t>
        </w:r>
        <w:r>
          <w:fldChar w:fldCharType="end"/>
        </w:r>
      </w:hyperlink>
    </w:p>
    <w:p>
      <w:pPr>
        <w:pStyle w:val="TOC2"/>
        <w:tabs>
          <w:tab w:val="right" w:leader="dot" w:pos="8306"/>
        </w:tabs>
      </w:pPr>
      <w:hyperlink w:anchor="_Toc5598" w:history="1">
        <w:r>
          <w:rPr>
            <w:rFonts w:ascii="仿宋" w:eastAsia="仿宋" w:hAnsi="仿宋" w:cs="仿宋" w:hint="eastAsia"/>
            <w:lang w:eastAsia="zh-CN"/>
          </w:rPr>
          <w:t>(四)、宏观经济形势分析</w:t>
        </w:r>
        <w:r>
          <w:tab/>
        </w:r>
        <w:r>
          <w:fldChar w:fldCharType="begin"/>
        </w:r>
        <w:r>
          <w:instrText xml:space="preserve"> PAGEREF _Toc5598 \h </w:instrText>
        </w:r>
        <w:r>
          <w:fldChar w:fldCharType="separate"/>
        </w:r>
        <w:r>
          <w:t>7</w:t>
        </w:r>
        <w:r>
          <w:fldChar w:fldCharType="end"/>
        </w:r>
      </w:hyperlink>
    </w:p>
    <w:p>
      <w:pPr>
        <w:pStyle w:val="TOC2"/>
        <w:tabs>
          <w:tab w:val="right" w:leader="dot" w:pos="8306"/>
        </w:tabs>
      </w:pPr>
      <w:hyperlink w:anchor="_Toc28684" w:history="1">
        <w:r>
          <w:rPr>
            <w:rFonts w:ascii="仿宋" w:eastAsia="仿宋" w:hAnsi="仿宋" w:cs="仿宋" w:hint="eastAsia"/>
            <w:lang w:eastAsia="zh-CN"/>
          </w:rPr>
          <w:t>(五)、区域经济发展概况</w:t>
        </w:r>
        <w:r>
          <w:tab/>
        </w:r>
        <w:r>
          <w:fldChar w:fldCharType="begin"/>
        </w:r>
        <w:r>
          <w:instrText xml:space="preserve"> PAGEREF _Toc28684 \h </w:instrText>
        </w:r>
        <w:r>
          <w:fldChar w:fldCharType="separate"/>
        </w:r>
        <w:r>
          <w:t>7</w:t>
        </w:r>
        <w:r>
          <w:fldChar w:fldCharType="end"/>
        </w:r>
      </w:hyperlink>
    </w:p>
    <w:p>
      <w:pPr>
        <w:pStyle w:val="TOC2"/>
        <w:tabs>
          <w:tab w:val="right" w:leader="dot" w:pos="8306"/>
        </w:tabs>
      </w:pPr>
      <w:hyperlink w:anchor="_Toc12864" w:history="1">
        <w:r>
          <w:rPr>
            <w:rFonts w:ascii="仿宋" w:eastAsia="仿宋" w:hAnsi="仿宋" w:cs="仿宋" w:hint="eastAsia"/>
            <w:lang w:eastAsia="zh-CN"/>
          </w:rPr>
          <w:t>(六)、COSPLAY服装项目必要性分析</w:t>
        </w:r>
        <w:r>
          <w:tab/>
        </w:r>
        <w:r>
          <w:fldChar w:fldCharType="begin"/>
        </w:r>
        <w:r>
          <w:instrText xml:space="preserve"> PAGEREF _Toc12864 \h </w:instrText>
        </w:r>
        <w:r>
          <w:fldChar w:fldCharType="separate"/>
        </w:r>
        <w:r>
          <w:t>8</w:t>
        </w:r>
        <w:r>
          <w:fldChar w:fldCharType="end"/>
        </w:r>
      </w:hyperlink>
    </w:p>
    <w:p>
      <w:pPr>
        <w:pStyle w:val="TOC1"/>
        <w:tabs>
          <w:tab w:val="right" w:leader="dot" w:pos="8306"/>
        </w:tabs>
      </w:pPr>
      <w:hyperlink w:anchor="_Toc16987" w:history="1">
        <w:r>
          <w:rPr>
            <w:rFonts w:ascii="仿宋" w:eastAsia="仿宋" w:hAnsi="仿宋" w:cs="仿宋" w:hint="eastAsia"/>
            <w:lang w:eastAsia="zh-CN"/>
          </w:rPr>
          <w:t>二、COSPLAY服装项目建设地方案</w:t>
        </w:r>
        <w:r>
          <w:tab/>
        </w:r>
        <w:r>
          <w:fldChar w:fldCharType="begin"/>
        </w:r>
        <w:r>
          <w:instrText xml:space="preserve"> PAGEREF _Toc16987 \h </w:instrText>
        </w:r>
        <w:r>
          <w:fldChar w:fldCharType="separate"/>
        </w:r>
        <w:r>
          <w:t>9</w:t>
        </w:r>
        <w:r>
          <w:fldChar w:fldCharType="end"/>
        </w:r>
      </w:hyperlink>
    </w:p>
    <w:p>
      <w:pPr>
        <w:pStyle w:val="TOC2"/>
        <w:tabs>
          <w:tab w:val="right" w:leader="dot" w:pos="8306"/>
        </w:tabs>
      </w:pPr>
      <w:hyperlink w:anchor="_Toc29460" w:history="1">
        <w:r>
          <w:rPr>
            <w:rFonts w:ascii="仿宋" w:eastAsia="仿宋" w:hAnsi="仿宋" w:cs="仿宋" w:hint="eastAsia"/>
            <w:lang w:eastAsia="zh-CN"/>
          </w:rPr>
          <w:t>(一)、COSPLAY服装项目选址原则</w:t>
        </w:r>
        <w:r>
          <w:tab/>
        </w:r>
        <w:r>
          <w:fldChar w:fldCharType="begin"/>
        </w:r>
        <w:r>
          <w:instrText xml:space="preserve"> PAGEREF _Toc29460 \h </w:instrText>
        </w:r>
        <w:r>
          <w:fldChar w:fldCharType="separate"/>
        </w:r>
        <w:r>
          <w:t>9</w:t>
        </w:r>
        <w:r>
          <w:fldChar w:fldCharType="end"/>
        </w:r>
      </w:hyperlink>
    </w:p>
    <w:p>
      <w:pPr>
        <w:pStyle w:val="TOC2"/>
        <w:tabs>
          <w:tab w:val="right" w:leader="dot" w:pos="8306"/>
        </w:tabs>
      </w:pPr>
      <w:hyperlink w:anchor="_Toc20028" w:history="1">
        <w:r>
          <w:rPr>
            <w:rFonts w:ascii="仿宋" w:eastAsia="仿宋" w:hAnsi="仿宋" w:cs="仿宋" w:hint="eastAsia"/>
            <w:lang w:eastAsia="zh-CN"/>
          </w:rPr>
          <w:t>(二)、COSPLAY服装项目选址</w:t>
        </w:r>
        <w:r>
          <w:tab/>
        </w:r>
        <w:r>
          <w:fldChar w:fldCharType="begin"/>
        </w:r>
        <w:r>
          <w:instrText xml:space="preserve"> PAGEREF _Toc20028 \h </w:instrText>
        </w:r>
        <w:r>
          <w:fldChar w:fldCharType="separate"/>
        </w:r>
        <w:r>
          <w:t>10</w:t>
        </w:r>
        <w:r>
          <w:fldChar w:fldCharType="end"/>
        </w:r>
      </w:hyperlink>
    </w:p>
    <w:p>
      <w:pPr>
        <w:pStyle w:val="TOC2"/>
        <w:tabs>
          <w:tab w:val="right" w:leader="dot" w:pos="8306"/>
        </w:tabs>
      </w:pPr>
      <w:hyperlink w:anchor="_Toc890" w:history="1">
        <w:r>
          <w:rPr>
            <w:rFonts w:ascii="仿宋" w:eastAsia="仿宋" w:hAnsi="仿宋" w:cs="仿宋" w:hint="eastAsia"/>
            <w:lang w:eastAsia="zh-CN"/>
          </w:rPr>
          <w:t>(三)、建设条件分析</w:t>
        </w:r>
        <w:r>
          <w:tab/>
        </w:r>
        <w:r>
          <w:fldChar w:fldCharType="begin"/>
        </w:r>
        <w:r>
          <w:instrText xml:space="preserve"> PAGEREF _Toc890 \h </w:instrText>
        </w:r>
        <w:r>
          <w:fldChar w:fldCharType="separate"/>
        </w:r>
        <w:r>
          <w:t>10</w:t>
        </w:r>
        <w:r>
          <w:fldChar w:fldCharType="end"/>
        </w:r>
      </w:hyperlink>
    </w:p>
    <w:p>
      <w:pPr>
        <w:pStyle w:val="TOC2"/>
        <w:tabs>
          <w:tab w:val="right" w:leader="dot" w:pos="8306"/>
        </w:tabs>
      </w:pPr>
      <w:hyperlink w:anchor="_Toc9106" w:history="1">
        <w:r>
          <w:rPr>
            <w:rFonts w:ascii="仿宋" w:eastAsia="仿宋" w:hAnsi="仿宋" w:cs="仿宋" w:hint="eastAsia"/>
            <w:lang w:eastAsia="zh-CN"/>
          </w:rPr>
          <w:t>(四)、用地控制指标</w:t>
        </w:r>
        <w:r>
          <w:tab/>
        </w:r>
        <w:r>
          <w:fldChar w:fldCharType="begin"/>
        </w:r>
        <w:r>
          <w:instrText xml:space="preserve"> PAGEREF _Toc9106 \h </w:instrText>
        </w:r>
        <w:r>
          <w:fldChar w:fldCharType="separate"/>
        </w:r>
        <w:r>
          <w:t>11</w:t>
        </w:r>
        <w:r>
          <w:fldChar w:fldCharType="end"/>
        </w:r>
      </w:hyperlink>
    </w:p>
    <w:p>
      <w:pPr>
        <w:pStyle w:val="TOC2"/>
        <w:tabs>
          <w:tab w:val="right" w:leader="dot" w:pos="8306"/>
        </w:tabs>
      </w:pPr>
      <w:hyperlink w:anchor="_Toc2048" w:history="1">
        <w:r>
          <w:rPr>
            <w:rFonts w:ascii="仿宋" w:eastAsia="仿宋" w:hAnsi="仿宋" w:cs="仿宋" w:hint="eastAsia"/>
            <w:lang w:eastAsia="zh-CN"/>
          </w:rPr>
          <w:t>(五)、用地总体要求</w:t>
        </w:r>
        <w:r>
          <w:tab/>
        </w:r>
        <w:r>
          <w:fldChar w:fldCharType="begin"/>
        </w:r>
        <w:r>
          <w:instrText xml:space="preserve"> PAGEREF _Toc2048 \h </w:instrText>
        </w:r>
        <w:r>
          <w:fldChar w:fldCharType="separate"/>
        </w:r>
        <w:r>
          <w:t>12</w:t>
        </w:r>
        <w:r>
          <w:fldChar w:fldCharType="end"/>
        </w:r>
      </w:hyperlink>
    </w:p>
    <w:p>
      <w:pPr>
        <w:pStyle w:val="TOC2"/>
        <w:tabs>
          <w:tab w:val="right" w:leader="dot" w:pos="8306"/>
        </w:tabs>
      </w:pPr>
      <w:hyperlink w:anchor="_Toc16388" w:history="1">
        <w:r>
          <w:rPr>
            <w:rFonts w:ascii="仿宋" w:eastAsia="仿宋" w:hAnsi="仿宋" w:cs="仿宋" w:hint="eastAsia"/>
            <w:lang w:eastAsia="zh-CN"/>
          </w:rPr>
          <w:t>(六)、节约用地措施</w:t>
        </w:r>
        <w:r>
          <w:tab/>
        </w:r>
        <w:r>
          <w:fldChar w:fldCharType="begin"/>
        </w:r>
        <w:r>
          <w:instrText xml:space="preserve"> PAGEREF _Toc16388 \h </w:instrText>
        </w:r>
        <w:r>
          <w:fldChar w:fldCharType="separate"/>
        </w:r>
        <w:r>
          <w:t>12</w:t>
        </w:r>
        <w:r>
          <w:fldChar w:fldCharType="end"/>
        </w:r>
      </w:hyperlink>
    </w:p>
    <w:p>
      <w:pPr>
        <w:pStyle w:val="TOC2"/>
        <w:tabs>
          <w:tab w:val="right" w:leader="dot" w:pos="8306"/>
        </w:tabs>
      </w:pPr>
      <w:hyperlink w:anchor="_Toc3518" w:history="1">
        <w:r>
          <w:rPr>
            <w:rFonts w:ascii="仿宋" w:eastAsia="仿宋" w:hAnsi="仿宋" w:cs="仿宋" w:hint="eastAsia"/>
            <w:lang w:eastAsia="zh-CN"/>
          </w:rPr>
          <w:t>(七)、总图布置方案</w:t>
        </w:r>
        <w:r>
          <w:tab/>
        </w:r>
        <w:r>
          <w:fldChar w:fldCharType="begin"/>
        </w:r>
        <w:r>
          <w:instrText xml:space="preserve"> PAGEREF _Toc3518 \h </w:instrText>
        </w:r>
        <w:r>
          <w:fldChar w:fldCharType="separate"/>
        </w:r>
        <w:r>
          <w:t>12</w:t>
        </w:r>
        <w:r>
          <w:fldChar w:fldCharType="end"/>
        </w:r>
      </w:hyperlink>
    </w:p>
    <w:p>
      <w:pPr>
        <w:pStyle w:val="TOC2"/>
        <w:tabs>
          <w:tab w:val="right" w:leader="dot" w:pos="8306"/>
        </w:tabs>
      </w:pPr>
      <w:hyperlink w:anchor="_Toc4652" w:history="1">
        <w:r>
          <w:rPr>
            <w:rFonts w:ascii="仿宋" w:eastAsia="仿宋" w:hAnsi="仿宋" w:cs="仿宋" w:hint="eastAsia"/>
            <w:lang w:eastAsia="zh-CN"/>
          </w:rPr>
          <w:t>(八)、运输组成</w:t>
        </w:r>
        <w:r>
          <w:tab/>
        </w:r>
        <w:r>
          <w:fldChar w:fldCharType="begin"/>
        </w:r>
        <w:r>
          <w:instrText xml:space="preserve"> PAGEREF _Toc4652 \h </w:instrText>
        </w:r>
        <w:r>
          <w:fldChar w:fldCharType="separate"/>
        </w:r>
        <w:r>
          <w:t>14</w:t>
        </w:r>
        <w:r>
          <w:fldChar w:fldCharType="end"/>
        </w:r>
      </w:hyperlink>
    </w:p>
    <w:p>
      <w:pPr>
        <w:pStyle w:val="TOC2"/>
        <w:tabs>
          <w:tab w:val="right" w:leader="dot" w:pos="8306"/>
        </w:tabs>
      </w:pPr>
      <w:hyperlink w:anchor="_Toc3905" w:history="1">
        <w:r>
          <w:rPr>
            <w:rFonts w:ascii="仿宋" w:eastAsia="仿宋" w:hAnsi="仿宋" w:cs="仿宋" w:hint="eastAsia"/>
            <w:lang w:eastAsia="zh-CN"/>
          </w:rPr>
          <w:t>(九)、选址综合评价</w:t>
        </w:r>
        <w:r>
          <w:tab/>
        </w:r>
        <w:r>
          <w:fldChar w:fldCharType="begin"/>
        </w:r>
        <w:r>
          <w:instrText xml:space="preserve"> PAGEREF _Toc3905 \h </w:instrText>
        </w:r>
        <w:r>
          <w:fldChar w:fldCharType="separate"/>
        </w:r>
        <w:r>
          <w:t>15</w:t>
        </w:r>
        <w:r>
          <w:fldChar w:fldCharType="end"/>
        </w:r>
      </w:hyperlink>
    </w:p>
    <w:p>
      <w:pPr>
        <w:pStyle w:val="TOC1"/>
        <w:tabs>
          <w:tab w:val="right" w:leader="dot" w:pos="8306"/>
        </w:tabs>
      </w:pPr>
      <w:hyperlink w:anchor="_Toc16213" w:history="1">
        <w:r>
          <w:rPr>
            <w:rFonts w:ascii="仿宋" w:eastAsia="仿宋" w:hAnsi="仿宋" w:cs="仿宋" w:hint="eastAsia"/>
            <w:lang w:eastAsia="zh-CN"/>
          </w:rPr>
          <w:t>三、发展规划、产业政策和行业准入分析</w:t>
        </w:r>
        <w:r>
          <w:tab/>
        </w:r>
        <w:r>
          <w:fldChar w:fldCharType="begin"/>
        </w:r>
        <w:r>
          <w:instrText xml:space="preserve"> PAGEREF _Toc16213 \h </w:instrText>
        </w:r>
        <w:r>
          <w:fldChar w:fldCharType="separate"/>
        </w:r>
        <w:r>
          <w:t>16</w:t>
        </w:r>
        <w:r>
          <w:fldChar w:fldCharType="end"/>
        </w:r>
      </w:hyperlink>
    </w:p>
    <w:p>
      <w:pPr>
        <w:pStyle w:val="TOC2"/>
        <w:tabs>
          <w:tab w:val="right" w:leader="dot" w:pos="8306"/>
        </w:tabs>
      </w:pPr>
      <w:hyperlink w:anchor="_Toc9678" w:history="1">
        <w:r>
          <w:rPr>
            <w:rFonts w:ascii="仿宋" w:eastAsia="仿宋" w:hAnsi="仿宋" w:cs="仿宋" w:hint="eastAsia"/>
            <w:lang w:eastAsia="zh-CN"/>
          </w:rPr>
          <w:t>(一)、发展规划分析</w:t>
        </w:r>
        <w:r>
          <w:tab/>
        </w:r>
        <w:r>
          <w:fldChar w:fldCharType="begin"/>
        </w:r>
        <w:r>
          <w:instrText xml:space="preserve"> PAGEREF _Toc9678 \h </w:instrText>
        </w:r>
        <w:r>
          <w:fldChar w:fldCharType="separate"/>
        </w:r>
        <w:r>
          <w:t>16</w:t>
        </w:r>
        <w:r>
          <w:fldChar w:fldCharType="end"/>
        </w:r>
      </w:hyperlink>
    </w:p>
    <w:p>
      <w:pPr>
        <w:pStyle w:val="TOC2"/>
        <w:tabs>
          <w:tab w:val="right" w:leader="dot" w:pos="8306"/>
        </w:tabs>
      </w:pPr>
      <w:hyperlink w:anchor="_Toc2099" w:history="1">
        <w:r>
          <w:rPr>
            <w:rFonts w:ascii="仿宋" w:eastAsia="仿宋" w:hAnsi="仿宋" w:cs="仿宋" w:hint="eastAsia"/>
            <w:lang w:eastAsia="zh-CN"/>
          </w:rPr>
          <w:t>(二)、产业政策分析</w:t>
        </w:r>
        <w:r>
          <w:tab/>
        </w:r>
        <w:r>
          <w:fldChar w:fldCharType="begin"/>
        </w:r>
        <w:r>
          <w:instrText xml:space="preserve"> PAGEREF _Toc2099 \h </w:instrText>
        </w:r>
        <w:r>
          <w:fldChar w:fldCharType="separate"/>
        </w:r>
        <w:r>
          <w:t>18</w:t>
        </w:r>
        <w:r>
          <w:fldChar w:fldCharType="end"/>
        </w:r>
      </w:hyperlink>
    </w:p>
    <w:p>
      <w:pPr>
        <w:pStyle w:val="TOC2"/>
        <w:tabs>
          <w:tab w:val="right" w:leader="dot" w:pos="8306"/>
        </w:tabs>
      </w:pPr>
      <w:hyperlink w:anchor="_Toc29128" w:history="1">
        <w:r>
          <w:rPr>
            <w:rFonts w:ascii="仿宋" w:eastAsia="仿宋" w:hAnsi="仿宋" w:cs="仿宋" w:hint="eastAsia"/>
            <w:lang w:eastAsia="zh-CN"/>
          </w:rPr>
          <w:t>(三)、行业准入分析</w:t>
        </w:r>
        <w:r>
          <w:tab/>
        </w:r>
        <w:r>
          <w:fldChar w:fldCharType="begin"/>
        </w:r>
        <w:r>
          <w:instrText xml:space="preserve"> PAGEREF _Toc29128 \h </w:instrText>
        </w:r>
        <w:r>
          <w:fldChar w:fldCharType="separate"/>
        </w:r>
        <w:r>
          <w:t>20</w:t>
        </w:r>
        <w:r>
          <w:fldChar w:fldCharType="end"/>
        </w:r>
      </w:hyperlink>
    </w:p>
    <w:p>
      <w:pPr>
        <w:pStyle w:val="TOC1"/>
        <w:tabs>
          <w:tab w:val="right" w:leader="dot" w:pos="8306"/>
        </w:tabs>
      </w:pPr>
      <w:hyperlink w:anchor="_Toc19501" w:history="1">
        <w:r>
          <w:rPr>
            <w:rFonts w:ascii="仿宋" w:eastAsia="仿宋" w:hAnsi="仿宋" w:cs="仿宋" w:hint="eastAsia"/>
            <w:lang w:eastAsia="zh-CN"/>
          </w:rPr>
          <w:t>四、投资方案计划</w:t>
        </w:r>
        <w:r>
          <w:tab/>
        </w:r>
        <w:r>
          <w:fldChar w:fldCharType="begin"/>
        </w:r>
        <w:r>
          <w:instrText xml:space="preserve"> PAGEREF _Toc19501 \h </w:instrText>
        </w:r>
        <w:r>
          <w:fldChar w:fldCharType="separate"/>
        </w:r>
        <w:r>
          <w:t>21</w:t>
        </w:r>
        <w:r>
          <w:fldChar w:fldCharType="end"/>
        </w:r>
      </w:hyperlink>
    </w:p>
    <w:p>
      <w:pPr>
        <w:pStyle w:val="TOC2"/>
        <w:tabs>
          <w:tab w:val="right" w:leader="dot" w:pos="8306"/>
        </w:tabs>
      </w:pPr>
      <w:hyperlink w:anchor="_Toc23358" w:history="1">
        <w:r>
          <w:rPr>
            <w:rFonts w:ascii="仿宋" w:eastAsia="仿宋" w:hAnsi="仿宋" w:cs="仿宋" w:hint="eastAsia"/>
            <w:lang w:eastAsia="zh-CN"/>
          </w:rPr>
          <w:t>(一)、COSPLAY服装项目估算说明</w:t>
        </w:r>
        <w:r>
          <w:tab/>
        </w:r>
        <w:r>
          <w:fldChar w:fldCharType="begin"/>
        </w:r>
        <w:r>
          <w:instrText xml:space="preserve"> PAGEREF _Toc23358 \h </w:instrText>
        </w:r>
        <w:r>
          <w:fldChar w:fldCharType="separate"/>
        </w:r>
        <w:r>
          <w:t>21</w:t>
        </w:r>
        <w:r>
          <w:fldChar w:fldCharType="end"/>
        </w:r>
      </w:hyperlink>
    </w:p>
    <w:p>
      <w:pPr>
        <w:pStyle w:val="TOC2"/>
        <w:tabs>
          <w:tab w:val="right" w:leader="dot" w:pos="8306"/>
        </w:tabs>
      </w:pPr>
      <w:hyperlink w:anchor="_Toc26682" w:history="1">
        <w:r>
          <w:rPr>
            <w:rFonts w:ascii="仿宋" w:eastAsia="仿宋" w:hAnsi="仿宋" w:cs="仿宋" w:hint="eastAsia"/>
            <w:lang w:eastAsia="zh-CN"/>
          </w:rPr>
          <w:t>(二)、COSPLAY服装项目总投资估算</w:t>
        </w:r>
        <w:r>
          <w:tab/>
        </w:r>
        <w:r>
          <w:fldChar w:fldCharType="begin"/>
        </w:r>
        <w:r>
          <w:instrText xml:space="preserve"> PAGEREF _Toc26682 \h </w:instrText>
        </w:r>
        <w:r>
          <w:fldChar w:fldCharType="separate"/>
        </w:r>
        <w:r>
          <w:t>23</w:t>
        </w:r>
        <w:r>
          <w:fldChar w:fldCharType="end"/>
        </w:r>
      </w:hyperlink>
    </w:p>
    <w:p>
      <w:pPr>
        <w:pStyle w:val="TOC2"/>
        <w:tabs>
          <w:tab w:val="right" w:leader="dot" w:pos="8306"/>
        </w:tabs>
      </w:pPr>
      <w:hyperlink w:anchor="_Toc5098" w:history="1">
        <w:r>
          <w:rPr>
            <w:rFonts w:ascii="仿宋" w:eastAsia="仿宋" w:hAnsi="仿宋" w:cs="仿宋" w:hint="eastAsia"/>
            <w:lang w:eastAsia="zh-CN"/>
          </w:rPr>
          <w:t>(三)、资金筹措</w:t>
        </w:r>
        <w:r>
          <w:tab/>
        </w:r>
        <w:r>
          <w:fldChar w:fldCharType="begin"/>
        </w:r>
        <w:r>
          <w:instrText xml:space="preserve"> PAGEREF _Toc5098 \h </w:instrText>
        </w:r>
        <w:r>
          <w:fldChar w:fldCharType="separate"/>
        </w:r>
        <w:r>
          <w:t>24</w:t>
        </w:r>
        <w:r>
          <w:fldChar w:fldCharType="end"/>
        </w:r>
      </w:hyperlink>
    </w:p>
    <w:p>
      <w:pPr>
        <w:pStyle w:val="TOC1"/>
        <w:tabs>
          <w:tab w:val="right" w:leader="dot" w:pos="8306"/>
        </w:tabs>
      </w:pPr>
      <w:hyperlink w:anchor="_Toc21854" w:history="1">
        <w:r>
          <w:rPr>
            <w:rFonts w:ascii="仿宋" w:eastAsia="仿宋" w:hAnsi="仿宋" w:cs="仿宋" w:hint="eastAsia"/>
            <w:lang w:eastAsia="zh-CN"/>
          </w:rPr>
          <w:t>五、实施进度</w:t>
        </w:r>
        <w:r>
          <w:tab/>
        </w:r>
        <w:r>
          <w:fldChar w:fldCharType="begin"/>
        </w:r>
        <w:r>
          <w:instrText xml:space="preserve"> PAGEREF _Toc21854 \h </w:instrText>
        </w:r>
        <w:r>
          <w:fldChar w:fldCharType="separate"/>
        </w:r>
        <w:r>
          <w:t>25</w:t>
        </w:r>
        <w:r>
          <w:fldChar w:fldCharType="end"/>
        </w:r>
      </w:hyperlink>
    </w:p>
    <w:p>
      <w:pPr>
        <w:pStyle w:val="TOC2"/>
        <w:tabs>
          <w:tab w:val="right" w:leader="dot" w:pos="8306"/>
        </w:tabs>
      </w:pPr>
      <w:hyperlink w:anchor="_Toc20009" w:history="1">
        <w:r>
          <w:rPr>
            <w:rFonts w:ascii="仿宋" w:eastAsia="仿宋" w:hAnsi="仿宋" w:cs="仿宋" w:hint="eastAsia"/>
            <w:lang w:eastAsia="zh-CN"/>
          </w:rPr>
          <w:t>(一)、建设周期</w:t>
        </w:r>
        <w:r>
          <w:tab/>
        </w:r>
        <w:r>
          <w:fldChar w:fldCharType="begin"/>
        </w:r>
        <w:r>
          <w:instrText xml:space="preserve"> PAGEREF _Toc20009 \h </w:instrText>
        </w:r>
        <w:r>
          <w:fldChar w:fldCharType="separate"/>
        </w:r>
        <w:r>
          <w:t>25</w:t>
        </w:r>
        <w:r>
          <w:fldChar w:fldCharType="end"/>
        </w:r>
      </w:hyperlink>
    </w:p>
    <w:p>
      <w:pPr>
        <w:pStyle w:val="TOC2"/>
        <w:tabs>
          <w:tab w:val="right" w:leader="dot" w:pos="8306"/>
        </w:tabs>
      </w:pPr>
      <w:hyperlink w:anchor="_Toc19524" w:history="1">
        <w:r>
          <w:rPr>
            <w:rFonts w:ascii="仿宋" w:eastAsia="仿宋" w:hAnsi="仿宋" w:cs="仿宋" w:hint="eastAsia"/>
            <w:lang w:eastAsia="zh-CN"/>
          </w:rPr>
          <w:t>(二)、建设进度</w:t>
        </w:r>
        <w:r>
          <w:tab/>
        </w:r>
        <w:r>
          <w:fldChar w:fldCharType="begin"/>
        </w:r>
        <w:r>
          <w:instrText xml:space="preserve"> PAGEREF _Toc19524 \h </w:instrText>
        </w:r>
        <w:r>
          <w:fldChar w:fldCharType="separate"/>
        </w:r>
        <w:r>
          <w:t>26</w:t>
        </w:r>
        <w:r>
          <w:fldChar w:fldCharType="end"/>
        </w:r>
      </w:hyperlink>
    </w:p>
    <w:p>
      <w:pPr>
        <w:pStyle w:val="TOC2"/>
        <w:tabs>
          <w:tab w:val="right" w:leader="dot" w:pos="8306"/>
        </w:tabs>
      </w:pPr>
      <w:hyperlink w:anchor="_Toc30899" w:history="1">
        <w:r>
          <w:rPr>
            <w:rFonts w:ascii="仿宋" w:eastAsia="仿宋" w:hAnsi="仿宋" w:cs="仿宋" w:hint="eastAsia"/>
            <w:lang w:eastAsia="zh-CN"/>
          </w:rPr>
          <w:t>(三)、进度安排注意事项</w:t>
        </w:r>
        <w:r>
          <w:tab/>
        </w:r>
        <w:r>
          <w:fldChar w:fldCharType="begin"/>
        </w:r>
        <w:r>
          <w:instrText xml:space="preserve"> PAGEREF _Toc30899 \h </w:instrText>
        </w:r>
        <w:r>
          <w:fldChar w:fldCharType="separate"/>
        </w:r>
        <w:r>
          <w:t>27</w:t>
        </w:r>
        <w:r>
          <w:fldChar w:fldCharType="end"/>
        </w:r>
      </w:hyperlink>
    </w:p>
    <w:p>
      <w:pPr>
        <w:pStyle w:val="TOC2"/>
        <w:tabs>
          <w:tab w:val="right" w:leader="dot" w:pos="8306"/>
        </w:tabs>
      </w:pPr>
      <w:hyperlink w:anchor="_Toc7825" w:history="1">
        <w:r>
          <w:rPr>
            <w:rFonts w:ascii="仿宋" w:eastAsia="仿宋" w:hAnsi="仿宋" w:cs="仿宋" w:hint="eastAsia"/>
            <w:lang w:eastAsia="zh-CN"/>
          </w:rPr>
          <w:t>(四)、人力资源配置</w:t>
        </w:r>
        <w:r>
          <w:tab/>
        </w:r>
        <w:r>
          <w:fldChar w:fldCharType="begin"/>
        </w:r>
        <w:r>
          <w:instrText xml:space="preserve"> PAGEREF _Toc7825 \h </w:instrText>
        </w:r>
        <w:r>
          <w:fldChar w:fldCharType="separate"/>
        </w:r>
        <w:r>
          <w:t>28</w:t>
        </w:r>
        <w:r>
          <w:fldChar w:fldCharType="end"/>
        </w:r>
      </w:hyperlink>
    </w:p>
    <w:p>
      <w:pPr>
        <w:pStyle w:val="TOC2"/>
        <w:tabs>
          <w:tab w:val="right" w:leader="dot" w:pos="8306"/>
        </w:tabs>
      </w:pPr>
      <w:hyperlink w:anchor="_Toc3362" w:history="1">
        <w:r>
          <w:rPr>
            <w:rFonts w:ascii="仿宋" w:eastAsia="仿宋" w:hAnsi="仿宋" w:cs="仿宋" w:hint="eastAsia"/>
            <w:lang w:eastAsia="zh-CN"/>
          </w:rPr>
          <w:t>(五)、员工培训</w:t>
        </w:r>
        <w:r>
          <w:tab/>
        </w:r>
        <w:r>
          <w:fldChar w:fldCharType="begin"/>
        </w:r>
        <w:r>
          <w:instrText xml:space="preserve"> PAGEREF _Toc3362 \h </w:instrText>
        </w:r>
        <w:r>
          <w:fldChar w:fldCharType="separate"/>
        </w:r>
        <w:r>
          <w:t>28</w:t>
        </w:r>
        <w:r>
          <w:fldChar w:fldCharType="end"/>
        </w:r>
      </w:hyperlink>
    </w:p>
    <w:p>
      <w:pPr>
        <w:pStyle w:val="TOC2"/>
        <w:tabs>
          <w:tab w:val="right" w:leader="dot" w:pos="8306"/>
        </w:tabs>
      </w:pPr>
      <w:hyperlink w:anchor="_Toc15329" w:history="1">
        <w:r>
          <w:rPr>
            <w:rFonts w:ascii="仿宋" w:eastAsia="仿宋" w:hAnsi="仿宋" w:cs="仿宋" w:hint="eastAsia"/>
            <w:lang w:eastAsia="zh-CN"/>
          </w:rPr>
          <w:t>(六)、COSPLAY服装项目实施保障</w:t>
        </w:r>
        <w:r>
          <w:tab/>
        </w:r>
        <w:r>
          <w:fldChar w:fldCharType="begin"/>
        </w:r>
        <w:r>
          <w:instrText xml:space="preserve"> PAGEREF _Toc15329 \h </w:instrText>
        </w:r>
        <w:r>
          <w:fldChar w:fldCharType="separate"/>
        </w:r>
        <w:r>
          <w:t>30</w:t>
        </w:r>
        <w:r>
          <w:fldChar w:fldCharType="end"/>
        </w:r>
      </w:hyperlink>
    </w:p>
    <w:p>
      <w:pPr>
        <w:pStyle w:val="TOC1"/>
        <w:tabs>
          <w:tab w:val="right" w:leader="dot" w:pos="8306"/>
        </w:tabs>
      </w:pPr>
      <w:hyperlink w:anchor="_Toc12158" w:history="1">
        <w:r>
          <w:rPr>
            <w:rFonts w:ascii="仿宋" w:eastAsia="仿宋" w:hAnsi="仿宋" w:cs="仿宋" w:hint="eastAsia"/>
            <w:lang w:eastAsia="zh-CN"/>
          </w:rPr>
          <w:t>六、COSPLAY服装项目招投标方案</w:t>
        </w:r>
        <w:r>
          <w:tab/>
        </w:r>
        <w:r>
          <w:fldChar w:fldCharType="begin"/>
        </w:r>
        <w:r>
          <w:instrText xml:space="preserve"> PAGEREF _Toc12158 \h </w:instrText>
        </w:r>
        <w:r>
          <w:fldChar w:fldCharType="separate"/>
        </w:r>
        <w:r>
          <w:t>30</w:t>
        </w:r>
        <w:r>
          <w:fldChar w:fldCharType="end"/>
        </w:r>
      </w:hyperlink>
    </w:p>
    <w:p>
      <w:pPr>
        <w:pStyle w:val="TOC2"/>
        <w:tabs>
          <w:tab w:val="right" w:leader="dot" w:pos="8306"/>
        </w:tabs>
      </w:pPr>
      <w:hyperlink w:anchor="_Toc18314" w:history="1">
        <w:r>
          <w:rPr>
            <w:rFonts w:ascii="仿宋" w:eastAsia="仿宋" w:hAnsi="仿宋" w:cs="仿宋" w:hint="eastAsia"/>
            <w:lang w:eastAsia="zh-CN"/>
          </w:rPr>
          <w:t>(一)、招标组织方式</w:t>
        </w:r>
        <w:r>
          <w:tab/>
        </w:r>
        <w:r>
          <w:fldChar w:fldCharType="begin"/>
        </w:r>
        <w:r>
          <w:instrText xml:space="preserve"> PAGEREF _Toc18314 \h </w:instrText>
        </w:r>
        <w:r>
          <w:fldChar w:fldCharType="separate"/>
        </w:r>
        <w:r>
          <w:t>30</w:t>
        </w:r>
        <w:r>
          <w:fldChar w:fldCharType="end"/>
        </w:r>
      </w:hyperlink>
    </w:p>
    <w:p>
      <w:pPr>
        <w:pStyle w:val="TOC2"/>
        <w:tabs>
          <w:tab w:val="right" w:leader="dot" w:pos="8306"/>
        </w:tabs>
      </w:pPr>
      <w:hyperlink w:anchor="_Toc3949" w:history="1">
        <w:r>
          <w:rPr>
            <w:rFonts w:ascii="仿宋" w:eastAsia="仿宋" w:hAnsi="仿宋" w:cs="仿宋" w:hint="eastAsia"/>
            <w:lang w:eastAsia="zh-CN"/>
          </w:rPr>
          <w:t>(二)、招标委员会的组织设立</w:t>
        </w:r>
        <w:r>
          <w:tab/>
        </w:r>
        <w:r>
          <w:fldChar w:fldCharType="begin"/>
        </w:r>
        <w:r>
          <w:instrText xml:space="preserve"> PAGEREF _Toc3949 \h </w:instrText>
        </w:r>
        <w:r>
          <w:fldChar w:fldCharType="separate"/>
        </w:r>
        <w:r>
          <w:t>31</w:t>
        </w:r>
        <w:r>
          <w:fldChar w:fldCharType="end"/>
        </w:r>
      </w:hyperlink>
    </w:p>
    <w:p>
      <w:pPr>
        <w:pStyle w:val="TOC2"/>
        <w:tabs>
          <w:tab w:val="right" w:leader="dot" w:pos="8306"/>
        </w:tabs>
      </w:pPr>
      <w:hyperlink w:anchor="_Toc3482" w:history="1">
        <w:r>
          <w:rPr>
            <w:rFonts w:ascii="仿宋" w:eastAsia="仿宋" w:hAnsi="仿宋" w:cs="仿宋" w:hint="eastAsia"/>
            <w:lang w:eastAsia="zh-CN"/>
          </w:rPr>
          <w:t>(三)、COSPLAY服装项目招投标要求</w:t>
        </w:r>
        <w:r>
          <w:tab/>
        </w:r>
        <w:r>
          <w:fldChar w:fldCharType="begin"/>
        </w:r>
        <w:r>
          <w:instrText xml:space="preserve"> PAGEREF _Toc3482 \h </w:instrText>
        </w:r>
        <w:r>
          <w:fldChar w:fldCharType="separate"/>
        </w:r>
        <w:r>
          <w:t>32</w:t>
        </w:r>
        <w:r>
          <w:fldChar w:fldCharType="end"/>
        </w:r>
      </w:hyperlink>
    </w:p>
    <w:p>
      <w:pPr>
        <w:pStyle w:val="TOC2"/>
        <w:tabs>
          <w:tab w:val="right" w:leader="dot" w:pos="8306"/>
        </w:tabs>
      </w:pPr>
      <w:hyperlink w:anchor="_Toc16322" w:history="1">
        <w:r>
          <w:rPr>
            <w:rFonts w:ascii="仿宋" w:eastAsia="仿宋" w:hAnsi="仿宋" w:cs="仿宋" w:hint="eastAsia"/>
            <w:lang w:eastAsia="zh-CN"/>
          </w:rPr>
          <w:t>(四)、COSPLAY服装项目招标方式和招标程序</w:t>
        </w:r>
        <w:r>
          <w:tab/>
        </w:r>
        <w:r>
          <w:fldChar w:fldCharType="begin"/>
        </w:r>
        <w:r>
          <w:instrText xml:space="preserve"> PAGEREF _Toc16322 \h </w:instrText>
        </w:r>
        <w:r>
          <w:fldChar w:fldCharType="separate"/>
        </w:r>
        <w:r>
          <w:t>33</w:t>
        </w:r>
        <w:r>
          <w:fldChar w:fldCharType="end"/>
        </w:r>
      </w:hyperlink>
    </w:p>
    <w:p>
      <w:pPr>
        <w:pStyle w:val="TOC2"/>
        <w:tabs>
          <w:tab w:val="right" w:leader="dot" w:pos="8306"/>
        </w:tabs>
      </w:pPr>
      <w:hyperlink w:anchor="_Toc22702" w:history="1">
        <w:r>
          <w:rPr>
            <w:rFonts w:ascii="仿宋" w:eastAsia="仿宋" w:hAnsi="仿宋" w:cs="仿宋" w:hint="eastAsia"/>
            <w:lang w:eastAsia="zh-CN"/>
          </w:rPr>
          <w:t>(五)、招标费用及信息发布</w:t>
        </w:r>
        <w:r>
          <w:tab/>
        </w:r>
        <w:r>
          <w:fldChar w:fldCharType="begin"/>
        </w:r>
        <w:r>
          <w:instrText xml:space="preserve"> PAGEREF _Toc22702 \h </w:instrText>
        </w:r>
        <w:r>
          <w:fldChar w:fldCharType="separate"/>
        </w:r>
        <w:r>
          <w:t>36</w:t>
        </w:r>
        <w:r>
          <w:fldChar w:fldCharType="end"/>
        </w:r>
      </w:hyperlink>
    </w:p>
    <w:p>
      <w:pPr>
        <w:pStyle w:val="TOC1"/>
        <w:tabs>
          <w:tab w:val="right" w:leader="dot" w:pos="8306"/>
        </w:tabs>
      </w:pPr>
      <w:hyperlink w:anchor="_Toc8048" w:history="1">
        <w:r>
          <w:rPr>
            <w:rFonts w:ascii="仿宋" w:eastAsia="仿宋" w:hAnsi="仿宋" w:cs="仿宋" w:hint="eastAsia"/>
            <w:lang w:eastAsia="zh-CN"/>
          </w:rPr>
          <w:t>七、COSPLAY服装项目风险概况</w:t>
        </w:r>
        <w:r>
          <w:tab/>
        </w:r>
        <w:r>
          <w:fldChar w:fldCharType="begin"/>
        </w:r>
        <w:r>
          <w:instrText xml:space="preserve"> PAGEREF _Toc8048 \h </w:instrText>
        </w:r>
        <w:r>
          <w:fldChar w:fldCharType="separate"/>
        </w:r>
        <w:r>
          <w:t>37</w:t>
        </w:r>
        <w:r>
          <w:fldChar w:fldCharType="end"/>
        </w:r>
      </w:hyperlink>
    </w:p>
    <w:p>
      <w:pPr>
        <w:pStyle w:val="TOC2"/>
        <w:tabs>
          <w:tab w:val="right" w:leader="dot" w:pos="8306"/>
        </w:tabs>
      </w:pPr>
      <w:hyperlink w:anchor="_Toc30607" w:history="1">
        <w:r>
          <w:rPr>
            <w:rFonts w:ascii="仿宋" w:eastAsia="仿宋" w:hAnsi="仿宋" w:cs="仿宋" w:hint="eastAsia"/>
            <w:lang w:eastAsia="zh-CN"/>
          </w:rPr>
          <w:t>(一)、政策风险分析</w:t>
        </w:r>
        <w:r>
          <w:tab/>
        </w:r>
        <w:r>
          <w:fldChar w:fldCharType="begin"/>
        </w:r>
        <w:r>
          <w:instrText xml:space="preserve"> PAGEREF _Toc30607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9" w:history="1">
        <w:r>
          <w:rPr>
            <w:rFonts w:ascii="仿宋" w:eastAsia="仿宋" w:hAnsi="仿宋" w:cs="仿宋" w:hint="eastAsia"/>
            <w:lang w:eastAsia="zh-CN"/>
          </w:rPr>
          <w:t>(二)、社会风险分析</w:t>
        </w:r>
        <w:r>
          <w:tab/>
        </w:r>
        <w:r>
          <w:fldChar w:fldCharType="begin"/>
        </w:r>
        <w:r>
          <w:instrText xml:space="preserve"> PAGEREF _Toc1839 \h </w:instrText>
        </w:r>
        <w:r>
          <w:fldChar w:fldCharType="separate"/>
        </w:r>
        <w:r>
          <w:t>38</w:t>
        </w:r>
        <w:r>
          <w:fldChar w:fldCharType="end"/>
        </w:r>
      </w:hyperlink>
    </w:p>
    <w:p>
      <w:pPr>
        <w:pStyle w:val="TOC2"/>
        <w:tabs>
          <w:tab w:val="right" w:leader="dot" w:pos="8306"/>
        </w:tabs>
      </w:pPr>
      <w:hyperlink w:anchor="_Toc30914" w:history="1">
        <w:r>
          <w:rPr>
            <w:rFonts w:ascii="仿宋" w:eastAsia="仿宋" w:hAnsi="仿宋" w:cs="仿宋" w:hint="eastAsia"/>
            <w:lang w:eastAsia="zh-CN"/>
          </w:rPr>
          <w:t>(三)、市场风险分析</w:t>
        </w:r>
        <w:r>
          <w:tab/>
        </w:r>
        <w:r>
          <w:fldChar w:fldCharType="begin"/>
        </w:r>
        <w:r>
          <w:instrText xml:space="preserve"> PAGEREF _Toc30914 \h </w:instrText>
        </w:r>
        <w:r>
          <w:fldChar w:fldCharType="separate"/>
        </w:r>
        <w:r>
          <w:t>39</w:t>
        </w:r>
        <w:r>
          <w:fldChar w:fldCharType="end"/>
        </w:r>
      </w:hyperlink>
    </w:p>
    <w:p>
      <w:pPr>
        <w:pStyle w:val="TOC2"/>
        <w:tabs>
          <w:tab w:val="right" w:leader="dot" w:pos="8306"/>
        </w:tabs>
      </w:pPr>
      <w:hyperlink w:anchor="_Toc18788" w:history="1">
        <w:r>
          <w:rPr>
            <w:rFonts w:ascii="仿宋" w:eastAsia="仿宋" w:hAnsi="仿宋" w:cs="仿宋" w:hint="eastAsia"/>
            <w:lang w:eastAsia="zh-CN"/>
          </w:rPr>
          <w:t>(四)、资金风险分析</w:t>
        </w:r>
        <w:r>
          <w:tab/>
        </w:r>
        <w:r>
          <w:fldChar w:fldCharType="begin"/>
        </w:r>
        <w:r>
          <w:instrText xml:space="preserve"> PAGEREF _Toc18788 \h </w:instrText>
        </w:r>
        <w:r>
          <w:fldChar w:fldCharType="separate"/>
        </w:r>
        <w:r>
          <w:t>40</w:t>
        </w:r>
        <w:r>
          <w:fldChar w:fldCharType="end"/>
        </w:r>
      </w:hyperlink>
    </w:p>
    <w:p>
      <w:pPr>
        <w:pStyle w:val="TOC2"/>
        <w:tabs>
          <w:tab w:val="right" w:leader="dot" w:pos="8306"/>
        </w:tabs>
      </w:pPr>
      <w:hyperlink w:anchor="_Toc4959" w:history="1">
        <w:r>
          <w:rPr>
            <w:rFonts w:ascii="仿宋" w:eastAsia="仿宋" w:hAnsi="仿宋" w:cs="仿宋" w:hint="eastAsia"/>
            <w:lang w:eastAsia="zh-CN"/>
          </w:rPr>
          <w:t>(五)、技术风险分析</w:t>
        </w:r>
        <w:r>
          <w:tab/>
        </w:r>
        <w:r>
          <w:fldChar w:fldCharType="begin"/>
        </w:r>
        <w:r>
          <w:instrText xml:space="preserve"> PAGEREF _Toc4959 \h </w:instrText>
        </w:r>
        <w:r>
          <w:fldChar w:fldCharType="separate"/>
        </w:r>
        <w:r>
          <w:t>41</w:t>
        </w:r>
        <w:r>
          <w:fldChar w:fldCharType="end"/>
        </w:r>
      </w:hyperlink>
    </w:p>
    <w:p>
      <w:pPr>
        <w:pStyle w:val="TOC2"/>
        <w:tabs>
          <w:tab w:val="right" w:leader="dot" w:pos="8306"/>
        </w:tabs>
      </w:pPr>
      <w:hyperlink w:anchor="_Toc15866" w:history="1">
        <w:r>
          <w:rPr>
            <w:rFonts w:ascii="仿宋" w:eastAsia="仿宋" w:hAnsi="仿宋" w:cs="仿宋" w:hint="eastAsia"/>
            <w:lang w:eastAsia="zh-CN"/>
          </w:rPr>
          <w:t>(六)、财务风险分析</w:t>
        </w:r>
        <w:r>
          <w:tab/>
        </w:r>
        <w:r>
          <w:fldChar w:fldCharType="begin"/>
        </w:r>
        <w:r>
          <w:instrText xml:space="preserve"> PAGEREF _Toc15866 \h </w:instrText>
        </w:r>
        <w:r>
          <w:fldChar w:fldCharType="separate"/>
        </w:r>
        <w:r>
          <w:t>42</w:t>
        </w:r>
        <w:r>
          <w:fldChar w:fldCharType="end"/>
        </w:r>
      </w:hyperlink>
    </w:p>
    <w:p>
      <w:pPr>
        <w:pStyle w:val="TOC2"/>
        <w:tabs>
          <w:tab w:val="right" w:leader="dot" w:pos="8306"/>
        </w:tabs>
      </w:pPr>
      <w:hyperlink w:anchor="_Toc12277" w:history="1">
        <w:r>
          <w:rPr>
            <w:rFonts w:ascii="仿宋" w:eastAsia="仿宋" w:hAnsi="仿宋" w:cs="仿宋" w:hint="eastAsia"/>
            <w:lang w:eastAsia="zh-CN"/>
          </w:rPr>
          <w:t>(七)、管理风险分析</w:t>
        </w:r>
        <w:r>
          <w:tab/>
        </w:r>
        <w:r>
          <w:fldChar w:fldCharType="begin"/>
        </w:r>
        <w:r>
          <w:instrText xml:space="preserve"> PAGEREF _Toc12277 \h </w:instrText>
        </w:r>
        <w:r>
          <w:fldChar w:fldCharType="separate"/>
        </w:r>
        <w:r>
          <w:t>43</w:t>
        </w:r>
        <w:r>
          <w:fldChar w:fldCharType="end"/>
        </w:r>
      </w:hyperlink>
    </w:p>
    <w:p>
      <w:pPr>
        <w:pStyle w:val="TOC2"/>
        <w:tabs>
          <w:tab w:val="right" w:leader="dot" w:pos="8306"/>
        </w:tabs>
      </w:pPr>
      <w:hyperlink w:anchor="_Toc8784" w:history="1">
        <w:r>
          <w:rPr>
            <w:rFonts w:ascii="仿宋" w:eastAsia="仿宋" w:hAnsi="仿宋" w:cs="仿宋" w:hint="eastAsia"/>
            <w:lang w:eastAsia="zh-CN"/>
          </w:rPr>
          <w:t>(八)、其它风险分析</w:t>
        </w:r>
        <w:r>
          <w:tab/>
        </w:r>
        <w:r>
          <w:fldChar w:fldCharType="begin"/>
        </w:r>
        <w:r>
          <w:instrText xml:space="preserve"> PAGEREF _Toc8784 \h </w:instrText>
        </w:r>
        <w:r>
          <w:fldChar w:fldCharType="separate"/>
        </w:r>
        <w:r>
          <w:t>44</w:t>
        </w:r>
        <w:r>
          <w:fldChar w:fldCharType="end"/>
        </w:r>
      </w:hyperlink>
    </w:p>
    <w:p>
      <w:pPr>
        <w:pStyle w:val="TOC2"/>
        <w:tabs>
          <w:tab w:val="right" w:leader="dot" w:pos="8306"/>
        </w:tabs>
      </w:pPr>
      <w:hyperlink w:anchor="_Toc22856" w:history="1">
        <w:r>
          <w:rPr>
            <w:rFonts w:ascii="仿宋" w:eastAsia="仿宋" w:hAnsi="仿宋" w:cs="仿宋" w:hint="eastAsia"/>
            <w:lang w:eastAsia="zh-CN"/>
          </w:rPr>
          <w:t>(九)、社会影响评估</w:t>
        </w:r>
        <w:r>
          <w:tab/>
        </w:r>
        <w:r>
          <w:fldChar w:fldCharType="begin"/>
        </w:r>
        <w:r>
          <w:instrText xml:space="preserve"> PAGEREF _Toc22856 \h </w:instrText>
        </w:r>
        <w:r>
          <w:fldChar w:fldCharType="separate"/>
        </w:r>
        <w:r>
          <w:t>45</w:t>
        </w:r>
        <w:r>
          <w:fldChar w:fldCharType="end"/>
        </w:r>
      </w:hyperlink>
    </w:p>
    <w:p>
      <w:pPr>
        <w:pStyle w:val="TOC1"/>
        <w:tabs>
          <w:tab w:val="right" w:leader="dot" w:pos="8306"/>
        </w:tabs>
      </w:pPr>
      <w:hyperlink w:anchor="_Toc5493" w:history="1">
        <w:r>
          <w:rPr>
            <w:rFonts w:ascii="仿宋" w:eastAsia="仿宋" w:hAnsi="仿宋" w:cs="仿宋" w:hint="eastAsia"/>
            <w:lang w:eastAsia="zh-CN"/>
          </w:rPr>
          <w:t>八、节能方案分析</w:t>
        </w:r>
        <w:r>
          <w:tab/>
        </w:r>
        <w:r>
          <w:fldChar w:fldCharType="begin"/>
        </w:r>
        <w:r>
          <w:instrText xml:space="preserve"> PAGEREF _Toc5493 \h </w:instrText>
        </w:r>
        <w:r>
          <w:fldChar w:fldCharType="separate"/>
        </w:r>
        <w:r>
          <w:t>48</w:t>
        </w:r>
        <w:r>
          <w:fldChar w:fldCharType="end"/>
        </w:r>
      </w:hyperlink>
    </w:p>
    <w:p>
      <w:pPr>
        <w:pStyle w:val="TOC2"/>
        <w:tabs>
          <w:tab w:val="right" w:leader="dot" w:pos="8306"/>
        </w:tabs>
      </w:pPr>
      <w:hyperlink w:anchor="_Toc23585" w:history="1">
        <w:r>
          <w:rPr>
            <w:rFonts w:ascii="仿宋" w:eastAsia="仿宋" w:hAnsi="仿宋" w:cs="仿宋" w:hint="eastAsia"/>
            <w:lang w:eastAsia="zh-CN"/>
          </w:rPr>
          <w:t>(一)、用能标准和节能规范</w:t>
        </w:r>
        <w:r>
          <w:tab/>
        </w:r>
        <w:r>
          <w:fldChar w:fldCharType="begin"/>
        </w:r>
        <w:r>
          <w:instrText xml:space="preserve"> PAGEREF _Toc23585 \h </w:instrText>
        </w:r>
        <w:r>
          <w:fldChar w:fldCharType="separate"/>
        </w:r>
        <w:r>
          <w:t>48</w:t>
        </w:r>
        <w:r>
          <w:fldChar w:fldCharType="end"/>
        </w:r>
      </w:hyperlink>
    </w:p>
    <w:p>
      <w:pPr>
        <w:pStyle w:val="TOC2"/>
        <w:tabs>
          <w:tab w:val="right" w:leader="dot" w:pos="8306"/>
        </w:tabs>
      </w:pPr>
      <w:hyperlink w:anchor="_Toc31544" w:history="1">
        <w:r>
          <w:rPr>
            <w:rFonts w:ascii="仿宋" w:eastAsia="仿宋" w:hAnsi="仿宋" w:cs="仿宋" w:hint="eastAsia"/>
            <w:lang w:eastAsia="zh-CN"/>
          </w:rPr>
          <w:t>(二)、能耗状况和能耗指标分析</w:t>
        </w:r>
        <w:r>
          <w:tab/>
        </w:r>
        <w:r>
          <w:fldChar w:fldCharType="begin"/>
        </w:r>
        <w:r>
          <w:instrText xml:space="preserve"> PAGEREF _Toc31544 \h </w:instrText>
        </w:r>
        <w:r>
          <w:fldChar w:fldCharType="separate"/>
        </w:r>
        <w:r>
          <w:t>48</w:t>
        </w:r>
        <w:r>
          <w:fldChar w:fldCharType="end"/>
        </w:r>
      </w:hyperlink>
    </w:p>
    <w:p>
      <w:pPr>
        <w:pStyle w:val="TOC2"/>
        <w:tabs>
          <w:tab w:val="right" w:leader="dot" w:pos="8306"/>
        </w:tabs>
      </w:pPr>
      <w:hyperlink w:anchor="_Toc22160" w:history="1">
        <w:r>
          <w:rPr>
            <w:rFonts w:ascii="仿宋" w:eastAsia="仿宋" w:hAnsi="仿宋" w:cs="仿宋" w:hint="eastAsia"/>
            <w:lang w:eastAsia="zh-CN"/>
          </w:rPr>
          <w:t>(三)、节能措施和节能效果分析</w:t>
        </w:r>
        <w:r>
          <w:tab/>
        </w:r>
        <w:r>
          <w:fldChar w:fldCharType="begin"/>
        </w:r>
        <w:r>
          <w:instrText xml:space="preserve"> PAGEREF _Toc22160 \h </w:instrText>
        </w:r>
        <w:r>
          <w:fldChar w:fldCharType="separate"/>
        </w:r>
        <w:r>
          <w:t>49</w:t>
        </w:r>
        <w:r>
          <w:fldChar w:fldCharType="end"/>
        </w:r>
      </w:hyperlink>
    </w:p>
    <w:p>
      <w:pPr>
        <w:pStyle w:val="TOC1"/>
        <w:tabs>
          <w:tab w:val="right" w:leader="dot" w:pos="8306"/>
        </w:tabs>
      </w:pPr>
      <w:hyperlink w:anchor="_Toc9442" w:history="1">
        <w:r>
          <w:rPr>
            <w:rFonts w:ascii="仿宋" w:eastAsia="仿宋" w:hAnsi="仿宋" w:cs="仿宋" w:hint="eastAsia"/>
            <w:lang w:eastAsia="zh-CN"/>
          </w:rPr>
          <w:t>九、经济影响分析</w:t>
        </w:r>
        <w:r>
          <w:tab/>
        </w:r>
        <w:r>
          <w:fldChar w:fldCharType="begin"/>
        </w:r>
        <w:r>
          <w:instrText xml:space="preserve"> PAGEREF _Toc9442 \h </w:instrText>
        </w:r>
        <w:r>
          <w:fldChar w:fldCharType="separate"/>
        </w:r>
        <w:r>
          <w:t>50</w:t>
        </w:r>
        <w:r>
          <w:fldChar w:fldCharType="end"/>
        </w:r>
      </w:hyperlink>
    </w:p>
    <w:p>
      <w:pPr>
        <w:pStyle w:val="TOC2"/>
        <w:tabs>
          <w:tab w:val="right" w:leader="dot" w:pos="8306"/>
        </w:tabs>
      </w:pPr>
      <w:hyperlink w:anchor="_Toc14926" w:history="1">
        <w:r>
          <w:rPr>
            <w:rFonts w:ascii="仿宋" w:eastAsia="仿宋" w:hAnsi="仿宋" w:cs="仿宋" w:hint="eastAsia"/>
            <w:lang w:eastAsia="zh-CN"/>
          </w:rPr>
          <w:t>(一)、经济费用效益或费用效果分析</w:t>
        </w:r>
        <w:r>
          <w:tab/>
        </w:r>
        <w:r>
          <w:fldChar w:fldCharType="begin"/>
        </w:r>
        <w:r>
          <w:instrText xml:space="preserve"> PAGEREF _Toc14926 \h </w:instrText>
        </w:r>
        <w:r>
          <w:fldChar w:fldCharType="separate"/>
        </w:r>
        <w:r>
          <w:t>50</w:t>
        </w:r>
        <w:r>
          <w:fldChar w:fldCharType="end"/>
        </w:r>
      </w:hyperlink>
    </w:p>
    <w:p>
      <w:pPr>
        <w:pStyle w:val="TOC2"/>
        <w:tabs>
          <w:tab w:val="right" w:leader="dot" w:pos="8306"/>
        </w:tabs>
      </w:pPr>
      <w:hyperlink w:anchor="_Toc21649" w:history="1">
        <w:r>
          <w:rPr>
            <w:rFonts w:ascii="仿宋" w:eastAsia="仿宋" w:hAnsi="仿宋" w:cs="仿宋" w:hint="eastAsia"/>
            <w:lang w:eastAsia="zh-CN"/>
          </w:rPr>
          <w:t>(二)、行业影响分析</w:t>
        </w:r>
        <w:r>
          <w:tab/>
        </w:r>
        <w:r>
          <w:fldChar w:fldCharType="begin"/>
        </w:r>
        <w:r>
          <w:instrText xml:space="preserve"> PAGEREF _Toc21649 \h </w:instrText>
        </w:r>
        <w:r>
          <w:fldChar w:fldCharType="separate"/>
        </w:r>
        <w:r>
          <w:t>52</w:t>
        </w:r>
        <w:r>
          <w:fldChar w:fldCharType="end"/>
        </w:r>
      </w:hyperlink>
    </w:p>
    <w:p>
      <w:pPr>
        <w:pStyle w:val="TOC2"/>
        <w:tabs>
          <w:tab w:val="right" w:leader="dot" w:pos="8306"/>
        </w:tabs>
      </w:pPr>
      <w:hyperlink w:anchor="_Toc8995" w:history="1">
        <w:r>
          <w:rPr>
            <w:rFonts w:ascii="仿宋" w:eastAsia="仿宋" w:hAnsi="仿宋" w:cs="仿宋" w:hint="eastAsia"/>
            <w:lang w:eastAsia="zh-CN"/>
          </w:rPr>
          <w:t>(三)、区域经济影响分析</w:t>
        </w:r>
        <w:r>
          <w:tab/>
        </w:r>
        <w:r>
          <w:fldChar w:fldCharType="begin"/>
        </w:r>
        <w:r>
          <w:instrText xml:space="preserve"> PAGEREF _Toc8995 \h </w:instrText>
        </w:r>
        <w:r>
          <w:fldChar w:fldCharType="separate"/>
        </w:r>
        <w:r>
          <w:t>54</w:t>
        </w:r>
        <w:r>
          <w:fldChar w:fldCharType="end"/>
        </w:r>
      </w:hyperlink>
    </w:p>
    <w:p>
      <w:pPr>
        <w:pStyle w:val="TOC2"/>
        <w:tabs>
          <w:tab w:val="right" w:leader="dot" w:pos="8306"/>
        </w:tabs>
      </w:pPr>
      <w:hyperlink w:anchor="_Toc6281" w:history="1">
        <w:r>
          <w:rPr>
            <w:rFonts w:ascii="仿宋" w:eastAsia="仿宋" w:hAnsi="仿宋" w:cs="仿宋" w:hint="eastAsia"/>
            <w:lang w:eastAsia="zh-CN"/>
          </w:rPr>
          <w:t>(四)、宏观经济影响分析</w:t>
        </w:r>
        <w:r>
          <w:tab/>
        </w:r>
        <w:r>
          <w:fldChar w:fldCharType="begin"/>
        </w:r>
        <w:r>
          <w:instrText xml:space="preserve"> PAGEREF _Toc6281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4649"/>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5105"/>
      <w:r>
        <w:rPr>
          <w:rFonts w:ascii="仿宋" w:eastAsia="仿宋" w:hAnsi="仿宋" w:cs="仿宋" w:hint="eastAsia"/>
          <w:lang w:eastAsia="zh-CN"/>
        </w:rPr>
        <w:t>(一)、COSPLAY服装项目承办单位背景分析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(集团)有限公司实现营业收入XX万元，同比增长XX%。其中，主营业业务COSPLAY服装生产及销售收入为XX万元，占营业总收入的XX%。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https://d.book118.com/106210214223010030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COSPLAY服装相关行业项目操作方案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F50F6"/>
    <w:rsid w:val="299F50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0621021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2023-12-24T01:18:00Z</dcterms:created>
  <dcterms:modified xsi:type="dcterms:W3CDTF">2023-12-24T01:18:29Z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DEF7DCAAAE874548A803431E20E0E2D8_11</vt:lpwstr>
  </property>
  <property fmtid="{D5CDD505-2E9C-101B-9397-08002B2CF9AE}" pid="3" name="KSOProductBuildVer">
    <vt:lpwstr>2052-12.1.0.16120</vt:lpwstr>
  </property>
</Properties>
</file>