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90" w:history="1">
        <w:r>
          <w:rPr>
            <w:rFonts w:ascii="仿宋" w:eastAsia="仿宋" w:hAnsi="仿宋" w:cs="仿宋" w:hint="eastAsia"/>
            <w:lang w:eastAsia="zh-CN"/>
          </w:rPr>
          <w:t>序言</w:t>
        </w:r>
        <w:r>
          <w:tab/>
        </w:r>
        <w:r>
          <w:fldChar w:fldCharType="begin"/>
        </w:r>
        <w:r>
          <w:instrText xml:space="preserve"> PAGEREF _Toc27190 \h </w:instrText>
        </w:r>
        <w:r>
          <w:fldChar w:fldCharType="separate"/>
        </w:r>
        <w:r>
          <w:t>3</w:t>
        </w:r>
        <w:r>
          <w:fldChar w:fldCharType="end"/>
        </w:r>
      </w:hyperlink>
    </w:p>
    <w:p>
      <w:pPr>
        <w:pStyle w:val="TOC1"/>
        <w:tabs>
          <w:tab w:val="right" w:leader="dot" w:pos="8306"/>
        </w:tabs>
      </w:pPr>
      <w:hyperlink w:anchor="_Toc15865" w:history="1">
        <w:r>
          <w:rPr>
            <w:rFonts w:ascii="仿宋" w:eastAsia="仿宋" w:hAnsi="仿宋" w:cs="仿宋" w:hint="eastAsia"/>
            <w:lang w:eastAsia="zh-CN"/>
          </w:rPr>
          <w:t>一、电子秤项目建设单位说明</w:t>
        </w:r>
        <w:r>
          <w:tab/>
        </w:r>
        <w:r>
          <w:fldChar w:fldCharType="begin"/>
        </w:r>
        <w:r>
          <w:instrText xml:space="preserve"> PAGEREF _Toc15865 \h </w:instrText>
        </w:r>
        <w:r>
          <w:fldChar w:fldCharType="separate"/>
        </w:r>
        <w:r>
          <w:t>3</w:t>
        </w:r>
        <w:r>
          <w:fldChar w:fldCharType="end"/>
        </w:r>
      </w:hyperlink>
    </w:p>
    <w:p>
      <w:pPr>
        <w:pStyle w:val="TOC2"/>
        <w:tabs>
          <w:tab w:val="right" w:leader="dot" w:pos="8306"/>
        </w:tabs>
      </w:pPr>
      <w:hyperlink w:anchor="_Toc1519" w:history="1">
        <w:r>
          <w:rPr>
            <w:rFonts w:ascii="仿宋" w:eastAsia="仿宋" w:hAnsi="仿宋" w:cs="仿宋" w:hint="eastAsia"/>
            <w:lang w:eastAsia="zh-CN"/>
          </w:rPr>
          <w:t>(一)、电子秤项目承办单位基本情况</w:t>
        </w:r>
        <w:r>
          <w:tab/>
        </w:r>
        <w:r>
          <w:fldChar w:fldCharType="begin"/>
        </w:r>
        <w:r>
          <w:instrText xml:space="preserve"> PAGEREF _Toc1519 \h </w:instrText>
        </w:r>
        <w:r>
          <w:fldChar w:fldCharType="separate"/>
        </w:r>
        <w:r>
          <w:t>3</w:t>
        </w:r>
        <w:r>
          <w:fldChar w:fldCharType="end"/>
        </w:r>
      </w:hyperlink>
    </w:p>
    <w:p>
      <w:pPr>
        <w:pStyle w:val="TOC2"/>
        <w:tabs>
          <w:tab w:val="right" w:leader="dot" w:pos="8306"/>
        </w:tabs>
      </w:pPr>
      <w:hyperlink w:anchor="_Toc29694" w:history="1">
        <w:r>
          <w:rPr>
            <w:rFonts w:ascii="仿宋" w:eastAsia="仿宋" w:hAnsi="仿宋" w:cs="仿宋" w:hint="eastAsia"/>
            <w:lang w:eastAsia="zh-CN"/>
          </w:rPr>
          <w:t>(二)、公司经济效益分析</w:t>
        </w:r>
        <w:r>
          <w:tab/>
        </w:r>
        <w:r>
          <w:fldChar w:fldCharType="begin"/>
        </w:r>
        <w:r>
          <w:instrText xml:space="preserve"> PAGEREF _Toc29694 \h </w:instrText>
        </w:r>
        <w:r>
          <w:fldChar w:fldCharType="separate"/>
        </w:r>
        <w:r>
          <w:t>4</w:t>
        </w:r>
        <w:r>
          <w:fldChar w:fldCharType="end"/>
        </w:r>
      </w:hyperlink>
    </w:p>
    <w:p>
      <w:pPr>
        <w:pStyle w:val="TOC1"/>
        <w:tabs>
          <w:tab w:val="right" w:leader="dot" w:pos="8306"/>
        </w:tabs>
      </w:pPr>
      <w:hyperlink w:anchor="_Toc26865" w:history="1">
        <w:r>
          <w:rPr>
            <w:rFonts w:ascii="仿宋" w:eastAsia="仿宋" w:hAnsi="仿宋" w:cs="仿宋" w:hint="eastAsia"/>
            <w:lang w:eastAsia="zh-CN"/>
          </w:rPr>
          <w:t>二、电子秤项目绩效评估</w:t>
        </w:r>
        <w:r>
          <w:tab/>
        </w:r>
        <w:r>
          <w:fldChar w:fldCharType="begin"/>
        </w:r>
        <w:r>
          <w:instrText xml:space="preserve"> PAGEREF _Toc26865 \h </w:instrText>
        </w:r>
        <w:r>
          <w:fldChar w:fldCharType="separate"/>
        </w:r>
        <w:r>
          <w:t>5</w:t>
        </w:r>
        <w:r>
          <w:fldChar w:fldCharType="end"/>
        </w:r>
      </w:hyperlink>
    </w:p>
    <w:p>
      <w:pPr>
        <w:pStyle w:val="TOC2"/>
        <w:tabs>
          <w:tab w:val="right" w:leader="dot" w:pos="8306"/>
        </w:tabs>
      </w:pPr>
      <w:hyperlink w:anchor="_Toc23010" w:history="1">
        <w:r>
          <w:rPr>
            <w:rFonts w:ascii="仿宋" w:eastAsia="仿宋" w:hAnsi="仿宋" w:cs="仿宋" w:hint="eastAsia"/>
            <w:lang w:eastAsia="zh-CN"/>
          </w:rPr>
          <w:t>(一)、绩效评估指标</w:t>
        </w:r>
        <w:r>
          <w:tab/>
        </w:r>
        <w:r>
          <w:fldChar w:fldCharType="begin"/>
        </w:r>
        <w:r>
          <w:instrText xml:space="preserve"> PAGEREF _Toc23010 \h </w:instrText>
        </w:r>
        <w:r>
          <w:fldChar w:fldCharType="separate"/>
        </w:r>
        <w:r>
          <w:t>5</w:t>
        </w:r>
        <w:r>
          <w:fldChar w:fldCharType="end"/>
        </w:r>
      </w:hyperlink>
    </w:p>
    <w:p>
      <w:pPr>
        <w:pStyle w:val="TOC2"/>
        <w:tabs>
          <w:tab w:val="right" w:leader="dot" w:pos="8306"/>
        </w:tabs>
      </w:pPr>
      <w:hyperlink w:anchor="_Toc12317" w:history="1">
        <w:r>
          <w:rPr>
            <w:rFonts w:ascii="仿宋" w:eastAsia="仿宋" w:hAnsi="仿宋" w:cs="仿宋" w:hint="eastAsia"/>
            <w:lang w:eastAsia="zh-CN"/>
          </w:rPr>
          <w:t>(二)、绩效评估方法</w:t>
        </w:r>
        <w:r>
          <w:tab/>
        </w:r>
        <w:r>
          <w:fldChar w:fldCharType="begin"/>
        </w:r>
        <w:r>
          <w:instrText xml:space="preserve"> PAGEREF _Toc12317 \h </w:instrText>
        </w:r>
        <w:r>
          <w:fldChar w:fldCharType="separate"/>
        </w:r>
        <w:r>
          <w:t>6</w:t>
        </w:r>
        <w:r>
          <w:fldChar w:fldCharType="end"/>
        </w:r>
      </w:hyperlink>
    </w:p>
    <w:p>
      <w:pPr>
        <w:pStyle w:val="TOC2"/>
        <w:tabs>
          <w:tab w:val="right" w:leader="dot" w:pos="8306"/>
        </w:tabs>
      </w:pPr>
      <w:hyperlink w:anchor="_Toc10484" w:history="1">
        <w:r>
          <w:rPr>
            <w:rFonts w:ascii="仿宋" w:eastAsia="仿宋" w:hAnsi="仿宋" w:cs="仿宋" w:hint="eastAsia"/>
            <w:lang w:eastAsia="zh-CN"/>
          </w:rPr>
          <w:t>(三)、绩效评估周期</w:t>
        </w:r>
        <w:r>
          <w:tab/>
        </w:r>
        <w:r>
          <w:fldChar w:fldCharType="begin"/>
        </w:r>
        <w:r>
          <w:instrText xml:space="preserve"> PAGEREF _Toc10484 \h </w:instrText>
        </w:r>
        <w:r>
          <w:fldChar w:fldCharType="separate"/>
        </w:r>
        <w:r>
          <w:t>7</w:t>
        </w:r>
        <w:r>
          <w:fldChar w:fldCharType="end"/>
        </w:r>
      </w:hyperlink>
    </w:p>
    <w:p>
      <w:pPr>
        <w:pStyle w:val="TOC1"/>
        <w:tabs>
          <w:tab w:val="right" w:leader="dot" w:pos="8306"/>
        </w:tabs>
      </w:pPr>
      <w:hyperlink w:anchor="_Toc10188" w:history="1">
        <w:r>
          <w:rPr>
            <w:rFonts w:ascii="仿宋" w:eastAsia="仿宋" w:hAnsi="仿宋" w:cs="仿宋" w:hint="eastAsia"/>
            <w:lang w:eastAsia="zh-CN"/>
          </w:rPr>
          <w:t>三、产品规划分析</w:t>
        </w:r>
        <w:r>
          <w:tab/>
        </w:r>
        <w:r>
          <w:fldChar w:fldCharType="begin"/>
        </w:r>
        <w:r>
          <w:instrText xml:space="preserve"> PAGEREF _Toc10188 \h </w:instrText>
        </w:r>
        <w:r>
          <w:fldChar w:fldCharType="separate"/>
        </w:r>
        <w:r>
          <w:t>8</w:t>
        </w:r>
        <w:r>
          <w:fldChar w:fldCharType="end"/>
        </w:r>
      </w:hyperlink>
    </w:p>
    <w:p>
      <w:pPr>
        <w:pStyle w:val="TOC2"/>
        <w:tabs>
          <w:tab w:val="right" w:leader="dot" w:pos="8306"/>
        </w:tabs>
      </w:pPr>
      <w:hyperlink w:anchor="_Toc7005" w:history="1">
        <w:r>
          <w:rPr>
            <w:rFonts w:ascii="仿宋" w:eastAsia="仿宋" w:hAnsi="仿宋" w:cs="仿宋" w:hint="eastAsia"/>
            <w:lang w:eastAsia="zh-CN"/>
          </w:rPr>
          <w:t>(一)、产品规划</w:t>
        </w:r>
        <w:r>
          <w:tab/>
        </w:r>
        <w:r>
          <w:fldChar w:fldCharType="begin"/>
        </w:r>
        <w:r>
          <w:instrText xml:space="preserve"> PAGEREF _Toc7005 \h </w:instrText>
        </w:r>
        <w:r>
          <w:fldChar w:fldCharType="separate"/>
        </w:r>
        <w:r>
          <w:t>8</w:t>
        </w:r>
        <w:r>
          <w:fldChar w:fldCharType="end"/>
        </w:r>
      </w:hyperlink>
    </w:p>
    <w:p>
      <w:pPr>
        <w:pStyle w:val="TOC2"/>
        <w:tabs>
          <w:tab w:val="right" w:leader="dot" w:pos="8306"/>
        </w:tabs>
      </w:pPr>
      <w:hyperlink w:anchor="_Toc11216" w:history="1">
        <w:r>
          <w:rPr>
            <w:rFonts w:ascii="仿宋" w:eastAsia="仿宋" w:hAnsi="仿宋" w:cs="仿宋" w:hint="eastAsia"/>
            <w:lang w:eastAsia="zh-CN"/>
          </w:rPr>
          <w:t>(二)、建设规模</w:t>
        </w:r>
        <w:r>
          <w:tab/>
        </w:r>
        <w:r>
          <w:fldChar w:fldCharType="begin"/>
        </w:r>
        <w:r>
          <w:instrText xml:space="preserve"> PAGEREF _Toc11216 \h </w:instrText>
        </w:r>
        <w:r>
          <w:fldChar w:fldCharType="separate"/>
        </w:r>
        <w:r>
          <w:t>8</w:t>
        </w:r>
        <w:r>
          <w:fldChar w:fldCharType="end"/>
        </w:r>
      </w:hyperlink>
    </w:p>
    <w:p>
      <w:pPr>
        <w:pStyle w:val="TOC1"/>
        <w:tabs>
          <w:tab w:val="right" w:leader="dot" w:pos="8306"/>
        </w:tabs>
      </w:pPr>
      <w:hyperlink w:anchor="_Toc18095" w:history="1">
        <w:r>
          <w:rPr>
            <w:rFonts w:ascii="仿宋" w:eastAsia="仿宋" w:hAnsi="仿宋" w:cs="仿宋" w:hint="eastAsia"/>
            <w:lang w:eastAsia="zh-CN"/>
          </w:rPr>
          <w:t>四、工艺说明</w:t>
        </w:r>
        <w:r>
          <w:tab/>
        </w:r>
        <w:r>
          <w:fldChar w:fldCharType="begin"/>
        </w:r>
        <w:r>
          <w:instrText xml:space="preserve"> PAGEREF _Toc18095 \h </w:instrText>
        </w:r>
        <w:r>
          <w:fldChar w:fldCharType="separate"/>
        </w:r>
        <w:r>
          <w:t>10</w:t>
        </w:r>
        <w:r>
          <w:fldChar w:fldCharType="end"/>
        </w:r>
      </w:hyperlink>
    </w:p>
    <w:p>
      <w:pPr>
        <w:pStyle w:val="TOC2"/>
        <w:tabs>
          <w:tab w:val="right" w:leader="dot" w:pos="8306"/>
        </w:tabs>
      </w:pPr>
      <w:hyperlink w:anchor="_Toc10328" w:history="1">
        <w:r>
          <w:rPr>
            <w:rFonts w:ascii="仿宋" w:eastAsia="仿宋" w:hAnsi="仿宋" w:cs="仿宋" w:hint="eastAsia"/>
            <w:lang w:eastAsia="zh-CN"/>
          </w:rPr>
          <w:t>(一)、技术管理特点</w:t>
        </w:r>
        <w:r>
          <w:tab/>
        </w:r>
        <w:r>
          <w:fldChar w:fldCharType="begin"/>
        </w:r>
        <w:r>
          <w:instrText xml:space="preserve"> PAGEREF _Toc10328 \h </w:instrText>
        </w:r>
        <w:r>
          <w:fldChar w:fldCharType="separate"/>
        </w:r>
        <w:r>
          <w:t>10</w:t>
        </w:r>
        <w:r>
          <w:fldChar w:fldCharType="end"/>
        </w:r>
      </w:hyperlink>
    </w:p>
    <w:p>
      <w:pPr>
        <w:pStyle w:val="TOC2"/>
        <w:tabs>
          <w:tab w:val="right" w:leader="dot" w:pos="8306"/>
        </w:tabs>
      </w:pPr>
      <w:hyperlink w:anchor="_Toc26559" w:history="1">
        <w:r>
          <w:rPr>
            <w:rFonts w:ascii="仿宋" w:eastAsia="仿宋" w:hAnsi="仿宋" w:cs="仿宋" w:hint="eastAsia"/>
            <w:lang w:eastAsia="zh-CN"/>
          </w:rPr>
          <w:t>(二)、电子秤项目工艺技术设计方案</w:t>
        </w:r>
        <w:r>
          <w:tab/>
        </w:r>
        <w:r>
          <w:fldChar w:fldCharType="begin"/>
        </w:r>
        <w:r>
          <w:instrText xml:space="preserve"> PAGEREF _Toc26559 \h </w:instrText>
        </w:r>
        <w:r>
          <w:fldChar w:fldCharType="separate"/>
        </w:r>
        <w:r>
          <w:t>11</w:t>
        </w:r>
        <w:r>
          <w:fldChar w:fldCharType="end"/>
        </w:r>
      </w:hyperlink>
    </w:p>
    <w:p>
      <w:pPr>
        <w:pStyle w:val="TOC2"/>
        <w:tabs>
          <w:tab w:val="right" w:leader="dot" w:pos="8306"/>
        </w:tabs>
      </w:pPr>
      <w:hyperlink w:anchor="_Toc19159" w:history="1">
        <w:r>
          <w:rPr>
            <w:rFonts w:ascii="仿宋" w:eastAsia="仿宋" w:hAnsi="仿宋" w:cs="仿宋" w:hint="eastAsia"/>
            <w:lang w:eastAsia="zh-CN"/>
          </w:rPr>
          <w:t>(三)、设备选型方案</w:t>
        </w:r>
        <w:r>
          <w:tab/>
        </w:r>
        <w:r>
          <w:fldChar w:fldCharType="begin"/>
        </w:r>
        <w:r>
          <w:instrText xml:space="preserve"> PAGEREF _Toc19159 \h </w:instrText>
        </w:r>
        <w:r>
          <w:fldChar w:fldCharType="separate"/>
        </w:r>
        <w:r>
          <w:t>12</w:t>
        </w:r>
        <w:r>
          <w:fldChar w:fldCharType="end"/>
        </w:r>
      </w:hyperlink>
    </w:p>
    <w:p>
      <w:pPr>
        <w:pStyle w:val="TOC1"/>
        <w:tabs>
          <w:tab w:val="right" w:leader="dot" w:pos="8306"/>
        </w:tabs>
      </w:pPr>
      <w:hyperlink w:anchor="_Toc4695" w:history="1">
        <w:r>
          <w:rPr>
            <w:rFonts w:ascii="仿宋" w:eastAsia="仿宋" w:hAnsi="仿宋" w:cs="仿宋" w:hint="eastAsia"/>
            <w:lang w:eastAsia="zh-CN"/>
          </w:rPr>
          <w:t>五、电子秤项目危机管理</w:t>
        </w:r>
        <w:r>
          <w:tab/>
        </w:r>
        <w:r>
          <w:fldChar w:fldCharType="begin"/>
        </w:r>
        <w:r>
          <w:instrText xml:space="preserve"> PAGEREF _Toc4695 \h </w:instrText>
        </w:r>
        <w:r>
          <w:fldChar w:fldCharType="separate"/>
        </w:r>
        <w:r>
          <w:t>13</w:t>
        </w:r>
        <w:r>
          <w:fldChar w:fldCharType="end"/>
        </w:r>
      </w:hyperlink>
    </w:p>
    <w:p>
      <w:pPr>
        <w:pStyle w:val="TOC2"/>
        <w:tabs>
          <w:tab w:val="right" w:leader="dot" w:pos="8306"/>
        </w:tabs>
      </w:pPr>
      <w:hyperlink w:anchor="_Toc11118" w:history="1">
        <w:r>
          <w:rPr>
            <w:rFonts w:ascii="仿宋" w:eastAsia="仿宋" w:hAnsi="仿宋" w:cs="仿宋" w:hint="eastAsia"/>
            <w:lang w:eastAsia="zh-CN"/>
          </w:rPr>
          <w:t>(一)、危机预警与识别</w:t>
        </w:r>
        <w:r>
          <w:tab/>
        </w:r>
        <w:r>
          <w:fldChar w:fldCharType="begin"/>
        </w:r>
        <w:r>
          <w:instrText xml:space="preserve"> PAGEREF _Toc11118 \h </w:instrText>
        </w:r>
        <w:r>
          <w:fldChar w:fldCharType="separate"/>
        </w:r>
        <w:r>
          <w:t>13</w:t>
        </w:r>
        <w:r>
          <w:fldChar w:fldCharType="end"/>
        </w:r>
      </w:hyperlink>
    </w:p>
    <w:p>
      <w:pPr>
        <w:pStyle w:val="TOC2"/>
        <w:tabs>
          <w:tab w:val="right" w:leader="dot" w:pos="8306"/>
        </w:tabs>
      </w:pPr>
      <w:hyperlink w:anchor="_Toc2959" w:history="1">
        <w:r>
          <w:rPr>
            <w:rFonts w:ascii="仿宋" w:eastAsia="仿宋" w:hAnsi="仿宋" w:cs="仿宋" w:hint="eastAsia"/>
            <w:lang w:eastAsia="zh-CN"/>
          </w:rPr>
          <w:t>(二)、危机应对与恢复</w:t>
        </w:r>
        <w:r>
          <w:tab/>
        </w:r>
        <w:r>
          <w:fldChar w:fldCharType="begin"/>
        </w:r>
        <w:r>
          <w:instrText xml:space="preserve"> PAGEREF _Toc2959 \h </w:instrText>
        </w:r>
        <w:r>
          <w:fldChar w:fldCharType="separate"/>
        </w:r>
        <w:r>
          <w:t>14</w:t>
        </w:r>
        <w:r>
          <w:fldChar w:fldCharType="end"/>
        </w:r>
      </w:hyperlink>
    </w:p>
    <w:p>
      <w:pPr>
        <w:pStyle w:val="TOC1"/>
        <w:tabs>
          <w:tab w:val="right" w:leader="dot" w:pos="8306"/>
        </w:tabs>
      </w:pPr>
      <w:hyperlink w:anchor="_Toc14956" w:history="1">
        <w:r>
          <w:rPr>
            <w:rFonts w:ascii="仿宋" w:eastAsia="仿宋" w:hAnsi="仿宋" w:cs="仿宋" w:hint="eastAsia"/>
            <w:lang w:eastAsia="zh-CN"/>
          </w:rPr>
          <w:t>六、电子秤项目可持续发展</w:t>
        </w:r>
        <w:r>
          <w:tab/>
        </w:r>
        <w:r>
          <w:fldChar w:fldCharType="begin"/>
        </w:r>
        <w:r>
          <w:instrText xml:space="preserve"> PAGEREF _Toc14956 \h </w:instrText>
        </w:r>
        <w:r>
          <w:fldChar w:fldCharType="separate"/>
        </w:r>
        <w:r>
          <w:t>16</w:t>
        </w:r>
        <w:r>
          <w:fldChar w:fldCharType="end"/>
        </w:r>
      </w:hyperlink>
    </w:p>
    <w:p>
      <w:pPr>
        <w:pStyle w:val="TOC2"/>
        <w:tabs>
          <w:tab w:val="right" w:leader="dot" w:pos="8306"/>
        </w:tabs>
      </w:pPr>
      <w:hyperlink w:anchor="_Toc3014" w:history="1">
        <w:r>
          <w:rPr>
            <w:rFonts w:ascii="仿宋" w:eastAsia="仿宋" w:hAnsi="仿宋" w:cs="仿宋" w:hint="eastAsia"/>
            <w:lang w:eastAsia="zh-CN"/>
          </w:rPr>
          <w:t>(一)、可持续战略与实践</w:t>
        </w:r>
        <w:r>
          <w:tab/>
        </w:r>
        <w:r>
          <w:fldChar w:fldCharType="begin"/>
        </w:r>
        <w:r>
          <w:instrText xml:space="preserve"> PAGEREF _Toc3014 \h </w:instrText>
        </w:r>
        <w:r>
          <w:fldChar w:fldCharType="separate"/>
        </w:r>
        <w:r>
          <w:t>16</w:t>
        </w:r>
        <w:r>
          <w:fldChar w:fldCharType="end"/>
        </w:r>
      </w:hyperlink>
    </w:p>
    <w:p>
      <w:pPr>
        <w:pStyle w:val="TOC2"/>
        <w:tabs>
          <w:tab w:val="right" w:leader="dot" w:pos="8306"/>
        </w:tabs>
      </w:pPr>
      <w:hyperlink w:anchor="_Toc23249" w:history="1">
        <w:r>
          <w:rPr>
            <w:rFonts w:ascii="仿宋" w:eastAsia="仿宋" w:hAnsi="仿宋" w:cs="仿宋" w:hint="eastAsia"/>
            <w:lang w:eastAsia="zh-CN"/>
          </w:rPr>
          <w:t>(二)、环保与社会责任</w:t>
        </w:r>
        <w:r>
          <w:tab/>
        </w:r>
        <w:r>
          <w:fldChar w:fldCharType="begin"/>
        </w:r>
        <w:r>
          <w:instrText xml:space="preserve"> PAGEREF _Toc23249 \h </w:instrText>
        </w:r>
        <w:r>
          <w:fldChar w:fldCharType="separate"/>
        </w:r>
        <w:r>
          <w:t>16</w:t>
        </w:r>
        <w:r>
          <w:fldChar w:fldCharType="end"/>
        </w:r>
      </w:hyperlink>
    </w:p>
    <w:p>
      <w:pPr>
        <w:pStyle w:val="TOC1"/>
        <w:tabs>
          <w:tab w:val="right" w:leader="dot" w:pos="8306"/>
        </w:tabs>
      </w:pPr>
      <w:hyperlink w:anchor="_Toc19863" w:history="1">
        <w:r>
          <w:rPr>
            <w:rFonts w:ascii="仿宋" w:eastAsia="仿宋" w:hAnsi="仿宋" w:cs="仿宋" w:hint="eastAsia"/>
            <w:lang w:eastAsia="zh-CN"/>
          </w:rPr>
          <w:t>七、电子秤项目人力资源管理</w:t>
        </w:r>
        <w:r>
          <w:tab/>
        </w:r>
        <w:r>
          <w:fldChar w:fldCharType="begin"/>
        </w:r>
        <w:r>
          <w:instrText xml:space="preserve"> PAGEREF _Toc19863 \h </w:instrText>
        </w:r>
        <w:r>
          <w:fldChar w:fldCharType="separate"/>
        </w:r>
        <w:r>
          <w:t>17</w:t>
        </w:r>
        <w:r>
          <w:fldChar w:fldCharType="end"/>
        </w:r>
      </w:hyperlink>
    </w:p>
    <w:p>
      <w:pPr>
        <w:pStyle w:val="TOC2"/>
        <w:tabs>
          <w:tab w:val="right" w:leader="dot" w:pos="8306"/>
        </w:tabs>
      </w:pPr>
      <w:hyperlink w:anchor="_Toc6657" w:history="1">
        <w:r>
          <w:rPr>
            <w:rFonts w:ascii="仿宋" w:eastAsia="仿宋" w:hAnsi="仿宋" w:cs="仿宋" w:hint="eastAsia"/>
            <w:lang w:eastAsia="zh-CN"/>
          </w:rPr>
          <w:t>(一)、建立健全的预算管理制度</w:t>
        </w:r>
        <w:r>
          <w:tab/>
        </w:r>
        <w:r>
          <w:fldChar w:fldCharType="begin"/>
        </w:r>
        <w:r>
          <w:instrText xml:space="preserve"> PAGEREF _Toc6657 \h </w:instrText>
        </w:r>
        <w:r>
          <w:fldChar w:fldCharType="separate"/>
        </w:r>
        <w:r>
          <w:t>17</w:t>
        </w:r>
        <w:r>
          <w:fldChar w:fldCharType="end"/>
        </w:r>
      </w:hyperlink>
    </w:p>
    <w:p>
      <w:pPr>
        <w:pStyle w:val="TOC2"/>
        <w:tabs>
          <w:tab w:val="right" w:leader="dot" w:pos="8306"/>
        </w:tabs>
      </w:pPr>
      <w:hyperlink w:anchor="_Toc14653" w:history="1">
        <w:r>
          <w:rPr>
            <w:rFonts w:ascii="仿宋" w:eastAsia="仿宋" w:hAnsi="仿宋" w:cs="仿宋" w:hint="eastAsia"/>
            <w:lang w:eastAsia="zh-CN"/>
          </w:rPr>
          <w:t>(二)、加强资金流动监控</w:t>
        </w:r>
        <w:r>
          <w:tab/>
        </w:r>
        <w:r>
          <w:fldChar w:fldCharType="begin"/>
        </w:r>
        <w:r>
          <w:instrText xml:space="preserve"> PAGEREF _Toc14653 \h </w:instrText>
        </w:r>
        <w:r>
          <w:fldChar w:fldCharType="separate"/>
        </w:r>
        <w:r>
          <w:t>19</w:t>
        </w:r>
        <w:r>
          <w:fldChar w:fldCharType="end"/>
        </w:r>
      </w:hyperlink>
    </w:p>
    <w:p>
      <w:pPr>
        <w:pStyle w:val="TOC2"/>
        <w:tabs>
          <w:tab w:val="right" w:leader="dot" w:pos="8306"/>
        </w:tabs>
      </w:pPr>
      <w:hyperlink w:anchor="_Toc13839" w:history="1">
        <w:r>
          <w:rPr>
            <w:rFonts w:ascii="仿宋" w:eastAsia="仿宋" w:hAnsi="仿宋" w:cs="仿宋" w:hint="eastAsia"/>
            <w:lang w:eastAsia="zh-CN"/>
          </w:rPr>
          <w:t>(三)、制定完善的风险控制机制</w:t>
        </w:r>
        <w:r>
          <w:tab/>
        </w:r>
        <w:r>
          <w:fldChar w:fldCharType="begin"/>
        </w:r>
        <w:r>
          <w:instrText xml:space="preserve"> PAGEREF _Toc13839 \h </w:instrText>
        </w:r>
        <w:r>
          <w:fldChar w:fldCharType="separate"/>
        </w:r>
        <w:r>
          <w:t>20</w:t>
        </w:r>
        <w:r>
          <w:fldChar w:fldCharType="end"/>
        </w:r>
      </w:hyperlink>
    </w:p>
    <w:p>
      <w:pPr>
        <w:pStyle w:val="TOC2"/>
        <w:tabs>
          <w:tab w:val="right" w:leader="dot" w:pos="8306"/>
        </w:tabs>
      </w:pPr>
      <w:hyperlink w:anchor="_Toc14395" w:history="1">
        <w:r>
          <w:rPr>
            <w:rFonts w:ascii="仿宋" w:eastAsia="仿宋" w:hAnsi="仿宋" w:cs="仿宋" w:hint="eastAsia"/>
            <w:lang w:eastAsia="zh-CN"/>
          </w:rPr>
          <w:t>(四)、优化成本管理</w:t>
        </w:r>
        <w:r>
          <w:tab/>
        </w:r>
        <w:r>
          <w:fldChar w:fldCharType="begin"/>
        </w:r>
        <w:r>
          <w:instrText xml:space="preserve"> PAGEREF _Toc14395 \h </w:instrText>
        </w:r>
        <w:r>
          <w:fldChar w:fldCharType="separate"/>
        </w:r>
        <w:r>
          <w:t>21</w:t>
        </w:r>
        <w:r>
          <w:fldChar w:fldCharType="end"/>
        </w:r>
      </w:hyperlink>
    </w:p>
    <w:p>
      <w:pPr>
        <w:pStyle w:val="TOC1"/>
        <w:tabs>
          <w:tab w:val="right" w:leader="dot" w:pos="8306"/>
        </w:tabs>
      </w:pPr>
      <w:hyperlink w:anchor="_Toc28477" w:history="1">
        <w:r>
          <w:rPr>
            <w:rFonts w:ascii="仿宋" w:eastAsia="仿宋" w:hAnsi="仿宋" w:cs="仿宋" w:hint="eastAsia"/>
            <w:lang w:eastAsia="zh-CN"/>
          </w:rPr>
          <w:t>八、电子秤项目人力资源培养与发展</w:t>
        </w:r>
        <w:r>
          <w:tab/>
        </w:r>
        <w:r>
          <w:fldChar w:fldCharType="begin"/>
        </w:r>
        <w:r>
          <w:instrText xml:space="preserve"> PAGEREF _Toc28477 \h </w:instrText>
        </w:r>
        <w:r>
          <w:fldChar w:fldCharType="separate"/>
        </w:r>
        <w:r>
          <w:t>23</w:t>
        </w:r>
        <w:r>
          <w:fldChar w:fldCharType="end"/>
        </w:r>
      </w:hyperlink>
    </w:p>
    <w:p>
      <w:pPr>
        <w:pStyle w:val="TOC2"/>
        <w:tabs>
          <w:tab w:val="right" w:leader="dot" w:pos="8306"/>
        </w:tabs>
      </w:pPr>
      <w:hyperlink w:anchor="_Toc23381" w:history="1">
        <w:r>
          <w:rPr>
            <w:rFonts w:ascii="仿宋" w:eastAsia="仿宋" w:hAnsi="仿宋" w:cs="仿宋" w:hint="eastAsia"/>
            <w:lang w:eastAsia="zh-CN"/>
          </w:rPr>
          <w:t>(一)、人才需求与规划</w:t>
        </w:r>
        <w:r>
          <w:tab/>
        </w:r>
        <w:r>
          <w:fldChar w:fldCharType="begin"/>
        </w:r>
        <w:r>
          <w:instrText xml:space="preserve"> PAGEREF _Toc23381 \h </w:instrText>
        </w:r>
        <w:r>
          <w:fldChar w:fldCharType="separate"/>
        </w:r>
        <w:r>
          <w:t>23</w:t>
        </w:r>
        <w:r>
          <w:fldChar w:fldCharType="end"/>
        </w:r>
      </w:hyperlink>
    </w:p>
    <w:p>
      <w:pPr>
        <w:pStyle w:val="TOC2"/>
        <w:tabs>
          <w:tab w:val="right" w:leader="dot" w:pos="8306"/>
        </w:tabs>
      </w:pPr>
      <w:hyperlink w:anchor="_Toc18088" w:history="1">
        <w:r>
          <w:rPr>
            <w:rFonts w:ascii="仿宋" w:eastAsia="仿宋" w:hAnsi="仿宋" w:cs="仿宋" w:hint="eastAsia"/>
            <w:lang w:eastAsia="zh-CN"/>
          </w:rPr>
          <w:t>(二)、培训与发展计划</w:t>
        </w:r>
        <w:r>
          <w:tab/>
        </w:r>
        <w:r>
          <w:fldChar w:fldCharType="begin"/>
        </w:r>
        <w:r>
          <w:instrText xml:space="preserve"> PAGEREF _Toc18088 \h </w:instrText>
        </w:r>
        <w:r>
          <w:fldChar w:fldCharType="separate"/>
        </w:r>
        <w:r>
          <w:t>23</w:t>
        </w:r>
        <w:r>
          <w:fldChar w:fldCharType="end"/>
        </w:r>
      </w:hyperlink>
    </w:p>
    <w:p>
      <w:pPr>
        <w:pStyle w:val="TOC1"/>
        <w:tabs>
          <w:tab w:val="right" w:leader="dot" w:pos="8306"/>
        </w:tabs>
      </w:pPr>
      <w:hyperlink w:anchor="_Toc3338" w:history="1">
        <w:r>
          <w:rPr>
            <w:rFonts w:ascii="仿宋" w:eastAsia="仿宋" w:hAnsi="仿宋" w:cs="仿宋" w:hint="eastAsia"/>
            <w:lang w:eastAsia="zh-CN"/>
          </w:rPr>
          <w:t>九、电子秤项目创新与研发</w:t>
        </w:r>
        <w:r>
          <w:tab/>
        </w:r>
        <w:r>
          <w:fldChar w:fldCharType="begin"/>
        </w:r>
        <w:r>
          <w:instrText xml:space="preserve"> PAGEREF _Toc3338 \h </w:instrText>
        </w:r>
        <w:r>
          <w:fldChar w:fldCharType="separate"/>
        </w:r>
        <w:r>
          <w:t>24</w:t>
        </w:r>
        <w:r>
          <w:fldChar w:fldCharType="end"/>
        </w:r>
      </w:hyperlink>
    </w:p>
    <w:p>
      <w:pPr>
        <w:pStyle w:val="TOC2"/>
        <w:tabs>
          <w:tab w:val="right" w:leader="dot" w:pos="8306"/>
        </w:tabs>
      </w:pPr>
      <w:hyperlink w:anchor="_Toc6977" w:history="1">
        <w:r>
          <w:rPr>
            <w:rFonts w:ascii="仿宋" w:eastAsia="仿宋" w:hAnsi="仿宋" w:cs="仿宋" w:hint="eastAsia"/>
            <w:lang w:eastAsia="zh-CN"/>
          </w:rPr>
          <w:t>(一)、创新策略与方向</w:t>
        </w:r>
        <w:r>
          <w:tab/>
        </w:r>
        <w:r>
          <w:fldChar w:fldCharType="begin"/>
        </w:r>
        <w:r>
          <w:instrText xml:space="preserve"> PAGEREF _Toc6977 \h </w:instrText>
        </w:r>
        <w:r>
          <w:fldChar w:fldCharType="separate"/>
        </w:r>
        <w:r>
          <w:t>24</w:t>
        </w:r>
        <w:r>
          <w:fldChar w:fldCharType="end"/>
        </w:r>
      </w:hyperlink>
    </w:p>
    <w:p>
      <w:pPr>
        <w:pStyle w:val="TOC2"/>
        <w:tabs>
          <w:tab w:val="right" w:leader="dot" w:pos="8306"/>
        </w:tabs>
      </w:pPr>
      <w:hyperlink w:anchor="_Toc7480" w:history="1">
        <w:r>
          <w:rPr>
            <w:rFonts w:ascii="仿宋" w:eastAsia="仿宋" w:hAnsi="仿宋" w:cs="仿宋" w:hint="eastAsia"/>
            <w:lang w:eastAsia="zh-CN"/>
          </w:rPr>
          <w:t>(二)、研发规划与投入</w:t>
        </w:r>
        <w:r>
          <w:tab/>
        </w:r>
        <w:r>
          <w:fldChar w:fldCharType="begin"/>
        </w:r>
        <w:r>
          <w:instrText xml:space="preserve"> PAGEREF _Toc7480 \h </w:instrText>
        </w:r>
        <w:r>
          <w:fldChar w:fldCharType="separate"/>
        </w:r>
        <w:r>
          <w:t>25</w:t>
        </w:r>
        <w:r>
          <w:fldChar w:fldCharType="end"/>
        </w:r>
      </w:hyperlink>
    </w:p>
    <w:p>
      <w:pPr>
        <w:pStyle w:val="TOC1"/>
        <w:tabs>
          <w:tab w:val="right" w:leader="dot" w:pos="8306"/>
        </w:tabs>
      </w:pPr>
      <w:hyperlink w:anchor="_Toc24434" w:history="1">
        <w:r>
          <w:rPr>
            <w:rFonts w:ascii="仿宋" w:eastAsia="仿宋" w:hAnsi="仿宋" w:cs="仿宋" w:hint="eastAsia"/>
            <w:lang w:eastAsia="zh-CN"/>
          </w:rPr>
          <w:t>十、电子秤项目计划安排</w:t>
        </w:r>
        <w:r>
          <w:tab/>
        </w:r>
        <w:r>
          <w:fldChar w:fldCharType="begin"/>
        </w:r>
        <w:r>
          <w:instrText xml:space="preserve"> PAGEREF _Toc24434 \h </w:instrText>
        </w:r>
        <w:r>
          <w:fldChar w:fldCharType="separate"/>
        </w:r>
        <w:r>
          <w:t>27</w:t>
        </w:r>
        <w:r>
          <w:fldChar w:fldCharType="end"/>
        </w:r>
      </w:hyperlink>
    </w:p>
    <w:p>
      <w:pPr>
        <w:pStyle w:val="TOC2"/>
        <w:tabs>
          <w:tab w:val="right" w:leader="dot" w:pos="8306"/>
        </w:tabs>
      </w:pPr>
      <w:hyperlink w:anchor="_Toc5779" w:history="1">
        <w:r>
          <w:rPr>
            <w:rFonts w:ascii="仿宋" w:eastAsia="仿宋" w:hAnsi="仿宋" w:cs="仿宋" w:hint="eastAsia"/>
            <w:lang w:eastAsia="zh-CN"/>
          </w:rPr>
          <w:t>(一)、建设周期</w:t>
        </w:r>
        <w:r>
          <w:tab/>
        </w:r>
        <w:r>
          <w:fldChar w:fldCharType="begin"/>
        </w:r>
        <w:r>
          <w:instrText xml:space="preserve"> PAGEREF _Toc5779 \h </w:instrText>
        </w:r>
        <w:r>
          <w:fldChar w:fldCharType="separate"/>
        </w:r>
        <w:r>
          <w:t>27</w:t>
        </w:r>
        <w:r>
          <w:fldChar w:fldCharType="end"/>
        </w:r>
      </w:hyperlink>
    </w:p>
    <w:p>
      <w:pPr>
        <w:pStyle w:val="TOC2"/>
        <w:tabs>
          <w:tab w:val="right" w:leader="dot" w:pos="8306"/>
        </w:tabs>
      </w:pPr>
      <w:hyperlink w:anchor="_Toc13615" w:history="1">
        <w:r>
          <w:rPr>
            <w:rFonts w:ascii="仿宋" w:eastAsia="仿宋" w:hAnsi="仿宋" w:cs="仿宋" w:hint="eastAsia"/>
            <w:lang w:eastAsia="zh-CN"/>
          </w:rPr>
          <w:t>(二)、建设进度</w:t>
        </w:r>
        <w:r>
          <w:tab/>
        </w:r>
        <w:r>
          <w:fldChar w:fldCharType="begin"/>
        </w:r>
        <w:r>
          <w:instrText xml:space="preserve"> PAGEREF _Toc13615 \h </w:instrText>
        </w:r>
        <w:r>
          <w:fldChar w:fldCharType="separate"/>
        </w:r>
        <w:r>
          <w:t>28</w:t>
        </w:r>
        <w:r>
          <w:fldChar w:fldCharType="end"/>
        </w:r>
      </w:hyperlink>
    </w:p>
    <w:p>
      <w:pPr>
        <w:pStyle w:val="TOC2"/>
        <w:tabs>
          <w:tab w:val="right" w:leader="dot" w:pos="8306"/>
        </w:tabs>
      </w:pPr>
      <w:hyperlink w:anchor="_Toc5392" w:history="1">
        <w:r>
          <w:rPr>
            <w:rFonts w:ascii="仿宋" w:eastAsia="仿宋" w:hAnsi="仿宋" w:cs="仿宋" w:hint="eastAsia"/>
            <w:lang w:eastAsia="zh-CN"/>
          </w:rPr>
          <w:t>(三)、进度安排注意事项</w:t>
        </w:r>
        <w:r>
          <w:tab/>
        </w:r>
        <w:r>
          <w:fldChar w:fldCharType="begin"/>
        </w:r>
        <w:r>
          <w:instrText xml:space="preserve"> PAGEREF _Toc5392 \h </w:instrText>
        </w:r>
        <w:r>
          <w:fldChar w:fldCharType="separate"/>
        </w:r>
        <w:r>
          <w:t>28</w:t>
        </w:r>
        <w:r>
          <w:fldChar w:fldCharType="end"/>
        </w:r>
      </w:hyperlink>
    </w:p>
    <w:p>
      <w:pPr>
        <w:pStyle w:val="TOC2"/>
        <w:tabs>
          <w:tab w:val="right" w:leader="dot" w:pos="8306"/>
        </w:tabs>
      </w:pPr>
      <w:hyperlink w:anchor="_Toc27452" w:history="1">
        <w:r>
          <w:rPr>
            <w:rFonts w:ascii="仿宋" w:eastAsia="仿宋" w:hAnsi="仿宋" w:cs="仿宋" w:hint="eastAsia"/>
            <w:lang w:eastAsia="zh-CN"/>
          </w:rPr>
          <w:t>(四)、人力资源配置</w:t>
        </w:r>
        <w:r>
          <w:tab/>
        </w:r>
        <w:r>
          <w:fldChar w:fldCharType="begin"/>
        </w:r>
        <w:r>
          <w:instrText xml:space="preserve"> PAGEREF _Toc27452 \h </w:instrText>
        </w:r>
        <w:r>
          <w:fldChar w:fldCharType="separate"/>
        </w:r>
        <w:r>
          <w:t>30</w:t>
        </w:r>
        <w:r>
          <w:fldChar w:fldCharType="end"/>
        </w:r>
      </w:hyperlink>
    </w:p>
    <w:p>
      <w:pPr>
        <w:pStyle w:val="TOC1"/>
        <w:tabs>
          <w:tab w:val="right" w:leader="dot" w:pos="8306"/>
        </w:tabs>
      </w:pPr>
      <w:hyperlink w:anchor="_Toc19578" w:history="1">
        <w:r>
          <w:rPr>
            <w:rFonts w:ascii="仿宋" w:eastAsia="仿宋" w:hAnsi="仿宋" w:cs="仿宋" w:hint="eastAsia"/>
            <w:lang w:eastAsia="zh-CN"/>
          </w:rPr>
          <w:t>十一、电子秤项目技术管理</w:t>
        </w:r>
        <w:r>
          <w:tab/>
        </w:r>
        <w:r>
          <w:fldChar w:fldCharType="begin"/>
        </w:r>
        <w:r>
          <w:instrText xml:space="preserve"> PAGEREF _Toc19578 \h </w:instrText>
        </w:r>
        <w:r>
          <w:fldChar w:fldCharType="separate"/>
        </w:r>
        <w:r>
          <w:t>31</w:t>
        </w:r>
        <w:r>
          <w:fldChar w:fldCharType="end"/>
        </w:r>
      </w:hyperlink>
    </w:p>
    <w:p>
      <w:pPr>
        <w:pStyle w:val="TOC2"/>
        <w:tabs>
          <w:tab w:val="right" w:leader="dot" w:pos="8306"/>
        </w:tabs>
      </w:pPr>
      <w:hyperlink w:anchor="_Toc28141" w:history="1">
        <w:r>
          <w:rPr>
            <w:rFonts w:ascii="仿宋" w:eastAsia="仿宋" w:hAnsi="仿宋" w:cs="仿宋" w:hint="eastAsia"/>
            <w:lang w:eastAsia="zh-CN"/>
          </w:rPr>
          <w:t>(一)、技术方案选用方向</w:t>
        </w:r>
        <w:r>
          <w:tab/>
        </w:r>
        <w:r>
          <w:fldChar w:fldCharType="begin"/>
        </w:r>
        <w:r>
          <w:instrText xml:space="preserve"> PAGEREF _Toc28141 \h </w:instrText>
        </w:r>
        <w:r>
          <w:fldChar w:fldCharType="separate"/>
        </w:r>
        <w:r>
          <w:t>31</w:t>
        </w:r>
        <w:r>
          <w:fldChar w:fldCharType="end"/>
        </w:r>
      </w:hyperlink>
    </w:p>
    <w:p>
      <w:pPr>
        <w:pStyle w:val="TOC2"/>
        <w:tabs>
          <w:tab w:val="right" w:leader="dot" w:pos="8306"/>
        </w:tabs>
      </w:pPr>
      <w:hyperlink w:anchor="_Toc10432" w:history="1">
        <w:r>
          <w:rPr>
            <w:rFonts w:ascii="仿宋" w:eastAsia="仿宋" w:hAnsi="仿宋" w:cs="仿宋" w:hint="eastAsia"/>
            <w:lang w:eastAsia="zh-CN"/>
          </w:rPr>
          <w:t>(二)、工艺技术方案选用原则</w:t>
        </w:r>
        <w:r>
          <w:tab/>
        </w:r>
        <w:r>
          <w:fldChar w:fldCharType="begin"/>
        </w:r>
        <w:r>
          <w:instrText xml:space="preserve"> PAGEREF _Toc10432 \h </w:instrText>
        </w:r>
        <w:r>
          <w:fldChar w:fldCharType="separate"/>
        </w:r>
        <w:r>
          <w:t>33</w:t>
        </w:r>
        <w:r>
          <w:fldChar w:fldCharType="end"/>
        </w:r>
      </w:hyperlink>
    </w:p>
    <w:p>
      <w:pPr>
        <w:pStyle w:val="TOC2"/>
        <w:tabs>
          <w:tab w:val="right" w:leader="dot" w:pos="8306"/>
        </w:tabs>
      </w:pPr>
      <w:hyperlink w:anchor="_Toc3762" w:history="1">
        <w:r>
          <w:rPr>
            <w:rFonts w:ascii="仿宋" w:eastAsia="仿宋" w:hAnsi="仿宋" w:cs="仿宋" w:hint="eastAsia"/>
            <w:lang w:eastAsia="zh-CN"/>
          </w:rPr>
          <w:t>(三)、工艺技术方案要求</w:t>
        </w:r>
        <w:r>
          <w:tab/>
        </w:r>
        <w:r>
          <w:fldChar w:fldCharType="begin"/>
        </w:r>
        <w:r>
          <w:instrText xml:space="preserve"> PAGEREF _Toc3762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03" w:history="1">
        <w:r>
          <w:rPr>
            <w:rFonts w:ascii="仿宋" w:eastAsia="仿宋" w:hAnsi="仿宋" w:cs="仿宋" w:hint="eastAsia"/>
            <w:lang w:eastAsia="zh-CN"/>
          </w:rPr>
          <w:t>十二、电子秤项目经营效益</w:t>
        </w:r>
        <w:r>
          <w:tab/>
        </w:r>
        <w:r>
          <w:fldChar w:fldCharType="begin"/>
        </w:r>
        <w:r>
          <w:instrText xml:space="preserve"> PAGEREF _Toc32203 \h </w:instrText>
        </w:r>
        <w:r>
          <w:fldChar w:fldCharType="separate"/>
        </w:r>
        <w:r>
          <w:t>37</w:t>
        </w:r>
        <w:r>
          <w:fldChar w:fldCharType="end"/>
        </w:r>
      </w:hyperlink>
    </w:p>
    <w:p>
      <w:pPr>
        <w:pStyle w:val="TOC2"/>
        <w:tabs>
          <w:tab w:val="right" w:leader="dot" w:pos="8306"/>
        </w:tabs>
      </w:pPr>
      <w:hyperlink w:anchor="_Toc24870" w:history="1">
        <w:r>
          <w:rPr>
            <w:rFonts w:ascii="仿宋" w:eastAsia="仿宋" w:hAnsi="仿宋" w:cs="仿宋" w:hint="eastAsia"/>
            <w:lang w:eastAsia="zh-CN"/>
          </w:rPr>
          <w:t>(一)、经济评价财务测算</w:t>
        </w:r>
        <w:r>
          <w:tab/>
        </w:r>
        <w:r>
          <w:fldChar w:fldCharType="begin"/>
        </w:r>
        <w:r>
          <w:instrText xml:space="preserve"> PAGEREF _Toc24870 \h </w:instrText>
        </w:r>
        <w:r>
          <w:fldChar w:fldCharType="separate"/>
        </w:r>
        <w:r>
          <w:t>37</w:t>
        </w:r>
        <w:r>
          <w:fldChar w:fldCharType="end"/>
        </w:r>
      </w:hyperlink>
    </w:p>
    <w:p>
      <w:pPr>
        <w:pStyle w:val="TOC2"/>
        <w:tabs>
          <w:tab w:val="right" w:leader="dot" w:pos="8306"/>
        </w:tabs>
      </w:pPr>
      <w:hyperlink w:anchor="_Toc10963" w:history="1">
        <w:r>
          <w:rPr>
            <w:rFonts w:ascii="仿宋" w:eastAsia="仿宋" w:hAnsi="仿宋" w:cs="仿宋" w:hint="eastAsia"/>
            <w:lang w:eastAsia="zh-CN"/>
          </w:rPr>
          <w:t>(二)、电子秤项目盈利能力分析</w:t>
        </w:r>
        <w:r>
          <w:tab/>
        </w:r>
        <w:r>
          <w:fldChar w:fldCharType="begin"/>
        </w:r>
        <w:r>
          <w:instrText xml:space="preserve"> PAGEREF _Toc10963 \h </w:instrText>
        </w:r>
        <w:r>
          <w:fldChar w:fldCharType="separate"/>
        </w:r>
        <w:r>
          <w:t>38</w:t>
        </w:r>
        <w:r>
          <w:fldChar w:fldCharType="end"/>
        </w:r>
      </w:hyperlink>
    </w:p>
    <w:p>
      <w:pPr>
        <w:pStyle w:val="TOC1"/>
        <w:tabs>
          <w:tab w:val="right" w:leader="dot" w:pos="8306"/>
        </w:tabs>
      </w:pPr>
      <w:hyperlink w:anchor="_Toc8577" w:history="1">
        <w:r>
          <w:rPr>
            <w:rFonts w:ascii="仿宋" w:eastAsia="仿宋" w:hAnsi="仿宋" w:cs="仿宋" w:hint="eastAsia"/>
            <w:lang w:eastAsia="zh-CN"/>
          </w:rPr>
          <w:t>十三、电子秤项目工程方案分析</w:t>
        </w:r>
        <w:r>
          <w:tab/>
        </w:r>
        <w:r>
          <w:fldChar w:fldCharType="begin"/>
        </w:r>
        <w:r>
          <w:instrText xml:space="preserve"> PAGEREF _Toc8577 \h </w:instrText>
        </w:r>
        <w:r>
          <w:fldChar w:fldCharType="separate"/>
        </w:r>
        <w:r>
          <w:t>39</w:t>
        </w:r>
        <w:r>
          <w:fldChar w:fldCharType="end"/>
        </w:r>
      </w:hyperlink>
    </w:p>
    <w:p>
      <w:pPr>
        <w:pStyle w:val="TOC2"/>
        <w:tabs>
          <w:tab w:val="right" w:leader="dot" w:pos="8306"/>
        </w:tabs>
      </w:pPr>
      <w:hyperlink w:anchor="_Toc30093" w:history="1">
        <w:r>
          <w:rPr>
            <w:rFonts w:ascii="仿宋" w:eastAsia="仿宋" w:hAnsi="仿宋" w:cs="仿宋" w:hint="eastAsia"/>
            <w:lang w:eastAsia="zh-CN"/>
          </w:rPr>
          <w:t>(一)、建筑工程设计原则</w:t>
        </w:r>
        <w:r>
          <w:tab/>
        </w:r>
        <w:r>
          <w:fldChar w:fldCharType="begin"/>
        </w:r>
        <w:r>
          <w:instrText xml:space="preserve"> PAGEREF _Toc30093 \h </w:instrText>
        </w:r>
        <w:r>
          <w:fldChar w:fldCharType="separate"/>
        </w:r>
        <w:r>
          <w:t>39</w:t>
        </w:r>
        <w:r>
          <w:fldChar w:fldCharType="end"/>
        </w:r>
      </w:hyperlink>
    </w:p>
    <w:p>
      <w:pPr>
        <w:pStyle w:val="TOC2"/>
        <w:tabs>
          <w:tab w:val="right" w:leader="dot" w:pos="8306"/>
        </w:tabs>
      </w:pPr>
      <w:hyperlink w:anchor="_Toc30610" w:history="1">
        <w:r>
          <w:rPr>
            <w:rFonts w:ascii="仿宋" w:eastAsia="仿宋" w:hAnsi="仿宋" w:cs="仿宋" w:hint="eastAsia"/>
            <w:lang w:eastAsia="zh-CN"/>
          </w:rPr>
          <w:t>(二)、土建工程建设指标</w:t>
        </w:r>
        <w:r>
          <w:tab/>
        </w:r>
        <w:r>
          <w:fldChar w:fldCharType="begin"/>
        </w:r>
        <w:r>
          <w:instrText xml:space="preserve"> PAGEREF _Toc30610 \h </w:instrText>
        </w:r>
        <w:r>
          <w:fldChar w:fldCharType="separate"/>
        </w:r>
        <w:r>
          <w:t>42</w:t>
        </w:r>
        <w:r>
          <w:fldChar w:fldCharType="end"/>
        </w:r>
      </w:hyperlink>
    </w:p>
    <w:p>
      <w:pPr>
        <w:pStyle w:val="TOC1"/>
        <w:tabs>
          <w:tab w:val="right" w:leader="dot" w:pos="8306"/>
        </w:tabs>
      </w:pPr>
      <w:hyperlink w:anchor="_Toc17329" w:history="1">
        <w:r>
          <w:rPr>
            <w:rFonts w:ascii="仿宋" w:eastAsia="仿宋" w:hAnsi="仿宋" w:cs="仿宋" w:hint="eastAsia"/>
            <w:lang w:eastAsia="zh-CN"/>
          </w:rPr>
          <w:t>十四、利益相关者分析与沟通计划</w:t>
        </w:r>
        <w:r>
          <w:tab/>
        </w:r>
        <w:r>
          <w:fldChar w:fldCharType="begin"/>
        </w:r>
        <w:r>
          <w:instrText xml:space="preserve"> PAGEREF _Toc17329 \h </w:instrText>
        </w:r>
        <w:r>
          <w:fldChar w:fldCharType="separate"/>
        </w:r>
        <w:r>
          <w:t>44</w:t>
        </w:r>
        <w:r>
          <w:fldChar w:fldCharType="end"/>
        </w:r>
      </w:hyperlink>
    </w:p>
    <w:p>
      <w:pPr>
        <w:pStyle w:val="TOC2"/>
        <w:tabs>
          <w:tab w:val="right" w:leader="dot" w:pos="8306"/>
        </w:tabs>
      </w:pPr>
      <w:hyperlink w:anchor="_Toc17083" w:history="1">
        <w:r>
          <w:rPr>
            <w:rFonts w:ascii="仿宋" w:eastAsia="仿宋" w:hAnsi="仿宋" w:cs="仿宋" w:hint="eastAsia"/>
            <w:lang w:eastAsia="zh-CN"/>
          </w:rPr>
          <w:t>(一)、利益相关者分析</w:t>
        </w:r>
        <w:r>
          <w:tab/>
        </w:r>
        <w:r>
          <w:fldChar w:fldCharType="begin"/>
        </w:r>
        <w:r>
          <w:instrText xml:space="preserve"> PAGEREF _Toc17083 \h </w:instrText>
        </w:r>
        <w:r>
          <w:fldChar w:fldCharType="separate"/>
        </w:r>
        <w:r>
          <w:t>44</w:t>
        </w:r>
        <w:r>
          <w:fldChar w:fldCharType="end"/>
        </w:r>
      </w:hyperlink>
    </w:p>
    <w:p>
      <w:pPr>
        <w:pStyle w:val="TOC2"/>
        <w:tabs>
          <w:tab w:val="right" w:leader="dot" w:pos="8306"/>
        </w:tabs>
      </w:pPr>
      <w:hyperlink w:anchor="_Toc19867" w:history="1">
        <w:r>
          <w:rPr>
            <w:rFonts w:ascii="仿宋" w:eastAsia="仿宋" w:hAnsi="仿宋" w:cs="仿宋" w:hint="eastAsia"/>
            <w:lang w:eastAsia="zh-CN"/>
          </w:rPr>
          <w:t>(二)、沟通计划</w:t>
        </w:r>
        <w:r>
          <w:tab/>
        </w:r>
        <w:r>
          <w:fldChar w:fldCharType="begin"/>
        </w:r>
        <w:r>
          <w:instrText xml:space="preserve"> PAGEREF _Toc19867 \h </w:instrText>
        </w:r>
        <w:r>
          <w:fldChar w:fldCharType="separate"/>
        </w:r>
        <w:r>
          <w:t>45</w:t>
        </w:r>
        <w:r>
          <w:fldChar w:fldCharType="end"/>
        </w:r>
      </w:hyperlink>
    </w:p>
    <w:p>
      <w:pPr>
        <w:pStyle w:val="TOC1"/>
        <w:tabs>
          <w:tab w:val="right" w:leader="dot" w:pos="8306"/>
        </w:tabs>
      </w:pPr>
      <w:hyperlink w:anchor="_Toc15992" w:history="1">
        <w:r>
          <w:rPr>
            <w:rFonts w:ascii="仿宋" w:eastAsia="仿宋" w:hAnsi="仿宋" w:cs="仿宋" w:hint="eastAsia"/>
            <w:lang w:eastAsia="zh-CN"/>
          </w:rPr>
          <w:t>十五、质量管理体系</w:t>
        </w:r>
        <w:r>
          <w:tab/>
        </w:r>
        <w:r>
          <w:fldChar w:fldCharType="begin"/>
        </w:r>
        <w:r>
          <w:instrText xml:space="preserve"> PAGEREF _Toc15992 \h </w:instrText>
        </w:r>
        <w:r>
          <w:fldChar w:fldCharType="separate"/>
        </w:r>
        <w:r>
          <w:t>46</w:t>
        </w:r>
        <w:r>
          <w:fldChar w:fldCharType="end"/>
        </w:r>
      </w:hyperlink>
    </w:p>
    <w:p>
      <w:pPr>
        <w:pStyle w:val="TOC2"/>
        <w:tabs>
          <w:tab w:val="right" w:leader="dot" w:pos="8306"/>
        </w:tabs>
      </w:pPr>
      <w:hyperlink w:anchor="_Toc31513" w:history="1">
        <w:r>
          <w:rPr>
            <w:rFonts w:ascii="仿宋" w:eastAsia="仿宋" w:hAnsi="仿宋" w:cs="仿宋" w:hint="eastAsia"/>
            <w:lang w:eastAsia="zh-CN"/>
          </w:rPr>
          <w:t>(一)、质量目标与方针</w:t>
        </w:r>
        <w:r>
          <w:tab/>
        </w:r>
        <w:r>
          <w:fldChar w:fldCharType="begin"/>
        </w:r>
        <w:r>
          <w:instrText xml:space="preserve"> PAGEREF _Toc31513 \h </w:instrText>
        </w:r>
        <w:r>
          <w:fldChar w:fldCharType="separate"/>
        </w:r>
        <w:r>
          <w:t>46</w:t>
        </w:r>
        <w:r>
          <w:fldChar w:fldCharType="end"/>
        </w:r>
      </w:hyperlink>
    </w:p>
    <w:p>
      <w:pPr>
        <w:pStyle w:val="TOC2"/>
        <w:tabs>
          <w:tab w:val="right" w:leader="dot" w:pos="8306"/>
        </w:tabs>
      </w:pPr>
      <w:hyperlink w:anchor="_Toc3196" w:history="1">
        <w:r>
          <w:rPr>
            <w:rFonts w:ascii="仿宋" w:eastAsia="仿宋" w:hAnsi="仿宋" w:cs="仿宋" w:hint="eastAsia"/>
            <w:lang w:eastAsia="zh-CN"/>
          </w:rPr>
          <w:t>(二)、质量管理责任</w:t>
        </w:r>
        <w:r>
          <w:tab/>
        </w:r>
        <w:r>
          <w:fldChar w:fldCharType="begin"/>
        </w:r>
        <w:r>
          <w:instrText xml:space="preserve"> PAGEREF _Toc3196 \h </w:instrText>
        </w:r>
        <w:r>
          <w:fldChar w:fldCharType="separate"/>
        </w:r>
        <w:r>
          <w:t>47</w:t>
        </w:r>
        <w:r>
          <w:fldChar w:fldCharType="end"/>
        </w:r>
      </w:hyperlink>
    </w:p>
    <w:p>
      <w:pPr>
        <w:pStyle w:val="TOC2"/>
        <w:tabs>
          <w:tab w:val="right" w:leader="dot" w:pos="8306"/>
        </w:tabs>
      </w:pPr>
      <w:hyperlink w:anchor="_Toc25519" w:history="1">
        <w:r>
          <w:rPr>
            <w:rFonts w:ascii="仿宋" w:eastAsia="仿宋" w:hAnsi="仿宋" w:cs="仿宋" w:hint="eastAsia"/>
            <w:lang w:eastAsia="zh-CN"/>
          </w:rPr>
          <w:t>(三)、质量管理体系文件</w:t>
        </w:r>
        <w:r>
          <w:tab/>
        </w:r>
        <w:r>
          <w:fldChar w:fldCharType="begin"/>
        </w:r>
        <w:r>
          <w:instrText xml:space="preserve"> PAGEREF _Toc25519 \h </w:instrText>
        </w:r>
        <w:r>
          <w:fldChar w:fldCharType="separate"/>
        </w:r>
        <w:r>
          <w:t>48</w:t>
        </w:r>
        <w:r>
          <w:fldChar w:fldCharType="end"/>
        </w:r>
      </w:hyperlink>
    </w:p>
    <w:p>
      <w:pPr>
        <w:pStyle w:val="TOC2"/>
        <w:tabs>
          <w:tab w:val="right" w:leader="dot" w:pos="8306"/>
        </w:tabs>
      </w:pPr>
      <w:hyperlink w:anchor="_Toc22641" w:history="1">
        <w:r>
          <w:rPr>
            <w:rFonts w:ascii="仿宋" w:eastAsia="仿宋" w:hAnsi="仿宋" w:cs="仿宋" w:hint="eastAsia"/>
            <w:lang w:eastAsia="zh-CN"/>
          </w:rPr>
          <w:t>(四)、质量培训与教育</w:t>
        </w:r>
        <w:r>
          <w:tab/>
        </w:r>
        <w:r>
          <w:fldChar w:fldCharType="begin"/>
        </w:r>
        <w:r>
          <w:instrText xml:space="preserve"> PAGEREF _Toc22641 \h </w:instrText>
        </w:r>
        <w:r>
          <w:fldChar w:fldCharType="separate"/>
        </w:r>
        <w:r>
          <w:t>50</w:t>
        </w:r>
        <w:r>
          <w:fldChar w:fldCharType="end"/>
        </w:r>
      </w:hyperlink>
    </w:p>
    <w:p>
      <w:pPr>
        <w:pStyle w:val="TOC2"/>
        <w:tabs>
          <w:tab w:val="right" w:leader="dot" w:pos="8306"/>
        </w:tabs>
      </w:pPr>
      <w:hyperlink w:anchor="_Toc30155" w:history="1">
        <w:r>
          <w:rPr>
            <w:rFonts w:ascii="仿宋" w:eastAsia="仿宋" w:hAnsi="仿宋" w:cs="仿宋" w:hint="eastAsia"/>
            <w:lang w:eastAsia="zh-CN"/>
          </w:rPr>
          <w:t>(五)、质量审核与评价</w:t>
        </w:r>
        <w:r>
          <w:tab/>
        </w:r>
        <w:r>
          <w:fldChar w:fldCharType="begin"/>
        </w:r>
        <w:r>
          <w:instrText xml:space="preserve"> PAGEREF _Toc30155 \h </w:instrText>
        </w:r>
        <w:r>
          <w:fldChar w:fldCharType="separate"/>
        </w:r>
        <w:r>
          <w:t>52</w:t>
        </w:r>
        <w:r>
          <w:fldChar w:fldCharType="end"/>
        </w:r>
      </w:hyperlink>
    </w:p>
    <w:p>
      <w:pPr>
        <w:pStyle w:val="TOC2"/>
        <w:tabs>
          <w:tab w:val="right" w:leader="dot" w:pos="8306"/>
        </w:tabs>
      </w:pPr>
      <w:hyperlink w:anchor="_Toc10958" w:history="1">
        <w:r>
          <w:rPr>
            <w:rFonts w:ascii="仿宋" w:eastAsia="仿宋" w:hAnsi="仿宋" w:cs="仿宋" w:hint="eastAsia"/>
            <w:lang w:eastAsia="zh-CN"/>
          </w:rPr>
          <w:t>(六)、不符合与纠正措施</w:t>
        </w:r>
        <w:r>
          <w:tab/>
        </w:r>
        <w:r>
          <w:fldChar w:fldCharType="begin"/>
        </w:r>
        <w:r>
          <w:instrText xml:space="preserve"> PAGEREF _Toc10958 \h </w:instrText>
        </w:r>
        <w:r>
          <w:fldChar w:fldCharType="separate"/>
        </w:r>
        <w:r>
          <w:t>53</w:t>
        </w:r>
        <w:r>
          <w:fldChar w:fldCharType="end"/>
        </w:r>
      </w:hyperlink>
    </w:p>
    <w:p>
      <w:pPr>
        <w:pStyle w:val="TOC1"/>
        <w:tabs>
          <w:tab w:val="right" w:leader="dot" w:pos="8306"/>
        </w:tabs>
      </w:pPr>
      <w:hyperlink w:anchor="_Toc9408" w:history="1">
        <w:r>
          <w:rPr>
            <w:rFonts w:ascii="仿宋" w:eastAsia="仿宋" w:hAnsi="仿宋" w:cs="仿宋" w:hint="eastAsia"/>
            <w:lang w:eastAsia="zh-CN"/>
          </w:rPr>
          <w:t>十六、营销与推广策略</w:t>
        </w:r>
        <w:r>
          <w:tab/>
        </w:r>
        <w:r>
          <w:fldChar w:fldCharType="begin"/>
        </w:r>
        <w:r>
          <w:instrText xml:space="preserve"> PAGEREF _Toc9408 \h </w:instrText>
        </w:r>
        <w:r>
          <w:fldChar w:fldCharType="separate"/>
        </w:r>
        <w:r>
          <w:t>54</w:t>
        </w:r>
        <w:r>
          <w:fldChar w:fldCharType="end"/>
        </w:r>
      </w:hyperlink>
    </w:p>
    <w:p>
      <w:pPr>
        <w:pStyle w:val="TOC2"/>
        <w:tabs>
          <w:tab w:val="right" w:leader="dot" w:pos="8306"/>
        </w:tabs>
      </w:pPr>
      <w:hyperlink w:anchor="_Toc27502" w:history="1">
        <w:r>
          <w:rPr>
            <w:rFonts w:ascii="仿宋" w:eastAsia="仿宋" w:hAnsi="仿宋" w:cs="仿宋" w:hint="eastAsia"/>
            <w:lang w:eastAsia="zh-CN"/>
          </w:rPr>
          <w:t>(一)、产品/服务定位与特点</w:t>
        </w:r>
        <w:r>
          <w:tab/>
        </w:r>
        <w:r>
          <w:fldChar w:fldCharType="begin"/>
        </w:r>
        <w:r>
          <w:instrText xml:space="preserve"> PAGEREF _Toc27502 \h </w:instrText>
        </w:r>
        <w:r>
          <w:fldChar w:fldCharType="separate"/>
        </w:r>
        <w:r>
          <w:t>54</w:t>
        </w:r>
        <w:r>
          <w:fldChar w:fldCharType="end"/>
        </w:r>
      </w:hyperlink>
    </w:p>
    <w:p>
      <w:pPr>
        <w:pStyle w:val="TOC2"/>
        <w:tabs>
          <w:tab w:val="right" w:leader="dot" w:pos="8306"/>
        </w:tabs>
      </w:pPr>
      <w:hyperlink w:anchor="_Toc15237" w:history="1">
        <w:r>
          <w:rPr>
            <w:rFonts w:ascii="仿宋" w:eastAsia="仿宋" w:hAnsi="仿宋" w:cs="仿宋" w:hint="eastAsia"/>
            <w:lang w:eastAsia="zh-CN"/>
          </w:rPr>
          <w:t>(二)、市场定位与竞争分析</w:t>
        </w:r>
        <w:r>
          <w:tab/>
        </w:r>
        <w:r>
          <w:fldChar w:fldCharType="begin"/>
        </w:r>
        <w:r>
          <w:instrText xml:space="preserve"> PAGEREF _Toc15237 \h </w:instrText>
        </w:r>
        <w:r>
          <w:fldChar w:fldCharType="separate"/>
        </w:r>
        <w:r>
          <w:t>55</w:t>
        </w:r>
        <w:r>
          <w:fldChar w:fldCharType="end"/>
        </w:r>
      </w:hyperlink>
    </w:p>
    <w:p>
      <w:pPr>
        <w:pStyle w:val="TOC2"/>
        <w:tabs>
          <w:tab w:val="right" w:leader="dot" w:pos="8306"/>
        </w:tabs>
      </w:pPr>
      <w:hyperlink w:anchor="_Toc22986" w:history="1">
        <w:r>
          <w:rPr>
            <w:rFonts w:ascii="仿宋" w:eastAsia="仿宋" w:hAnsi="仿宋" w:cs="仿宋" w:hint="eastAsia"/>
            <w:lang w:eastAsia="zh-CN"/>
          </w:rPr>
          <w:t>(三)、营销渠道与策略</w:t>
        </w:r>
        <w:r>
          <w:tab/>
        </w:r>
        <w:r>
          <w:fldChar w:fldCharType="begin"/>
        </w:r>
        <w:r>
          <w:instrText xml:space="preserve"> PAGEREF _Toc22986 \h </w:instrText>
        </w:r>
        <w:r>
          <w:fldChar w:fldCharType="separate"/>
        </w:r>
        <w:r>
          <w:t>56</w:t>
        </w:r>
        <w:r>
          <w:fldChar w:fldCharType="end"/>
        </w:r>
      </w:hyperlink>
    </w:p>
    <w:p>
      <w:pPr>
        <w:pStyle w:val="TOC2"/>
        <w:tabs>
          <w:tab w:val="right" w:leader="dot" w:pos="8306"/>
        </w:tabs>
      </w:pPr>
      <w:hyperlink w:anchor="_Toc8846" w:history="1">
        <w:r>
          <w:rPr>
            <w:rFonts w:ascii="仿宋" w:eastAsia="仿宋" w:hAnsi="仿宋" w:cs="仿宋" w:hint="eastAsia"/>
            <w:lang w:eastAsia="zh-CN"/>
          </w:rPr>
          <w:t>(四)、推广与宣传活动</w:t>
        </w:r>
        <w:r>
          <w:tab/>
        </w:r>
        <w:r>
          <w:fldChar w:fldCharType="begin"/>
        </w:r>
        <w:r>
          <w:instrText xml:space="preserve"> PAGEREF _Toc8846 \h </w:instrText>
        </w:r>
        <w:r>
          <w:fldChar w:fldCharType="separate"/>
        </w:r>
        <w:r>
          <w:t>58</w:t>
        </w:r>
        <w:r>
          <w:fldChar w:fldCharType="end"/>
        </w:r>
      </w:hyperlink>
    </w:p>
    <w:p>
      <w:pPr>
        <w:pStyle w:val="TOC1"/>
        <w:tabs>
          <w:tab w:val="right" w:leader="dot" w:pos="8306"/>
        </w:tabs>
      </w:pPr>
      <w:hyperlink w:anchor="_Toc12284" w:history="1">
        <w:r>
          <w:rPr>
            <w:rFonts w:ascii="仿宋" w:eastAsia="仿宋" w:hAnsi="仿宋" w:cs="仿宋" w:hint="eastAsia"/>
            <w:lang w:eastAsia="zh-CN"/>
          </w:rPr>
          <w:t>十七、电子秤项目治理与监督</w:t>
        </w:r>
        <w:r>
          <w:tab/>
        </w:r>
        <w:r>
          <w:fldChar w:fldCharType="begin"/>
        </w:r>
        <w:r>
          <w:instrText xml:space="preserve"> PAGEREF _Toc12284 \h </w:instrText>
        </w:r>
        <w:r>
          <w:fldChar w:fldCharType="separate"/>
        </w:r>
        <w:r>
          <w:t>63</w:t>
        </w:r>
        <w:r>
          <w:fldChar w:fldCharType="end"/>
        </w:r>
      </w:hyperlink>
    </w:p>
    <w:p>
      <w:pPr>
        <w:pStyle w:val="TOC2"/>
        <w:tabs>
          <w:tab w:val="right" w:leader="dot" w:pos="8306"/>
        </w:tabs>
      </w:pPr>
      <w:hyperlink w:anchor="_Toc6449" w:history="1">
        <w:r>
          <w:rPr>
            <w:rFonts w:ascii="仿宋" w:eastAsia="仿宋" w:hAnsi="仿宋" w:cs="仿宋" w:hint="eastAsia"/>
            <w:lang w:eastAsia="zh-CN"/>
          </w:rPr>
          <w:t>(一)、电子秤项目治理结构</w:t>
        </w:r>
        <w:r>
          <w:tab/>
        </w:r>
        <w:r>
          <w:fldChar w:fldCharType="begin"/>
        </w:r>
        <w:r>
          <w:instrText xml:space="preserve"> PAGEREF _Toc6449 \h </w:instrText>
        </w:r>
        <w:r>
          <w:fldChar w:fldCharType="separate"/>
        </w:r>
        <w:r>
          <w:t>63</w:t>
        </w:r>
        <w:r>
          <w:fldChar w:fldCharType="end"/>
        </w:r>
      </w:hyperlink>
    </w:p>
    <w:p>
      <w:pPr>
        <w:pStyle w:val="TOC2"/>
        <w:tabs>
          <w:tab w:val="right" w:leader="dot" w:pos="8306"/>
        </w:tabs>
      </w:pPr>
      <w:hyperlink w:anchor="_Toc3840" w:history="1">
        <w:r>
          <w:rPr>
            <w:rFonts w:ascii="仿宋" w:eastAsia="仿宋" w:hAnsi="仿宋" w:cs="仿宋" w:hint="eastAsia"/>
            <w:lang w:eastAsia="zh-CN"/>
          </w:rPr>
          <w:t>(二)、监督与审计</w:t>
        </w:r>
        <w:r>
          <w:tab/>
        </w:r>
        <w:r>
          <w:fldChar w:fldCharType="begin"/>
        </w:r>
        <w:r>
          <w:instrText xml:space="preserve"> PAGEREF _Toc3840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65"/>
      <w:r>
        <w:rPr>
          <w:rFonts w:ascii="仿宋" w:eastAsia="仿宋" w:hAnsi="仿宋" w:cs="仿宋" w:hint="eastAsia"/>
          <w:sz w:val="28"/>
          <w:lang w:eastAsia="zh-CN"/>
        </w:rPr>
        <w:t>一、电子秤项目建设单位说明</w:t>
      </w:r>
      <w:bookmarkEnd w:id="2"/>
    </w:p>
    <w:p>
      <w:pPr>
        <w:pStyle w:val="Heading2"/>
        <w:rPr>
          <w:rFonts w:ascii="仿宋" w:eastAsia="仿宋" w:hAnsi="仿宋" w:cs="仿宋" w:hint="eastAsia"/>
          <w:lang w:eastAsia="zh-CN"/>
        </w:rPr>
      </w:pPr>
      <w:bookmarkStart w:id="3" w:name="_Toc1519"/>
      <w:r>
        <w:rPr>
          <w:rFonts w:ascii="仿宋" w:eastAsia="仿宋" w:hAnsi="仿宋" w:cs="仿宋" w:hint="eastAsia"/>
          <w:lang w:eastAsia="zh-CN"/>
        </w:rPr>
        <w:t>(一)、电子秤项目承办单位基本情况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6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秤项目承办单位的XXXX，我们着眼于实现可持续的经济效益。通过技术创新和解决方案的提供，公司预计在电子秤项目执行期间将获得可观的收入增长。这一收入来源主要包括电子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同时，我们注重成本控制和效率提升，以确保电子秤项目的可持续盈利。透过精细的管理和资源优化，公司期望实现电子秤项目利润最大化。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秤项目实施进行全面的投资评估，包括电子秤项目启动阶段的资金投入和后续运营成本。通过对电子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子秤项目实施过程中具备足够的资金流动性，公司将进行详尽的现金流分析。这包括资金需求的合理预测、电子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865"/>
      <w:r>
        <w:rPr>
          <w:rFonts w:ascii="仿宋" w:eastAsia="仿宋" w:hAnsi="仿宋" w:cs="仿宋" w:hint="eastAsia"/>
          <w:sz w:val="28"/>
          <w:lang w:eastAsia="zh-CN"/>
        </w:rPr>
        <w:t>二、电子秤项目绩效评估</w:t>
      </w:r>
      <w:bookmarkEnd w:id="5"/>
    </w:p>
    <w:p>
      <w:pPr>
        <w:pStyle w:val="Heading2"/>
        <w:rPr>
          <w:rFonts w:ascii="仿宋" w:eastAsia="仿宋" w:hAnsi="仿宋" w:cs="仿宋" w:hint="eastAsia"/>
          <w:lang w:eastAsia="zh-CN"/>
        </w:rPr>
      </w:pPr>
      <w:bookmarkStart w:id="6" w:name="_Toc2301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在电子秤项目中，我们设计了一套全面的绩效评估指标，以确保电子秤项目的可控和成功交付。这些指标跨足电子秤项目目标、成本、进度和质量等多个维度，为我们提供了全面洞察电子秤项目的健康状况。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目标达成率是我们关注的首要指标。我们设定了明确的目标，并通过定期监测和评估，迅速发现并应对潜在的目标偏差。这为电子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进度作为关键的绩效指标之一，得到了精心的关注。我们制定了详细的电子秤项目进度计划，并设立了进度符合度指标，确保实际进度与计划进度保持一致。这使我们能够快速发现和解决潜在的进度问题，保持电子秤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秤项目绩效的不可或缺的一环。我们引入了一系列的质量标准和客户满意度指标，以确保电子秤项目交付的成果在质量上达到或超越预期水平。通过持续监测这些指标，我们努力提升电子秤项目整体质量水平，为电子秤项目的成功交付提供有力保障。通过这些科学且全面的绩效评估，我们能够更好地引导电子秤项目的持续改进，确保电子秤项目目标的顺利达成。</w:t>
      </w:r>
    </w:p>
    <w:p>
      <w:pPr>
        <w:pStyle w:val="Heading2"/>
        <w:ind w:firstLine="560" w:firstLineChars="200"/>
        <w:rPr>
          <w:rFonts w:ascii="仿宋" w:eastAsia="仿宋" w:hAnsi="仿宋" w:cs="仿宋" w:hint="eastAsia"/>
          <w:sz w:val="28"/>
          <w:lang w:eastAsia="zh-CN"/>
        </w:rPr>
      </w:pPr>
      <w:bookmarkStart w:id="7" w:name="_Toc1231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绩效评估是电子秤项目中的关键环节，为确保电子秤项目达到预期目标，我们采用了多层次、多维度的绩效评估方法。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秤项目的战略目标对齐，确保每个决策和行动都与电子秤项目整体目标保持一致。团队会定期召开战略对齐会议，审视当前工作与电子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秤项目进度、质量、成本和风险等方面。这些指标通过数据收集和分析，为电子秤项目管理团队提供了客观的评估依据。例如，我们通过电子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绩效评估不仅仅停留在电子秤项目内部，还考虑了电子秤项目对外部环境的影响。我们定期进行干系人满意度调查，以了解各利益相关方对电子秤项目的期望和满意度，并及时做出调整。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这种多层次、多角度的绩效评估方法，使得我们能够全面了解电子秤项目的运行状态，及时做出调整，确保电子秤项目在不断变化的环境中保持稳健前行。</w:t>
      </w:r>
    </w:p>
    <w:p>
      <w:pPr>
        <w:pStyle w:val="Heading2"/>
        <w:ind w:firstLine="560" w:firstLineChars="200"/>
        <w:rPr>
          <w:rFonts w:ascii="仿宋" w:eastAsia="仿宋" w:hAnsi="仿宋" w:cs="仿宋" w:hint="eastAsia"/>
          <w:sz w:val="28"/>
          <w:lang w:eastAsia="zh-CN"/>
        </w:rPr>
      </w:pPr>
      <w:bookmarkStart w:id="8" w:name="_Toc1048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为了确保电子秤项目的有效管理和不断优化，我们采用了精心设计的绩效评估周期。这个周期旨在实现灵活、实时和全面的评估，以适应电子秤项目执行中的各种挑战。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秤项目的不同需求，分为短期、中期和长期。短期评估关注每个迭代或工作周期，以及时发现和解决当前任务中的问题。中期评估涵盖几个迭代，深入了解整体电子秤项目的趋势和性能。长期评估则着眼于整个电子秤项目阶段，确保电子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秤项目管理工具和协作平台，团队成员能够随时更新和分享电子秤项目数据。这种实时性的反馈机制使我们能够及时察觉潜在问题，快速调整，保持电子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秤项目的决策制定密不可分。每个周期的电子秤项目回顾会议成为集体总结经验、识别问题深层次原因并找到创新解决方案的平台。这种定期的反思与调整机制使电子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18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700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电子秤项目的主要产品是XXXX，预计年产值为XXX万元。这一产品在市场中占据着重要的地位，其广泛的应用范围使得该电子秤项目的市场前景非常广阔。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秤项目的xxx产品作为重要的原材料之一，将在多个领域发挥关键作用。其在建筑、交通、能源等方面的广泛应用将为整个产业链提供强大的支持，形成产业协同效应。电子秤项目的年产值XXX万XXX万XXX万万元不仅反映了其在市场上的巨大潜力，更预示着它对国民经济的积极贡献。这种关联度高、涉及面广的产业关系，使得该电子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121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总征地面积为XXXX平方米，相当于约XX.XX亩，其中净用地面积为XXXX平方米，红线范围内相当于约XX.XX亩。这一用地规模充分考虑了电子秤项目的建设需求，保障了电子秤项目在合适的空间内得以充分发展。电子秤项目规划的总建筑面积为XXXX平方米，其中主体工程建设占XXXX平方米，计容建筑面积达XXXX平方米。预计建筑工程的投资将达到XXXX万元，为电子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计划购置的设备共计XXXX台（套），设备购置费用为XXXX万元。这一设备购置计划充分考虑到电子秤项目的生产需求和技术要求，确保了电子秤项目在生产运营中具备先进的技术装备和高效的生产能力。设备的合理配置将为电子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子秤项目计划总投资为XXXX万元，预计年实现营业收入为XXXX万元。这一产能规模的设定旨在确保电子秤项目能够在投资与回报之间取得平衡，实现长期可持续的发展。电子秤项目的总投资充分考虑到各个方面的需求，包括用地建设、设备购置等多个环节，以确保电子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809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032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技术管理特点体现在其创新导向。通过引入最先进的技术趋势和解决方案，电子秤项目致力于提升科技含量、提高质量和效率水平。这意味着我们将采用最新的工具和方法，确保电子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秤项目技术管理的显著特征。通过整合不同领域的技术资源，我们实现了跨学科的协同工作。这有助于优化技术架构，提高整体效能。此外，整合性策略还促进了不同技术团队之间的紧密沟通和高效合作，确保电子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秤项目所采用的技术。通过不断优化技术方案，电子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秤项目团队将在电子秤项目初期识别可能的技术风险，并采取相应的预防和应对措施。通过建立健全的风险评估机制，电子秤项目能够在实施过程中及时发现并解决潜在的技术问题，保障电子秤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通过这些独特的技术管理特点，我们确信在电子秤项目中，技术将成为电子秤项目成功的有力支持。这一深度剖析揭示了技术管理在电子秤项目实施中的关键作用，为电子秤项目的技术基础奠定了坚实的基础。</w:t>
      </w:r>
    </w:p>
    <w:p>
      <w:pPr>
        <w:pStyle w:val="Heading2"/>
        <w:ind w:firstLine="560" w:firstLineChars="200"/>
        <w:rPr>
          <w:rFonts w:ascii="仿宋" w:eastAsia="仿宋" w:hAnsi="仿宋" w:cs="仿宋" w:hint="eastAsia"/>
          <w:sz w:val="28"/>
          <w:lang w:eastAsia="zh-CN"/>
        </w:rPr>
      </w:pPr>
      <w:bookmarkStart w:id="14" w:name="_Toc26559"/>
      <w:r>
        <w:rPr>
          <w:rFonts w:ascii="仿宋" w:eastAsia="仿宋" w:hAnsi="仿宋" w:cs="仿宋" w:hint="eastAsia"/>
          <w:sz w:val="28"/>
          <w:lang w:eastAsia="zh-CN"/>
        </w:rPr>
        <w:t>(二)、电子秤项目工艺技术设计方案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秤项目将严格按照相关行业规范要求进行组织。通过有效控制产品质量，电子秤项目将致力于为顾客提供优质的电子秤项目产品和良好的服务。这体现了电子秤项目对于生产活动合规性和质量标准的高度重视，为电子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秤项目注重生态效益和清洁生产原则。电子秤项目建设将紧密结合地方特色经济发展，与社会经济发展规划和区域环境保护规划方案相协调一致。通过与当地区域自然生态系统的结合，电子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秤项目产品具有多样化的客户需求和个性化的特点。因此，电子秤项目产品规格品种多样，且单批生产数量较小。为满足这一特点，电子秤项目承办单位将建设先进的柔性制造生产线。通过广泛应用柔性制造技术，电子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秤项目采用的技术具有较高的技术含量和自动化水平，处于国内先进水平。这一技术选用不仅体现了对生产效率、质量和环境友好性的高标准要求，同时为电子秤项目的可持续发展奠定了坚实的基础。</w:t>
      </w:r>
    </w:p>
    <w:p>
      <w:pPr>
        <w:pStyle w:val="Heading2"/>
        <w:ind w:firstLine="560" w:firstLineChars="200"/>
        <w:rPr>
          <w:rFonts w:ascii="仿宋" w:eastAsia="仿宋" w:hAnsi="仿宋" w:cs="仿宋" w:hint="eastAsia"/>
          <w:sz w:val="28"/>
          <w:lang w:eastAsia="zh-CN"/>
        </w:rPr>
      </w:pPr>
      <w:bookmarkStart w:id="15" w:name="_Toc1915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为确保电子秤项目的高效生产和技术实施，我们制定了一套精心设计的设备选型方案，以满足电子秤项目生产、质量和环保的要求。该方案的主要特点如下：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4695"/>
      <w:r>
        <w:rPr>
          <w:rFonts w:ascii="仿宋" w:eastAsia="仿宋" w:hAnsi="仿宋" w:cs="仿宋" w:hint="eastAsia"/>
          <w:sz w:val="28"/>
          <w:lang w:eastAsia="zh-CN"/>
        </w:rPr>
        <w:t>五、电子秤项目危机管理</w:t>
      </w:r>
      <w:bookmarkEnd w:id="16"/>
    </w:p>
    <w:p>
      <w:pPr>
        <w:pStyle w:val="Heading2"/>
        <w:rPr>
          <w:rFonts w:ascii="仿宋" w:eastAsia="仿宋" w:hAnsi="仿宋" w:cs="仿宋" w:hint="eastAsia"/>
          <w:lang w:eastAsia="zh-CN"/>
        </w:rPr>
      </w:pPr>
      <w:bookmarkStart w:id="17" w:name="_Toc1111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危机管理中，危机预警与识别是确保电子秤项目稳健运行的核心步骤。通过建立全面的监测机制，电子秤项目团队旨在及时发现和理解潜在的风险和危机因素，以便采取及时的预防和应对措施，确保电子秤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首先，通过深入的风险评估，电子秤项目团队全面分析了整个电子秤项目和各个阶段可能存在的威胁。这包括准确评估每个潜在风险的发生概率和可能影响的程度，为后续危机预警提供了有力支持。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秤项目团队着重于明确定义电子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秤项目进展的持续监控，团队能够及时发现潜在问题并作出迅速反应。电子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在这一阶段，团队的专业素养和反应速度将发挥至关重要的作用，以确保潜在危机能够在初期得到有效的处理，最大程度地减轻负面影响。通过危机预警与识别，电子秤项目得以更有序、可控地推进。</w:t>
      </w:r>
    </w:p>
    <w:p>
      <w:pPr>
        <w:pStyle w:val="Heading2"/>
        <w:ind w:firstLine="560" w:firstLineChars="200"/>
        <w:rPr>
          <w:rFonts w:ascii="仿宋" w:eastAsia="仿宋" w:hAnsi="仿宋" w:cs="仿宋" w:hint="eastAsia"/>
          <w:sz w:val="28"/>
          <w:lang w:eastAsia="zh-CN"/>
        </w:rPr>
      </w:pPr>
      <w:bookmarkStart w:id="18" w:name="_Toc295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暂停电子秤项目进度：为遏制危机蔓延，电子秤项目暂时停止进行，以便全面评估当前状况。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实时沟通：与关键利益相关者建立实时沟通机制，向他们传递电子秤项目危机的实际状况，保障电子秤项目核心利益。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随着危机得到初步控制，电子秤项目团队转向制定恢复计划，以确保电子秤项目能够从中迅速恢复。主要恢复计划包括：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修复受损的进度计划：重新评估电子秤项目进度，制定修复计划，确保电子秤项目尽快回归正常进程。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重新调整资源分配：优化资源分配，确保电子秤项目在有限资源下高效运转。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风险管理机制加强：对电子秤项目风险进行全面评估，制定更强化的风险管理策略，以预防未来可能的危机。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4956"/>
      <w:r>
        <w:rPr>
          <w:rFonts w:ascii="仿宋" w:eastAsia="仿宋" w:hAnsi="仿宋" w:cs="仿宋" w:hint="eastAsia"/>
          <w:sz w:val="28"/>
          <w:lang w:eastAsia="zh-CN"/>
        </w:rPr>
        <w:t>六、电子秤项目可持续发展</w:t>
      </w:r>
      <w:bookmarkEnd w:id="19"/>
    </w:p>
    <w:p>
      <w:pPr>
        <w:pStyle w:val="Heading2"/>
        <w:rPr>
          <w:rFonts w:ascii="仿宋" w:eastAsia="仿宋" w:hAnsi="仿宋" w:cs="仿宋" w:hint="eastAsia"/>
          <w:lang w:eastAsia="zh-CN"/>
        </w:rPr>
      </w:pPr>
      <w:bookmarkStart w:id="20" w:name="_Toc3014"/>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中，电子秤项目团队着眼于未来，明确了可持续发展的战略方向。制定的具体可持续发展目标包括降低资源使用、采用环保技术、最大化社会效益等。这一步骤不仅有助于电子秤项目在环保和社会责任方面达到最高标准，也为未来提供了明确的指引，确保电子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秤项目管理周期。从电子秤项目规划开始，电子秤项目团队就考虑了环境和社会的因素。在执行阶段，电子秤项目团队积极推动绿色技术的应用，优化资源利用。此外，关注员工的社会责任，通过培训和沟通活动提高员工对可持续发展的认知，使他们能够在日常工作中践行可持续实践。这些举措不仅为电子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3249"/>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扎根于电子秤项目的可持续发展理念，我们深信环保与社会责任是电子秤项目成功的关键支柱。在电子秤项目的每一步，我们都致力于通过创新和实践，履行对环境和社会的坚定责任。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https://d.book118.com/106212051010010102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98320F"/>
    <w:rsid w:val="649832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212051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2024-03-02T23:24:00Z</dcterms:created>
  <dcterms:modified xsi:type="dcterms:W3CDTF">2024-03-02T23:24:56Z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12C41F6EB3D948FE886109DBF29F6066_11</vt:lpwstr>
  </property>
  <property fmtid="{D5CDD505-2E9C-101B-9397-08002B2CF9AE}" pid="3" name="KSOProductBuildVer">
    <vt:lpwstr>2052-12.1.0.16388</vt:lpwstr>
  </property>
</Properties>
</file>