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洗衣液项目规划设计蓝图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34" w:history="1">
        <w:r>
          <w:rPr>
            <w:rFonts w:ascii="仿宋" w:eastAsia="仿宋" w:hAnsi="仿宋" w:cs="仿宋" w:hint="eastAsia"/>
            <w:lang w:eastAsia="zh-CN"/>
          </w:rPr>
          <w:t>概论</w:t>
        </w:r>
        <w:r>
          <w:tab/>
        </w:r>
        <w:r>
          <w:fldChar w:fldCharType="begin"/>
        </w:r>
        <w:r>
          <w:instrText xml:space="preserve"> PAGEREF _Toc27434 \h </w:instrText>
        </w:r>
        <w:r>
          <w:fldChar w:fldCharType="separate"/>
        </w:r>
        <w:r>
          <w:t>3</w:t>
        </w:r>
        <w:r>
          <w:fldChar w:fldCharType="end"/>
        </w:r>
      </w:hyperlink>
    </w:p>
    <w:p>
      <w:pPr>
        <w:pStyle w:val="TOC1"/>
        <w:tabs>
          <w:tab w:val="right" w:leader="dot" w:pos="8306"/>
        </w:tabs>
      </w:pPr>
      <w:hyperlink w:anchor="_Toc30796" w:history="1">
        <w:r>
          <w:rPr>
            <w:rFonts w:ascii="仿宋" w:eastAsia="仿宋" w:hAnsi="仿宋" w:cs="仿宋" w:hint="eastAsia"/>
            <w:lang w:eastAsia="zh-CN"/>
          </w:rPr>
          <w:t>一、洗衣液项目建设背景及必要性分析</w:t>
        </w:r>
        <w:r>
          <w:tab/>
        </w:r>
        <w:r>
          <w:fldChar w:fldCharType="begin"/>
        </w:r>
        <w:r>
          <w:instrText xml:space="preserve"> PAGEREF _Toc30796 \h </w:instrText>
        </w:r>
        <w:r>
          <w:fldChar w:fldCharType="separate"/>
        </w:r>
        <w:r>
          <w:t>3</w:t>
        </w:r>
        <w:r>
          <w:fldChar w:fldCharType="end"/>
        </w:r>
      </w:hyperlink>
    </w:p>
    <w:p>
      <w:pPr>
        <w:pStyle w:val="TOC2"/>
        <w:tabs>
          <w:tab w:val="right" w:leader="dot" w:pos="8306"/>
        </w:tabs>
      </w:pPr>
      <w:hyperlink w:anchor="_Toc25765" w:history="1">
        <w:r>
          <w:rPr>
            <w:rFonts w:ascii="仿宋" w:eastAsia="仿宋" w:hAnsi="仿宋" w:cs="仿宋" w:hint="eastAsia"/>
            <w:lang w:eastAsia="zh-CN"/>
          </w:rPr>
          <w:t>(一)、洗衣液项目背景分析</w:t>
        </w:r>
        <w:r>
          <w:tab/>
        </w:r>
        <w:r>
          <w:fldChar w:fldCharType="begin"/>
        </w:r>
        <w:r>
          <w:instrText xml:space="preserve"> PAGEREF _Toc25765 \h </w:instrText>
        </w:r>
        <w:r>
          <w:fldChar w:fldCharType="separate"/>
        </w:r>
        <w:r>
          <w:t>3</w:t>
        </w:r>
        <w:r>
          <w:fldChar w:fldCharType="end"/>
        </w:r>
      </w:hyperlink>
    </w:p>
    <w:p>
      <w:pPr>
        <w:pStyle w:val="TOC2"/>
        <w:tabs>
          <w:tab w:val="right" w:leader="dot" w:pos="8306"/>
        </w:tabs>
      </w:pPr>
      <w:hyperlink w:anchor="_Toc24335" w:history="1">
        <w:r>
          <w:rPr>
            <w:rFonts w:ascii="仿宋" w:eastAsia="仿宋" w:hAnsi="仿宋" w:cs="仿宋" w:hint="eastAsia"/>
            <w:lang w:eastAsia="zh-CN"/>
          </w:rPr>
          <w:t>(二)、洗衣液项目建设必要性分析</w:t>
        </w:r>
        <w:r>
          <w:tab/>
        </w:r>
        <w:r>
          <w:fldChar w:fldCharType="begin"/>
        </w:r>
        <w:r>
          <w:instrText xml:space="preserve"> PAGEREF _Toc24335 \h </w:instrText>
        </w:r>
        <w:r>
          <w:fldChar w:fldCharType="separate"/>
        </w:r>
        <w:r>
          <w:t>5</w:t>
        </w:r>
        <w:r>
          <w:fldChar w:fldCharType="end"/>
        </w:r>
      </w:hyperlink>
    </w:p>
    <w:p>
      <w:pPr>
        <w:pStyle w:val="TOC1"/>
        <w:tabs>
          <w:tab w:val="right" w:leader="dot" w:pos="8306"/>
        </w:tabs>
      </w:pPr>
      <w:hyperlink w:anchor="_Toc359" w:history="1">
        <w:r>
          <w:rPr>
            <w:rFonts w:ascii="仿宋" w:eastAsia="仿宋" w:hAnsi="仿宋" w:cs="仿宋" w:hint="eastAsia"/>
            <w:lang w:eastAsia="zh-CN"/>
          </w:rPr>
          <w:t>二、市场分析、调研</w:t>
        </w:r>
        <w:r>
          <w:tab/>
        </w:r>
        <w:r>
          <w:fldChar w:fldCharType="begin"/>
        </w:r>
        <w:r>
          <w:instrText xml:space="preserve"> PAGEREF _Toc359 \h </w:instrText>
        </w:r>
        <w:r>
          <w:fldChar w:fldCharType="separate"/>
        </w:r>
        <w:r>
          <w:t>6</w:t>
        </w:r>
        <w:r>
          <w:fldChar w:fldCharType="end"/>
        </w:r>
      </w:hyperlink>
    </w:p>
    <w:p>
      <w:pPr>
        <w:pStyle w:val="TOC2"/>
        <w:tabs>
          <w:tab w:val="right" w:leader="dot" w:pos="8306"/>
        </w:tabs>
      </w:pPr>
      <w:hyperlink w:anchor="_Toc13771" w:history="1">
        <w:r>
          <w:rPr>
            <w:rFonts w:ascii="仿宋" w:eastAsia="仿宋" w:hAnsi="仿宋" w:cs="仿宋" w:hint="eastAsia"/>
            <w:lang w:eastAsia="zh-CN"/>
          </w:rPr>
          <w:t>(一)、洗衣液行业分析</w:t>
        </w:r>
        <w:r>
          <w:tab/>
        </w:r>
        <w:r>
          <w:fldChar w:fldCharType="begin"/>
        </w:r>
        <w:r>
          <w:instrText xml:space="preserve"> PAGEREF _Toc13771 \h </w:instrText>
        </w:r>
        <w:r>
          <w:fldChar w:fldCharType="separate"/>
        </w:r>
        <w:r>
          <w:t>6</w:t>
        </w:r>
        <w:r>
          <w:fldChar w:fldCharType="end"/>
        </w:r>
      </w:hyperlink>
    </w:p>
    <w:p>
      <w:pPr>
        <w:pStyle w:val="TOC2"/>
        <w:tabs>
          <w:tab w:val="right" w:leader="dot" w:pos="8306"/>
        </w:tabs>
      </w:pPr>
      <w:hyperlink w:anchor="_Toc5576" w:history="1">
        <w:r>
          <w:rPr>
            <w:rFonts w:ascii="仿宋" w:eastAsia="仿宋" w:hAnsi="仿宋" w:cs="仿宋" w:hint="eastAsia"/>
            <w:lang w:eastAsia="zh-CN"/>
          </w:rPr>
          <w:t>(二)、洗衣液市场分析预测</w:t>
        </w:r>
        <w:r>
          <w:tab/>
        </w:r>
        <w:r>
          <w:fldChar w:fldCharType="begin"/>
        </w:r>
        <w:r>
          <w:instrText xml:space="preserve"> PAGEREF _Toc5576 \h </w:instrText>
        </w:r>
        <w:r>
          <w:fldChar w:fldCharType="separate"/>
        </w:r>
        <w:r>
          <w:t>7</w:t>
        </w:r>
        <w:r>
          <w:fldChar w:fldCharType="end"/>
        </w:r>
      </w:hyperlink>
    </w:p>
    <w:p>
      <w:pPr>
        <w:pStyle w:val="TOC1"/>
        <w:tabs>
          <w:tab w:val="right" w:leader="dot" w:pos="8306"/>
        </w:tabs>
      </w:pPr>
      <w:hyperlink w:anchor="_Toc20487" w:history="1">
        <w:r>
          <w:rPr>
            <w:rFonts w:ascii="仿宋" w:eastAsia="仿宋" w:hAnsi="仿宋" w:cs="仿宋" w:hint="eastAsia"/>
            <w:lang w:eastAsia="zh-CN"/>
          </w:rPr>
          <w:t>三、洗衣液项目概论</w:t>
        </w:r>
        <w:r>
          <w:tab/>
        </w:r>
        <w:r>
          <w:fldChar w:fldCharType="begin"/>
        </w:r>
        <w:r>
          <w:instrText xml:space="preserve"> PAGEREF _Toc20487 \h </w:instrText>
        </w:r>
        <w:r>
          <w:fldChar w:fldCharType="separate"/>
        </w:r>
        <w:r>
          <w:t>7</w:t>
        </w:r>
        <w:r>
          <w:fldChar w:fldCharType="end"/>
        </w:r>
      </w:hyperlink>
    </w:p>
    <w:p>
      <w:pPr>
        <w:pStyle w:val="TOC2"/>
        <w:tabs>
          <w:tab w:val="right" w:leader="dot" w:pos="8306"/>
        </w:tabs>
      </w:pPr>
      <w:hyperlink w:anchor="_Toc23958" w:history="1">
        <w:r>
          <w:rPr>
            <w:rFonts w:ascii="仿宋" w:eastAsia="仿宋" w:hAnsi="仿宋" w:cs="仿宋" w:hint="eastAsia"/>
            <w:lang w:eastAsia="zh-CN"/>
          </w:rPr>
          <w:t>(一)、洗衣液项目概况</w:t>
        </w:r>
        <w:r>
          <w:tab/>
        </w:r>
        <w:r>
          <w:fldChar w:fldCharType="begin"/>
        </w:r>
        <w:r>
          <w:instrText xml:space="preserve"> PAGEREF _Toc23958 \h </w:instrText>
        </w:r>
        <w:r>
          <w:fldChar w:fldCharType="separate"/>
        </w:r>
        <w:r>
          <w:t>7</w:t>
        </w:r>
        <w:r>
          <w:fldChar w:fldCharType="end"/>
        </w:r>
      </w:hyperlink>
    </w:p>
    <w:p>
      <w:pPr>
        <w:pStyle w:val="TOC2"/>
        <w:tabs>
          <w:tab w:val="right" w:leader="dot" w:pos="8306"/>
        </w:tabs>
      </w:pPr>
      <w:hyperlink w:anchor="_Toc24368" w:history="1">
        <w:r>
          <w:rPr>
            <w:rFonts w:ascii="仿宋" w:eastAsia="仿宋" w:hAnsi="仿宋" w:cs="仿宋" w:hint="eastAsia"/>
            <w:lang w:eastAsia="zh-CN"/>
          </w:rPr>
          <w:t>(二)、洗衣液项目目标</w:t>
        </w:r>
        <w:r>
          <w:tab/>
        </w:r>
        <w:r>
          <w:fldChar w:fldCharType="begin"/>
        </w:r>
        <w:r>
          <w:instrText xml:space="preserve"> PAGEREF _Toc24368 \h </w:instrText>
        </w:r>
        <w:r>
          <w:fldChar w:fldCharType="separate"/>
        </w:r>
        <w:r>
          <w:t>10</w:t>
        </w:r>
        <w:r>
          <w:fldChar w:fldCharType="end"/>
        </w:r>
      </w:hyperlink>
    </w:p>
    <w:p>
      <w:pPr>
        <w:pStyle w:val="TOC2"/>
        <w:tabs>
          <w:tab w:val="right" w:leader="dot" w:pos="8306"/>
        </w:tabs>
      </w:pPr>
      <w:hyperlink w:anchor="_Toc32257" w:history="1">
        <w:r>
          <w:rPr>
            <w:rFonts w:ascii="仿宋" w:eastAsia="仿宋" w:hAnsi="仿宋" w:cs="仿宋" w:hint="eastAsia"/>
            <w:lang w:eastAsia="zh-CN"/>
          </w:rPr>
          <w:t>(三)、洗衣液项目提出的理由</w:t>
        </w:r>
        <w:r>
          <w:tab/>
        </w:r>
        <w:r>
          <w:fldChar w:fldCharType="begin"/>
        </w:r>
        <w:r>
          <w:instrText xml:space="preserve"> PAGEREF _Toc32257 \h </w:instrText>
        </w:r>
        <w:r>
          <w:fldChar w:fldCharType="separate"/>
        </w:r>
        <w:r>
          <w:t>10</w:t>
        </w:r>
        <w:r>
          <w:fldChar w:fldCharType="end"/>
        </w:r>
      </w:hyperlink>
    </w:p>
    <w:p>
      <w:pPr>
        <w:pStyle w:val="TOC2"/>
        <w:tabs>
          <w:tab w:val="right" w:leader="dot" w:pos="8306"/>
        </w:tabs>
      </w:pPr>
      <w:hyperlink w:anchor="_Toc3937" w:history="1">
        <w:r>
          <w:rPr>
            <w:rFonts w:ascii="仿宋" w:eastAsia="仿宋" w:hAnsi="仿宋" w:cs="仿宋" w:hint="eastAsia"/>
            <w:lang w:eastAsia="zh-CN"/>
          </w:rPr>
          <w:t>(四)、洗衣液项目意义</w:t>
        </w:r>
        <w:r>
          <w:tab/>
        </w:r>
        <w:r>
          <w:fldChar w:fldCharType="begin"/>
        </w:r>
        <w:r>
          <w:instrText xml:space="preserve"> PAGEREF _Toc3937 \h </w:instrText>
        </w:r>
        <w:r>
          <w:fldChar w:fldCharType="separate"/>
        </w:r>
        <w:r>
          <w:t>12</w:t>
        </w:r>
        <w:r>
          <w:fldChar w:fldCharType="end"/>
        </w:r>
      </w:hyperlink>
    </w:p>
    <w:p>
      <w:pPr>
        <w:pStyle w:val="TOC2"/>
        <w:tabs>
          <w:tab w:val="right" w:leader="dot" w:pos="8306"/>
        </w:tabs>
      </w:pPr>
      <w:hyperlink w:anchor="_Toc18355" w:history="1">
        <w:r>
          <w:rPr>
            <w:rFonts w:ascii="仿宋" w:eastAsia="仿宋" w:hAnsi="仿宋" w:cs="仿宋" w:hint="eastAsia"/>
            <w:lang w:eastAsia="zh-CN"/>
          </w:rPr>
          <w:t>(五)、洗衣液项目背景</w:t>
        </w:r>
        <w:r>
          <w:tab/>
        </w:r>
        <w:r>
          <w:fldChar w:fldCharType="begin"/>
        </w:r>
        <w:r>
          <w:instrText xml:space="preserve"> PAGEREF _Toc18355 \h </w:instrText>
        </w:r>
        <w:r>
          <w:fldChar w:fldCharType="separate"/>
        </w:r>
        <w:r>
          <w:t>13</w:t>
        </w:r>
        <w:r>
          <w:fldChar w:fldCharType="end"/>
        </w:r>
      </w:hyperlink>
    </w:p>
    <w:p>
      <w:pPr>
        <w:pStyle w:val="TOC1"/>
        <w:tabs>
          <w:tab w:val="right" w:leader="dot" w:pos="8306"/>
        </w:tabs>
      </w:pPr>
      <w:hyperlink w:anchor="_Toc30616" w:history="1">
        <w:r>
          <w:rPr>
            <w:rFonts w:ascii="仿宋" w:eastAsia="仿宋" w:hAnsi="仿宋" w:cs="仿宋" w:hint="eastAsia"/>
            <w:lang w:eastAsia="zh-CN"/>
          </w:rPr>
          <w:t>四、洗衣液项目可持续发展</w:t>
        </w:r>
        <w:r>
          <w:tab/>
        </w:r>
        <w:r>
          <w:fldChar w:fldCharType="begin"/>
        </w:r>
        <w:r>
          <w:instrText xml:space="preserve"> PAGEREF _Toc30616 \h </w:instrText>
        </w:r>
        <w:r>
          <w:fldChar w:fldCharType="separate"/>
        </w:r>
        <w:r>
          <w:t>14</w:t>
        </w:r>
        <w:r>
          <w:fldChar w:fldCharType="end"/>
        </w:r>
      </w:hyperlink>
    </w:p>
    <w:p>
      <w:pPr>
        <w:pStyle w:val="TOC2"/>
        <w:tabs>
          <w:tab w:val="right" w:leader="dot" w:pos="8306"/>
        </w:tabs>
      </w:pPr>
      <w:hyperlink w:anchor="_Toc17097" w:history="1">
        <w:r>
          <w:rPr>
            <w:rFonts w:ascii="仿宋" w:eastAsia="仿宋" w:hAnsi="仿宋" w:cs="仿宋" w:hint="eastAsia"/>
            <w:lang w:eastAsia="zh-CN"/>
          </w:rPr>
          <w:t>(一)、可持续战略与实践</w:t>
        </w:r>
        <w:r>
          <w:tab/>
        </w:r>
        <w:r>
          <w:fldChar w:fldCharType="begin"/>
        </w:r>
        <w:r>
          <w:instrText xml:space="preserve"> PAGEREF _Toc17097 \h </w:instrText>
        </w:r>
        <w:r>
          <w:fldChar w:fldCharType="separate"/>
        </w:r>
        <w:r>
          <w:t>14</w:t>
        </w:r>
        <w:r>
          <w:fldChar w:fldCharType="end"/>
        </w:r>
      </w:hyperlink>
    </w:p>
    <w:p>
      <w:pPr>
        <w:pStyle w:val="TOC2"/>
        <w:tabs>
          <w:tab w:val="right" w:leader="dot" w:pos="8306"/>
        </w:tabs>
      </w:pPr>
      <w:hyperlink w:anchor="_Toc24645" w:history="1">
        <w:r>
          <w:rPr>
            <w:rFonts w:ascii="仿宋" w:eastAsia="仿宋" w:hAnsi="仿宋" w:cs="仿宋" w:hint="eastAsia"/>
            <w:lang w:eastAsia="zh-CN"/>
          </w:rPr>
          <w:t>(二)、环保与社会责任</w:t>
        </w:r>
        <w:r>
          <w:tab/>
        </w:r>
        <w:r>
          <w:fldChar w:fldCharType="begin"/>
        </w:r>
        <w:r>
          <w:instrText xml:space="preserve"> PAGEREF _Toc24645 \h </w:instrText>
        </w:r>
        <w:r>
          <w:fldChar w:fldCharType="separate"/>
        </w:r>
        <w:r>
          <w:t>14</w:t>
        </w:r>
        <w:r>
          <w:fldChar w:fldCharType="end"/>
        </w:r>
      </w:hyperlink>
    </w:p>
    <w:p>
      <w:pPr>
        <w:pStyle w:val="TOC1"/>
        <w:tabs>
          <w:tab w:val="right" w:leader="dot" w:pos="8306"/>
        </w:tabs>
      </w:pPr>
      <w:hyperlink w:anchor="_Toc7059" w:history="1">
        <w:r>
          <w:rPr>
            <w:rFonts w:ascii="仿宋" w:eastAsia="仿宋" w:hAnsi="仿宋" w:cs="仿宋" w:hint="eastAsia"/>
            <w:lang w:eastAsia="zh-CN"/>
          </w:rPr>
          <w:t>五、产品规划分析</w:t>
        </w:r>
        <w:r>
          <w:tab/>
        </w:r>
        <w:r>
          <w:fldChar w:fldCharType="begin"/>
        </w:r>
        <w:r>
          <w:instrText xml:space="preserve"> PAGEREF _Toc7059 \h </w:instrText>
        </w:r>
        <w:r>
          <w:fldChar w:fldCharType="separate"/>
        </w:r>
        <w:r>
          <w:t>15</w:t>
        </w:r>
        <w:r>
          <w:fldChar w:fldCharType="end"/>
        </w:r>
      </w:hyperlink>
    </w:p>
    <w:p>
      <w:pPr>
        <w:pStyle w:val="TOC2"/>
        <w:tabs>
          <w:tab w:val="right" w:leader="dot" w:pos="8306"/>
        </w:tabs>
      </w:pPr>
      <w:hyperlink w:anchor="_Toc15254" w:history="1">
        <w:r>
          <w:rPr>
            <w:rFonts w:ascii="仿宋" w:eastAsia="仿宋" w:hAnsi="仿宋" w:cs="仿宋" w:hint="eastAsia"/>
            <w:lang w:eastAsia="zh-CN"/>
          </w:rPr>
          <w:t>(一)、产品规划</w:t>
        </w:r>
        <w:r>
          <w:tab/>
        </w:r>
        <w:r>
          <w:fldChar w:fldCharType="begin"/>
        </w:r>
        <w:r>
          <w:instrText xml:space="preserve"> PAGEREF _Toc15254 \h </w:instrText>
        </w:r>
        <w:r>
          <w:fldChar w:fldCharType="separate"/>
        </w:r>
        <w:r>
          <w:t>15</w:t>
        </w:r>
        <w:r>
          <w:fldChar w:fldCharType="end"/>
        </w:r>
      </w:hyperlink>
    </w:p>
    <w:p>
      <w:pPr>
        <w:pStyle w:val="TOC2"/>
        <w:tabs>
          <w:tab w:val="right" w:leader="dot" w:pos="8306"/>
        </w:tabs>
      </w:pPr>
      <w:hyperlink w:anchor="_Toc32315" w:history="1">
        <w:r>
          <w:rPr>
            <w:rFonts w:ascii="仿宋" w:eastAsia="仿宋" w:hAnsi="仿宋" w:cs="仿宋" w:hint="eastAsia"/>
            <w:lang w:eastAsia="zh-CN"/>
          </w:rPr>
          <w:t>(二)、建设规模</w:t>
        </w:r>
        <w:r>
          <w:tab/>
        </w:r>
        <w:r>
          <w:fldChar w:fldCharType="begin"/>
        </w:r>
        <w:r>
          <w:instrText xml:space="preserve"> PAGEREF _Toc32315 \h </w:instrText>
        </w:r>
        <w:r>
          <w:fldChar w:fldCharType="separate"/>
        </w:r>
        <w:r>
          <w:t>16</w:t>
        </w:r>
        <w:r>
          <w:fldChar w:fldCharType="end"/>
        </w:r>
      </w:hyperlink>
    </w:p>
    <w:p>
      <w:pPr>
        <w:pStyle w:val="TOC1"/>
        <w:tabs>
          <w:tab w:val="right" w:leader="dot" w:pos="8306"/>
        </w:tabs>
      </w:pPr>
      <w:hyperlink w:anchor="_Toc17651" w:history="1">
        <w:r>
          <w:rPr>
            <w:rFonts w:ascii="仿宋" w:eastAsia="仿宋" w:hAnsi="仿宋" w:cs="仿宋" w:hint="eastAsia"/>
            <w:lang w:eastAsia="zh-CN"/>
          </w:rPr>
          <w:t>六、洗衣液项目土建工程</w:t>
        </w:r>
        <w:r>
          <w:tab/>
        </w:r>
        <w:r>
          <w:fldChar w:fldCharType="begin"/>
        </w:r>
        <w:r>
          <w:instrText xml:space="preserve"> PAGEREF _Toc17651 \h </w:instrText>
        </w:r>
        <w:r>
          <w:fldChar w:fldCharType="separate"/>
        </w:r>
        <w:r>
          <w:t>17</w:t>
        </w:r>
        <w:r>
          <w:fldChar w:fldCharType="end"/>
        </w:r>
      </w:hyperlink>
    </w:p>
    <w:p>
      <w:pPr>
        <w:pStyle w:val="TOC2"/>
        <w:tabs>
          <w:tab w:val="right" w:leader="dot" w:pos="8306"/>
        </w:tabs>
      </w:pPr>
      <w:hyperlink w:anchor="_Toc8391" w:history="1">
        <w:r>
          <w:rPr>
            <w:rFonts w:ascii="仿宋" w:eastAsia="仿宋" w:hAnsi="仿宋" w:cs="仿宋" w:hint="eastAsia"/>
            <w:lang w:eastAsia="zh-CN"/>
          </w:rPr>
          <w:t>(一)、建筑工程设计原则</w:t>
        </w:r>
        <w:r>
          <w:tab/>
        </w:r>
        <w:r>
          <w:fldChar w:fldCharType="begin"/>
        </w:r>
        <w:r>
          <w:instrText xml:space="preserve"> PAGEREF _Toc8391 \h </w:instrText>
        </w:r>
        <w:r>
          <w:fldChar w:fldCharType="separate"/>
        </w:r>
        <w:r>
          <w:t>17</w:t>
        </w:r>
        <w:r>
          <w:fldChar w:fldCharType="end"/>
        </w:r>
      </w:hyperlink>
    </w:p>
    <w:p>
      <w:pPr>
        <w:pStyle w:val="TOC2"/>
        <w:tabs>
          <w:tab w:val="right" w:leader="dot" w:pos="8306"/>
        </w:tabs>
      </w:pPr>
      <w:hyperlink w:anchor="_Toc10627" w:history="1">
        <w:r>
          <w:rPr>
            <w:rFonts w:ascii="仿宋" w:eastAsia="仿宋" w:hAnsi="仿宋" w:cs="仿宋" w:hint="eastAsia"/>
            <w:lang w:eastAsia="zh-CN"/>
          </w:rPr>
          <w:t>(二)、土建工程设计年限及安全等级</w:t>
        </w:r>
        <w:r>
          <w:tab/>
        </w:r>
        <w:r>
          <w:fldChar w:fldCharType="begin"/>
        </w:r>
        <w:r>
          <w:instrText xml:space="preserve"> PAGEREF _Toc10627 \h </w:instrText>
        </w:r>
        <w:r>
          <w:fldChar w:fldCharType="separate"/>
        </w:r>
        <w:r>
          <w:t>18</w:t>
        </w:r>
        <w:r>
          <w:fldChar w:fldCharType="end"/>
        </w:r>
      </w:hyperlink>
    </w:p>
    <w:p>
      <w:pPr>
        <w:pStyle w:val="TOC2"/>
        <w:tabs>
          <w:tab w:val="right" w:leader="dot" w:pos="8306"/>
        </w:tabs>
      </w:pPr>
      <w:hyperlink w:anchor="_Toc30231" w:history="1">
        <w:r>
          <w:rPr>
            <w:rFonts w:ascii="仿宋" w:eastAsia="仿宋" w:hAnsi="仿宋" w:cs="仿宋" w:hint="eastAsia"/>
            <w:lang w:eastAsia="zh-CN"/>
          </w:rPr>
          <w:t>(三)、建筑工程设计总体要求</w:t>
        </w:r>
        <w:r>
          <w:tab/>
        </w:r>
        <w:r>
          <w:fldChar w:fldCharType="begin"/>
        </w:r>
        <w:r>
          <w:instrText xml:space="preserve"> PAGEREF _Toc30231 \h </w:instrText>
        </w:r>
        <w:r>
          <w:fldChar w:fldCharType="separate"/>
        </w:r>
        <w:r>
          <w:t>20</w:t>
        </w:r>
        <w:r>
          <w:fldChar w:fldCharType="end"/>
        </w:r>
      </w:hyperlink>
    </w:p>
    <w:p>
      <w:pPr>
        <w:pStyle w:val="TOC2"/>
        <w:tabs>
          <w:tab w:val="right" w:leader="dot" w:pos="8306"/>
        </w:tabs>
      </w:pPr>
      <w:hyperlink w:anchor="_Toc27060" w:history="1">
        <w:r>
          <w:rPr>
            <w:rFonts w:ascii="仿宋" w:eastAsia="仿宋" w:hAnsi="仿宋" w:cs="仿宋" w:hint="eastAsia"/>
            <w:lang w:eastAsia="zh-CN"/>
          </w:rPr>
          <w:t>(四)、土建工程建设指标</w:t>
        </w:r>
        <w:r>
          <w:tab/>
        </w:r>
        <w:r>
          <w:fldChar w:fldCharType="begin"/>
        </w:r>
        <w:r>
          <w:instrText xml:space="preserve"> PAGEREF _Toc27060 \h </w:instrText>
        </w:r>
        <w:r>
          <w:fldChar w:fldCharType="separate"/>
        </w:r>
        <w:r>
          <w:t>20</w:t>
        </w:r>
        <w:r>
          <w:fldChar w:fldCharType="end"/>
        </w:r>
      </w:hyperlink>
    </w:p>
    <w:p>
      <w:pPr>
        <w:pStyle w:val="TOC1"/>
        <w:tabs>
          <w:tab w:val="right" w:leader="dot" w:pos="8306"/>
        </w:tabs>
      </w:pPr>
      <w:hyperlink w:anchor="_Toc6595" w:history="1">
        <w:r>
          <w:rPr>
            <w:rFonts w:ascii="仿宋" w:eastAsia="仿宋" w:hAnsi="仿宋" w:cs="仿宋" w:hint="eastAsia"/>
            <w:lang w:eastAsia="zh-CN"/>
          </w:rPr>
          <w:t>七、洗衣液项目风险管理</w:t>
        </w:r>
        <w:r>
          <w:tab/>
        </w:r>
        <w:r>
          <w:fldChar w:fldCharType="begin"/>
        </w:r>
        <w:r>
          <w:instrText xml:space="preserve"> PAGEREF _Toc6595 \h </w:instrText>
        </w:r>
        <w:r>
          <w:fldChar w:fldCharType="separate"/>
        </w:r>
        <w:r>
          <w:t>21</w:t>
        </w:r>
        <w:r>
          <w:fldChar w:fldCharType="end"/>
        </w:r>
      </w:hyperlink>
    </w:p>
    <w:p>
      <w:pPr>
        <w:pStyle w:val="TOC2"/>
        <w:tabs>
          <w:tab w:val="right" w:leader="dot" w:pos="8306"/>
        </w:tabs>
      </w:pPr>
      <w:hyperlink w:anchor="_Toc25621" w:history="1">
        <w:r>
          <w:rPr>
            <w:rFonts w:ascii="仿宋" w:eastAsia="仿宋" w:hAnsi="仿宋" w:cs="仿宋" w:hint="eastAsia"/>
            <w:lang w:eastAsia="zh-CN"/>
          </w:rPr>
          <w:t>(一)、风险识别与评估</w:t>
        </w:r>
        <w:r>
          <w:tab/>
        </w:r>
        <w:r>
          <w:fldChar w:fldCharType="begin"/>
        </w:r>
        <w:r>
          <w:instrText xml:space="preserve"> PAGEREF _Toc25621 \h </w:instrText>
        </w:r>
        <w:r>
          <w:fldChar w:fldCharType="separate"/>
        </w:r>
        <w:r>
          <w:t>21</w:t>
        </w:r>
        <w:r>
          <w:fldChar w:fldCharType="end"/>
        </w:r>
      </w:hyperlink>
    </w:p>
    <w:p>
      <w:pPr>
        <w:pStyle w:val="TOC2"/>
        <w:tabs>
          <w:tab w:val="right" w:leader="dot" w:pos="8306"/>
        </w:tabs>
      </w:pPr>
      <w:hyperlink w:anchor="_Toc17420" w:history="1">
        <w:r>
          <w:rPr>
            <w:rFonts w:ascii="仿宋" w:eastAsia="仿宋" w:hAnsi="仿宋" w:cs="仿宋" w:hint="eastAsia"/>
            <w:lang w:eastAsia="zh-CN"/>
          </w:rPr>
          <w:t>(二)、风险应对策略</w:t>
        </w:r>
        <w:r>
          <w:tab/>
        </w:r>
        <w:r>
          <w:fldChar w:fldCharType="begin"/>
        </w:r>
        <w:r>
          <w:instrText xml:space="preserve"> PAGEREF _Toc17420 \h </w:instrText>
        </w:r>
        <w:r>
          <w:fldChar w:fldCharType="separate"/>
        </w:r>
        <w:r>
          <w:t>22</w:t>
        </w:r>
        <w:r>
          <w:fldChar w:fldCharType="end"/>
        </w:r>
      </w:hyperlink>
    </w:p>
    <w:p>
      <w:pPr>
        <w:pStyle w:val="TOC2"/>
        <w:tabs>
          <w:tab w:val="right" w:leader="dot" w:pos="8306"/>
        </w:tabs>
      </w:pPr>
      <w:hyperlink w:anchor="_Toc15375" w:history="1">
        <w:r>
          <w:rPr>
            <w:rFonts w:ascii="仿宋" w:eastAsia="仿宋" w:hAnsi="仿宋" w:cs="仿宋" w:hint="eastAsia"/>
            <w:lang w:eastAsia="zh-CN"/>
          </w:rPr>
          <w:t>(三)、风险监控与控制</w:t>
        </w:r>
        <w:r>
          <w:tab/>
        </w:r>
        <w:r>
          <w:fldChar w:fldCharType="begin"/>
        </w:r>
        <w:r>
          <w:instrText xml:space="preserve"> PAGEREF _Toc15375 \h </w:instrText>
        </w:r>
        <w:r>
          <w:fldChar w:fldCharType="separate"/>
        </w:r>
        <w:r>
          <w:t>24</w:t>
        </w:r>
        <w:r>
          <w:fldChar w:fldCharType="end"/>
        </w:r>
      </w:hyperlink>
    </w:p>
    <w:p>
      <w:pPr>
        <w:pStyle w:val="TOC1"/>
        <w:tabs>
          <w:tab w:val="right" w:leader="dot" w:pos="8306"/>
        </w:tabs>
      </w:pPr>
      <w:hyperlink w:anchor="_Toc20032" w:history="1">
        <w:r>
          <w:rPr>
            <w:rFonts w:ascii="仿宋" w:eastAsia="仿宋" w:hAnsi="仿宋" w:cs="仿宋" w:hint="eastAsia"/>
            <w:lang w:eastAsia="zh-CN"/>
          </w:rPr>
          <w:t>八、洗衣液项目经营效益</w:t>
        </w:r>
        <w:r>
          <w:tab/>
        </w:r>
        <w:r>
          <w:fldChar w:fldCharType="begin"/>
        </w:r>
        <w:r>
          <w:instrText xml:space="preserve"> PAGEREF _Toc20032 \h </w:instrText>
        </w:r>
        <w:r>
          <w:fldChar w:fldCharType="separate"/>
        </w:r>
        <w:r>
          <w:t>25</w:t>
        </w:r>
        <w:r>
          <w:fldChar w:fldCharType="end"/>
        </w:r>
      </w:hyperlink>
    </w:p>
    <w:p>
      <w:pPr>
        <w:pStyle w:val="TOC2"/>
        <w:tabs>
          <w:tab w:val="right" w:leader="dot" w:pos="8306"/>
        </w:tabs>
      </w:pPr>
      <w:hyperlink w:anchor="_Toc9011" w:history="1">
        <w:r>
          <w:rPr>
            <w:rFonts w:ascii="仿宋" w:eastAsia="仿宋" w:hAnsi="仿宋" w:cs="仿宋" w:hint="eastAsia"/>
            <w:lang w:eastAsia="zh-CN"/>
          </w:rPr>
          <w:t>(一)、经济评价财务测算</w:t>
        </w:r>
        <w:r>
          <w:tab/>
        </w:r>
        <w:r>
          <w:fldChar w:fldCharType="begin"/>
        </w:r>
        <w:r>
          <w:instrText xml:space="preserve"> PAGEREF _Toc9011 \h </w:instrText>
        </w:r>
        <w:r>
          <w:fldChar w:fldCharType="separate"/>
        </w:r>
        <w:r>
          <w:t>25</w:t>
        </w:r>
        <w:r>
          <w:fldChar w:fldCharType="end"/>
        </w:r>
      </w:hyperlink>
    </w:p>
    <w:p>
      <w:pPr>
        <w:pStyle w:val="TOC2"/>
        <w:tabs>
          <w:tab w:val="right" w:leader="dot" w:pos="8306"/>
        </w:tabs>
      </w:pPr>
      <w:hyperlink w:anchor="_Toc21303" w:history="1">
        <w:r>
          <w:rPr>
            <w:rFonts w:ascii="仿宋" w:eastAsia="仿宋" w:hAnsi="仿宋" w:cs="仿宋" w:hint="eastAsia"/>
            <w:lang w:eastAsia="zh-CN"/>
          </w:rPr>
          <w:t>(二)、洗衣液项目盈利能力分析</w:t>
        </w:r>
        <w:r>
          <w:tab/>
        </w:r>
        <w:r>
          <w:fldChar w:fldCharType="begin"/>
        </w:r>
        <w:r>
          <w:instrText xml:space="preserve"> PAGEREF _Toc21303 \h </w:instrText>
        </w:r>
        <w:r>
          <w:fldChar w:fldCharType="separate"/>
        </w:r>
        <w:r>
          <w:t>26</w:t>
        </w:r>
        <w:r>
          <w:fldChar w:fldCharType="end"/>
        </w:r>
      </w:hyperlink>
    </w:p>
    <w:p>
      <w:pPr>
        <w:pStyle w:val="TOC1"/>
        <w:tabs>
          <w:tab w:val="right" w:leader="dot" w:pos="8306"/>
        </w:tabs>
      </w:pPr>
      <w:hyperlink w:anchor="_Toc575" w:history="1">
        <w:r>
          <w:rPr>
            <w:rFonts w:ascii="仿宋" w:eastAsia="仿宋" w:hAnsi="仿宋" w:cs="仿宋" w:hint="eastAsia"/>
            <w:lang w:eastAsia="zh-CN"/>
          </w:rPr>
          <w:t>九、洗衣液项目投资规划</w:t>
        </w:r>
        <w:r>
          <w:tab/>
        </w:r>
        <w:r>
          <w:fldChar w:fldCharType="begin"/>
        </w:r>
        <w:r>
          <w:instrText xml:space="preserve"> PAGEREF _Toc575 \h </w:instrText>
        </w:r>
        <w:r>
          <w:fldChar w:fldCharType="separate"/>
        </w:r>
        <w:r>
          <w:t>27</w:t>
        </w:r>
        <w:r>
          <w:fldChar w:fldCharType="end"/>
        </w:r>
      </w:hyperlink>
    </w:p>
    <w:p>
      <w:pPr>
        <w:pStyle w:val="TOC2"/>
        <w:tabs>
          <w:tab w:val="right" w:leader="dot" w:pos="8306"/>
        </w:tabs>
      </w:pPr>
      <w:hyperlink w:anchor="_Toc5342" w:history="1">
        <w:r>
          <w:rPr>
            <w:rFonts w:ascii="仿宋" w:eastAsia="仿宋" w:hAnsi="仿宋" w:cs="仿宋" w:hint="eastAsia"/>
            <w:lang w:eastAsia="zh-CN"/>
          </w:rPr>
          <w:t>(一)、洗衣液项目总投资估算</w:t>
        </w:r>
        <w:r>
          <w:tab/>
        </w:r>
        <w:r>
          <w:fldChar w:fldCharType="begin"/>
        </w:r>
        <w:r>
          <w:instrText xml:space="preserve"> PAGEREF _Toc5342 \h </w:instrText>
        </w:r>
        <w:r>
          <w:fldChar w:fldCharType="separate"/>
        </w:r>
        <w:r>
          <w:t>27</w:t>
        </w:r>
        <w:r>
          <w:fldChar w:fldCharType="end"/>
        </w:r>
      </w:hyperlink>
    </w:p>
    <w:p>
      <w:pPr>
        <w:pStyle w:val="TOC2"/>
        <w:tabs>
          <w:tab w:val="right" w:leader="dot" w:pos="8306"/>
        </w:tabs>
      </w:pPr>
      <w:hyperlink w:anchor="_Toc9992" w:history="1">
        <w:r>
          <w:rPr>
            <w:rFonts w:ascii="仿宋" w:eastAsia="仿宋" w:hAnsi="仿宋" w:cs="仿宋" w:hint="eastAsia"/>
            <w:lang w:eastAsia="zh-CN"/>
          </w:rPr>
          <w:t>(二)、资金筹措</w:t>
        </w:r>
        <w:r>
          <w:tab/>
        </w:r>
        <w:r>
          <w:fldChar w:fldCharType="begin"/>
        </w:r>
        <w:r>
          <w:instrText xml:space="preserve"> PAGEREF _Toc9992 \h </w:instrText>
        </w:r>
        <w:r>
          <w:fldChar w:fldCharType="separate"/>
        </w:r>
        <w:r>
          <w:t>28</w:t>
        </w:r>
        <w:r>
          <w:fldChar w:fldCharType="end"/>
        </w:r>
      </w:hyperlink>
    </w:p>
    <w:p>
      <w:pPr>
        <w:pStyle w:val="TOC1"/>
        <w:tabs>
          <w:tab w:val="right" w:leader="dot" w:pos="8306"/>
        </w:tabs>
      </w:pPr>
      <w:hyperlink w:anchor="_Toc22247" w:history="1">
        <w:r>
          <w:rPr>
            <w:rFonts w:ascii="仿宋" w:eastAsia="仿宋" w:hAnsi="仿宋" w:cs="仿宋" w:hint="eastAsia"/>
            <w:lang w:eastAsia="zh-CN"/>
          </w:rPr>
          <w:t>十、洗衣液项目社会影响</w:t>
        </w:r>
        <w:r>
          <w:tab/>
        </w:r>
        <w:r>
          <w:fldChar w:fldCharType="begin"/>
        </w:r>
        <w:r>
          <w:instrText xml:space="preserve"> PAGEREF _Toc22247 \h </w:instrText>
        </w:r>
        <w:r>
          <w:fldChar w:fldCharType="separate"/>
        </w:r>
        <w:r>
          <w:t>29</w:t>
        </w:r>
        <w:r>
          <w:fldChar w:fldCharType="end"/>
        </w:r>
      </w:hyperlink>
    </w:p>
    <w:p>
      <w:pPr>
        <w:pStyle w:val="TOC2"/>
        <w:tabs>
          <w:tab w:val="right" w:leader="dot" w:pos="8306"/>
        </w:tabs>
      </w:pPr>
      <w:hyperlink w:anchor="_Toc1765" w:history="1">
        <w:r>
          <w:rPr>
            <w:rFonts w:ascii="仿宋" w:eastAsia="仿宋" w:hAnsi="仿宋" w:cs="仿宋" w:hint="eastAsia"/>
            <w:lang w:eastAsia="zh-CN"/>
          </w:rPr>
          <w:t>(一)、社会责任与义务</w:t>
        </w:r>
        <w:r>
          <w:tab/>
        </w:r>
        <w:r>
          <w:fldChar w:fldCharType="begin"/>
        </w:r>
        <w:r>
          <w:instrText xml:space="preserve"> PAGEREF _Toc1765 \h </w:instrText>
        </w:r>
        <w:r>
          <w:fldChar w:fldCharType="separate"/>
        </w:r>
        <w:r>
          <w:t>29</w:t>
        </w:r>
        <w:r>
          <w:fldChar w:fldCharType="end"/>
        </w:r>
      </w:hyperlink>
    </w:p>
    <w:p>
      <w:pPr>
        <w:pStyle w:val="TOC2"/>
        <w:tabs>
          <w:tab w:val="right" w:leader="dot" w:pos="8306"/>
        </w:tabs>
      </w:pPr>
      <w:hyperlink w:anchor="_Toc8206" w:history="1">
        <w:r>
          <w:rPr>
            <w:rFonts w:ascii="仿宋" w:eastAsia="仿宋" w:hAnsi="仿宋" w:cs="仿宋" w:hint="eastAsia"/>
            <w:lang w:eastAsia="zh-CN"/>
          </w:rPr>
          <w:t>(二)、社会参与与沟通</w:t>
        </w:r>
        <w:r>
          <w:tab/>
        </w:r>
        <w:r>
          <w:fldChar w:fldCharType="begin"/>
        </w:r>
        <w:r>
          <w:instrText xml:space="preserve"> PAGEREF _Toc8206 \h </w:instrText>
        </w:r>
        <w:r>
          <w:fldChar w:fldCharType="separate"/>
        </w:r>
        <w:r>
          <w:t>29</w:t>
        </w:r>
        <w:r>
          <w:fldChar w:fldCharType="end"/>
        </w:r>
      </w:hyperlink>
    </w:p>
    <w:p>
      <w:pPr>
        <w:pStyle w:val="TOC1"/>
        <w:tabs>
          <w:tab w:val="right" w:leader="dot" w:pos="8306"/>
        </w:tabs>
      </w:pPr>
      <w:hyperlink w:anchor="_Toc24919" w:history="1">
        <w:r>
          <w:rPr>
            <w:rFonts w:ascii="仿宋" w:eastAsia="仿宋" w:hAnsi="仿宋" w:cs="仿宋" w:hint="eastAsia"/>
            <w:lang w:eastAsia="zh-CN"/>
          </w:rPr>
          <w:t>十一、生产安全保护</w:t>
        </w:r>
        <w:r>
          <w:tab/>
        </w:r>
        <w:r>
          <w:fldChar w:fldCharType="begin"/>
        </w:r>
        <w:r>
          <w:instrText xml:space="preserve"> PAGEREF _Toc24919 \h </w:instrText>
        </w:r>
        <w:r>
          <w:fldChar w:fldCharType="separate"/>
        </w:r>
        <w:r>
          <w:t>30</w:t>
        </w:r>
        <w:r>
          <w:fldChar w:fldCharType="end"/>
        </w:r>
      </w:hyperlink>
    </w:p>
    <w:p>
      <w:pPr>
        <w:pStyle w:val="TOC2"/>
        <w:tabs>
          <w:tab w:val="right" w:leader="dot" w:pos="8306"/>
        </w:tabs>
      </w:pPr>
      <w:hyperlink w:anchor="_Toc7843" w:history="1">
        <w:r>
          <w:rPr>
            <w:rFonts w:ascii="仿宋" w:eastAsia="仿宋" w:hAnsi="仿宋" w:cs="仿宋" w:hint="eastAsia"/>
            <w:lang w:eastAsia="zh-CN"/>
          </w:rPr>
          <w:t>(一)、消防安全</w:t>
        </w:r>
        <w:r>
          <w:tab/>
        </w:r>
        <w:r>
          <w:fldChar w:fldCharType="begin"/>
        </w:r>
        <w:r>
          <w:instrText xml:space="preserve"> PAGEREF _Toc7843 \h </w:instrText>
        </w:r>
        <w:r>
          <w:fldChar w:fldCharType="separate"/>
        </w:r>
        <w:r>
          <w:t>30</w:t>
        </w:r>
        <w:r>
          <w:fldChar w:fldCharType="end"/>
        </w:r>
      </w:hyperlink>
    </w:p>
    <w:p>
      <w:pPr>
        <w:pStyle w:val="TOC2"/>
        <w:tabs>
          <w:tab w:val="right" w:leader="dot" w:pos="8306"/>
        </w:tabs>
      </w:pPr>
      <w:hyperlink w:anchor="_Toc11515" w:history="1">
        <w:r>
          <w:rPr>
            <w:rFonts w:ascii="仿宋" w:eastAsia="仿宋" w:hAnsi="仿宋" w:cs="仿宋" w:hint="eastAsia"/>
            <w:lang w:eastAsia="zh-CN"/>
          </w:rPr>
          <w:t>(二)、防火防爆总图布置措施</w:t>
        </w:r>
        <w:r>
          <w:tab/>
        </w:r>
        <w:r>
          <w:fldChar w:fldCharType="begin"/>
        </w:r>
        <w:r>
          <w:instrText xml:space="preserve"> PAGEREF _Toc11515 \h </w:instrText>
        </w:r>
        <w:r>
          <w:fldChar w:fldCharType="separate"/>
        </w:r>
        <w:r>
          <w:t>32</w:t>
        </w:r>
        <w:r>
          <w:fldChar w:fldCharType="end"/>
        </w:r>
      </w:hyperlink>
    </w:p>
    <w:p>
      <w:pPr>
        <w:pStyle w:val="TOC2"/>
        <w:tabs>
          <w:tab w:val="right" w:leader="dot" w:pos="8306"/>
        </w:tabs>
      </w:pPr>
      <w:hyperlink w:anchor="_Toc4655" w:history="1">
        <w:r>
          <w:rPr>
            <w:rFonts w:ascii="仿宋" w:eastAsia="仿宋" w:hAnsi="仿宋" w:cs="仿宋" w:hint="eastAsia"/>
            <w:lang w:eastAsia="zh-CN"/>
          </w:rPr>
          <w:t>(三)、自然灾害防范措施</w:t>
        </w:r>
        <w:r>
          <w:tab/>
        </w:r>
        <w:r>
          <w:fldChar w:fldCharType="begin"/>
        </w:r>
        <w:r>
          <w:instrText xml:space="preserve"> PAGEREF _Toc4655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02" w:history="1">
        <w:r>
          <w:rPr>
            <w:rFonts w:ascii="仿宋" w:eastAsia="仿宋" w:hAnsi="仿宋" w:cs="仿宋" w:hint="eastAsia"/>
            <w:lang w:eastAsia="zh-CN"/>
          </w:rPr>
          <w:t>(四)、安全色及安全标志使用要求</w:t>
        </w:r>
        <w:r>
          <w:tab/>
        </w:r>
        <w:r>
          <w:fldChar w:fldCharType="begin"/>
        </w:r>
        <w:r>
          <w:instrText xml:space="preserve"> PAGEREF _Toc18702 \h </w:instrText>
        </w:r>
        <w:r>
          <w:fldChar w:fldCharType="separate"/>
        </w:r>
        <w:r>
          <w:t>34</w:t>
        </w:r>
        <w:r>
          <w:fldChar w:fldCharType="end"/>
        </w:r>
      </w:hyperlink>
    </w:p>
    <w:p>
      <w:pPr>
        <w:pStyle w:val="TOC2"/>
        <w:tabs>
          <w:tab w:val="right" w:leader="dot" w:pos="8306"/>
        </w:tabs>
      </w:pPr>
      <w:hyperlink w:anchor="_Toc27502" w:history="1">
        <w:r>
          <w:rPr>
            <w:rFonts w:ascii="仿宋" w:eastAsia="仿宋" w:hAnsi="仿宋" w:cs="仿宋" w:hint="eastAsia"/>
            <w:lang w:eastAsia="zh-CN"/>
          </w:rPr>
          <w:t>(五)、防尘防毒措施</w:t>
        </w:r>
        <w:r>
          <w:tab/>
        </w:r>
        <w:r>
          <w:fldChar w:fldCharType="begin"/>
        </w:r>
        <w:r>
          <w:instrText xml:space="preserve"> PAGEREF _Toc27502 \h </w:instrText>
        </w:r>
        <w:r>
          <w:fldChar w:fldCharType="separate"/>
        </w:r>
        <w:r>
          <w:t>34</w:t>
        </w:r>
        <w:r>
          <w:fldChar w:fldCharType="end"/>
        </w:r>
      </w:hyperlink>
    </w:p>
    <w:p>
      <w:pPr>
        <w:pStyle w:val="TOC2"/>
        <w:tabs>
          <w:tab w:val="right" w:leader="dot" w:pos="8306"/>
        </w:tabs>
      </w:pPr>
      <w:hyperlink w:anchor="_Toc9" w:history="1">
        <w:r>
          <w:rPr>
            <w:rFonts w:ascii="仿宋" w:eastAsia="仿宋" w:hAnsi="仿宋" w:cs="仿宋" w:hint="eastAsia"/>
            <w:lang w:eastAsia="zh-CN"/>
          </w:rPr>
          <w:t>(六)、防静电、触电防护及防雷措施</w:t>
        </w:r>
        <w:r>
          <w:tab/>
        </w:r>
        <w:r>
          <w:fldChar w:fldCharType="begin"/>
        </w:r>
        <w:r>
          <w:instrText xml:space="preserve"> PAGEREF _Toc9 \h </w:instrText>
        </w:r>
        <w:r>
          <w:fldChar w:fldCharType="separate"/>
        </w:r>
        <w:r>
          <w:t>35</w:t>
        </w:r>
        <w:r>
          <w:fldChar w:fldCharType="end"/>
        </w:r>
      </w:hyperlink>
    </w:p>
    <w:p>
      <w:pPr>
        <w:pStyle w:val="TOC2"/>
        <w:tabs>
          <w:tab w:val="right" w:leader="dot" w:pos="8306"/>
        </w:tabs>
      </w:pPr>
      <w:hyperlink w:anchor="_Toc7415" w:history="1">
        <w:r>
          <w:rPr>
            <w:rFonts w:ascii="仿宋" w:eastAsia="仿宋" w:hAnsi="仿宋" w:cs="仿宋" w:hint="eastAsia"/>
            <w:lang w:eastAsia="zh-CN"/>
          </w:rPr>
          <w:t>(七)、机械设备安全保障措施</w:t>
        </w:r>
        <w:r>
          <w:tab/>
        </w:r>
        <w:r>
          <w:fldChar w:fldCharType="begin"/>
        </w:r>
        <w:r>
          <w:instrText xml:space="preserve"> PAGEREF _Toc7415 \h </w:instrText>
        </w:r>
        <w:r>
          <w:fldChar w:fldCharType="separate"/>
        </w:r>
        <w:r>
          <w:t>37</w:t>
        </w:r>
        <w:r>
          <w:fldChar w:fldCharType="end"/>
        </w:r>
      </w:hyperlink>
    </w:p>
    <w:p>
      <w:pPr>
        <w:pStyle w:val="TOC1"/>
        <w:tabs>
          <w:tab w:val="right" w:leader="dot" w:pos="8306"/>
        </w:tabs>
      </w:pPr>
      <w:hyperlink w:anchor="_Toc3101" w:history="1">
        <w:r>
          <w:rPr>
            <w:rFonts w:ascii="仿宋" w:eastAsia="仿宋" w:hAnsi="仿宋" w:cs="仿宋" w:hint="eastAsia"/>
            <w:lang w:eastAsia="zh-CN"/>
          </w:rPr>
          <w:t>十二、洗衣液项目环境影响分析</w:t>
        </w:r>
        <w:r>
          <w:tab/>
        </w:r>
        <w:r>
          <w:fldChar w:fldCharType="begin"/>
        </w:r>
        <w:r>
          <w:instrText xml:space="preserve"> PAGEREF _Toc3101 \h </w:instrText>
        </w:r>
        <w:r>
          <w:fldChar w:fldCharType="separate"/>
        </w:r>
        <w:r>
          <w:t>38</w:t>
        </w:r>
        <w:r>
          <w:fldChar w:fldCharType="end"/>
        </w:r>
      </w:hyperlink>
    </w:p>
    <w:p>
      <w:pPr>
        <w:pStyle w:val="TOC2"/>
        <w:tabs>
          <w:tab w:val="right" w:leader="dot" w:pos="8306"/>
        </w:tabs>
      </w:pPr>
      <w:hyperlink w:anchor="_Toc10825" w:history="1">
        <w:r>
          <w:rPr>
            <w:rFonts w:ascii="仿宋" w:eastAsia="仿宋" w:hAnsi="仿宋" w:cs="仿宋" w:hint="eastAsia"/>
            <w:lang w:eastAsia="zh-CN"/>
          </w:rPr>
          <w:t>(一)、建设区域环境质量现状</w:t>
        </w:r>
        <w:r>
          <w:tab/>
        </w:r>
        <w:r>
          <w:fldChar w:fldCharType="begin"/>
        </w:r>
        <w:r>
          <w:instrText xml:space="preserve"> PAGEREF _Toc10825 \h </w:instrText>
        </w:r>
        <w:r>
          <w:fldChar w:fldCharType="separate"/>
        </w:r>
        <w:r>
          <w:t>38</w:t>
        </w:r>
        <w:r>
          <w:fldChar w:fldCharType="end"/>
        </w:r>
      </w:hyperlink>
    </w:p>
    <w:p>
      <w:pPr>
        <w:pStyle w:val="TOC2"/>
        <w:tabs>
          <w:tab w:val="right" w:leader="dot" w:pos="8306"/>
        </w:tabs>
      </w:pPr>
      <w:hyperlink w:anchor="_Toc5275" w:history="1">
        <w:r>
          <w:rPr>
            <w:rFonts w:ascii="仿宋" w:eastAsia="仿宋" w:hAnsi="仿宋" w:cs="仿宋" w:hint="eastAsia"/>
            <w:lang w:eastAsia="zh-CN"/>
          </w:rPr>
          <w:t>(二)、建设期环境保护</w:t>
        </w:r>
        <w:r>
          <w:tab/>
        </w:r>
        <w:r>
          <w:fldChar w:fldCharType="begin"/>
        </w:r>
        <w:r>
          <w:instrText xml:space="preserve"> PAGEREF _Toc5275 \h </w:instrText>
        </w:r>
        <w:r>
          <w:fldChar w:fldCharType="separate"/>
        </w:r>
        <w:r>
          <w:t>39</w:t>
        </w:r>
        <w:r>
          <w:fldChar w:fldCharType="end"/>
        </w:r>
      </w:hyperlink>
    </w:p>
    <w:p>
      <w:pPr>
        <w:pStyle w:val="TOC2"/>
        <w:tabs>
          <w:tab w:val="right" w:leader="dot" w:pos="8306"/>
        </w:tabs>
      </w:pPr>
      <w:hyperlink w:anchor="_Toc12309" w:history="1">
        <w:r>
          <w:rPr>
            <w:rFonts w:ascii="仿宋" w:eastAsia="仿宋" w:hAnsi="仿宋" w:cs="仿宋" w:hint="eastAsia"/>
            <w:lang w:eastAsia="zh-CN"/>
          </w:rPr>
          <w:t>(三)、运营期环境保护</w:t>
        </w:r>
        <w:r>
          <w:tab/>
        </w:r>
        <w:r>
          <w:fldChar w:fldCharType="begin"/>
        </w:r>
        <w:r>
          <w:instrText xml:space="preserve"> PAGEREF _Toc12309 \h </w:instrText>
        </w:r>
        <w:r>
          <w:fldChar w:fldCharType="separate"/>
        </w:r>
        <w:r>
          <w:t>41</w:t>
        </w:r>
        <w:r>
          <w:fldChar w:fldCharType="end"/>
        </w:r>
      </w:hyperlink>
    </w:p>
    <w:p>
      <w:pPr>
        <w:pStyle w:val="TOC2"/>
        <w:tabs>
          <w:tab w:val="right" w:leader="dot" w:pos="8306"/>
        </w:tabs>
      </w:pPr>
      <w:hyperlink w:anchor="_Toc5000" w:history="1">
        <w:r>
          <w:rPr>
            <w:rFonts w:ascii="仿宋" w:eastAsia="仿宋" w:hAnsi="仿宋" w:cs="仿宋" w:hint="eastAsia"/>
            <w:lang w:eastAsia="zh-CN"/>
          </w:rPr>
          <w:t>(四)、洗衣液项目建设对区域经济的影响</w:t>
        </w:r>
        <w:r>
          <w:tab/>
        </w:r>
        <w:r>
          <w:fldChar w:fldCharType="begin"/>
        </w:r>
        <w:r>
          <w:instrText xml:space="preserve"> PAGEREF _Toc5000 \h </w:instrText>
        </w:r>
        <w:r>
          <w:fldChar w:fldCharType="separate"/>
        </w:r>
        <w:r>
          <w:t>42</w:t>
        </w:r>
        <w:r>
          <w:fldChar w:fldCharType="end"/>
        </w:r>
      </w:hyperlink>
    </w:p>
    <w:p>
      <w:pPr>
        <w:pStyle w:val="TOC2"/>
        <w:tabs>
          <w:tab w:val="right" w:leader="dot" w:pos="8306"/>
        </w:tabs>
      </w:pPr>
      <w:hyperlink w:anchor="_Toc14330" w:history="1">
        <w:r>
          <w:rPr>
            <w:rFonts w:ascii="仿宋" w:eastAsia="仿宋" w:hAnsi="仿宋" w:cs="仿宋" w:hint="eastAsia"/>
            <w:lang w:eastAsia="zh-CN"/>
          </w:rPr>
          <w:t>(五)、废弃物处理</w:t>
        </w:r>
        <w:r>
          <w:tab/>
        </w:r>
        <w:r>
          <w:fldChar w:fldCharType="begin"/>
        </w:r>
        <w:r>
          <w:instrText xml:space="preserve"> PAGEREF _Toc14330 \h </w:instrText>
        </w:r>
        <w:r>
          <w:fldChar w:fldCharType="separate"/>
        </w:r>
        <w:r>
          <w:t>44</w:t>
        </w:r>
        <w:r>
          <w:fldChar w:fldCharType="end"/>
        </w:r>
      </w:hyperlink>
    </w:p>
    <w:p>
      <w:pPr>
        <w:pStyle w:val="TOC2"/>
        <w:tabs>
          <w:tab w:val="right" w:leader="dot" w:pos="8306"/>
        </w:tabs>
      </w:pPr>
      <w:hyperlink w:anchor="_Toc19698" w:history="1">
        <w:r>
          <w:rPr>
            <w:rFonts w:ascii="仿宋" w:eastAsia="仿宋" w:hAnsi="仿宋" w:cs="仿宋" w:hint="eastAsia"/>
            <w:lang w:eastAsia="zh-CN"/>
          </w:rPr>
          <w:t>(六)、特殊环境影响分析</w:t>
        </w:r>
        <w:r>
          <w:tab/>
        </w:r>
        <w:r>
          <w:fldChar w:fldCharType="begin"/>
        </w:r>
        <w:r>
          <w:instrText xml:space="preserve"> PAGEREF _Toc19698 \h </w:instrText>
        </w:r>
        <w:r>
          <w:fldChar w:fldCharType="separate"/>
        </w:r>
        <w:r>
          <w:t>45</w:t>
        </w:r>
        <w:r>
          <w:fldChar w:fldCharType="end"/>
        </w:r>
      </w:hyperlink>
    </w:p>
    <w:p>
      <w:pPr>
        <w:pStyle w:val="TOC2"/>
        <w:tabs>
          <w:tab w:val="right" w:leader="dot" w:pos="8306"/>
        </w:tabs>
      </w:pPr>
      <w:hyperlink w:anchor="_Toc31508" w:history="1">
        <w:r>
          <w:rPr>
            <w:rFonts w:ascii="仿宋" w:eastAsia="仿宋" w:hAnsi="仿宋" w:cs="仿宋" w:hint="eastAsia"/>
            <w:lang w:eastAsia="zh-CN"/>
          </w:rPr>
          <w:t>(七)、清洁生产</w:t>
        </w:r>
        <w:r>
          <w:tab/>
        </w:r>
        <w:r>
          <w:fldChar w:fldCharType="begin"/>
        </w:r>
        <w:r>
          <w:instrText xml:space="preserve"> PAGEREF _Toc31508 \h </w:instrText>
        </w:r>
        <w:r>
          <w:fldChar w:fldCharType="separate"/>
        </w:r>
        <w:r>
          <w:t>46</w:t>
        </w:r>
        <w:r>
          <w:fldChar w:fldCharType="end"/>
        </w:r>
      </w:hyperlink>
    </w:p>
    <w:p>
      <w:pPr>
        <w:pStyle w:val="TOC2"/>
        <w:tabs>
          <w:tab w:val="right" w:leader="dot" w:pos="8306"/>
        </w:tabs>
      </w:pPr>
      <w:hyperlink w:anchor="_Toc3515" w:history="1">
        <w:r>
          <w:rPr>
            <w:rFonts w:ascii="仿宋" w:eastAsia="仿宋" w:hAnsi="仿宋" w:cs="仿宋" w:hint="eastAsia"/>
            <w:lang w:eastAsia="zh-CN"/>
          </w:rPr>
          <w:t>(八)、环境保护综合评价</w:t>
        </w:r>
        <w:r>
          <w:tab/>
        </w:r>
        <w:r>
          <w:fldChar w:fldCharType="begin"/>
        </w:r>
        <w:r>
          <w:instrText xml:space="preserve"> PAGEREF _Toc3515 \h </w:instrText>
        </w:r>
        <w:r>
          <w:fldChar w:fldCharType="separate"/>
        </w:r>
        <w:r>
          <w:t>47</w:t>
        </w:r>
        <w:r>
          <w:fldChar w:fldCharType="end"/>
        </w:r>
      </w:hyperlink>
    </w:p>
    <w:p>
      <w:pPr>
        <w:pStyle w:val="TOC1"/>
        <w:tabs>
          <w:tab w:val="right" w:leader="dot" w:pos="8306"/>
        </w:tabs>
      </w:pPr>
      <w:hyperlink w:anchor="_Toc4620" w:history="1">
        <w:r>
          <w:rPr>
            <w:rFonts w:ascii="仿宋" w:eastAsia="仿宋" w:hAnsi="仿宋" w:cs="仿宋" w:hint="eastAsia"/>
            <w:lang w:eastAsia="zh-CN"/>
          </w:rPr>
          <w:t>十三、洗衣液项目实施时间节点</w:t>
        </w:r>
        <w:r>
          <w:tab/>
        </w:r>
        <w:r>
          <w:fldChar w:fldCharType="begin"/>
        </w:r>
        <w:r>
          <w:instrText xml:space="preserve"> PAGEREF _Toc4620 \h </w:instrText>
        </w:r>
        <w:r>
          <w:fldChar w:fldCharType="separate"/>
        </w:r>
        <w:r>
          <w:t>49</w:t>
        </w:r>
        <w:r>
          <w:fldChar w:fldCharType="end"/>
        </w:r>
      </w:hyperlink>
    </w:p>
    <w:p>
      <w:pPr>
        <w:pStyle w:val="TOC2"/>
        <w:tabs>
          <w:tab w:val="right" w:leader="dot" w:pos="8306"/>
        </w:tabs>
      </w:pPr>
      <w:hyperlink w:anchor="_Toc22010" w:history="1">
        <w:r>
          <w:rPr>
            <w:rFonts w:ascii="仿宋" w:eastAsia="仿宋" w:hAnsi="仿宋" w:cs="仿宋" w:hint="eastAsia"/>
            <w:lang w:eastAsia="zh-CN"/>
          </w:rPr>
          <w:t>(一)、洗衣液项目启动阶段时间节点</w:t>
        </w:r>
        <w:r>
          <w:tab/>
        </w:r>
        <w:r>
          <w:fldChar w:fldCharType="begin"/>
        </w:r>
        <w:r>
          <w:instrText xml:space="preserve"> PAGEREF _Toc22010 \h </w:instrText>
        </w:r>
        <w:r>
          <w:fldChar w:fldCharType="separate"/>
        </w:r>
        <w:r>
          <w:t>49</w:t>
        </w:r>
        <w:r>
          <w:fldChar w:fldCharType="end"/>
        </w:r>
      </w:hyperlink>
    </w:p>
    <w:p>
      <w:pPr>
        <w:pStyle w:val="TOC2"/>
        <w:tabs>
          <w:tab w:val="right" w:leader="dot" w:pos="8306"/>
        </w:tabs>
      </w:pPr>
      <w:hyperlink w:anchor="_Toc18051" w:history="1">
        <w:r>
          <w:rPr>
            <w:rFonts w:ascii="仿宋" w:eastAsia="仿宋" w:hAnsi="仿宋" w:cs="仿宋" w:hint="eastAsia"/>
            <w:lang w:eastAsia="zh-CN"/>
          </w:rPr>
          <w:t>(二)、洗衣液项目执行阶段时间节点</w:t>
        </w:r>
        <w:r>
          <w:tab/>
        </w:r>
        <w:r>
          <w:fldChar w:fldCharType="begin"/>
        </w:r>
        <w:r>
          <w:instrText xml:space="preserve"> PAGEREF _Toc18051 \h </w:instrText>
        </w:r>
        <w:r>
          <w:fldChar w:fldCharType="separate"/>
        </w:r>
        <w:r>
          <w:t>50</w:t>
        </w:r>
        <w:r>
          <w:fldChar w:fldCharType="end"/>
        </w:r>
      </w:hyperlink>
    </w:p>
    <w:p>
      <w:pPr>
        <w:pStyle w:val="TOC2"/>
        <w:tabs>
          <w:tab w:val="right" w:leader="dot" w:pos="8306"/>
        </w:tabs>
      </w:pPr>
      <w:hyperlink w:anchor="_Toc29471" w:history="1">
        <w:r>
          <w:rPr>
            <w:rFonts w:ascii="仿宋" w:eastAsia="仿宋" w:hAnsi="仿宋" w:cs="仿宋" w:hint="eastAsia"/>
            <w:lang w:eastAsia="zh-CN"/>
          </w:rPr>
          <w:t>(三)、洗衣液项目完成阶段时间节点</w:t>
        </w:r>
        <w:r>
          <w:tab/>
        </w:r>
        <w:r>
          <w:fldChar w:fldCharType="begin"/>
        </w:r>
        <w:r>
          <w:instrText xml:space="preserve"> PAGEREF _Toc29471 \h </w:instrText>
        </w:r>
        <w:r>
          <w:fldChar w:fldCharType="separate"/>
        </w:r>
        <w:r>
          <w:t>51</w:t>
        </w:r>
        <w:r>
          <w:fldChar w:fldCharType="end"/>
        </w:r>
      </w:hyperlink>
    </w:p>
    <w:p>
      <w:pPr>
        <w:pStyle w:val="TOC1"/>
        <w:tabs>
          <w:tab w:val="right" w:leader="dot" w:pos="8306"/>
        </w:tabs>
      </w:pPr>
      <w:hyperlink w:anchor="_Toc6423" w:history="1">
        <w:r>
          <w:rPr>
            <w:rFonts w:ascii="仿宋" w:eastAsia="仿宋" w:hAnsi="仿宋" w:cs="仿宋" w:hint="eastAsia"/>
            <w:lang w:eastAsia="zh-CN"/>
          </w:rPr>
          <w:t>十四、洗衣液项目治理与监督</w:t>
        </w:r>
        <w:r>
          <w:tab/>
        </w:r>
        <w:r>
          <w:fldChar w:fldCharType="begin"/>
        </w:r>
        <w:r>
          <w:instrText xml:space="preserve"> PAGEREF _Toc6423 \h </w:instrText>
        </w:r>
        <w:r>
          <w:fldChar w:fldCharType="separate"/>
        </w:r>
        <w:r>
          <w:t>52</w:t>
        </w:r>
        <w:r>
          <w:fldChar w:fldCharType="end"/>
        </w:r>
      </w:hyperlink>
    </w:p>
    <w:p>
      <w:pPr>
        <w:pStyle w:val="TOC2"/>
        <w:tabs>
          <w:tab w:val="right" w:leader="dot" w:pos="8306"/>
        </w:tabs>
      </w:pPr>
      <w:hyperlink w:anchor="_Toc28796" w:history="1">
        <w:r>
          <w:rPr>
            <w:rFonts w:ascii="仿宋" w:eastAsia="仿宋" w:hAnsi="仿宋" w:cs="仿宋" w:hint="eastAsia"/>
            <w:lang w:eastAsia="zh-CN"/>
          </w:rPr>
          <w:t>(一)、洗衣液项目治理结构</w:t>
        </w:r>
        <w:r>
          <w:tab/>
        </w:r>
        <w:r>
          <w:fldChar w:fldCharType="begin"/>
        </w:r>
        <w:r>
          <w:instrText xml:space="preserve"> PAGEREF _Toc28796 \h </w:instrText>
        </w:r>
        <w:r>
          <w:fldChar w:fldCharType="separate"/>
        </w:r>
        <w:r>
          <w:t>52</w:t>
        </w:r>
        <w:r>
          <w:fldChar w:fldCharType="end"/>
        </w:r>
      </w:hyperlink>
    </w:p>
    <w:p>
      <w:pPr>
        <w:pStyle w:val="TOC2"/>
        <w:tabs>
          <w:tab w:val="right" w:leader="dot" w:pos="8306"/>
        </w:tabs>
      </w:pPr>
      <w:hyperlink w:anchor="_Toc26707" w:history="1">
        <w:r>
          <w:rPr>
            <w:rFonts w:ascii="仿宋" w:eastAsia="仿宋" w:hAnsi="仿宋" w:cs="仿宋" w:hint="eastAsia"/>
            <w:lang w:eastAsia="zh-CN"/>
          </w:rPr>
          <w:t>(二)、监督与审计</w:t>
        </w:r>
        <w:r>
          <w:tab/>
        </w:r>
        <w:r>
          <w:fldChar w:fldCharType="begin"/>
        </w:r>
        <w:r>
          <w:instrText xml:space="preserve"> PAGEREF _Toc26707 \h </w:instrText>
        </w:r>
        <w:r>
          <w:fldChar w:fldCharType="separate"/>
        </w:r>
        <w:r>
          <w:t>53</w:t>
        </w:r>
        <w:r>
          <w:fldChar w:fldCharType="end"/>
        </w:r>
      </w:hyperlink>
    </w:p>
    <w:p>
      <w:pPr>
        <w:pStyle w:val="TOC1"/>
        <w:tabs>
          <w:tab w:val="right" w:leader="dot" w:pos="8306"/>
        </w:tabs>
      </w:pPr>
      <w:hyperlink w:anchor="_Toc14570" w:history="1">
        <w:r>
          <w:rPr>
            <w:rFonts w:ascii="仿宋" w:eastAsia="仿宋" w:hAnsi="仿宋" w:cs="仿宋" w:hint="eastAsia"/>
            <w:lang w:eastAsia="zh-CN"/>
          </w:rPr>
          <w:t>十五、洗衣液项目变更管理</w:t>
        </w:r>
        <w:r>
          <w:tab/>
        </w:r>
        <w:r>
          <w:fldChar w:fldCharType="begin"/>
        </w:r>
        <w:r>
          <w:instrText xml:space="preserve"> PAGEREF _Toc14570 \h </w:instrText>
        </w:r>
        <w:r>
          <w:fldChar w:fldCharType="separate"/>
        </w:r>
        <w:r>
          <w:t>54</w:t>
        </w:r>
        <w:r>
          <w:fldChar w:fldCharType="end"/>
        </w:r>
      </w:hyperlink>
    </w:p>
    <w:p>
      <w:pPr>
        <w:pStyle w:val="TOC2"/>
        <w:tabs>
          <w:tab w:val="right" w:leader="dot" w:pos="8306"/>
        </w:tabs>
      </w:pPr>
      <w:hyperlink w:anchor="_Toc18497" w:history="1">
        <w:r>
          <w:rPr>
            <w:rFonts w:ascii="仿宋" w:eastAsia="仿宋" w:hAnsi="仿宋" w:cs="仿宋" w:hint="eastAsia"/>
            <w:lang w:eastAsia="zh-CN"/>
          </w:rPr>
          <w:t>(一)、变更申请与评估</w:t>
        </w:r>
        <w:r>
          <w:tab/>
        </w:r>
        <w:r>
          <w:fldChar w:fldCharType="begin"/>
        </w:r>
        <w:r>
          <w:instrText xml:space="preserve"> PAGEREF _Toc18497 \h </w:instrText>
        </w:r>
        <w:r>
          <w:fldChar w:fldCharType="separate"/>
        </w:r>
        <w:r>
          <w:t>54</w:t>
        </w:r>
        <w:r>
          <w:fldChar w:fldCharType="end"/>
        </w:r>
      </w:hyperlink>
    </w:p>
    <w:p>
      <w:pPr>
        <w:pStyle w:val="TOC2"/>
        <w:tabs>
          <w:tab w:val="right" w:leader="dot" w:pos="8306"/>
        </w:tabs>
      </w:pPr>
      <w:hyperlink w:anchor="_Toc23189" w:history="1">
        <w:r>
          <w:rPr>
            <w:rFonts w:ascii="仿宋" w:eastAsia="仿宋" w:hAnsi="仿宋" w:cs="仿宋" w:hint="eastAsia"/>
            <w:lang w:eastAsia="zh-CN"/>
          </w:rPr>
          <w:t>(二)、变更实施与控制</w:t>
        </w:r>
        <w:r>
          <w:tab/>
        </w:r>
        <w:r>
          <w:fldChar w:fldCharType="begin"/>
        </w:r>
        <w:r>
          <w:instrText xml:space="preserve"> PAGEREF _Toc23189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96"/>
      <w:r>
        <w:rPr>
          <w:rFonts w:ascii="仿宋" w:eastAsia="仿宋" w:hAnsi="仿宋" w:cs="仿宋" w:hint="eastAsia"/>
          <w:sz w:val="28"/>
          <w:lang w:eastAsia="zh-CN"/>
        </w:rPr>
        <w:t>一、洗衣液项目建设背景及必要性分析</w:t>
      </w:r>
      <w:bookmarkEnd w:id="2"/>
    </w:p>
    <w:p>
      <w:pPr>
        <w:pStyle w:val="Heading2"/>
        <w:rPr>
          <w:rFonts w:ascii="仿宋" w:eastAsia="仿宋" w:hAnsi="仿宋" w:cs="仿宋" w:hint="eastAsia"/>
          <w:lang w:eastAsia="zh-CN"/>
        </w:rPr>
      </w:pPr>
      <w:bookmarkStart w:id="3" w:name="_Toc25765"/>
      <w:r>
        <w:rPr>
          <w:rFonts w:ascii="仿宋" w:eastAsia="仿宋" w:hAnsi="仿宋" w:cs="仿宋" w:hint="eastAsia"/>
          <w:lang w:eastAsia="zh-CN"/>
        </w:rPr>
        <w:t>(一)、洗衣液项目背景分析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衣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我们的背景分析将深入挖掘当前行业的发展趋势，通过对竞争态势的全面审视，找到洗衣液项目在这个潮流中的定位。同时，我们将关注行业内涌现的新兴机遇，以便洗衣液项目更好地融入行业发展的潮流中。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衣液项目提供了强大的发展动力。我们将聚焦于行业内最新的技术发展趋势，包括但不限于人工智能、大数据分析、物联网等领域。通过深度的技术研究，我们将确保洗衣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衣液项目发展的源泉。我们将投入更多的精力对市场需求进行深入剖析，超越表面的需求，深入挖掘潜在的市场痛点和机遇。通过对市场需求的细致了解，洗衣液项目将更有针对性地设计解决方案，满足市场的多样化需求，从而更好地促进洗衣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衣液项目战略至关重要。我们将对竞争态势进行更为深入的分析，包括但不限于市场份额、产品特点、客户满意度等多个维度。通过深度的竞争分析，洗衣液项目将能够更准确地把握市场脉搏，制定具有竞争力的洗衣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洗衣液项目的发展具有直接的影响。我们将进行更为全面的法规和政策分析，了解行业发展中的潜在法律风险和合规挑战。通过充分了解和遵守相关法规，洗衣液项目将确保在法律框架内合法合规运营，为洗衣液项目的稳健发展提供有力支持。</w:t>
      </w:r>
    </w:p>
    <w:p>
      <w:pPr>
        <w:pStyle w:val="Heading2"/>
        <w:ind w:firstLine="560" w:firstLineChars="200"/>
        <w:rPr>
          <w:rFonts w:ascii="仿宋" w:eastAsia="仿宋" w:hAnsi="仿宋" w:cs="仿宋" w:hint="eastAsia"/>
          <w:sz w:val="28"/>
          <w:lang w:eastAsia="zh-CN"/>
        </w:rPr>
      </w:pPr>
      <w:bookmarkStart w:id="4" w:name="_Toc24335"/>
      <w:r>
        <w:rPr>
          <w:rFonts w:ascii="仿宋" w:eastAsia="仿宋" w:hAnsi="仿宋" w:cs="仿宋" w:hint="eastAsia"/>
          <w:sz w:val="28"/>
          <w:lang w:eastAsia="zh-CN"/>
        </w:rPr>
        <w:t>(二)、洗衣液项目建设必要性分析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建设的迫切性源于对行业发展趋势的深刻洞察。我们正处于一个行业变革的时代，科技创新、数字化转型成为企业发展的关键动力。洗衣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建设不仅仅是为了跟上潮流，更是为了通过技术创新推动企业的持续发展。通过引入先进的技术和解决方案，洗衣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衣液项目的建设成为必然选择，通过提高产品质量、拓展服务领域，从而在竞争中获得更多的机会。洗衣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洗衣液项目建设的必要性体现在对客户需求更精准的满足。通过洗衣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建设的背后是对企业持续创新的追求。只有通过不断创新，企业才能在竞争中立于不败之地。洗衣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5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771"/>
      <w:r>
        <w:rPr>
          <w:rFonts w:ascii="仿宋" w:eastAsia="仿宋" w:hAnsi="仿宋" w:cs="仿宋" w:hint="eastAsia"/>
          <w:lang w:eastAsia="zh-CN"/>
        </w:rPr>
        <w:t>(一)、洗衣液行业分析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衣液行业一直以来都是市场的关注焦点。行业内的发展趋势、竞争态势以及潜在机会都对洗衣液项目的推进产生深远的影响。通过深入研究行业的整体概貌，我们将更好地理解行业的核心特征，为洗衣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液行业，技术一直是推动创新和发展的关键因素。我们将对当前技术趋势进行详尽分析，包括但不限于人工智能、大数据应用、先进制造技术等。这有助于洗衣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衣液项目成功的基础。我们将对主要竞争对手进行深入研究，包括其市场份额、产品特点、市场定位等。通过全面了解竞争对手的优势和劣势，洗衣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576"/>
      <w:r>
        <w:rPr>
          <w:rFonts w:ascii="仿宋" w:eastAsia="仿宋" w:hAnsi="仿宋" w:cs="仿宋" w:hint="eastAsia"/>
          <w:sz w:val="28"/>
          <w:lang w:eastAsia="zh-CN"/>
        </w:rPr>
        <w:t>(二)、洗衣液市场分析预测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通过对市场规模的深入调研，我们将预测洗衣液市场未来的增长趋势。这包括市场的整体规模、各细分领域的发展趋势等。洗衣液项目可以根据市场的扩张速度和潜在机会，制定更符合市场需求的发展策略。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了解消费者的需求是市场分析的核心。我们将通过调查研究，深入挖掘目标消费者的需求特点、购买习惯以及对产品和服务的期望。这有助于洗衣液项目更好地定位目标市场，提供更符合消费者期待的解决方案。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衣液项目实施过程中需要充分考虑的因素。我们将对市场风险进行全面评估，包括但不限于政策法规风险、市场竞争风险、技术变革风险等。通过对潜在风险的深入分析，洗衣液项目可以制定相应的风险缓解策略，降低不确定性对洗衣液项目的影响。</w:t>
      </w:r>
    </w:p>
    <w:p>
      <w:pPr>
        <w:pStyle w:val="Heading1"/>
        <w:ind w:firstLine="560" w:firstLineChars="200"/>
        <w:rPr>
          <w:rFonts w:ascii="仿宋" w:eastAsia="仿宋" w:hAnsi="仿宋" w:cs="仿宋" w:hint="eastAsia"/>
          <w:sz w:val="28"/>
          <w:lang w:eastAsia="zh-CN"/>
        </w:rPr>
      </w:pPr>
      <w:bookmarkStart w:id="8" w:name="_Toc20487"/>
      <w:r>
        <w:rPr>
          <w:rFonts w:ascii="仿宋" w:eastAsia="仿宋" w:hAnsi="仿宋" w:cs="仿宋" w:hint="eastAsia"/>
          <w:sz w:val="28"/>
          <w:lang w:eastAsia="zh-CN"/>
        </w:rPr>
        <w:t>三、洗衣液项目概论</w:t>
      </w:r>
      <w:bookmarkEnd w:id="8"/>
    </w:p>
    <w:p>
      <w:pPr>
        <w:pStyle w:val="Heading2"/>
        <w:rPr>
          <w:rFonts w:ascii="仿宋" w:eastAsia="仿宋" w:hAnsi="仿宋" w:cs="仿宋" w:hint="eastAsia"/>
          <w:lang w:eastAsia="zh-CN"/>
        </w:rPr>
      </w:pPr>
      <w:bookmarkStart w:id="9" w:name="_Toc23958"/>
      <w:r>
        <w:rPr>
          <w:rFonts w:ascii="仿宋" w:eastAsia="仿宋" w:hAnsi="仿宋" w:cs="仿宋" w:hint="eastAsia"/>
          <w:lang w:eastAsia="zh-CN"/>
        </w:rPr>
        <w:t>(一)、洗衣液项目概况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起源追溯至对市场的深入洞察。市场的不断演变与变革为洗衣液项目提供了难得的机遇。当前市场存在的需求缺口和变革的大环境共同构成了洗衣液项目的背景。这个洗衣液项目旨在充分利用市场机遇，填补行业中尚未满足的需求，为客户提供全新的解决方案。市场的变革和需求的增长使得这个洗衣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洗衣液项目名称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正式命名为洗衣液。这个名称不仅仅是一个标识，更代表了洗衣液项目的核心理念和愿景。它蕴含着洗衣液项目所要解决问题的关键字，具有强烈的表达和辨识度，为洗衣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洗衣液项目目标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核心目标是提供一种全新、高效的解决方案，满足客户日益增长的需求。洗衣液项目追求的不仅仅是满足市场需求，更是在市场中获得卓越的竞争优势。通过不断提升产品或服务的质量和创新水平，洗衣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洗衣液项目范围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全面涵盖了产品研发、制造、市场推广和售后服务，确保从产品设计到最终用户体验的全方位关注。这一全面的洗衣液项目范围是为了确保洗衣液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洗衣液项目时间表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洗衣液项目计划在未来18个月内完成，包括研发、测试、市场试点和正式推出等不同阶段。这个时间表的合理设计是为了确保洗衣液项目各个阶段的顺利推进，以便按时交付高质量的成果。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洗衣液项目预算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洗衣液项目总预算估算为XX百万美元，主要分配在研发、市场推广、人员培训和运营等方面。这一充足的预算为洗衣液项目提供了充足的资源，确保洗衣液项目在各个方面都能取得优异的表现。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洗衣液项目风险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洗衣液项目可能面临的风险包括市场接受度低、技术难题、竞争激烈等。洗衣液项目团队已经制定了相应的风险应对计划，通过前瞻性的风险管理，确保洗衣液项目在面对不确定性时能够迅速做出应对。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洗衣液项目团队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洗衣液项目汇聚了一支经验丰富、多领域专业素养的核心团队，确保洗衣液项目在各个方面都能拥有高水平的执行力。团队的协同作战是洗衣液项目成功的关键因素之一。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洗衣液项目背景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洗衣液项目的背景根植于市场对更高效、创新产品的渴望，同时也受到科技发展对行业格局的深刻改变的影响。这为洗衣液项目提供了广阔的发展空间和市场需求。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洗衣液项目现状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截至目前，洗衣液项目已完成市场调研和技术验证，取得了初步的成功。这为洗衣液项目在未来的发展奠定了坚实的基础，为更远大的目标打下了坚实的基石。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368"/>
      <w:r>
        <w:rPr>
          <w:rFonts w:ascii="仿宋" w:eastAsia="仿宋" w:hAnsi="仿宋" w:cs="仿宋" w:hint="eastAsia"/>
          <w:sz w:val="28"/>
          <w:lang w:eastAsia="zh-CN"/>
        </w:rPr>
        <w:t>(二)、洗衣液项目目标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keyword》洗衣液项目首要业务目标是在市场中占据有利地位，实现产品/服务的成功推广和销售。通过不断提升产品质量、创新性，洗衣液项目追求成为行业中的领导者，赢得更多客户的青睐。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在科技迅速发展的时代，洗衣液项目着眼于技术创新。通过持续的研发和技术升级，洗衣液项目旨在推出更具创新性的产品或服务，以满足市场对新鲜、先进解决方案的需求。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为了建立可持续的客户关系，洗衣液项目设定了客户满意度目标。通过提供卓越的产品质量和优质的客户服务，洗衣液项目追求赢得客户的信任和忠诚度，确保他们的满意度达到行业领先水平。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洗衣液项目注重社会责任和可持续发展。通过实施环保、社会责任洗衣液项目，洗衣液项目致力于在经济发展的同时保护环境，促进社会公平，实现可持续经营。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洗衣液项目的团队是实现目标的核心驱动力。因此，洗衣液项目设定了团队发展目标，包括提升团队成员的专业技能、培养领导力，以及搭建协同高效的团队工作氛围。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257"/>
      <w:r>
        <w:rPr>
          <w:rFonts w:ascii="仿宋" w:eastAsia="仿宋" w:hAnsi="仿宋" w:cs="仿宋" w:hint="eastAsia"/>
          <w:sz w:val="28"/>
          <w:lang w:eastAsia="zh-CN"/>
        </w:rPr>
        <w:t>(三)、洗衣液项目提出的理由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洗衣液项目提出的理由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提出源于对市场机遇的深刻洞察。当前市场中存在的需求缺口和行业发展趋势表明，有巨大的商业机会等待被开发。通过准确捕捉市场机遇，洗衣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理念基于对技术创新的信仰。通过持续的研发和技术投入，洗衣液项目有望推出更具创新性的产品或服务。在科技飞速发展的当下，洗衣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提出是为了增强企业的行业竞争力。通过提升产品或服务的质量和独特性，洗衣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响应了消费者需求的变化。随着社会和科技的不断发展，消费者对产品和服务的需求也在发生变化。通过深入了解并及时回应消费者的新需求，洗衣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洗衣液项目的提出是企业战略发展规划的一部分。在面对日益激烈的市场竞争和不断变化的商业环境中，洗衣液项目作为企业战略的一环，旨在为企业开辟新的增长领域，巩固企业在行业中的地位。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洗衣液项目的提出不仅仅是基于商业考量，还注重社会责任。通过推出环保、社会责任等方面的洗衣液项目，洗衣液企业可以在社会中树立积极形象，为社会做出积极贡献，实现经济效益和社会效益的双赢。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洗衣液项目的提出反映了对利益相关者期望的关注。包括客户、员工、投资者等利益相关者在企业发展中都有着各自的期望，洗衣液项目力求在满足这些期望的同时，取得更大的共赢。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937"/>
      <w:r>
        <w:rPr>
          <w:rFonts w:ascii="仿宋" w:eastAsia="仿宋" w:hAnsi="仿宋" w:cs="仿宋" w:hint="eastAsia"/>
          <w:sz w:val="28"/>
          <w:lang w:eastAsia="zh-CN"/>
        </w:rPr>
        <w:t>(四)、洗衣液项目意义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在实施洗衣液项目的过程中，我们不仅仅是在追逐商业成功，更是为企业和社会的多个层面创造了深远的意义。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首要意义在于提升企业的市场竞争力。通过持续的创新和对产品质量的高标准要求，洗衣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衣液项目的推进将促使行业技术水平的提升。通过引入先进技术和创新性解决方案，洗衣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在社会层面，洗衣液项目不仅创造了大量就业机会，提高了就业水平，还注重社会责任和环保。通过参与社会公益事业和推动环保洗衣液项目，洗衣液项目为社会贡献了一份力量，体现了企业对社会的积极回馈。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综合而言，洗衣液项目意义重大，不仅推动了企业的发展，也为行业和社会的进步贡献了积极力量。这是一个全面而深刻的影响，将在未来产生可持续的正面效应。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355"/>
      <w:r>
        <w:rPr>
          <w:rFonts w:ascii="仿宋" w:eastAsia="仿宋" w:hAnsi="仿宋" w:cs="仿宋" w:hint="eastAsia"/>
          <w:sz w:val="28"/>
          <w:lang w:eastAsia="zh-CN"/>
        </w:rPr>
        <w:t>(五)、洗衣液项目背景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在当今迅猛发展的商业环境中，洗衣液项目的动因根植于对多方面因素的审慎考量。这个洗衣液项目的提出并非孤立的决策，而是对企业所处背景深入思考的产物。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市场的不断演变是洗衣液项目背后的首要原因。科技的迅速发展和全球市场的快速变化使得企业必须灵活应对。洗衣液项目应运而生，旨在通过创新性的解决方案迎合市场的多变需求，赢得竞争中的先机。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竞争的激烈程度也是洗衣液项目背景中不可忽视的一环。企业需要在激烈竞争中脱颖而出，为此，洗衣液项目致力于打破常规，提供独特的价值主张，以吸引客户并确保市场份额的增长。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技术的迅速发展为企业带来了机遇与挑战。作为洗衣液项目启动的背景之一，对新兴技术的应用将有助于提升企业的技术水平，使其在不断演进的商业环境中保持竞争优势。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此外，社会对企业责任的期望也在逐渐升高。洗衣液项目充分融入了社会责任的理念，通过可持续经营和社会公益洗衣液项目，企图为社会贡献一份力量，在商业成功的同时关注社会价值。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616"/>
      <w:r>
        <w:rPr>
          <w:rFonts w:ascii="仿宋" w:eastAsia="仿宋" w:hAnsi="仿宋" w:cs="仿宋" w:hint="eastAsia"/>
          <w:sz w:val="28"/>
          <w:lang w:eastAsia="zh-CN"/>
        </w:rPr>
        <w:t>四、洗衣液项目可持续发展</w:t>
      </w:r>
      <w:bookmarkEnd w:id="14"/>
    </w:p>
    <w:p>
      <w:pPr>
        <w:pStyle w:val="Heading2"/>
        <w:rPr>
          <w:rFonts w:ascii="仿宋" w:eastAsia="仿宋" w:hAnsi="仿宋" w:cs="仿宋" w:hint="eastAsia"/>
          <w:lang w:eastAsia="zh-CN"/>
        </w:rPr>
      </w:pPr>
      <w:bookmarkStart w:id="15" w:name="_Toc1709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液项目中，洗衣液项目团队着眼于未来，明确了可持续发展的战略方向。制定的具体可持续发展目标包括降低资源使用、采用环保技术、最大化社会效益等。这一步骤不仅有助于洗衣液项目在环保和社会责任方面达到最高标准，也为未来提供了明确的指引，确保洗衣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可持续实践的融入洗衣液项目管理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衣液项目管理周期。从洗衣液项目规划开始，洗衣液项目团队就考虑了环境和社会的因素。在执行阶段，洗衣液项目团队积极推动绿色技术的应用，优化资源利用。此外，关注员工的社会责任，通过培训和沟通活动提高员工对可持续发展的认知，使他们能够在日常工作中践行可持续实践。这些举措不仅为洗衣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64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扎根于洗衣液项目的可持续发展理念，我们深信环保与社会责任是洗衣液项目成功的关键支柱。在洗衣液项目的每一步，我们都致力于通过创新和实践，履行对环境和社会的坚定责任。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团队通过引入先进的环保技术、建立高效的废物处理系统以及推动能源节约措施，积极履行环保责任。定期的环保监测和评估确保洗衣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不仅致力于自身可持续发展，还注重对社会的回馈。通过支持社区洗衣液项目、参与慈善事业、提供培训机会等方式，洗衣液项目积极履行社会责任。与当地社区建立积极互动，关注员工的工作与生活平衡，以及员工的身心健康，是洗衣液项目在社会责任层面的关键举措。这样的实践不仅增强了洗衣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05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25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洗衣液项目的主要产品是XXXX，预计年产值为XXX万元。这一产品在市场中占据着重要的地位，其广泛的应用范围使得该洗衣液项目的市场前景非常广阔。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衣液项目的xxx产品作为重要的原材料之一，将在多个领域发挥关键作用。其在建筑、交通、能源等方面的广泛应用将为整个产业链提供强大的支持，形成产业协同效应。洗衣液项目的年产值XXX万XXX万XXX万万元不仅反映了其在市场上的巨大潜力，更预示着它对国民经济的积极贡献。这种关联度高、涉及面广的产业关系，使得该洗衣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231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总征地面积为XXXX平方米，相当于约XX.XX亩，其中净用地面积为XXXX平方米，红线范围内相当于约XX.XX亩。这一用地规模充分考虑了洗衣液项目的建设需求，保障了洗衣液项目在合适的空间内得以充分发展。洗衣液项目规划的总建筑面积为XXXX平方米，其中主体工程建设占XXXX平方米，计容建筑面积达XXXX平方米。预计建筑工程的投资将达到XXXX万元，为洗衣液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https://d.book118.com/106213010200010041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90E86"/>
    <w:rsid w:val="35990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13010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2024-01-24T01:40:00Z</dcterms:created>
  <dcterms:modified xsi:type="dcterms:W3CDTF">2024-01-24T01:40:50Z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E806AFB8449747BEBD3811FAF7A87370_11</vt:lpwstr>
  </property>
  <property fmtid="{D5CDD505-2E9C-101B-9397-08002B2CF9AE}" pid="3" name="KSOProductBuildVer">
    <vt:lpwstr>2052-12.1.0.16120</vt:lpwstr>
  </property>
</Properties>
</file>