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团购项目融资计划书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58" w:history="1">
        <w:r>
          <w:rPr>
            <w:rFonts w:ascii="仿宋" w:eastAsia="仿宋" w:hAnsi="仿宋" w:cs="仿宋" w:hint="eastAsia"/>
            <w:lang w:eastAsia="zh-CN"/>
          </w:rPr>
          <w:t>前言</w:t>
        </w:r>
        <w:r>
          <w:tab/>
        </w:r>
        <w:r>
          <w:fldChar w:fldCharType="begin"/>
        </w:r>
        <w:r>
          <w:instrText xml:space="preserve"> PAGEREF _Toc12458 \h </w:instrText>
        </w:r>
        <w:r>
          <w:fldChar w:fldCharType="separate"/>
        </w:r>
        <w:r>
          <w:t>3</w:t>
        </w:r>
        <w:r>
          <w:fldChar w:fldCharType="end"/>
        </w:r>
      </w:hyperlink>
    </w:p>
    <w:p>
      <w:pPr>
        <w:pStyle w:val="TOC1"/>
        <w:tabs>
          <w:tab w:val="right" w:leader="dot" w:pos="8306"/>
        </w:tabs>
      </w:pPr>
      <w:hyperlink w:anchor="_Toc13674" w:history="1">
        <w:r>
          <w:rPr>
            <w:rFonts w:ascii="仿宋" w:eastAsia="仿宋" w:hAnsi="仿宋" w:cs="仿宋" w:hint="eastAsia"/>
            <w:lang w:eastAsia="zh-CN"/>
          </w:rPr>
          <w:t>一、公司介绍</w:t>
        </w:r>
        <w:r>
          <w:tab/>
        </w:r>
        <w:r>
          <w:fldChar w:fldCharType="begin"/>
        </w:r>
        <w:r>
          <w:instrText xml:space="preserve"> PAGEREF _Toc13674 \h </w:instrText>
        </w:r>
        <w:r>
          <w:fldChar w:fldCharType="separate"/>
        </w:r>
        <w:r>
          <w:t>3</w:t>
        </w:r>
        <w:r>
          <w:fldChar w:fldCharType="end"/>
        </w:r>
      </w:hyperlink>
    </w:p>
    <w:p>
      <w:pPr>
        <w:pStyle w:val="TOC2"/>
        <w:tabs>
          <w:tab w:val="right" w:leader="dot" w:pos="8306"/>
        </w:tabs>
      </w:pPr>
      <w:hyperlink w:anchor="_Toc11780" w:history="1">
        <w:r>
          <w:rPr>
            <w:rFonts w:ascii="仿宋" w:eastAsia="仿宋" w:hAnsi="仿宋" w:cs="仿宋" w:hint="eastAsia"/>
            <w:lang w:eastAsia="zh-CN"/>
          </w:rPr>
          <w:t>(一)、综述</w:t>
        </w:r>
        <w:r>
          <w:tab/>
        </w:r>
        <w:r>
          <w:fldChar w:fldCharType="begin"/>
        </w:r>
        <w:r>
          <w:instrText xml:space="preserve"> PAGEREF _Toc11780 \h </w:instrText>
        </w:r>
        <w:r>
          <w:fldChar w:fldCharType="separate"/>
        </w:r>
        <w:r>
          <w:t>3</w:t>
        </w:r>
        <w:r>
          <w:fldChar w:fldCharType="end"/>
        </w:r>
      </w:hyperlink>
    </w:p>
    <w:p>
      <w:pPr>
        <w:pStyle w:val="TOC2"/>
        <w:tabs>
          <w:tab w:val="right" w:leader="dot" w:pos="8306"/>
        </w:tabs>
      </w:pPr>
      <w:hyperlink w:anchor="_Toc17429" w:history="1">
        <w:r>
          <w:rPr>
            <w:rFonts w:ascii="仿宋" w:eastAsia="仿宋" w:hAnsi="仿宋" w:cs="仿宋" w:hint="eastAsia"/>
            <w:lang w:eastAsia="zh-CN"/>
          </w:rPr>
          <w:t>(二)、公司定位</w:t>
        </w:r>
        <w:r>
          <w:tab/>
        </w:r>
        <w:r>
          <w:fldChar w:fldCharType="begin"/>
        </w:r>
        <w:r>
          <w:instrText xml:space="preserve"> PAGEREF _Toc17429 \h </w:instrText>
        </w:r>
        <w:r>
          <w:fldChar w:fldCharType="separate"/>
        </w:r>
        <w:r>
          <w:t>4</w:t>
        </w:r>
        <w:r>
          <w:fldChar w:fldCharType="end"/>
        </w:r>
      </w:hyperlink>
    </w:p>
    <w:p>
      <w:pPr>
        <w:pStyle w:val="TOC2"/>
        <w:tabs>
          <w:tab w:val="right" w:leader="dot" w:pos="8306"/>
        </w:tabs>
      </w:pPr>
      <w:hyperlink w:anchor="_Toc1265" w:history="1">
        <w:r>
          <w:rPr>
            <w:rFonts w:ascii="仿宋" w:eastAsia="仿宋" w:hAnsi="仿宋" w:cs="仿宋" w:hint="eastAsia"/>
            <w:lang w:eastAsia="zh-CN"/>
          </w:rPr>
          <w:t>(三)、商业模式</w:t>
        </w:r>
        <w:r>
          <w:tab/>
        </w:r>
        <w:r>
          <w:fldChar w:fldCharType="begin"/>
        </w:r>
        <w:r>
          <w:instrText xml:space="preserve"> PAGEREF _Toc1265 \h </w:instrText>
        </w:r>
        <w:r>
          <w:fldChar w:fldCharType="separate"/>
        </w:r>
        <w:r>
          <w:t>5</w:t>
        </w:r>
        <w:r>
          <w:fldChar w:fldCharType="end"/>
        </w:r>
      </w:hyperlink>
    </w:p>
    <w:p>
      <w:pPr>
        <w:pStyle w:val="TOC2"/>
        <w:tabs>
          <w:tab w:val="right" w:leader="dot" w:pos="8306"/>
        </w:tabs>
      </w:pPr>
      <w:hyperlink w:anchor="_Toc28966" w:history="1">
        <w:r>
          <w:rPr>
            <w:rFonts w:ascii="仿宋" w:eastAsia="仿宋" w:hAnsi="仿宋" w:cs="仿宋" w:hint="eastAsia"/>
            <w:lang w:eastAsia="zh-CN"/>
          </w:rPr>
          <w:t>(四)、销售模式</w:t>
        </w:r>
        <w:r>
          <w:tab/>
        </w:r>
        <w:r>
          <w:fldChar w:fldCharType="begin"/>
        </w:r>
        <w:r>
          <w:instrText xml:space="preserve"> PAGEREF _Toc28966 \h </w:instrText>
        </w:r>
        <w:r>
          <w:fldChar w:fldCharType="separate"/>
        </w:r>
        <w:r>
          <w:t>6</w:t>
        </w:r>
        <w:r>
          <w:fldChar w:fldCharType="end"/>
        </w:r>
      </w:hyperlink>
    </w:p>
    <w:p>
      <w:pPr>
        <w:pStyle w:val="TOC2"/>
        <w:tabs>
          <w:tab w:val="right" w:leader="dot" w:pos="8306"/>
        </w:tabs>
      </w:pPr>
      <w:hyperlink w:anchor="_Toc14429" w:history="1">
        <w:r>
          <w:rPr>
            <w:rFonts w:ascii="仿宋" w:eastAsia="仿宋" w:hAnsi="仿宋" w:cs="仿宋" w:hint="eastAsia"/>
            <w:lang w:eastAsia="zh-CN"/>
          </w:rPr>
          <w:t>(五)、产品流向</w:t>
        </w:r>
        <w:r>
          <w:tab/>
        </w:r>
        <w:r>
          <w:fldChar w:fldCharType="begin"/>
        </w:r>
        <w:r>
          <w:instrText xml:space="preserve"> PAGEREF _Toc14429 \h </w:instrText>
        </w:r>
        <w:r>
          <w:fldChar w:fldCharType="separate"/>
        </w:r>
        <w:r>
          <w:t>7</w:t>
        </w:r>
        <w:r>
          <w:fldChar w:fldCharType="end"/>
        </w:r>
      </w:hyperlink>
    </w:p>
    <w:p>
      <w:pPr>
        <w:pStyle w:val="TOC2"/>
        <w:tabs>
          <w:tab w:val="right" w:leader="dot" w:pos="8306"/>
        </w:tabs>
      </w:pPr>
      <w:hyperlink w:anchor="_Toc13987" w:history="1">
        <w:r>
          <w:rPr>
            <w:rFonts w:ascii="仿宋" w:eastAsia="仿宋" w:hAnsi="仿宋" w:cs="仿宋" w:hint="eastAsia"/>
            <w:lang w:eastAsia="zh-CN"/>
          </w:rPr>
          <w:t>(六)、股东及经营团队</w:t>
        </w:r>
        <w:r>
          <w:tab/>
        </w:r>
        <w:r>
          <w:fldChar w:fldCharType="begin"/>
        </w:r>
        <w:r>
          <w:instrText xml:space="preserve"> PAGEREF _Toc13987 \h </w:instrText>
        </w:r>
        <w:r>
          <w:fldChar w:fldCharType="separate"/>
        </w:r>
        <w:r>
          <w:t>8</w:t>
        </w:r>
        <w:r>
          <w:fldChar w:fldCharType="end"/>
        </w:r>
      </w:hyperlink>
    </w:p>
    <w:p>
      <w:pPr>
        <w:pStyle w:val="TOC2"/>
        <w:tabs>
          <w:tab w:val="right" w:leader="dot" w:pos="8306"/>
        </w:tabs>
      </w:pPr>
      <w:hyperlink w:anchor="_Toc6592" w:history="1">
        <w:r>
          <w:rPr>
            <w:rFonts w:ascii="仿宋" w:eastAsia="仿宋" w:hAnsi="仿宋" w:cs="仿宋" w:hint="eastAsia"/>
            <w:lang w:eastAsia="zh-CN"/>
          </w:rPr>
          <w:t>(七)、发展历程</w:t>
        </w:r>
        <w:r>
          <w:tab/>
        </w:r>
        <w:r>
          <w:fldChar w:fldCharType="begin"/>
        </w:r>
        <w:r>
          <w:instrText xml:space="preserve"> PAGEREF _Toc6592 \h </w:instrText>
        </w:r>
        <w:r>
          <w:fldChar w:fldCharType="separate"/>
        </w:r>
        <w:r>
          <w:t>10</w:t>
        </w:r>
        <w:r>
          <w:fldChar w:fldCharType="end"/>
        </w:r>
      </w:hyperlink>
    </w:p>
    <w:p>
      <w:pPr>
        <w:pStyle w:val="TOC2"/>
        <w:tabs>
          <w:tab w:val="right" w:leader="dot" w:pos="8306"/>
        </w:tabs>
      </w:pPr>
      <w:hyperlink w:anchor="_Toc2442" w:history="1">
        <w:r>
          <w:rPr>
            <w:rFonts w:ascii="仿宋" w:eastAsia="仿宋" w:hAnsi="仿宋" w:cs="仿宋" w:hint="eastAsia"/>
            <w:lang w:eastAsia="zh-CN"/>
          </w:rPr>
          <w:t>(八)、核心竞争力</w:t>
        </w:r>
        <w:r>
          <w:tab/>
        </w:r>
        <w:r>
          <w:fldChar w:fldCharType="begin"/>
        </w:r>
        <w:r>
          <w:instrText xml:space="preserve"> PAGEREF _Toc2442 \h </w:instrText>
        </w:r>
        <w:r>
          <w:fldChar w:fldCharType="separate"/>
        </w:r>
        <w:r>
          <w:t>11</w:t>
        </w:r>
        <w:r>
          <w:fldChar w:fldCharType="end"/>
        </w:r>
      </w:hyperlink>
    </w:p>
    <w:p>
      <w:pPr>
        <w:pStyle w:val="TOC1"/>
        <w:tabs>
          <w:tab w:val="right" w:leader="dot" w:pos="8306"/>
        </w:tabs>
      </w:pPr>
      <w:hyperlink w:anchor="_Toc5629" w:history="1">
        <w:r>
          <w:rPr>
            <w:rFonts w:ascii="仿宋" w:eastAsia="仿宋" w:hAnsi="仿宋" w:cs="仿宋" w:hint="eastAsia"/>
            <w:lang w:eastAsia="zh-CN"/>
          </w:rPr>
          <w:t>二、建设用地征地拆迁及移民安置分析</w:t>
        </w:r>
        <w:r>
          <w:tab/>
        </w:r>
        <w:r>
          <w:fldChar w:fldCharType="begin"/>
        </w:r>
        <w:r>
          <w:instrText xml:space="preserve"> PAGEREF _Toc5629 \h </w:instrText>
        </w:r>
        <w:r>
          <w:fldChar w:fldCharType="separate"/>
        </w:r>
        <w:r>
          <w:t>12</w:t>
        </w:r>
        <w:r>
          <w:fldChar w:fldCharType="end"/>
        </w:r>
      </w:hyperlink>
    </w:p>
    <w:p>
      <w:pPr>
        <w:pStyle w:val="TOC2"/>
        <w:tabs>
          <w:tab w:val="right" w:leader="dot" w:pos="8306"/>
        </w:tabs>
      </w:pPr>
      <w:hyperlink w:anchor="_Toc10148" w:history="1">
        <w:r>
          <w:rPr>
            <w:rFonts w:ascii="仿宋" w:eastAsia="仿宋" w:hAnsi="仿宋" w:cs="仿宋" w:hint="eastAsia"/>
            <w:lang w:eastAsia="zh-CN"/>
          </w:rPr>
          <w:t>(一)、团购项目选址及用地方案</w:t>
        </w:r>
        <w:r>
          <w:tab/>
        </w:r>
        <w:r>
          <w:fldChar w:fldCharType="begin"/>
        </w:r>
        <w:r>
          <w:instrText xml:space="preserve"> PAGEREF _Toc10148 \h </w:instrText>
        </w:r>
        <w:r>
          <w:fldChar w:fldCharType="separate"/>
        </w:r>
        <w:r>
          <w:t>12</w:t>
        </w:r>
        <w:r>
          <w:fldChar w:fldCharType="end"/>
        </w:r>
      </w:hyperlink>
    </w:p>
    <w:p>
      <w:pPr>
        <w:pStyle w:val="TOC2"/>
        <w:tabs>
          <w:tab w:val="right" w:leader="dot" w:pos="8306"/>
        </w:tabs>
      </w:pPr>
      <w:hyperlink w:anchor="_Toc11869" w:history="1">
        <w:r>
          <w:rPr>
            <w:rFonts w:ascii="仿宋" w:eastAsia="仿宋" w:hAnsi="仿宋" w:cs="仿宋" w:hint="eastAsia"/>
            <w:lang w:eastAsia="zh-CN"/>
          </w:rPr>
          <w:t>(二)、土地利用合理性分析</w:t>
        </w:r>
        <w:r>
          <w:tab/>
        </w:r>
        <w:r>
          <w:fldChar w:fldCharType="begin"/>
        </w:r>
        <w:r>
          <w:instrText xml:space="preserve"> PAGEREF _Toc11869 \h </w:instrText>
        </w:r>
        <w:r>
          <w:fldChar w:fldCharType="separate"/>
        </w:r>
        <w:r>
          <w:t>16</w:t>
        </w:r>
        <w:r>
          <w:fldChar w:fldCharType="end"/>
        </w:r>
      </w:hyperlink>
    </w:p>
    <w:p>
      <w:pPr>
        <w:pStyle w:val="TOC2"/>
        <w:tabs>
          <w:tab w:val="right" w:leader="dot" w:pos="8306"/>
        </w:tabs>
      </w:pPr>
      <w:hyperlink w:anchor="_Toc1302" w:history="1">
        <w:r>
          <w:rPr>
            <w:rFonts w:ascii="仿宋" w:eastAsia="仿宋" w:hAnsi="仿宋" w:cs="仿宋" w:hint="eastAsia"/>
            <w:lang w:eastAsia="zh-CN"/>
          </w:rPr>
          <w:t>(三)、征地拆迁和移民安置规划方案</w:t>
        </w:r>
        <w:r>
          <w:tab/>
        </w:r>
        <w:r>
          <w:fldChar w:fldCharType="begin"/>
        </w:r>
        <w:r>
          <w:instrText xml:space="preserve"> PAGEREF _Toc1302 \h </w:instrText>
        </w:r>
        <w:r>
          <w:fldChar w:fldCharType="separate"/>
        </w:r>
        <w:r>
          <w:t>18</w:t>
        </w:r>
        <w:r>
          <w:fldChar w:fldCharType="end"/>
        </w:r>
      </w:hyperlink>
    </w:p>
    <w:p>
      <w:pPr>
        <w:pStyle w:val="TOC1"/>
        <w:tabs>
          <w:tab w:val="right" w:leader="dot" w:pos="8306"/>
        </w:tabs>
      </w:pPr>
      <w:hyperlink w:anchor="_Toc9840" w:history="1">
        <w:r>
          <w:rPr>
            <w:rFonts w:ascii="仿宋" w:eastAsia="仿宋" w:hAnsi="仿宋" w:cs="仿宋" w:hint="eastAsia"/>
            <w:lang w:eastAsia="zh-CN"/>
          </w:rPr>
          <w:t>三、经济影响分析</w:t>
        </w:r>
        <w:r>
          <w:tab/>
        </w:r>
        <w:r>
          <w:fldChar w:fldCharType="begin"/>
        </w:r>
        <w:r>
          <w:instrText xml:space="preserve"> PAGEREF _Toc9840 \h </w:instrText>
        </w:r>
        <w:r>
          <w:fldChar w:fldCharType="separate"/>
        </w:r>
        <w:r>
          <w:t>19</w:t>
        </w:r>
        <w:r>
          <w:fldChar w:fldCharType="end"/>
        </w:r>
      </w:hyperlink>
    </w:p>
    <w:p>
      <w:pPr>
        <w:pStyle w:val="TOC2"/>
        <w:tabs>
          <w:tab w:val="right" w:leader="dot" w:pos="8306"/>
        </w:tabs>
      </w:pPr>
      <w:hyperlink w:anchor="_Toc24389" w:history="1">
        <w:r>
          <w:rPr>
            <w:rFonts w:ascii="仿宋" w:eastAsia="仿宋" w:hAnsi="仿宋" w:cs="仿宋" w:hint="eastAsia"/>
            <w:lang w:eastAsia="zh-CN"/>
          </w:rPr>
          <w:t>(一)、经济费用效益或费用效果分析</w:t>
        </w:r>
        <w:r>
          <w:tab/>
        </w:r>
        <w:r>
          <w:fldChar w:fldCharType="begin"/>
        </w:r>
        <w:r>
          <w:instrText xml:space="preserve"> PAGEREF _Toc24389 \h </w:instrText>
        </w:r>
        <w:r>
          <w:fldChar w:fldCharType="separate"/>
        </w:r>
        <w:r>
          <w:t>19</w:t>
        </w:r>
        <w:r>
          <w:fldChar w:fldCharType="end"/>
        </w:r>
      </w:hyperlink>
    </w:p>
    <w:p>
      <w:pPr>
        <w:pStyle w:val="TOC2"/>
        <w:tabs>
          <w:tab w:val="right" w:leader="dot" w:pos="8306"/>
        </w:tabs>
      </w:pPr>
      <w:hyperlink w:anchor="_Toc30158" w:history="1">
        <w:r>
          <w:rPr>
            <w:rFonts w:ascii="仿宋" w:eastAsia="仿宋" w:hAnsi="仿宋" w:cs="仿宋" w:hint="eastAsia"/>
            <w:lang w:eastAsia="zh-CN"/>
          </w:rPr>
          <w:t>(二)、行业影响分析</w:t>
        </w:r>
        <w:r>
          <w:tab/>
        </w:r>
        <w:r>
          <w:fldChar w:fldCharType="begin"/>
        </w:r>
        <w:r>
          <w:instrText xml:space="preserve"> PAGEREF _Toc30158 \h </w:instrText>
        </w:r>
        <w:r>
          <w:fldChar w:fldCharType="separate"/>
        </w:r>
        <w:r>
          <w:t>22</w:t>
        </w:r>
        <w:r>
          <w:fldChar w:fldCharType="end"/>
        </w:r>
      </w:hyperlink>
    </w:p>
    <w:p>
      <w:pPr>
        <w:pStyle w:val="TOC2"/>
        <w:tabs>
          <w:tab w:val="right" w:leader="dot" w:pos="8306"/>
        </w:tabs>
      </w:pPr>
      <w:hyperlink w:anchor="_Toc26630" w:history="1">
        <w:r>
          <w:rPr>
            <w:rFonts w:ascii="仿宋" w:eastAsia="仿宋" w:hAnsi="仿宋" w:cs="仿宋" w:hint="eastAsia"/>
            <w:lang w:eastAsia="zh-CN"/>
          </w:rPr>
          <w:t>(三)、区域经济影响分析</w:t>
        </w:r>
        <w:r>
          <w:tab/>
        </w:r>
        <w:r>
          <w:fldChar w:fldCharType="begin"/>
        </w:r>
        <w:r>
          <w:instrText xml:space="preserve"> PAGEREF _Toc26630 \h </w:instrText>
        </w:r>
        <w:r>
          <w:fldChar w:fldCharType="separate"/>
        </w:r>
        <w:r>
          <w:t>23</w:t>
        </w:r>
        <w:r>
          <w:fldChar w:fldCharType="end"/>
        </w:r>
      </w:hyperlink>
    </w:p>
    <w:p>
      <w:pPr>
        <w:pStyle w:val="TOC2"/>
        <w:tabs>
          <w:tab w:val="right" w:leader="dot" w:pos="8306"/>
        </w:tabs>
      </w:pPr>
      <w:hyperlink w:anchor="_Toc17685" w:history="1">
        <w:r>
          <w:rPr>
            <w:rFonts w:ascii="仿宋" w:eastAsia="仿宋" w:hAnsi="仿宋" w:cs="仿宋" w:hint="eastAsia"/>
            <w:lang w:eastAsia="zh-CN"/>
          </w:rPr>
          <w:t>(四)、四宏观经济影响分析</w:t>
        </w:r>
        <w:r>
          <w:tab/>
        </w:r>
        <w:r>
          <w:fldChar w:fldCharType="begin"/>
        </w:r>
        <w:r>
          <w:instrText xml:space="preserve"> PAGEREF _Toc17685 \h </w:instrText>
        </w:r>
        <w:r>
          <w:fldChar w:fldCharType="separate"/>
        </w:r>
        <w:r>
          <w:t>24</w:t>
        </w:r>
        <w:r>
          <w:fldChar w:fldCharType="end"/>
        </w:r>
      </w:hyperlink>
    </w:p>
    <w:p>
      <w:pPr>
        <w:pStyle w:val="TOC1"/>
        <w:tabs>
          <w:tab w:val="right" w:leader="dot" w:pos="8306"/>
        </w:tabs>
      </w:pPr>
      <w:hyperlink w:anchor="_Toc21303" w:history="1">
        <w:r>
          <w:rPr>
            <w:rFonts w:ascii="仿宋" w:eastAsia="仿宋" w:hAnsi="仿宋" w:cs="仿宋" w:hint="eastAsia"/>
            <w:lang w:eastAsia="zh-CN"/>
          </w:rPr>
          <w:t>四、资源开发及综合利用分析</w:t>
        </w:r>
        <w:r>
          <w:tab/>
        </w:r>
        <w:r>
          <w:fldChar w:fldCharType="begin"/>
        </w:r>
        <w:r>
          <w:instrText xml:space="preserve"> PAGEREF _Toc21303 \h </w:instrText>
        </w:r>
        <w:r>
          <w:fldChar w:fldCharType="separate"/>
        </w:r>
        <w:r>
          <w:t>25</w:t>
        </w:r>
        <w:r>
          <w:fldChar w:fldCharType="end"/>
        </w:r>
      </w:hyperlink>
    </w:p>
    <w:p>
      <w:pPr>
        <w:pStyle w:val="TOC2"/>
        <w:tabs>
          <w:tab w:val="right" w:leader="dot" w:pos="8306"/>
        </w:tabs>
      </w:pPr>
      <w:hyperlink w:anchor="_Toc14226" w:history="1">
        <w:r>
          <w:rPr>
            <w:rFonts w:ascii="仿宋" w:eastAsia="仿宋" w:hAnsi="仿宋" w:cs="仿宋" w:hint="eastAsia"/>
            <w:lang w:eastAsia="zh-CN"/>
          </w:rPr>
          <w:t>(一)、资源开发方案</w:t>
        </w:r>
        <w:r>
          <w:tab/>
        </w:r>
        <w:r>
          <w:fldChar w:fldCharType="begin"/>
        </w:r>
        <w:r>
          <w:instrText xml:space="preserve"> PAGEREF _Toc14226 \h </w:instrText>
        </w:r>
        <w:r>
          <w:fldChar w:fldCharType="separate"/>
        </w:r>
        <w:r>
          <w:t>25</w:t>
        </w:r>
        <w:r>
          <w:fldChar w:fldCharType="end"/>
        </w:r>
      </w:hyperlink>
    </w:p>
    <w:p>
      <w:pPr>
        <w:pStyle w:val="TOC2"/>
        <w:tabs>
          <w:tab w:val="right" w:leader="dot" w:pos="8306"/>
        </w:tabs>
      </w:pPr>
      <w:hyperlink w:anchor="_Toc8753" w:history="1">
        <w:r>
          <w:rPr>
            <w:rFonts w:ascii="仿宋" w:eastAsia="仿宋" w:hAnsi="仿宋" w:cs="仿宋" w:hint="eastAsia"/>
            <w:lang w:eastAsia="zh-CN"/>
          </w:rPr>
          <w:t>(二)、资源利用方案</w:t>
        </w:r>
        <w:r>
          <w:tab/>
        </w:r>
        <w:r>
          <w:fldChar w:fldCharType="begin"/>
        </w:r>
        <w:r>
          <w:instrText xml:space="preserve"> PAGEREF _Toc8753 \h </w:instrText>
        </w:r>
        <w:r>
          <w:fldChar w:fldCharType="separate"/>
        </w:r>
        <w:r>
          <w:t>26</w:t>
        </w:r>
        <w:r>
          <w:fldChar w:fldCharType="end"/>
        </w:r>
      </w:hyperlink>
    </w:p>
    <w:p>
      <w:pPr>
        <w:pStyle w:val="TOC2"/>
        <w:tabs>
          <w:tab w:val="right" w:leader="dot" w:pos="8306"/>
        </w:tabs>
      </w:pPr>
      <w:hyperlink w:anchor="_Toc3957" w:history="1">
        <w:r>
          <w:rPr>
            <w:rFonts w:ascii="仿宋" w:eastAsia="仿宋" w:hAnsi="仿宋" w:cs="仿宋" w:hint="eastAsia"/>
            <w:lang w:eastAsia="zh-CN"/>
          </w:rPr>
          <w:t>(三)、资源节约措施</w:t>
        </w:r>
        <w:r>
          <w:tab/>
        </w:r>
        <w:r>
          <w:fldChar w:fldCharType="begin"/>
        </w:r>
        <w:r>
          <w:instrText xml:space="preserve"> PAGEREF _Toc3957 \h </w:instrText>
        </w:r>
        <w:r>
          <w:fldChar w:fldCharType="separate"/>
        </w:r>
        <w:r>
          <w:t>27</w:t>
        </w:r>
        <w:r>
          <w:fldChar w:fldCharType="end"/>
        </w:r>
      </w:hyperlink>
    </w:p>
    <w:p>
      <w:pPr>
        <w:pStyle w:val="TOC1"/>
        <w:tabs>
          <w:tab w:val="right" w:leader="dot" w:pos="8306"/>
        </w:tabs>
      </w:pPr>
      <w:hyperlink w:anchor="_Toc9138" w:history="1">
        <w:r>
          <w:rPr>
            <w:rFonts w:ascii="仿宋" w:eastAsia="仿宋" w:hAnsi="仿宋" w:cs="仿宋" w:hint="eastAsia"/>
            <w:lang w:eastAsia="zh-CN"/>
          </w:rPr>
          <w:t>五、公司机构优势</w:t>
        </w:r>
        <w:r>
          <w:tab/>
        </w:r>
        <w:r>
          <w:fldChar w:fldCharType="begin"/>
        </w:r>
        <w:r>
          <w:instrText xml:space="preserve"> PAGEREF _Toc9138 \h </w:instrText>
        </w:r>
        <w:r>
          <w:fldChar w:fldCharType="separate"/>
        </w:r>
        <w:r>
          <w:t>28</w:t>
        </w:r>
        <w:r>
          <w:fldChar w:fldCharType="end"/>
        </w:r>
      </w:hyperlink>
    </w:p>
    <w:p>
      <w:pPr>
        <w:pStyle w:val="TOC2"/>
        <w:tabs>
          <w:tab w:val="right" w:leader="dot" w:pos="8306"/>
        </w:tabs>
      </w:pPr>
      <w:hyperlink w:anchor="_Toc26766" w:history="1">
        <w:r>
          <w:rPr>
            <w:rFonts w:ascii="仿宋" w:eastAsia="仿宋" w:hAnsi="仿宋" w:cs="仿宋" w:hint="eastAsia"/>
            <w:lang w:eastAsia="zh-CN"/>
          </w:rPr>
          <w:t>(一)、区位优势</w:t>
        </w:r>
        <w:r>
          <w:tab/>
        </w:r>
        <w:r>
          <w:fldChar w:fldCharType="begin"/>
        </w:r>
        <w:r>
          <w:instrText xml:space="preserve"> PAGEREF _Toc26766 \h </w:instrText>
        </w:r>
        <w:r>
          <w:fldChar w:fldCharType="separate"/>
        </w:r>
        <w:r>
          <w:t>28</w:t>
        </w:r>
        <w:r>
          <w:fldChar w:fldCharType="end"/>
        </w:r>
      </w:hyperlink>
    </w:p>
    <w:p>
      <w:pPr>
        <w:pStyle w:val="TOC2"/>
        <w:tabs>
          <w:tab w:val="right" w:leader="dot" w:pos="8306"/>
        </w:tabs>
      </w:pPr>
      <w:hyperlink w:anchor="_Toc5169" w:history="1">
        <w:r>
          <w:rPr>
            <w:rFonts w:ascii="仿宋" w:eastAsia="仿宋" w:hAnsi="仿宋" w:cs="仿宋" w:hint="eastAsia"/>
            <w:lang w:eastAsia="zh-CN"/>
          </w:rPr>
          <w:t>(二)、政策优势</w:t>
        </w:r>
        <w:r>
          <w:tab/>
        </w:r>
        <w:r>
          <w:fldChar w:fldCharType="begin"/>
        </w:r>
        <w:r>
          <w:instrText xml:space="preserve"> PAGEREF _Toc5169 \h </w:instrText>
        </w:r>
        <w:r>
          <w:fldChar w:fldCharType="separate"/>
        </w:r>
        <w:r>
          <w:t>28</w:t>
        </w:r>
        <w:r>
          <w:fldChar w:fldCharType="end"/>
        </w:r>
      </w:hyperlink>
    </w:p>
    <w:p>
      <w:pPr>
        <w:pStyle w:val="TOC2"/>
        <w:tabs>
          <w:tab w:val="right" w:leader="dot" w:pos="8306"/>
        </w:tabs>
      </w:pPr>
      <w:hyperlink w:anchor="_Toc26068" w:history="1">
        <w:r>
          <w:rPr>
            <w:rFonts w:ascii="仿宋" w:eastAsia="仿宋" w:hAnsi="仿宋" w:cs="仿宋" w:hint="eastAsia"/>
            <w:lang w:eastAsia="zh-CN"/>
          </w:rPr>
          <w:t>(三)、优秀的管理顾问团队</w:t>
        </w:r>
        <w:r>
          <w:tab/>
        </w:r>
        <w:r>
          <w:fldChar w:fldCharType="begin"/>
        </w:r>
        <w:r>
          <w:instrText xml:space="preserve"> PAGEREF _Toc26068 \h </w:instrText>
        </w:r>
        <w:r>
          <w:fldChar w:fldCharType="separate"/>
        </w:r>
        <w:r>
          <w:t>28</w:t>
        </w:r>
        <w:r>
          <w:fldChar w:fldCharType="end"/>
        </w:r>
      </w:hyperlink>
    </w:p>
    <w:p>
      <w:pPr>
        <w:pStyle w:val="TOC2"/>
        <w:tabs>
          <w:tab w:val="right" w:leader="dot" w:pos="8306"/>
        </w:tabs>
      </w:pPr>
      <w:hyperlink w:anchor="_Toc27066" w:history="1">
        <w:r>
          <w:rPr>
            <w:rFonts w:ascii="仿宋" w:eastAsia="仿宋" w:hAnsi="仿宋" w:cs="仿宋" w:hint="eastAsia"/>
            <w:lang w:eastAsia="zh-CN"/>
          </w:rPr>
          <w:t>(四)、高端的合作伙伴，高质量的设施技术和管理</w:t>
        </w:r>
        <w:r>
          <w:tab/>
        </w:r>
        <w:r>
          <w:fldChar w:fldCharType="begin"/>
        </w:r>
        <w:r>
          <w:instrText xml:space="preserve"> PAGEREF _Toc27066 \h </w:instrText>
        </w:r>
        <w:r>
          <w:fldChar w:fldCharType="separate"/>
        </w:r>
        <w:r>
          <w:t>28</w:t>
        </w:r>
        <w:r>
          <w:fldChar w:fldCharType="end"/>
        </w:r>
      </w:hyperlink>
    </w:p>
    <w:p>
      <w:pPr>
        <w:pStyle w:val="TOC1"/>
        <w:tabs>
          <w:tab w:val="right" w:leader="dot" w:pos="8306"/>
        </w:tabs>
      </w:pPr>
      <w:hyperlink w:anchor="_Toc20554" w:history="1">
        <w:r>
          <w:rPr>
            <w:rFonts w:ascii="仿宋" w:eastAsia="仿宋" w:hAnsi="仿宋" w:cs="仿宋" w:hint="eastAsia"/>
            <w:lang w:eastAsia="zh-CN"/>
          </w:rPr>
          <w:t>六、发展规划</w:t>
        </w:r>
        <w:r>
          <w:tab/>
        </w:r>
        <w:r>
          <w:fldChar w:fldCharType="begin"/>
        </w:r>
        <w:r>
          <w:instrText xml:space="preserve"> PAGEREF _Toc20554 \h </w:instrText>
        </w:r>
        <w:r>
          <w:fldChar w:fldCharType="separate"/>
        </w:r>
        <w:r>
          <w:t>29</w:t>
        </w:r>
        <w:r>
          <w:fldChar w:fldCharType="end"/>
        </w:r>
      </w:hyperlink>
    </w:p>
    <w:p>
      <w:pPr>
        <w:pStyle w:val="TOC2"/>
        <w:tabs>
          <w:tab w:val="right" w:leader="dot" w:pos="8306"/>
        </w:tabs>
      </w:pPr>
      <w:hyperlink w:anchor="_Toc28612" w:history="1">
        <w:r>
          <w:rPr>
            <w:rFonts w:ascii="仿宋" w:eastAsia="仿宋" w:hAnsi="仿宋" w:cs="仿宋" w:hint="eastAsia"/>
            <w:lang w:eastAsia="zh-CN"/>
          </w:rPr>
          <w:t>(一)、远景与战略</w:t>
        </w:r>
        <w:r>
          <w:tab/>
        </w:r>
        <w:r>
          <w:fldChar w:fldCharType="begin"/>
        </w:r>
        <w:r>
          <w:instrText xml:space="preserve"> PAGEREF _Toc28612 \h </w:instrText>
        </w:r>
        <w:r>
          <w:fldChar w:fldCharType="separate"/>
        </w:r>
        <w:r>
          <w:t>29</w:t>
        </w:r>
        <w:r>
          <w:fldChar w:fldCharType="end"/>
        </w:r>
      </w:hyperlink>
    </w:p>
    <w:p>
      <w:pPr>
        <w:pStyle w:val="TOC2"/>
        <w:tabs>
          <w:tab w:val="right" w:leader="dot" w:pos="8306"/>
        </w:tabs>
      </w:pPr>
      <w:hyperlink w:anchor="_Toc23046" w:history="1">
        <w:r>
          <w:rPr>
            <w:rFonts w:ascii="仿宋" w:eastAsia="仿宋" w:hAnsi="仿宋" w:cs="仿宋" w:hint="eastAsia"/>
            <w:lang w:eastAsia="zh-CN"/>
          </w:rPr>
          <w:t>(二)、五年发展目标规划</w:t>
        </w:r>
        <w:r>
          <w:tab/>
        </w:r>
        <w:r>
          <w:fldChar w:fldCharType="begin"/>
        </w:r>
        <w:r>
          <w:instrText xml:space="preserve"> PAGEREF _Toc23046 \h </w:instrText>
        </w:r>
        <w:r>
          <w:fldChar w:fldCharType="separate"/>
        </w:r>
        <w:r>
          <w:t>30</w:t>
        </w:r>
        <w:r>
          <w:fldChar w:fldCharType="end"/>
        </w:r>
      </w:hyperlink>
    </w:p>
    <w:p>
      <w:pPr>
        <w:pStyle w:val="TOC2"/>
        <w:tabs>
          <w:tab w:val="right" w:leader="dot" w:pos="8306"/>
        </w:tabs>
      </w:pPr>
      <w:hyperlink w:anchor="_Toc15009" w:history="1">
        <w:r>
          <w:rPr>
            <w:rFonts w:ascii="仿宋" w:eastAsia="仿宋" w:hAnsi="仿宋" w:cs="仿宋" w:hint="eastAsia"/>
            <w:lang w:eastAsia="zh-CN"/>
          </w:rPr>
          <w:t>(三)、计划与实施</w:t>
        </w:r>
        <w:r>
          <w:tab/>
        </w:r>
        <w:r>
          <w:fldChar w:fldCharType="begin"/>
        </w:r>
        <w:r>
          <w:instrText xml:space="preserve"> PAGEREF _Toc15009 \h </w:instrText>
        </w:r>
        <w:r>
          <w:fldChar w:fldCharType="separate"/>
        </w:r>
        <w:r>
          <w:t>33</w:t>
        </w:r>
        <w:r>
          <w:fldChar w:fldCharType="end"/>
        </w:r>
      </w:hyperlink>
    </w:p>
    <w:p>
      <w:pPr>
        <w:pStyle w:val="TOC1"/>
        <w:tabs>
          <w:tab w:val="right" w:leader="dot" w:pos="8306"/>
        </w:tabs>
      </w:pPr>
      <w:hyperlink w:anchor="_Toc3677" w:history="1">
        <w:r>
          <w:rPr>
            <w:rFonts w:ascii="仿宋" w:eastAsia="仿宋" w:hAnsi="仿宋" w:cs="仿宋" w:hint="eastAsia"/>
            <w:lang w:eastAsia="zh-CN"/>
          </w:rPr>
          <w:t>七、四经营所依赖的核心资源</w:t>
        </w:r>
        <w:r>
          <w:tab/>
        </w:r>
        <w:r>
          <w:fldChar w:fldCharType="begin"/>
        </w:r>
        <w:r>
          <w:instrText xml:space="preserve"> PAGEREF _Toc3677 \h </w:instrText>
        </w:r>
        <w:r>
          <w:fldChar w:fldCharType="separate"/>
        </w:r>
        <w:r>
          <w:t>35</w:t>
        </w:r>
        <w:r>
          <w:fldChar w:fldCharType="end"/>
        </w:r>
      </w:hyperlink>
    </w:p>
    <w:p>
      <w:pPr>
        <w:pStyle w:val="TOC2"/>
        <w:tabs>
          <w:tab w:val="right" w:leader="dot" w:pos="8306"/>
        </w:tabs>
      </w:pPr>
      <w:hyperlink w:anchor="_Toc30578" w:history="1">
        <w:r>
          <w:rPr>
            <w:rFonts w:ascii="仿宋" w:eastAsia="仿宋" w:hAnsi="仿宋" w:cs="仿宋" w:hint="eastAsia"/>
            <w:lang w:eastAsia="zh-CN"/>
          </w:rPr>
          <w:t>(一)、管理团队</w:t>
        </w:r>
        <w:r>
          <w:tab/>
        </w:r>
        <w:r>
          <w:fldChar w:fldCharType="begin"/>
        </w:r>
        <w:r>
          <w:instrText xml:space="preserve"> PAGEREF _Toc30578 \h </w:instrText>
        </w:r>
        <w:r>
          <w:fldChar w:fldCharType="separate"/>
        </w:r>
        <w:r>
          <w:t>35</w:t>
        </w:r>
        <w:r>
          <w:fldChar w:fldCharType="end"/>
        </w:r>
      </w:hyperlink>
    </w:p>
    <w:p>
      <w:pPr>
        <w:pStyle w:val="TOC2"/>
        <w:tabs>
          <w:tab w:val="right" w:leader="dot" w:pos="8306"/>
        </w:tabs>
      </w:pPr>
      <w:hyperlink w:anchor="_Toc132" w:history="1">
        <w:r>
          <w:rPr>
            <w:rFonts w:ascii="仿宋" w:eastAsia="仿宋" w:hAnsi="仿宋" w:cs="仿宋" w:hint="eastAsia"/>
            <w:lang w:eastAsia="zh-CN"/>
          </w:rPr>
          <w:t>(二)、主要固定资产</w:t>
        </w:r>
        <w:r>
          <w:tab/>
        </w:r>
        <w:r>
          <w:fldChar w:fldCharType="begin"/>
        </w:r>
        <w:r>
          <w:instrText xml:space="preserve"> PAGEREF _Toc132 \h </w:instrText>
        </w:r>
        <w:r>
          <w:fldChar w:fldCharType="separate"/>
        </w:r>
        <w:r>
          <w:t>36</w:t>
        </w:r>
        <w:r>
          <w:fldChar w:fldCharType="end"/>
        </w:r>
      </w:hyperlink>
    </w:p>
    <w:p>
      <w:pPr>
        <w:pStyle w:val="TOC2"/>
        <w:tabs>
          <w:tab w:val="right" w:leader="dot" w:pos="8306"/>
        </w:tabs>
      </w:pPr>
      <w:hyperlink w:anchor="_Toc1229" w:history="1">
        <w:r>
          <w:rPr>
            <w:rFonts w:ascii="仿宋" w:eastAsia="仿宋" w:hAnsi="仿宋" w:cs="仿宋" w:hint="eastAsia"/>
            <w:lang w:eastAsia="zh-CN"/>
          </w:rPr>
          <w:t>(三)、企业荣誉</w:t>
        </w:r>
        <w:r>
          <w:tab/>
        </w:r>
        <w:r>
          <w:fldChar w:fldCharType="begin"/>
        </w:r>
        <w:r>
          <w:instrText xml:space="preserve"> PAGEREF _Toc1229 \h </w:instrText>
        </w:r>
        <w:r>
          <w:fldChar w:fldCharType="separate"/>
        </w:r>
        <w:r>
          <w:t>36</w:t>
        </w:r>
        <w:r>
          <w:fldChar w:fldCharType="end"/>
        </w:r>
      </w:hyperlink>
    </w:p>
    <w:p>
      <w:pPr>
        <w:pStyle w:val="TOC2"/>
        <w:tabs>
          <w:tab w:val="right" w:leader="dot" w:pos="8306"/>
        </w:tabs>
      </w:pPr>
      <w:hyperlink w:anchor="_Toc5158" w:history="1">
        <w:r>
          <w:rPr>
            <w:rFonts w:ascii="仿宋" w:eastAsia="仿宋" w:hAnsi="仿宋" w:cs="仿宋" w:hint="eastAsia"/>
            <w:lang w:eastAsia="zh-CN"/>
          </w:rPr>
          <w:t>(四)、股份公司组织机构主要职能部门情况</w:t>
        </w:r>
        <w:r>
          <w:tab/>
        </w:r>
        <w:r>
          <w:fldChar w:fldCharType="begin"/>
        </w:r>
        <w:r>
          <w:instrText xml:space="preserve"> PAGEREF _Toc5158 \h </w:instrText>
        </w:r>
        <w:r>
          <w:fldChar w:fldCharType="separate"/>
        </w:r>
        <w:r>
          <w:t>37</w:t>
        </w:r>
        <w:r>
          <w:fldChar w:fldCharType="end"/>
        </w:r>
      </w:hyperlink>
    </w:p>
    <w:p>
      <w:pPr>
        <w:pStyle w:val="TOC2"/>
        <w:tabs>
          <w:tab w:val="right" w:leader="dot" w:pos="8306"/>
        </w:tabs>
      </w:pPr>
      <w:hyperlink w:anchor="_Toc24944" w:history="1">
        <w:r>
          <w:rPr>
            <w:rFonts w:ascii="仿宋" w:eastAsia="仿宋" w:hAnsi="仿宋" w:cs="仿宋" w:hint="eastAsia"/>
            <w:lang w:eastAsia="zh-CN"/>
          </w:rPr>
          <w:t>(五)、公司经营理念</w:t>
        </w:r>
        <w:r>
          <w:tab/>
        </w:r>
        <w:r>
          <w:fldChar w:fldCharType="begin"/>
        </w:r>
        <w:r>
          <w:instrText xml:space="preserve"> PAGEREF _Toc24944 \h </w:instrText>
        </w:r>
        <w:r>
          <w:fldChar w:fldCharType="separate"/>
        </w:r>
        <w:r>
          <w:t>38</w:t>
        </w:r>
        <w:r>
          <w:fldChar w:fldCharType="end"/>
        </w:r>
      </w:hyperlink>
    </w:p>
    <w:p>
      <w:pPr>
        <w:pStyle w:val="TOC1"/>
        <w:tabs>
          <w:tab w:val="right" w:leader="dot" w:pos="8306"/>
        </w:tabs>
      </w:pPr>
      <w:hyperlink w:anchor="_Toc22463" w:history="1">
        <w:r>
          <w:rPr>
            <w:rFonts w:ascii="仿宋" w:eastAsia="仿宋" w:hAnsi="仿宋" w:cs="仿宋" w:hint="eastAsia"/>
            <w:lang w:eastAsia="zh-CN"/>
          </w:rPr>
          <w:t>八、风险及退出方式</w:t>
        </w:r>
        <w:r>
          <w:tab/>
        </w:r>
        <w:r>
          <w:fldChar w:fldCharType="begin"/>
        </w:r>
        <w:r>
          <w:instrText xml:space="preserve"> PAGEREF _Toc22463 \h </w:instrText>
        </w:r>
        <w:r>
          <w:fldChar w:fldCharType="separate"/>
        </w:r>
        <w:r>
          <w:t>38</w:t>
        </w:r>
        <w:r>
          <w:fldChar w:fldCharType="end"/>
        </w:r>
      </w:hyperlink>
    </w:p>
    <w:p>
      <w:pPr>
        <w:pStyle w:val="TOC2"/>
        <w:tabs>
          <w:tab w:val="right" w:leader="dot" w:pos="8306"/>
        </w:tabs>
      </w:pPr>
      <w:hyperlink w:anchor="_Toc10683" w:history="1">
        <w:r>
          <w:rPr>
            <w:rFonts w:ascii="仿宋" w:eastAsia="仿宋" w:hAnsi="仿宋" w:cs="仿宋" w:hint="eastAsia"/>
            <w:lang w:eastAsia="zh-CN"/>
          </w:rPr>
          <w:t>(一)、风险分析</w:t>
        </w:r>
        <w:r>
          <w:tab/>
        </w:r>
        <w:r>
          <w:fldChar w:fldCharType="begin"/>
        </w:r>
        <w:r>
          <w:instrText xml:space="preserve"> PAGEREF _Toc10683 \h </w:instrText>
        </w:r>
        <w:r>
          <w:fldChar w:fldCharType="separate"/>
        </w:r>
        <w:r>
          <w:t>38</w:t>
        </w:r>
        <w:r>
          <w:fldChar w:fldCharType="end"/>
        </w:r>
      </w:hyperlink>
    </w:p>
    <w:p>
      <w:pPr>
        <w:pStyle w:val="TOC2"/>
        <w:tabs>
          <w:tab w:val="right" w:leader="dot" w:pos="8306"/>
        </w:tabs>
      </w:pPr>
      <w:hyperlink w:anchor="_Toc26301" w:history="1">
        <w:r>
          <w:rPr>
            <w:rFonts w:ascii="仿宋" w:eastAsia="仿宋" w:hAnsi="仿宋" w:cs="仿宋" w:hint="eastAsia"/>
            <w:lang w:eastAsia="zh-CN"/>
          </w:rPr>
          <w:t>(二)、退出方式</w:t>
        </w:r>
        <w:r>
          <w:tab/>
        </w:r>
        <w:r>
          <w:fldChar w:fldCharType="begin"/>
        </w:r>
        <w:r>
          <w:instrText xml:space="preserve"> PAGEREF _Toc26301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29" w:history="1">
        <w:r>
          <w:rPr>
            <w:rFonts w:ascii="仿宋" w:eastAsia="仿宋" w:hAnsi="仿宋" w:cs="仿宋" w:hint="eastAsia"/>
            <w:lang w:eastAsia="zh-CN"/>
          </w:rPr>
          <w:t>九、法律与合规事务</w:t>
        </w:r>
        <w:r>
          <w:tab/>
        </w:r>
        <w:r>
          <w:fldChar w:fldCharType="begin"/>
        </w:r>
        <w:r>
          <w:instrText xml:space="preserve"> PAGEREF _Toc25029 \h </w:instrText>
        </w:r>
        <w:r>
          <w:fldChar w:fldCharType="separate"/>
        </w:r>
        <w:r>
          <w:t>40</w:t>
        </w:r>
        <w:r>
          <w:fldChar w:fldCharType="end"/>
        </w:r>
      </w:hyperlink>
    </w:p>
    <w:p>
      <w:pPr>
        <w:pStyle w:val="TOC2"/>
        <w:tabs>
          <w:tab w:val="right" w:leader="dot" w:pos="8306"/>
        </w:tabs>
      </w:pPr>
      <w:hyperlink w:anchor="_Toc14772" w:history="1">
        <w:r>
          <w:rPr>
            <w:rFonts w:ascii="仿宋" w:eastAsia="仿宋" w:hAnsi="仿宋" w:cs="仿宋" w:hint="eastAsia"/>
            <w:lang w:eastAsia="zh-CN"/>
          </w:rPr>
          <w:t>(一)、法律合规体系</w:t>
        </w:r>
        <w:r>
          <w:tab/>
        </w:r>
        <w:r>
          <w:fldChar w:fldCharType="begin"/>
        </w:r>
        <w:r>
          <w:instrText xml:space="preserve"> PAGEREF _Toc14772 \h </w:instrText>
        </w:r>
        <w:r>
          <w:fldChar w:fldCharType="separate"/>
        </w:r>
        <w:r>
          <w:t>40</w:t>
        </w:r>
        <w:r>
          <w:fldChar w:fldCharType="end"/>
        </w:r>
      </w:hyperlink>
    </w:p>
    <w:p>
      <w:pPr>
        <w:pStyle w:val="TOC2"/>
        <w:tabs>
          <w:tab w:val="right" w:leader="dot" w:pos="8306"/>
        </w:tabs>
      </w:pPr>
      <w:hyperlink w:anchor="_Toc31044" w:history="1">
        <w:r>
          <w:rPr>
            <w:rFonts w:ascii="仿宋" w:eastAsia="仿宋" w:hAnsi="仿宋" w:cs="仿宋" w:hint="eastAsia"/>
            <w:lang w:eastAsia="zh-CN"/>
          </w:rPr>
          <w:t>(二)、知识产权保护</w:t>
        </w:r>
        <w:r>
          <w:tab/>
        </w:r>
        <w:r>
          <w:fldChar w:fldCharType="begin"/>
        </w:r>
        <w:r>
          <w:instrText xml:space="preserve"> PAGEREF _Toc31044 \h </w:instrText>
        </w:r>
        <w:r>
          <w:fldChar w:fldCharType="separate"/>
        </w:r>
        <w:r>
          <w:t>41</w:t>
        </w:r>
        <w:r>
          <w:fldChar w:fldCharType="end"/>
        </w:r>
      </w:hyperlink>
    </w:p>
    <w:p>
      <w:pPr>
        <w:pStyle w:val="TOC2"/>
        <w:tabs>
          <w:tab w:val="right" w:leader="dot" w:pos="8306"/>
        </w:tabs>
      </w:pPr>
      <w:hyperlink w:anchor="_Toc15657" w:history="1">
        <w:r>
          <w:rPr>
            <w:rFonts w:ascii="仿宋" w:eastAsia="仿宋" w:hAnsi="仿宋" w:cs="仿宋" w:hint="eastAsia"/>
            <w:lang w:eastAsia="zh-CN"/>
          </w:rPr>
          <w:t>(三)、争议解决与法律事务</w:t>
        </w:r>
        <w:r>
          <w:tab/>
        </w:r>
        <w:r>
          <w:fldChar w:fldCharType="begin"/>
        </w:r>
        <w:r>
          <w:instrText xml:space="preserve"> PAGEREF _Toc15657 \h </w:instrText>
        </w:r>
        <w:r>
          <w:fldChar w:fldCharType="separate"/>
        </w:r>
        <w:r>
          <w:t>44</w:t>
        </w:r>
        <w:r>
          <w:fldChar w:fldCharType="end"/>
        </w:r>
      </w:hyperlink>
    </w:p>
    <w:p>
      <w:pPr>
        <w:pStyle w:val="TOC1"/>
        <w:tabs>
          <w:tab w:val="right" w:leader="dot" w:pos="8306"/>
        </w:tabs>
      </w:pPr>
      <w:hyperlink w:anchor="_Toc8107" w:history="1">
        <w:r>
          <w:rPr>
            <w:rFonts w:ascii="仿宋" w:eastAsia="仿宋" w:hAnsi="仿宋" w:cs="仿宋" w:hint="eastAsia"/>
            <w:lang w:eastAsia="zh-CN"/>
          </w:rPr>
          <w:t>十、营销策略</w:t>
        </w:r>
        <w:r>
          <w:tab/>
        </w:r>
        <w:r>
          <w:fldChar w:fldCharType="begin"/>
        </w:r>
        <w:r>
          <w:instrText xml:space="preserve"> PAGEREF _Toc8107 \h </w:instrText>
        </w:r>
        <w:r>
          <w:fldChar w:fldCharType="separate"/>
        </w:r>
        <w:r>
          <w:t>46</w:t>
        </w:r>
        <w:r>
          <w:fldChar w:fldCharType="end"/>
        </w:r>
      </w:hyperlink>
    </w:p>
    <w:p>
      <w:pPr>
        <w:pStyle w:val="TOC2"/>
        <w:tabs>
          <w:tab w:val="right" w:leader="dot" w:pos="8306"/>
        </w:tabs>
      </w:pPr>
      <w:hyperlink w:anchor="_Toc3009" w:history="1">
        <w:r>
          <w:rPr>
            <w:rFonts w:ascii="仿宋" w:eastAsia="仿宋" w:hAnsi="仿宋" w:cs="仿宋" w:hint="eastAsia"/>
            <w:lang w:eastAsia="zh-CN"/>
          </w:rPr>
          <w:t>(一)、市场定位</w:t>
        </w:r>
        <w:r>
          <w:tab/>
        </w:r>
        <w:r>
          <w:fldChar w:fldCharType="begin"/>
        </w:r>
        <w:r>
          <w:instrText xml:space="preserve"> PAGEREF _Toc3009 \h </w:instrText>
        </w:r>
        <w:r>
          <w:fldChar w:fldCharType="separate"/>
        </w:r>
        <w:r>
          <w:t>46</w:t>
        </w:r>
        <w:r>
          <w:fldChar w:fldCharType="end"/>
        </w:r>
      </w:hyperlink>
    </w:p>
    <w:p>
      <w:pPr>
        <w:pStyle w:val="TOC2"/>
        <w:tabs>
          <w:tab w:val="right" w:leader="dot" w:pos="8306"/>
        </w:tabs>
      </w:pPr>
      <w:hyperlink w:anchor="_Toc29215" w:history="1">
        <w:r>
          <w:rPr>
            <w:rFonts w:ascii="仿宋" w:eastAsia="仿宋" w:hAnsi="仿宋" w:cs="仿宋" w:hint="eastAsia"/>
            <w:lang w:eastAsia="zh-CN"/>
          </w:rPr>
          <w:t>(二)、定价策略</w:t>
        </w:r>
        <w:r>
          <w:tab/>
        </w:r>
        <w:r>
          <w:fldChar w:fldCharType="begin"/>
        </w:r>
        <w:r>
          <w:instrText xml:space="preserve"> PAGEREF _Toc29215 \h </w:instrText>
        </w:r>
        <w:r>
          <w:fldChar w:fldCharType="separate"/>
        </w:r>
        <w:r>
          <w:t>48</w:t>
        </w:r>
        <w:r>
          <w:fldChar w:fldCharType="end"/>
        </w:r>
      </w:hyperlink>
    </w:p>
    <w:p>
      <w:pPr>
        <w:pStyle w:val="TOC2"/>
        <w:tabs>
          <w:tab w:val="right" w:leader="dot" w:pos="8306"/>
        </w:tabs>
      </w:pPr>
      <w:hyperlink w:anchor="_Toc20180" w:history="1">
        <w:r>
          <w:rPr>
            <w:rFonts w:ascii="仿宋" w:eastAsia="仿宋" w:hAnsi="仿宋" w:cs="仿宋" w:hint="eastAsia"/>
            <w:lang w:eastAsia="zh-CN"/>
          </w:rPr>
          <w:t>(三)、推广和广告</w:t>
        </w:r>
        <w:r>
          <w:tab/>
        </w:r>
        <w:r>
          <w:fldChar w:fldCharType="begin"/>
        </w:r>
        <w:r>
          <w:instrText xml:space="preserve"> PAGEREF _Toc20180 \h </w:instrText>
        </w:r>
        <w:r>
          <w:fldChar w:fldCharType="separate"/>
        </w:r>
        <w:r>
          <w:t>49</w:t>
        </w:r>
        <w:r>
          <w:fldChar w:fldCharType="end"/>
        </w:r>
      </w:hyperlink>
    </w:p>
    <w:p>
      <w:pPr>
        <w:pStyle w:val="TOC1"/>
        <w:tabs>
          <w:tab w:val="right" w:leader="dot" w:pos="8306"/>
        </w:tabs>
      </w:pPr>
      <w:hyperlink w:anchor="_Toc6712" w:history="1">
        <w:r>
          <w:rPr>
            <w:rFonts w:ascii="仿宋" w:eastAsia="仿宋" w:hAnsi="仿宋" w:cs="仿宋" w:hint="eastAsia"/>
            <w:lang w:eastAsia="zh-CN"/>
          </w:rPr>
          <w:t>十一、人力资源</w:t>
        </w:r>
        <w:r>
          <w:tab/>
        </w:r>
        <w:r>
          <w:fldChar w:fldCharType="begin"/>
        </w:r>
        <w:r>
          <w:instrText xml:space="preserve"> PAGEREF _Toc6712 \h </w:instrText>
        </w:r>
        <w:r>
          <w:fldChar w:fldCharType="separate"/>
        </w:r>
        <w:r>
          <w:t>50</w:t>
        </w:r>
        <w:r>
          <w:fldChar w:fldCharType="end"/>
        </w:r>
      </w:hyperlink>
    </w:p>
    <w:p>
      <w:pPr>
        <w:pStyle w:val="TOC2"/>
        <w:tabs>
          <w:tab w:val="right" w:leader="dot" w:pos="8306"/>
        </w:tabs>
      </w:pPr>
      <w:hyperlink w:anchor="_Toc8375" w:history="1">
        <w:r>
          <w:rPr>
            <w:rFonts w:ascii="仿宋" w:eastAsia="仿宋" w:hAnsi="仿宋" w:cs="仿宋" w:hint="eastAsia"/>
            <w:lang w:eastAsia="zh-CN"/>
          </w:rPr>
          <w:t>(一)、工厂员工组织</w:t>
        </w:r>
        <w:r>
          <w:tab/>
        </w:r>
        <w:r>
          <w:fldChar w:fldCharType="begin"/>
        </w:r>
        <w:r>
          <w:instrText xml:space="preserve"> PAGEREF _Toc8375 \h </w:instrText>
        </w:r>
        <w:r>
          <w:fldChar w:fldCharType="separate"/>
        </w:r>
        <w:r>
          <w:t>50</w:t>
        </w:r>
        <w:r>
          <w:fldChar w:fldCharType="end"/>
        </w:r>
      </w:hyperlink>
    </w:p>
    <w:p>
      <w:pPr>
        <w:pStyle w:val="TOC2"/>
        <w:tabs>
          <w:tab w:val="right" w:leader="dot" w:pos="8306"/>
        </w:tabs>
      </w:pPr>
      <w:hyperlink w:anchor="_Toc27560" w:history="1">
        <w:r>
          <w:rPr>
            <w:rFonts w:ascii="仿宋" w:eastAsia="仿宋" w:hAnsi="仿宋" w:cs="仿宋" w:hint="eastAsia"/>
            <w:lang w:eastAsia="zh-CN"/>
          </w:rPr>
          <w:t>(二)、培训和发展计划</w:t>
        </w:r>
        <w:r>
          <w:tab/>
        </w:r>
        <w:r>
          <w:fldChar w:fldCharType="begin"/>
        </w:r>
        <w:r>
          <w:instrText xml:space="preserve"> PAGEREF _Toc27560 \h </w:instrText>
        </w:r>
        <w:r>
          <w:fldChar w:fldCharType="separate"/>
        </w:r>
        <w:r>
          <w:t>51</w:t>
        </w:r>
        <w:r>
          <w:fldChar w:fldCharType="end"/>
        </w:r>
      </w:hyperlink>
    </w:p>
    <w:p>
      <w:pPr>
        <w:pStyle w:val="TOC2"/>
        <w:tabs>
          <w:tab w:val="right" w:leader="dot" w:pos="8306"/>
        </w:tabs>
      </w:pPr>
      <w:hyperlink w:anchor="_Toc26172" w:history="1">
        <w:r>
          <w:rPr>
            <w:rFonts w:ascii="仿宋" w:eastAsia="仿宋" w:hAnsi="仿宋" w:cs="仿宋" w:hint="eastAsia"/>
            <w:lang w:eastAsia="zh-CN"/>
          </w:rPr>
          <w:t>(三)、安全和环境管理</w:t>
        </w:r>
        <w:r>
          <w:tab/>
        </w:r>
        <w:r>
          <w:fldChar w:fldCharType="begin"/>
        </w:r>
        <w:r>
          <w:instrText xml:space="preserve"> PAGEREF _Toc26172 \h </w:instrText>
        </w:r>
        <w:r>
          <w:fldChar w:fldCharType="separate"/>
        </w:r>
        <w:r>
          <w:t>52</w:t>
        </w:r>
        <w:r>
          <w:fldChar w:fldCharType="end"/>
        </w:r>
      </w:hyperlink>
    </w:p>
    <w:p>
      <w:pPr>
        <w:pStyle w:val="TOC1"/>
        <w:tabs>
          <w:tab w:val="right" w:leader="dot" w:pos="8306"/>
        </w:tabs>
      </w:pPr>
      <w:hyperlink w:anchor="_Toc16445" w:history="1">
        <w:r>
          <w:rPr>
            <w:rFonts w:ascii="仿宋" w:eastAsia="仿宋" w:hAnsi="仿宋" w:cs="仿宋" w:hint="eastAsia"/>
            <w:lang w:eastAsia="zh-CN"/>
          </w:rPr>
          <w:t>十二、产品或服务</w:t>
        </w:r>
        <w:r>
          <w:tab/>
        </w:r>
        <w:r>
          <w:fldChar w:fldCharType="begin"/>
        </w:r>
        <w:r>
          <w:instrText xml:space="preserve"> PAGEREF _Toc16445 \h </w:instrText>
        </w:r>
        <w:r>
          <w:fldChar w:fldCharType="separate"/>
        </w:r>
        <w:r>
          <w:t>53</w:t>
        </w:r>
        <w:r>
          <w:fldChar w:fldCharType="end"/>
        </w:r>
      </w:hyperlink>
    </w:p>
    <w:p>
      <w:pPr>
        <w:pStyle w:val="TOC2"/>
        <w:tabs>
          <w:tab w:val="right" w:leader="dot" w:pos="8306"/>
        </w:tabs>
      </w:pPr>
      <w:hyperlink w:anchor="_Toc304" w:history="1">
        <w:r>
          <w:rPr>
            <w:rFonts w:ascii="仿宋" w:eastAsia="仿宋" w:hAnsi="仿宋" w:cs="仿宋" w:hint="eastAsia"/>
            <w:lang w:eastAsia="zh-CN"/>
          </w:rPr>
          <w:t>(一)、产品/服务概述</w:t>
        </w:r>
        <w:r>
          <w:tab/>
        </w:r>
        <w:r>
          <w:fldChar w:fldCharType="begin"/>
        </w:r>
        <w:r>
          <w:instrText xml:space="preserve"> PAGEREF _Toc304 \h </w:instrText>
        </w:r>
        <w:r>
          <w:fldChar w:fldCharType="separate"/>
        </w:r>
        <w:r>
          <w:t>53</w:t>
        </w:r>
        <w:r>
          <w:fldChar w:fldCharType="end"/>
        </w:r>
      </w:hyperlink>
    </w:p>
    <w:p>
      <w:pPr>
        <w:pStyle w:val="TOC2"/>
        <w:tabs>
          <w:tab w:val="right" w:leader="dot" w:pos="8306"/>
        </w:tabs>
      </w:pPr>
      <w:hyperlink w:anchor="_Toc3295" w:history="1">
        <w:r>
          <w:rPr>
            <w:rFonts w:ascii="仿宋" w:eastAsia="仿宋" w:hAnsi="仿宋" w:cs="仿宋" w:hint="eastAsia"/>
            <w:lang w:eastAsia="zh-CN"/>
          </w:rPr>
          <w:t>(二)、技术和创新性</w:t>
        </w:r>
        <w:r>
          <w:tab/>
        </w:r>
        <w:r>
          <w:fldChar w:fldCharType="begin"/>
        </w:r>
        <w:r>
          <w:instrText xml:space="preserve"> PAGEREF _Toc3295 \h </w:instrText>
        </w:r>
        <w:r>
          <w:fldChar w:fldCharType="separate"/>
        </w:r>
        <w:r>
          <w:t>54</w:t>
        </w:r>
        <w:r>
          <w:fldChar w:fldCharType="end"/>
        </w:r>
      </w:hyperlink>
    </w:p>
    <w:p>
      <w:pPr>
        <w:pStyle w:val="TOC2"/>
        <w:tabs>
          <w:tab w:val="right" w:leader="dot" w:pos="8306"/>
        </w:tabs>
      </w:pPr>
      <w:hyperlink w:anchor="_Toc3050" w:history="1">
        <w:r>
          <w:rPr>
            <w:rFonts w:ascii="仿宋" w:eastAsia="仿宋" w:hAnsi="仿宋" w:cs="仿宋" w:hint="eastAsia"/>
            <w:lang w:eastAsia="zh-CN"/>
          </w:rPr>
          <w:t>(三)、市场定位和竞争优势</w:t>
        </w:r>
        <w:r>
          <w:tab/>
        </w:r>
        <w:r>
          <w:fldChar w:fldCharType="begin"/>
        </w:r>
        <w:r>
          <w:instrText xml:space="preserve"> PAGEREF _Toc3050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该项目融资计划书绪论旨在提供一份规范标准的模板，分享项目融资的基本要素和流程，仅供学习交流目的使用，不可用于商业行为。通过编写和学习该计划书，希望能够加深对项目融资的理解，并为实际项目融资做好准备工作，尽早达到可行性和成功性的评估。</w:t>
      </w:r>
    </w:p>
    <w:p>
      <w:pPr>
        <w:pStyle w:val="Heading1"/>
        <w:ind w:firstLine="560" w:firstLineChars="200"/>
        <w:rPr>
          <w:rFonts w:ascii="仿宋" w:eastAsia="仿宋" w:hAnsi="仿宋" w:cs="仿宋" w:hint="eastAsia"/>
          <w:sz w:val="28"/>
          <w:lang w:eastAsia="zh-CN"/>
        </w:rPr>
      </w:pPr>
      <w:bookmarkStart w:id="2" w:name="_Toc13674"/>
      <w:r>
        <w:rPr>
          <w:rFonts w:ascii="仿宋" w:eastAsia="仿宋" w:hAnsi="仿宋" w:cs="仿宋" w:hint="eastAsia"/>
          <w:sz w:val="28"/>
          <w:lang w:eastAsia="zh-CN"/>
        </w:rPr>
        <w:t>一、公司介绍</w:t>
      </w:r>
      <w:bookmarkEnd w:id="2"/>
    </w:p>
    <w:p>
      <w:pPr>
        <w:pStyle w:val="Heading2"/>
        <w:rPr>
          <w:rFonts w:ascii="仿宋" w:eastAsia="仿宋" w:hAnsi="仿宋" w:cs="仿宋" w:hint="eastAsia"/>
          <w:lang w:eastAsia="zh-CN"/>
        </w:rPr>
      </w:pPr>
      <w:bookmarkStart w:id="3" w:name="_Toc11780"/>
      <w:r>
        <w:rPr>
          <w:rFonts w:ascii="仿宋" w:eastAsia="仿宋" w:hAnsi="仿宋" w:cs="仿宋" w:hint="eastAsia"/>
          <w:lang w:eastAsia="zh-CN"/>
        </w:rPr>
        <w:t>(一)、综述</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XX团购项目公司（以下简称“XX公司”）是一个成立于20XX年XXX月的专注于XXXX产品研发和生产的民营股份制企业，其前身是原XXX公司。公司注册资本为XXX万元，注册法人为XXX，注册地址位于XXX。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XX公司的股权结构清晰，由一支懂得XXXX业务的行业精英和拥有丰富企业经营管理经验的管理人才组成的主要经营团队。公司的团队具备坚实的业界经验，这使其能够在竞争激烈的市场中保持竞争力。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目前拥有全职员工XXX名，平均年龄为XXX岁。其中，专业技术人员共计XXX人，其中包括XXX名中、高级职称人员，他们拥有丰富的领域知识和经验。拥有本科及以上学历的员工共计XXX人，为公司的不断发展提供了人才储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XX公司的产品组合广泛，包括但不限于：XXXXX产品等。这些产品在市场上享有很高的声誉，得益于公司在研发和生产方面的精益求精。公司一直致力于不断改进产品，以满足客户的不断变化的需求。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公司成立以来，XX公司一直坚守本土XXXX行业，着眼于XXXXX市场的广阔前景。凭借其强大的产品研发能力，公司不断开拓创新，业绩取得了长足的发展。公司在20XX年实现了令人瞩目的销售业绩，这为未来的增长奠定了坚实的基础。XX公司将继续积极应对市场挑战，致力于在XXXXX行业中发挥领先作用。</w:t>
      </w:r>
    </w:p>
    <w:p>
      <w:pPr>
        <w:pStyle w:val="Heading2"/>
        <w:ind w:firstLine="560" w:firstLineChars="200"/>
        <w:rPr>
          <w:rFonts w:ascii="仿宋" w:eastAsia="仿宋" w:hAnsi="仿宋" w:cs="仿宋" w:hint="eastAsia"/>
          <w:sz w:val="28"/>
          <w:lang w:eastAsia="zh-CN"/>
        </w:rPr>
      </w:pPr>
      <w:bookmarkStart w:id="4" w:name="_Toc17429"/>
      <w:r>
        <w:rPr>
          <w:rFonts w:ascii="仿宋" w:eastAsia="仿宋" w:hAnsi="仿宋" w:cs="仿宋" w:hint="eastAsia"/>
          <w:sz w:val="28"/>
          <w:lang w:eastAsia="zh-CN"/>
        </w:rPr>
        <w:t>(二)、公司定位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将始终坚持以客户为中心的理念，致力于提供卓越的团购产品，以满足客户多样化的需求。公司以技术创新和质量卓越为核心竞争力，追求可持续的增长，并以社会责任为引领。公司的使命是为客户创造卓越价值，为员工提供发展机会，为社会贡献可持续的经济和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愿景是成为团购行业的领先企业，以其卓越的产品和服务在市场上占据主导地位。公司将不断改进其产品质量，提高生产效率，以确保客户对公司的信赖和满意度。公司将致力于在生产过程中采取可持续的做法，以减少对环境的影响，实现绿色可持续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公司使命和愿景，XX公司将不断投资于研发，以开发创新的产品和解决方案。公司将加强内部管理，培养和吸引具备卓越技能和经验的员工，以提高生产效率和产品质量。公司还将积极参与社会公益事业，履行企业社会责任，为社区和社会的可持续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总之，XX公司将以客户满意度、产品质量、技术创新、环境友好和社会责任为核心价值，为客户、员工和社会创造价值，努力成为XXXX行业的领先企业。</w:t>
      </w:r>
    </w:p>
    <w:p>
      <w:pPr>
        <w:pStyle w:val="Heading2"/>
        <w:ind w:firstLine="560" w:firstLineChars="200"/>
        <w:rPr>
          <w:rFonts w:ascii="仿宋" w:eastAsia="仿宋" w:hAnsi="仿宋" w:cs="仿宋" w:hint="eastAsia"/>
          <w:sz w:val="28"/>
          <w:lang w:eastAsia="zh-CN"/>
        </w:rPr>
      </w:pPr>
      <w:bookmarkStart w:id="5" w:name="_Toc1265"/>
      <w:r>
        <w:rPr>
          <w:rFonts w:ascii="仿宋" w:eastAsia="仿宋" w:hAnsi="仿宋" w:cs="仿宋" w:hint="eastAsia"/>
          <w:sz w:val="28"/>
          <w:lang w:eastAsia="zh-CN"/>
        </w:rPr>
        <w:t>(三)、商业模式</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团购</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一、主营业务描述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XX公司的主营业务是生产和销售高精度XXXX产品。公司专注于团购行业，为客户提供卓越的产品和解决方案。主营业务涵盖XXXX领域的研发、生产、销售和售后服务。公司的业务范围包括但不限于XXXX。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满足客户的多样化需求，提供定制化的产品和解决方案。公司的核心竞争力在于技术创新、产品质量和客户满意度。公司采用先进的生产工艺和设备，以确保产品的高精度和可靠性。公司的专业团队将不断研发新产品，以适应市场的变化和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二、主要产品及用途介绍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XX公司的主要产品系列包括但不限于以下几种：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XXXXX产品：这些产品广泛用于XXXX领域，如XXXXX等。它们具有高精度和稳定性，可满足客户对XXXX的需求。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XXXXX产品：这些产品通常用于XXXXX等应用，具有出色的性能和可靠性。它们广泛应用于X团购行业。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XXXXX产品：这些产品主要用于XXXXX，具有XXXXX特性，可满足客户的XXXX需求。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XXXXX产品：这些产品适用于XXXXX，具有XXXXX的特点，可以满足客户的XXXX需求。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公司的产品广泛用于XXXXX，XXXXX等领域，为客户提供高质量和高性能的XXXX产品。公司的产品具有XXXXX，可满足不同客户的XXXX需求。同时，公司还提供XXXXX服务，以确保客户能够充分利用公司的产品。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XX公司的主要产品涵盖多个领域，为客户提供高精度和高性能的XXXX产品和解决方案。公司将不断追求技术创新，以适应市场的变化和客户的需求。</w:t>
      </w:r>
    </w:p>
    <w:p>
      <w:pPr>
        <w:pStyle w:val="Heading2"/>
        <w:ind w:firstLine="560" w:firstLineChars="200"/>
        <w:rPr>
          <w:rFonts w:ascii="仿宋" w:eastAsia="仿宋" w:hAnsi="仿宋" w:cs="仿宋" w:hint="eastAsia"/>
          <w:sz w:val="28"/>
          <w:lang w:eastAsia="zh-CN"/>
        </w:rPr>
      </w:pPr>
      <w:bookmarkStart w:id="6" w:name="_Toc28966"/>
      <w:r>
        <w:rPr>
          <w:rFonts w:ascii="仿宋" w:eastAsia="仿宋" w:hAnsi="仿宋" w:cs="仿宋" w:hint="eastAsia"/>
          <w:sz w:val="28"/>
          <w:lang w:eastAsia="zh-CN"/>
        </w:rPr>
        <w:t>(四)、销售模式</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XX公司采用多元化的销售模式，以满足不同客户的需求，并扩大市场份额。1. 直销模式：公司建立了专业的销售团队，直接面向客户销售产品。这种模式允许公司与客户建立密切的关系，深入了解他们的需求，并提供定制化的解决方案。公司的销售团队通过电话、电子邮件和面对面会议与客户沟通，以确保他们得到及时的支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https://d.book118.com/106213025215010031</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02FD6"/>
    <w:rsid w:val="7B702F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621302521501003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2023-12-27T00:39:00Z</dcterms:created>
  <dcterms:modified xsi:type="dcterms:W3CDTF">2023-12-27T00:39:51Z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622F1B869C7640ADAB11B600E5A17037_11</vt:lpwstr>
  </property>
  <property fmtid="{D5CDD505-2E9C-101B-9397-08002B2CF9AE}" pid="3" name="KSOProductBuildVer">
    <vt:lpwstr>2052-12.1.0.16120</vt:lpwstr>
  </property>
</Properties>
</file>