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铝合金游艇项目招商引资融资方案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一、铝合金游艇项目工程设计研究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2" w:history="1">
        <w:r>
          <w:rPr>
            <w:rFonts w:ascii="仿宋" w:eastAsia="仿宋" w:hAnsi="仿宋" w:cs="仿宋" w:hint="eastAsia"/>
            <w:lang w:eastAsia="zh-CN"/>
          </w:rPr>
          <w:t>(二)、铝合金游艇项目工程建设标准规范</w:t>
        </w:r>
        <w:r>
          <w:tab/>
        </w:r>
        <w:r>
          <w:fldChar w:fldCharType="begin"/>
        </w:r>
        <w:r>
          <w:instrText xml:space="preserve"> PAGEREF _Toc7602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0" w:history="1">
        <w:r>
          <w:rPr>
            <w:rFonts w:ascii="仿宋" w:eastAsia="仿宋" w:hAnsi="仿宋" w:cs="仿宋" w:hint="eastAsia"/>
            <w:lang w:eastAsia="zh-CN"/>
          </w:rPr>
          <w:t>(三)、铝合金游艇项目总平面设计要求</w:t>
        </w:r>
        <w:r>
          <w:tab/>
        </w:r>
        <w:r>
          <w:fldChar w:fldCharType="begin"/>
        </w:r>
        <w:r>
          <w:instrText xml:space="preserve"> PAGEREF _Toc8770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_Toc15049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_Toc22147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_Toc27408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1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_Toc1765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_Toc22812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9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_Toc4479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_Toc29506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3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_Toc23911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2" w:history="1">
        <w:r>
          <w:rPr>
            <w:rFonts w:ascii="仿宋" w:eastAsia="仿宋" w:hAnsi="仿宋" w:cs="仿宋" w:hint="eastAsia"/>
            <w:lang w:eastAsia="zh-CN"/>
          </w:rPr>
          <w:t>(三)、铝合金游艇项目盈利能力分析</w:t>
        </w:r>
        <w:r>
          <w:tab/>
        </w:r>
        <w:r>
          <w:fldChar w:fldCharType="begin"/>
        </w:r>
        <w:r>
          <w:instrText xml:space="preserve"> PAGEREF _Toc24312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5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_Toc28205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1" w:history="1">
        <w:r>
          <w:rPr>
            <w:rFonts w:ascii="仿宋" w:eastAsia="仿宋" w:hAnsi="仿宋" w:cs="仿宋" w:hint="eastAsia"/>
            <w:lang w:eastAsia="zh-CN"/>
          </w:rPr>
          <w:t>(一)、铝合金游艇项目建设期的原材料及辅助材料供应概述</w:t>
        </w:r>
        <w:r>
          <w:tab/>
        </w:r>
        <w:r>
          <w:fldChar w:fldCharType="begin"/>
        </w:r>
        <w:r>
          <w:instrText xml:space="preserve"> PAGEREF _Toc26821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5" w:history="1">
        <w:r>
          <w:rPr>
            <w:rFonts w:ascii="仿宋" w:eastAsia="仿宋" w:hAnsi="仿宋" w:cs="仿宋" w:hint="eastAsia"/>
            <w:lang w:eastAsia="zh-CN"/>
          </w:rPr>
          <w:t>(二)、铝合金游艇项目运营期原辅材料采购及管理</w:t>
        </w:r>
        <w:r>
          <w:tab/>
        </w:r>
        <w:r>
          <w:fldChar w:fldCharType="begin"/>
        </w:r>
        <w:r>
          <w:instrText xml:space="preserve"> PAGEREF _Toc5255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8" w:history="1">
        <w:r>
          <w:rPr>
            <w:rFonts w:ascii="仿宋" w:eastAsia="仿宋" w:hAnsi="仿宋" w:cs="仿宋" w:hint="eastAsia"/>
            <w:lang w:eastAsia="zh-CN"/>
          </w:rPr>
          <w:t>(四)、铝合金游艇项目工艺技术设计方案</w:t>
        </w:r>
        <w:r>
          <w:tab/>
        </w:r>
        <w:r>
          <w:fldChar w:fldCharType="begin"/>
        </w:r>
        <w:r>
          <w:instrText xml:space="preserve"> PAGEREF _Toc23728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(五)、铝合金游艇项目设备选型及配置方案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0" w:history="1">
        <w:r>
          <w:rPr>
            <w:rFonts w:ascii="仿宋" w:eastAsia="仿宋" w:hAnsi="仿宋" w:cs="仿宋" w:hint="eastAsia"/>
            <w:lang w:eastAsia="zh-CN"/>
          </w:rPr>
          <w:t>(三)、铝合金游艇项目地能源消耗与供应状况</w:t>
        </w:r>
        <w:r>
          <w:tab/>
        </w:r>
        <w:r>
          <w:fldChar w:fldCharType="begin"/>
        </w:r>
        <w:r>
          <w:instrText xml:space="preserve"> PAGEREF _Toc29630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_Toc32462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_Toc25490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8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_Toc14298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_Toc4275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_Toc22595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_Toc13636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_Toc29920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3" w:history="1">
        <w:r>
          <w:rPr>
            <w:rFonts w:ascii="仿宋" w:eastAsia="仿宋" w:hAnsi="仿宋" w:cs="仿宋" w:hint="eastAsia"/>
            <w:lang w:eastAsia="zh-CN"/>
          </w:rPr>
          <w:t>(七)、铝合金游艇项目建设风险及控制手段</w:t>
        </w:r>
        <w:r>
          <w:tab/>
        </w:r>
        <w:r>
          <w:fldChar w:fldCharType="begin"/>
        </w:r>
        <w:r>
          <w:instrText xml:space="preserve"> PAGEREF _Toc28233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4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_Toc24444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_Toc26355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八、铝合金游艇项目投资方案分析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3" w:history="1">
        <w:r>
          <w:rPr>
            <w:rFonts w:ascii="仿宋" w:eastAsia="仿宋" w:hAnsi="仿宋" w:cs="仿宋" w:hint="eastAsia"/>
            <w:lang w:eastAsia="zh-CN"/>
          </w:rPr>
          <w:t>(一)、铝合金游艇项目估算说明</w:t>
        </w:r>
        <w:r>
          <w:tab/>
        </w:r>
        <w:r>
          <w:fldChar w:fldCharType="begin"/>
        </w:r>
        <w:r>
          <w:instrText xml:space="preserve"> PAGEREF _Toc32083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8" w:history="1">
        <w:r>
          <w:rPr>
            <w:rFonts w:ascii="仿宋" w:eastAsia="仿宋" w:hAnsi="仿宋" w:cs="仿宋" w:hint="eastAsia"/>
            <w:lang w:eastAsia="zh-CN"/>
          </w:rPr>
          <w:t>(二)、铝合金游艇项目总投资估算</w:t>
        </w:r>
        <w:r>
          <w:tab/>
        </w:r>
        <w:r>
          <w:fldChar w:fldCharType="begin"/>
        </w:r>
        <w:r>
          <w:instrText xml:space="preserve"> PAGEREF _Toc8888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_Toc13841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九、铝合金游艇项目管理计划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eastAsia="zh-CN"/>
          </w:rPr>
          <w:t>(一)、铝合金游艇项目管理概述</w:t>
        </w:r>
        <w:r>
          <w:tab/>
        </w:r>
        <w:r>
          <w:fldChar w:fldCharType="begin"/>
        </w:r>
        <w:r>
          <w:instrText xml:space="preserve"> PAGEREF _Toc13753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9" w:history="1">
        <w:r>
          <w:rPr>
            <w:rFonts w:ascii="仿宋" w:eastAsia="仿宋" w:hAnsi="仿宋" w:cs="仿宋" w:hint="eastAsia"/>
            <w:lang w:eastAsia="zh-CN"/>
          </w:rPr>
          <w:t>(二)、铝合金游艇项目组织结构</w:t>
        </w:r>
        <w:r>
          <w:tab/>
        </w:r>
        <w:r>
          <w:fldChar w:fldCharType="begin"/>
        </w:r>
        <w:r>
          <w:instrText xml:space="preserve"> PAGEREF _Toc5349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" w:history="1">
        <w:r>
          <w:rPr>
            <w:rFonts w:ascii="仿宋" w:eastAsia="仿宋" w:hAnsi="仿宋" w:cs="仿宋" w:hint="eastAsia"/>
            <w:lang w:eastAsia="zh-CN"/>
          </w:rPr>
          <w:t>(三)、铝合金游艇项目计划与进度</w:t>
        </w:r>
        <w:r>
          <w:tab/>
        </w:r>
        <w:r>
          <w:fldChar w:fldCharType="begin"/>
        </w:r>
        <w:r>
          <w:instrText xml:space="preserve"> PAGEREF _Toc1448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(四)、铝合金游艇项目质量管理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7" w:history="1">
        <w:r>
          <w:rPr>
            <w:rFonts w:ascii="仿宋" w:eastAsia="仿宋" w:hAnsi="仿宋" w:cs="仿宋" w:hint="eastAsia"/>
            <w:lang w:eastAsia="zh-CN"/>
          </w:rPr>
          <w:t>(五)、铝合金游艇项目风险管理</w:t>
        </w:r>
        <w:r>
          <w:tab/>
        </w:r>
        <w:r>
          <w:fldChar w:fldCharType="begin"/>
        </w:r>
        <w:r>
          <w:instrText xml:space="preserve"> PAGEREF _Toc24267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" w:history="1">
        <w:r>
          <w:rPr>
            <w:rFonts w:ascii="仿宋" w:eastAsia="仿宋" w:hAnsi="仿宋" w:cs="仿宋" w:hint="eastAsia"/>
            <w:lang w:eastAsia="zh-CN"/>
          </w:rPr>
          <w:t>(六)、铝合金游艇项目成本管理</w:t>
        </w:r>
        <w:r>
          <w:tab/>
        </w:r>
        <w:r>
          <w:fldChar w:fldCharType="begin"/>
        </w:r>
        <w:r>
          <w:instrText xml:space="preserve"> PAGEREF _Toc2150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(七)、铝合金游艇项目人力资源管理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7" w:history="1">
        <w:r>
          <w:rPr>
            <w:rFonts w:ascii="仿宋" w:eastAsia="仿宋" w:hAnsi="仿宋" w:cs="仿宋" w:hint="eastAsia"/>
            <w:lang w:eastAsia="zh-CN"/>
          </w:rPr>
          <w:t>(八)、铝合金游艇项目沟通与合作</w:t>
        </w:r>
        <w:r>
          <w:tab/>
        </w:r>
        <w:r>
          <w:fldChar w:fldCharType="begin"/>
        </w:r>
        <w:r>
          <w:instrText xml:space="preserve"> PAGEREF _Toc16087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5" w:history="1">
        <w:r>
          <w:rPr>
            <w:rFonts w:ascii="仿宋" w:eastAsia="仿宋" w:hAnsi="仿宋" w:cs="仿宋" w:hint="eastAsia"/>
            <w:lang w:eastAsia="zh-CN"/>
          </w:rPr>
          <w:t>十、铝合金游艇项目可行性研究</w:t>
        </w:r>
        <w:r>
          <w:tab/>
        </w:r>
        <w:r>
          <w:fldChar w:fldCharType="begin"/>
        </w:r>
        <w:r>
          <w:instrText xml:space="preserve"> PAGEREF _Toc15885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_Toc18236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_Toc5377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8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_Toc10528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_Toc23719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7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_Toc27027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铝合金游艇项目，以吸引潜在投资者的兴趣。项目铝合金游艇是一项创新性的项目，通过引入先进技术和优质资源，致力于实现某一特定领域的发展和突破。本文档将全面展示项目铝合金游艇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5"/>
      <w:r>
        <w:rPr>
          <w:rFonts w:ascii="仿宋" w:eastAsia="仿宋" w:hAnsi="仿宋" w:cs="仿宋" w:hint="eastAsia"/>
          <w:sz w:val="28"/>
          <w:lang w:eastAsia="zh-CN"/>
        </w:rPr>
        <w:t>一、铝合金游艇项目工程设计研究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65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https://d.book118.com/106213041010010043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铝合金游艇项目招商引资融资方案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铝合金游艇项目招商引资融资方案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铝合金游艇项目招商引资融资方案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铝合金游艇项目招商引资融资方案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4F21D3"/>
    <w:rsid w:val="134F21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621304101001004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2024-01-21T21:10:00Z</dcterms:created>
  <dcterms:modified xsi:type="dcterms:W3CDTF">2024-01-21T21:11:02Z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F9C2348E8D64490A9F34D9B7E30FE7B9_11</vt:lpwstr>
  </property>
  <property fmtid="{D5CDD505-2E9C-101B-9397-08002B2CF9AE}" pid="3" name="KSOProductBuildVer">
    <vt:lpwstr>2052-12.1.0.16120</vt:lpwstr>
  </property>
</Properties>
</file>