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葡糖酰胺项目规划设计纲要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6" w:history="1">
        <w:r>
          <w:rPr>
            <w:rFonts w:ascii="仿宋" w:eastAsia="仿宋" w:hAnsi="仿宋" w:cs="仿宋" w:hint="eastAsia"/>
            <w:lang w:eastAsia="zh-CN"/>
          </w:rPr>
          <w:t>序言</w:t>
        </w:r>
        <w:r>
          <w:tab/>
        </w:r>
        <w:r>
          <w:fldChar w:fldCharType="begin"/>
        </w:r>
        <w:r>
          <w:instrText xml:space="preserve"> PAGEREF _Toc6836 \h </w:instrText>
        </w:r>
        <w:r>
          <w:fldChar w:fldCharType="separate"/>
        </w:r>
        <w:r>
          <w:t>3</w:t>
        </w:r>
        <w:r>
          <w:fldChar w:fldCharType="end"/>
        </w:r>
      </w:hyperlink>
    </w:p>
    <w:p>
      <w:pPr>
        <w:pStyle w:val="TOC1"/>
        <w:tabs>
          <w:tab w:val="right" w:leader="dot" w:pos="8306"/>
        </w:tabs>
      </w:pPr>
      <w:hyperlink w:anchor="_Toc29632" w:history="1">
        <w:r>
          <w:rPr>
            <w:rFonts w:ascii="仿宋" w:eastAsia="仿宋" w:hAnsi="仿宋" w:cs="仿宋" w:hint="eastAsia"/>
            <w:lang w:eastAsia="zh-CN"/>
          </w:rPr>
          <w:t>一、葡糖酰胺项目选址可行性分析</w:t>
        </w:r>
        <w:r>
          <w:tab/>
        </w:r>
        <w:r>
          <w:fldChar w:fldCharType="begin"/>
        </w:r>
        <w:r>
          <w:instrText xml:space="preserve"> PAGEREF _Toc29632 \h </w:instrText>
        </w:r>
        <w:r>
          <w:fldChar w:fldCharType="separate"/>
        </w:r>
        <w:r>
          <w:t>3</w:t>
        </w:r>
        <w:r>
          <w:fldChar w:fldCharType="end"/>
        </w:r>
      </w:hyperlink>
    </w:p>
    <w:p>
      <w:pPr>
        <w:pStyle w:val="TOC2"/>
        <w:tabs>
          <w:tab w:val="right" w:leader="dot" w:pos="8306"/>
        </w:tabs>
      </w:pPr>
      <w:hyperlink w:anchor="_Toc1171" w:history="1">
        <w:r>
          <w:rPr>
            <w:rFonts w:ascii="仿宋" w:eastAsia="仿宋" w:hAnsi="仿宋" w:cs="仿宋" w:hint="eastAsia"/>
            <w:lang w:eastAsia="zh-CN"/>
          </w:rPr>
          <w:t>(一)、葡糖酰胺项目选址</w:t>
        </w:r>
        <w:r>
          <w:tab/>
        </w:r>
        <w:r>
          <w:fldChar w:fldCharType="begin"/>
        </w:r>
        <w:r>
          <w:instrText xml:space="preserve"> PAGEREF _Toc1171 \h </w:instrText>
        </w:r>
        <w:r>
          <w:fldChar w:fldCharType="separate"/>
        </w:r>
        <w:r>
          <w:t>3</w:t>
        </w:r>
        <w:r>
          <w:fldChar w:fldCharType="end"/>
        </w:r>
      </w:hyperlink>
    </w:p>
    <w:p>
      <w:pPr>
        <w:pStyle w:val="TOC2"/>
        <w:tabs>
          <w:tab w:val="right" w:leader="dot" w:pos="8306"/>
        </w:tabs>
      </w:pPr>
      <w:hyperlink w:anchor="_Toc14055" w:history="1">
        <w:r>
          <w:rPr>
            <w:rFonts w:ascii="仿宋" w:eastAsia="仿宋" w:hAnsi="仿宋" w:cs="仿宋" w:hint="eastAsia"/>
            <w:lang w:eastAsia="zh-CN"/>
          </w:rPr>
          <w:t>(二)、用地控制指标</w:t>
        </w:r>
        <w:r>
          <w:tab/>
        </w:r>
        <w:r>
          <w:fldChar w:fldCharType="begin"/>
        </w:r>
        <w:r>
          <w:instrText xml:space="preserve"> PAGEREF _Toc14055 \h </w:instrText>
        </w:r>
        <w:r>
          <w:fldChar w:fldCharType="separate"/>
        </w:r>
        <w:r>
          <w:t>3</w:t>
        </w:r>
        <w:r>
          <w:fldChar w:fldCharType="end"/>
        </w:r>
      </w:hyperlink>
    </w:p>
    <w:p>
      <w:pPr>
        <w:pStyle w:val="TOC2"/>
        <w:tabs>
          <w:tab w:val="right" w:leader="dot" w:pos="8306"/>
        </w:tabs>
      </w:pPr>
      <w:hyperlink w:anchor="_Toc1909" w:history="1">
        <w:r>
          <w:rPr>
            <w:rFonts w:ascii="仿宋" w:eastAsia="仿宋" w:hAnsi="仿宋" w:cs="仿宋" w:hint="eastAsia"/>
            <w:lang w:eastAsia="zh-CN"/>
          </w:rPr>
          <w:t>(三)、节约用地措施</w:t>
        </w:r>
        <w:r>
          <w:tab/>
        </w:r>
        <w:r>
          <w:fldChar w:fldCharType="begin"/>
        </w:r>
        <w:r>
          <w:instrText xml:space="preserve"> PAGEREF _Toc1909 \h </w:instrText>
        </w:r>
        <w:r>
          <w:fldChar w:fldCharType="separate"/>
        </w:r>
        <w:r>
          <w:t>5</w:t>
        </w:r>
        <w:r>
          <w:fldChar w:fldCharType="end"/>
        </w:r>
      </w:hyperlink>
    </w:p>
    <w:p>
      <w:pPr>
        <w:pStyle w:val="TOC2"/>
        <w:tabs>
          <w:tab w:val="right" w:leader="dot" w:pos="8306"/>
        </w:tabs>
      </w:pPr>
      <w:hyperlink w:anchor="_Toc23901" w:history="1">
        <w:r>
          <w:rPr>
            <w:rFonts w:ascii="仿宋" w:eastAsia="仿宋" w:hAnsi="仿宋" w:cs="仿宋" w:hint="eastAsia"/>
            <w:lang w:eastAsia="zh-CN"/>
          </w:rPr>
          <w:t>(四)、总图布置方案</w:t>
        </w:r>
        <w:r>
          <w:tab/>
        </w:r>
        <w:r>
          <w:fldChar w:fldCharType="begin"/>
        </w:r>
        <w:r>
          <w:instrText xml:space="preserve"> PAGEREF _Toc23901 \h </w:instrText>
        </w:r>
        <w:r>
          <w:fldChar w:fldCharType="separate"/>
        </w:r>
        <w:r>
          <w:t>6</w:t>
        </w:r>
        <w:r>
          <w:fldChar w:fldCharType="end"/>
        </w:r>
      </w:hyperlink>
    </w:p>
    <w:p>
      <w:pPr>
        <w:pStyle w:val="TOC2"/>
        <w:tabs>
          <w:tab w:val="right" w:leader="dot" w:pos="8306"/>
        </w:tabs>
      </w:pPr>
      <w:hyperlink w:anchor="_Toc19037" w:history="1">
        <w:r>
          <w:rPr>
            <w:rFonts w:ascii="仿宋" w:eastAsia="仿宋" w:hAnsi="仿宋" w:cs="仿宋" w:hint="eastAsia"/>
            <w:lang w:eastAsia="zh-CN"/>
          </w:rPr>
          <w:t>(五)、选址综合评价</w:t>
        </w:r>
        <w:r>
          <w:tab/>
        </w:r>
        <w:r>
          <w:fldChar w:fldCharType="begin"/>
        </w:r>
        <w:r>
          <w:instrText xml:space="preserve"> PAGEREF _Toc19037 \h </w:instrText>
        </w:r>
        <w:r>
          <w:fldChar w:fldCharType="separate"/>
        </w:r>
        <w:r>
          <w:t>7</w:t>
        </w:r>
        <w:r>
          <w:fldChar w:fldCharType="end"/>
        </w:r>
      </w:hyperlink>
    </w:p>
    <w:p>
      <w:pPr>
        <w:pStyle w:val="TOC1"/>
        <w:tabs>
          <w:tab w:val="right" w:leader="dot" w:pos="8306"/>
        </w:tabs>
      </w:pPr>
      <w:hyperlink w:anchor="_Toc9957" w:history="1">
        <w:r>
          <w:rPr>
            <w:rFonts w:ascii="仿宋" w:eastAsia="仿宋" w:hAnsi="仿宋" w:cs="仿宋" w:hint="eastAsia"/>
            <w:lang w:eastAsia="zh-CN"/>
          </w:rPr>
          <w:t>二、葡糖酰胺项目绩效评估</w:t>
        </w:r>
        <w:r>
          <w:tab/>
        </w:r>
        <w:r>
          <w:fldChar w:fldCharType="begin"/>
        </w:r>
        <w:r>
          <w:instrText xml:space="preserve"> PAGEREF _Toc9957 \h </w:instrText>
        </w:r>
        <w:r>
          <w:fldChar w:fldCharType="separate"/>
        </w:r>
        <w:r>
          <w:t>8</w:t>
        </w:r>
        <w:r>
          <w:fldChar w:fldCharType="end"/>
        </w:r>
      </w:hyperlink>
    </w:p>
    <w:p>
      <w:pPr>
        <w:pStyle w:val="TOC2"/>
        <w:tabs>
          <w:tab w:val="right" w:leader="dot" w:pos="8306"/>
        </w:tabs>
      </w:pPr>
      <w:hyperlink w:anchor="_Toc6055" w:history="1">
        <w:r>
          <w:rPr>
            <w:rFonts w:ascii="仿宋" w:eastAsia="仿宋" w:hAnsi="仿宋" w:cs="仿宋" w:hint="eastAsia"/>
            <w:lang w:eastAsia="zh-CN"/>
          </w:rPr>
          <w:t>(一)、绩效评估指标</w:t>
        </w:r>
        <w:r>
          <w:tab/>
        </w:r>
        <w:r>
          <w:fldChar w:fldCharType="begin"/>
        </w:r>
        <w:r>
          <w:instrText xml:space="preserve"> PAGEREF _Toc6055 \h </w:instrText>
        </w:r>
        <w:r>
          <w:fldChar w:fldCharType="separate"/>
        </w:r>
        <w:r>
          <w:t>8</w:t>
        </w:r>
        <w:r>
          <w:fldChar w:fldCharType="end"/>
        </w:r>
      </w:hyperlink>
    </w:p>
    <w:p>
      <w:pPr>
        <w:pStyle w:val="TOC2"/>
        <w:tabs>
          <w:tab w:val="right" w:leader="dot" w:pos="8306"/>
        </w:tabs>
      </w:pPr>
      <w:hyperlink w:anchor="_Toc8068" w:history="1">
        <w:r>
          <w:rPr>
            <w:rFonts w:ascii="仿宋" w:eastAsia="仿宋" w:hAnsi="仿宋" w:cs="仿宋" w:hint="eastAsia"/>
            <w:lang w:eastAsia="zh-CN"/>
          </w:rPr>
          <w:t>(二)、绩效评估方法</w:t>
        </w:r>
        <w:r>
          <w:tab/>
        </w:r>
        <w:r>
          <w:fldChar w:fldCharType="begin"/>
        </w:r>
        <w:r>
          <w:instrText xml:space="preserve"> PAGEREF _Toc8068 \h </w:instrText>
        </w:r>
        <w:r>
          <w:fldChar w:fldCharType="separate"/>
        </w:r>
        <w:r>
          <w:t>9</w:t>
        </w:r>
        <w:r>
          <w:fldChar w:fldCharType="end"/>
        </w:r>
      </w:hyperlink>
    </w:p>
    <w:p>
      <w:pPr>
        <w:pStyle w:val="TOC2"/>
        <w:tabs>
          <w:tab w:val="right" w:leader="dot" w:pos="8306"/>
        </w:tabs>
      </w:pPr>
      <w:hyperlink w:anchor="_Toc29171" w:history="1">
        <w:r>
          <w:rPr>
            <w:rFonts w:ascii="仿宋" w:eastAsia="仿宋" w:hAnsi="仿宋" w:cs="仿宋" w:hint="eastAsia"/>
            <w:lang w:eastAsia="zh-CN"/>
          </w:rPr>
          <w:t>(三)、绩效评估周期</w:t>
        </w:r>
        <w:r>
          <w:tab/>
        </w:r>
        <w:r>
          <w:fldChar w:fldCharType="begin"/>
        </w:r>
        <w:r>
          <w:instrText xml:space="preserve"> PAGEREF _Toc29171 \h </w:instrText>
        </w:r>
        <w:r>
          <w:fldChar w:fldCharType="separate"/>
        </w:r>
        <w:r>
          <w:t>10</w:t>
        </w:r>
        <w:r>
          <w:fldChar w:fldCharType="end"/>
        </w:r>
      </w:hyperlink>
    </w:p>
    <w:p>
      <w:pPr>
        <w:pStyle w:val="TOC1"/>
        <w:tabs>
          <w:tab w:val="right" w:leader="dot" w:pos="8306"/>
        </w:tabs>
      </w:pPr>
      <w:hyperlink w:anchor="_Toc4933" w:history="1">
        <w:r>
          <w:rPr>
            <w:rFonts w:ascii="仿宋" w:eastAsia="仿宋" w:hAnsi="仿宋" w:cs="仿宋" w:hint="eastAsia"/>
            <w:lang w:eastAsia="zh-CN"/>
          </w:rPr>
          <w:t>三、葡糖酰胺项目文档管理</w:t>
        </w:r>
        <w:r>
          <w:tab/>
        </w:r>
        <w:r>
          <w:fldChar w:fldCharType="begin"/>
        </w:r>
        <w:r>
          <w:instrText xml:space="preserve"> PAGEREF _Toc4933 \h </w:instrText>
        </w:r>
        <w:r>
          <w:fldChar w:fldCharType="separate"/>
        </w:r>
        <w:r>
          <w:t>11</w:t>
        </w:r>
        <w:r>
          <w:fldChar w:fldCharType="end"/>
        </w:r>
      </w:hyperlink>
    </w:p>
    <w:p>
      <w:pPr>
        <w:pStyle w:val="TOC2"/>
        <w:tabs>
          <w:tab w:val="right" w:leader="dot" w:pos="8306"/>
        </w:tabs>
      </w:pPr>
      <w:hyperlink w:anchor="_Toc8548" w:history="1">
        <w:r>
          <w:rPr>
            <w:rFonts w:ascii="仿宋" w:eastAsia="仿宋" w:hAnsi="仿宋" w:cs="仿宋" w:hint="eastAsia"/>
            <w:lang w:eastAsia="zh-CN"/>
          </w:rPr>
          <w:t>(一)、文档编制与审查</w:t>
        </w:r>
        <w:r>
          <w:tab/>
        </w:r>
        <w:r>
          <w:fldChar w:fldCharType="begin"/>
        </w:r>
        <w:r>
          <w:instrText xml:space="preserve"> PAGEREF _Toc8548 \h </w:instrText>
        </w:r>
        <w:r>
          <w:fldChar w:fldCharType="separate"/>
        </w:r>
        <w:r>
          <w:t>11</w:t>
        </w:r>
        <w:r>
          <w:fldChar w:fldCharType="end"/>
        </w:r>
      </w:hyperlink>
    </w:p>
    <w:p>
      <w:pPr>
        <w:pStyle w:val="TOC2"/>
        <w:tabs>
          <w:tab w:val="right" w:leader="dot" w:pos="8306"/>
        </w:tabs>
      </w:pPr>
      <w:hyperlink w:anchor="_Toc11510" w:history="1">
        <w:r>
          <w:rPr>
            <w:rFonts w:ascii="仿宋" w:eastAsia="仿宋" w:hAnsi="仿宋" w:cs="仿宋" w:hint="eastAsia"/>
            <w:lang w:eastAsia="zh-CN"/>
          </w:rPr>
          <w:t>(二)、文档发布与分发</w:t>
        </w:r>
        <w:r>
          <w:tab/>
        </w:r>
        <w:r>
          <w:fldChar w:fldCharType="begin"/>
        </w:r>
        <w:r>
          <w:instrText xml:space="preserve"> PAGEREF _Toc11510 \h </w:instrText>
        </w:r>
        <w:r>
          <w:fldChar w:fldCharType="separate"/>
        </w:r>
        <w:r>
          <w:t>13</w:t>
        </w:r>
        <w:r>
          <w:fldChar w:fldCharType="end"/>
        </w:r>
      </w:hyperlink>
    </w:p>
    <w:p>
      <w:pPr>
        <w:pStyle w:val="TOC2"/>
        <w:tabs>
          <w:tab w:val="right" w:leader="dot" w:pos="8306"/>
        </w:tabs>
      </w:pPr>
      <w:hyperlink w:anchor="_Toc990" w:history="1">
        <w:r>
          <w:rPr>
            <w:rFonts w:ascii="仿宋" w:eastAsia="仿宋" w:hAnsi="仿宋" w:cs="仿宋" w:hint="eastAsia"/>
            <w:lang w:eastAsia="zh-CN"/>
          </w:rPr>
          <w:t>(三)、文档存档与归档</w:t>
        </w:r>
        <w:r>
          <w:tab/>
        </w:r>
        <w:r>
          <w:fldChar w:fldCharType="begin"/>
        </w:r>
        <w:r>
          <w:instrText xml:space="preserve"> PAGEREF _Toc990 \h </w:instrText>
        </w:r>
        <w:r>
          <w:fldChar w:fldCharType="separate"/>
        </w:r>
        <w:r>
          <w:t>13</w:t>
        </w:r>
        <w:r>
          <w:fldChar w:fldCharType="end"/>
        </w:r>
      </w:hyperlink>
    </w:p>
    <w:p>
      <w:pPr>
        <w:pStyle w:val="TOC1"/>
        <w:tabs>
          <w:tab w:val="right" w:leader="dot" w:pos="8306"/>
        </w:tabs>
      </w:pPr>
      <w:hyperlink w:anchor="_Toc32760" w:history="1">
        <w:r>
          <w:rPr>
            <w:rFonts w:ascii="仿宋" w:eastAsia="仿宋" w:hAnsi="仿宋" w:cs="仿宋" w:hint="eastAsia"/>
            <w:lang w:eastAsia="zh-CN"/>
          </w:rPr>
          <w:t>四、葡糖酰胺项目可持续发展</w:t>
        </w:r>
        <w:r>
          <w:tab/>
        </w:r>
        <w:r>
          <w:fldChar w:fldCharType="begin"/>
        </w:r>
        <w:r>
          <w:instrText xml:space="preserve"> PAGEREF _Toc32760 \h </w:instrText>
        </w:r>
        <w:r>
          <w:fldChar w:fldCharType="separate"/>
        </w:r>
        <w:r>
          <w:t>15</w:t>
        </w:r>
        <w:r>
          <w:fldChar w:fldCharType="end"/>
        </w:r>
      </w:hyperlink>
    </w:p>
    <w:p>
      <w:pPr>
        <w:pStyle w:val="TOC2"/>
        <w:tabs>
          <w:tab w:val="right" w:leader="dot" w:pos="8306"/>
        </w:tabs>
      </w:pPr>
      <w:hyperlink w:anchor="_Toc39" w:history="1">
        <w:r>
          <w:rPr>
            <w:rFonts w:ascii="仿宋" w:eastAsia="仿宋" w:hAnsi="仿宋" w:cs="仿宋" w:hint="eastAsia"/>
            <w:lang w:eastAsia="zh-CN"/>
          </w:rPr>
          <w:t>(一)、可持续战略与实践</w:t>
        </w:r>
        <w:r>
          <w:tab/>
        </w:r>
        <w:r>
          <w:fldChar w:fldCharType="begin"/>
        </w:r>
        <w:r>
          <w:instrText xml:space="preserve"> PAGEREF _Toc39 \h </w:instrText>
        </w:r>
        <w:r>
          <w:fldChar w:fldCharType="separate"/>
        </w:r>
        <w:r>
          <w:t>15</w:t>
        </w:r>
        <w:r>
          <w:fldChar w:fldCharType="end"/>
        </w:r>
      </w:hyperlink>
    </w:p>
    <w:p>
      <w:pPr>
        <w:pStyle w:val="TOC2"/>
        <w:tabs>
          <w:tab w:val="right" w:leader="dot" w:pos="8306"/>
        </w:tabs>
      </w:pPr>
      <w:hyperlink w:anchor="_Toc32083" w:history="1">
        <w:r>
          <w:rPr>
            <w:rFonts w:ascii="仿宋" w:eastAsia="仿宋" w:hAnsi="仿宋" w:cs="仿宋" w:hint="eastAsia"/>
            <w:lang w:eastAsia="zh-CN"/>
          </w:rPr>
          <w:t>(二)、环保与社会责任</w:t>
        </w:r>
        <w:r>
          <w:tab/>
        </w:r>
        <w:r>
          <w:fldChar w:fldCharType="begin"/>
        </w:r>
        <w:r>
          <w:instrText xml:space="preserve"> PAGEREF _Toc32083 \h </w:instrText>
        </w:r>
        <w:r>
          <w:fldChar w:fldCharType="separate"/>
        </w:r>
        <w:r>
          <w:t>15</w:t>
        </w:r>
        <w:r>
          <w:fldChar w:fldCharType="end"/>
        </w:r>
      </w:hyperlink>
    </w:p>
    <w:p>
      <w:pPr>
        <w:pStyle w:val="TOC1"/>
        <w:tabs>
          <w:tab w:val="right" w:leader="dot" w:pos="8306"/>
        </w:tabs>
      </w:pPr>
      <w:hyperlink w:anchor="_Toc15125" w:history="1">
        <w:r>
          <w:rPr>
            <w:rFonts w:ascii="仿宋" w:eastAsia="仿宋" w:hAnsi="仿宋" w:cs="仿宋" w:hint="eastAsia"/>
            <w:lang w:eastAsia="zh-CN"/>
          </w:rPr>
          <w:t>五、工艺说明</w:t>
        </w:r>
        <w:r>
          <w:tab/>
        </w:r>
        <w:r>
          <w:fldChar w:fldCharType="begin"/>
        </w:r>
        <w:r>
          <w:instrText xml:space="preserve"> PAGEREF _Toc15125 \h </w:instrText>
        </w:r>
        <w:r>
          <w:fldChar w:fldCharType="separate"/>
        </w:r>
        <w:r>
          <w:t>16</w:t>
        </w:r>
        <w:r>
          <w:fldChar w:fldCharType="end"/>
        </w:r>
      </w:hyperlink>
    </w:p>
    <w:p>
      <w:pPr>
        <w:pStyle w:val="TOC2"/>
        <w:tabs>
          <w:tab w:val="right" w:leader="dot" w:pos="8306"/>
        </w:tabs>
      </w:pPr>
      <w:hyperlink w:anchor="_Toc5807" w:history="1">
        <w:r>
          <w:rPr>
            <w:rFonts w:ascii="仿宋" w:eastAsia="仿宋" w:hAnsi="仿宋" w:cs="仿宋" w:hint="eastAsia"/>
            <w:lang w:eastAsia="zh-CN"/>
          </w:rPr>
          <w:t>(一)、技术管理特点</w:t>
        </w:r>
        <w:r>
          <w:tab/>
        </w:r>
        <w:r>
          <w:fldChar w:fldCharType="begin"/>
        </w:r>
        <w:r>
          <w:instrText xml:space="preserve"> PAGEREF _Toc5807 \h </w:instrText>
        </w:r>
        <w:r>
          <w:fldChar w:fldCharType="separate"/>
        </w:r>
        <w:r>
          <w:t>16</w:t>
        </w:r>
        <w:r>
          <w:fldChar w:fldCharType="end"/>
        </w:r>
      </w:hyperlink>
    </w:p>
    <w:p>
      <w:pPr>
        <w:pStyle w:val="TOC2"/>
        <w:tabs>
          <w:tab w:val="right" w:leader="dot" w:pos="8306"/>
        </w:tabs>
      </w:pPr>
      <w:hyperlink w:anchor="_Toc26417" w:history="1">
        <w:r>
          <w:rPr>
            <w:rFonts w:ascii="仿宋" w:eastAsia="仿宋" w:hAnsi="仿宋" w:cs="仿宋" w:hint="eastAsia"/>
            <w:lang w:eastAsia="zh-CN"/>
          </w:rPr>
          <w:t>(二)、葡糖酰胺项目工艺技术设计方案</w:t>
        </w:r>
        <w:r>
          <w:tab/>
        </w:r>
        <w:r>
          <w:fldChar w:fldCharType="begin"/>
        </w:r>
        <w:r>
          <w:instrText xml:space="preserve"> PAGEREF _Toc26417 \h </w:instrText>
        </w:r>
        <w:r>
          <w:fldChar w:fldCharType="separate"/>
        </w:r>
        <w:r>
          <w:t>17</w:t>
        </w:r>
        <w:r>
          <w:fldChar w:fldCharType="end"/>
        </w:r>
      </w:hyperlink>
    </w:p>
    <w:p>
      <w:pPr>
        <w:pStyle w:val="TOC2"/>
        <w:tabs>
          <w:tab w:val="right" w:leader="dot" w:pos="8306"/>
        </w:tabs>
      </w:pPr>
      <w:hyperlink w:anchor="_Toc9704" w:history="1">
        <w:r>
          <w:rPr>
            <w:rFonts w:ascii="仿宋" w:eastAsia="仿宋" w:hAnsi="仿宋" w:cs="仿宋" w:hint="eastAsia"/>
            <w:lang w:eastAsia="zh-CN"/>
          </w:rPr>
          <w:t>(三)、设备选型方案</w:t>
        </w:r>
        <w:r>
          <w:tab/>
        </w:r>
        <w:r>
          <w:fldChar w:fldCharType="begin"/>
        </w:r>
        <w:r>
          <w:instrText xml:space="preserve"> PAGEREF _Toc9704 \h </w:instrText>
        </w:r>
        <w:r>
          <w:fldChar w:fldCharType="separate"/>
        </w:r>
        <w:r>
          <w:t>19</w:t>
        </w:r>
        <w:r>
          <w:fldChar w:fldCharType="end"/>
        </w:r>
      </w:hyperlink>
    </w:p>
    <w:p>
      <w:pPr>
        <w:pStyle w:val="TOC1"/>
        <w:tabs>
          <w:tab w:val="right" w:leader="dot" w:pos="8306"/>
        </w:tabs>
      </w:pPr>
      <w:hyperlink w:anchor="_Toc2683" w:history="1">
        <w:r>
          <w:rPr>
            <w:rFonts w:ascii="仿宋" w:eastAsia="仿宋" w:hAnsi="仿宋" w:cs="仿宋" w:hint="eastAsia"/>
            <w:lang w:eastAsia="zh-CN"/>
          </w:rPr>
          <w:t>六、葡糖酰胺项目建设单位说明</w:t>
        </w:r>
        <w:r>
          <w:tab/>
        </w:r>
        <w:r>
          <w:fldChar w:fldCharType="begin"/>
        </w:r>
        <w:r>
          <w:instrText xml:space="preserve"> PAGEREF _Toc2683 \h </w:instrText>
        </w:r>
        <w:r>
          <w:fldChar w:fldCharType="separate"/>
        </w:r>
        <w:r>
          <w:t>20</w:t>
        </w:r>
        <w:r>
          <w:fldChar w:fldCharType="end"/>
        </w:r>
      </w:hyperlink>
    </w:p>
    <w:p>
      <w:pPr>
        <w:pStyle w:val="TOC2"/>
        <w:tabs>
          <w:tab w:val="right" w:leader="dot" w:pos="8306"/>
        </w:tabs>
      </w:pPr>
      <w:hyperlink w:anchor="_Toc9803" w:history="1">
        <w:r>
          <w:rPr>
            <w:rFonts w:ascii="仿宋" w:eastAsia="仿宋" w:hAnsi="仿宋" w:cs="仿宋" w:hint="eastAsia"/>
            <w:lang w:eastAsia="zh-CN"/>
          </w:rPr>
          <w:t>(一)、葡糖酰胺项目承办单位基本情况</w:t>
        </w:r>
        <w:r>
          <w:tab/>
        </w:r>
        <w:r>
          <w:fldChar w:fldCharType="begin"/>
        </w:r>
        <w:r>
          <w:instrText xml:space="preserve"> PAGEREF _Toc9803 \h </w:instrText>
        </w:r>
        <w:r>
          <w:fldChar w:fldCharType="separate"/>
        </w:r>
        <w:r>
          <w:t>20</w:t>
        </w:r>
        <w:r>
          <w:fldChar w:fldCharType="end"/>
        </w:r>
      </w:hyperlink>
    </w:p>
    <w:p>
      <w:pPr>
        <w:pStyle w:val="TOC2"/>
        <w:tabs>
          <w:tab w:val="right" w:leader="dot" w:pos="8306"/>
        </w:tabs>
      </w:pPr>
      <w:hyperlink w:anchor="_Toc13100" w:history="1">
        <w:r>
          <w:rPr>
            <w:rFonts w:ascii="仿宋" w:eastAsia="仿宋" w:hAnsi="仿宋" w:cs="仿宋" w:hint="eastAsia"/>
            <w:lang w:eastAsia="zh-CN"/>
          </w:rPr>
          <w:t>(二)、公司经济效益分析</w:t>
        </w:r>
        <w:r>
          <w:tab/>
        </w:r>
        <w:r>
          <w:fldChar w:fldCharType="begin"/>
        </w:r>
        <w:r>
          <w:instrText xml:space="preserve"> PAGEREF _Toc13100 \h </w:instrText>
        </w:r>
        <w:r>
          <w:fldChar w:fldCharType="separate"/>
        </w:r>
        <w:r>
          <w:t>20</w:t>
        </w:r>
        <w:r>
          <w:fldChar w:fldCharType="end"/>
        </w:r>
      </w:hyperlink>
    </w:p>
    <w:p>
      <w:pPr>
        <w:pStyle w:val="TOC1"/>
        <w:tabs>
          <w:tab w:val="right" w:leader="dot" w:pos="8306"/>
        </w:tabs>
      </w:pPr>
      <w:hyperlink w:anchor="_Toc29896" w:history="1">
        <w:r>
          <w:rPr>
            <w:rFonts w:ascii="仿宋" w:eastAsia="仿宋" w:hAnsi="仿宋" w:cs="仿宋" w:hint="eastAsia"/>
            <w:lang w:eastAsia="zh-CN"/>
          </w:rPr>
          <w:t>七、葡糖酰胺项目技术管理</w:t>
        </w:r>
        <w:r>
          <w:tab/>
        </w:r>
        <w:r>
          <w:fldChar w:fldCharType="begin"/>
        </w:r>
        <w:r>
          <w:instrText xml:space="preserve"> PAGEREF _Toc29896 \h </w:instrText>
        </w:r>
        <w:r>
          <w:fldChar w:fldCharType="separate"/>
        </w:r>
        <w:r>
          <w:t>21</w:t>
        </w:r>
        <w:r>
          <w:fldChar w:fldCharType="end"/>
        </w:r>
      </w:hyperlink>
    </w:p>
    <w:p>
      <w:pPr>
        <w:pStyle w:val="TOC2"/>
        <w:tabs>
          <w:tab w:val="right" w:leader="dot" w:pos="8306"/>
        </w:tabs>
      </w:pPr>
      <w:hyperlink w:anchor="_Toc7082" w:history="1">
        <w:r>
          <w:rPr>
            <w:rFonts w:ascii="仿宋" w:eastAsia="仿宋" w:hAnsi="仿宋" w:cs="仿宋" w:hint="eastAsia"/>
            <w:lang w:eastAsia="zh-CN"/>
          </w:rPr>
          <w:t>(一)、技术方案选用方向</w:t>
        </w:r>
        <w:r>
          <w:tab/>
        </w:r>
        <w:r>
          <w:fldChar w:fldCharType="begin"/>
        </w:r>
        <w:r>
          <w:instrText xml:space="preserve"> PAGEREF _Toc7082 \h </w:instrText>
        </w:r>
        <w:r>
          <w:fldChar w:fldCharType="separate"/>
        </w:r>
        <w:r>
          <w:t>21</w:t>
        </w:r>
        <w:r>
          <w:fldChar w:fldCharType="end"/>
        </w:r>
      </w:hyperlink>
    </w:p>
    <w:p>
      <w:pPr>
        <w:pStyle w:val="TOC2"/>
        <w:tabs>
          <w:tab w:val="right" w:leader="dot" w:pos="8306"/>
        </w:tabs>
      </w:pPr>
      <w:hyperlink w:anchor="_Toc13973" w:history="1">
        <w:r>
          <w:rPr>
            <w:rFonts w:ascii="仿宋" w:eastAsia="仿宋" w:hAnsi="仿宋" w:cs="仿宋" w:hint="eastAsia"/>
            <w:lang w:eastAsia="zh-CN"/>
          </w:rPr>
          <w:t>(二)、工艺技术方案选用原则</w:t>
        </w:r>
        <w:r>
          <w:tab/>
        </w:r>
        <w:r>
          <w:fldChar w:fldCharType="begin"/>
        </w:r>
        <w:r>
          <w:instrText xml:space="preserve"> PAGEREF _Toc13973 \h </w:instrText>
        </w:r>
        <w:r>
          <w:fldChar w:fldCharType="separate"/>
        </w:r>
        <w:r>
          <w:t>23</w:t>
        </w:r>
        <w:r>
          <w:fldChar w:fldCharType="end"/>
        </w:r>
      </w:hyperlink>
    </w:p>
    <w:p>
      <w:pPr>
        <w:pStyle w:val="TOC2"/>
        <w:tabs>
          <w:tab w:val="right" w:leader="dot" w:pos="8306"/>
        </w:tabs>
      </w:pPr>
      <w:hyperlink w:anchor="_Toc32527" w:history="1">
        <w:r>
          <w:rPr>
            <w:rFonts w:ascii="仿宋" w:eastAsia="仿宋" w:hAnsi="仿宋" w:cs="仿宋" w:hint="eastAsia"/>
            <w:lang w:eastAsia="zh-CN"/>
          </w:rPr>
          <w:t>(三)、工艺技术方案要求</w:t>
        </w:r>
        <w:r>
          <w:tab/>
        </w:r>
        <w:r>
          <w:fldChar w:fldCharType="begin"/>
        </w:r>
        <w:r>
          <w:instrText xml:space="preserve"> PAGEREF _Toc32527 \h </w:instrText>
        </w:r>
        <w:r>
          <w:fldChar w:fldCharType="separate"/>
        </w:r>
        <w:r>
          <w:t>25</w:t>
        </w:r>
        <w:r>
          <w:fldChar w:fldCharType="end"/>
        </w:r>
      </w:hyperlink>
    </w:p>
    <w:p>
      <w:pPr>
        <w:pStyle w:val="TOC1"/>
        <w:tabs>
          <w:tab w:val="right" w:leader="dot" w:pos="8306"/>
        </w:tabs>
      </w:pPr>
      <w:hyperlink w:anchor="_Toc16926" w:history="1">
        <w:r>
          <w:rPr>
            <w:rFonts w:ascii="仿宋" w:eastAsia="仿宋" w:hAnsi="仿宋" w:cs="仿宋" w:hint="eastAsia"/>
            <w:lang w:eastAsia="zh-CN"/>
          </w:rPr>
          <w:t>八、葡糖酰胺项目投资规划</w:t>
        </w:r>
        <w:r>
          <w:tab/>
        </w:r>
        <w:r>
          <w:fldChar w:fldCharType="begin"/>
        </w:r>
        <w:r>
          <w:instrText xml:space="preserve"> PAGEREF _Toc16926 \h </w:instrText>
        </w:r>
        <w:r>
          <w:fldChar w:fldCharType="separate"/>
        </w:r>
        <w:r>
          <w:t>28</w:t>
        </w:r>
        <w:r>
          <w:fldChar w:fldCharType="end"/>
        </w:r>
      </w:hyperlink>
    </w:p>
    <w:p>
      <w:pPr>
        <w:pStyle w:val="TOC2"/>
        <w:tabs>
          <w:tab w:val="right" w:leader="dot" w:pos="8306"/>
        </w:tabs>
      </w:pPr>
      <w:hyperlink w:anchor="_Toc10991" w:history="1">
        <w:r>
          <w:rPr>
            <w:rFonts w:ascii="仿宋" w:eastAsia="仿宋" w:hAnsi="仿宋" w:cs="仿宋" w:hint="eastAsia"/>
            <w:lang w:eastAsia="zh-CN"/>
          </w:rPr>
          <w:t>(一)、葡糖酰胺项目总投资估算</w:t>
        </w:r>
        <w:r>
          <w:tab/>
        </w:r>
        <w:r>
          <w:fldChar w:fldCharType="begin"/>
        </w:r>
        <w:r>
          <w:instrText xml:space="preserve"> PAGEREF _Toc10991 \h </w:instrText>
        </w:r>
        <w:r>
          <w:fldChar w:fldCharType="separate"/>
        </w:r>
        <w:r>
          <w:t>28</w:t>
        </w:r>
        <w:r>
          <w:fldChar w:fldCharType="end"/>
        </w:r>
      </w:hyperlink>
    </w:p>
    <w:p>
      <w:pPr>
        <w:pStyle w:val="TOC2"/>
        <w:tabs>
          <w:tab w:val="right" w:leader="dot" w:pos="8306"/>
        </w:tabs>
      </w:pPr>
      <w:hyperlink w:anchor="_Toc1072" w:history="1">
        <w:r>
          <w:rPr>
            <w:rFonts w:ascii="仿宋" w:eastAsia="仿宋" w:hAnsi="仿宋" w:cs="仿宋" w:hint="eastAsia"/>
            <w:lang w:eastAsia="zh-CN"/>
          </w:rPr>
          <w:t>(二)、资金筹措</w:t>
        </w:r>
        <w:r>
          <w:tab/>
        </w:r>
        <w:r>
          <w:fldChar w:fldCharType="begin"/>
        </w:r>
        <w:r>
          <w:instrText xml:space="preserve"> PAGEREF _Toc1072 \h </w:instrText>
        </w:r>
        <w:r>
          <w:fldChar w:fldCharType="separate"/>
        </w:r>
        <w:r>
          <w:t>29</w:t>
        </w:r>
        <w:r>
          <w:fldChar w:fldCharType="end"/>
        </w:r>
      </w:hyperlink>
    </w:p>
    <w:p>
      <w:pPr>
        <w:pStyle w:val="TOC1"/>
        <w:tabs>
          <w:tab w:val="right" w:leader="dot" w:pos="8306"/>
        </w:tabs>
      </w:pPr>
      <w:hyperlink w:anchor="_Toc65" w:history="1">
        <w:r>
          <w:rPr>
            <w:rFonts w:ascii="仿宋" w:eastAsia="仿宋" w:hAnsi="仿宋" w:cs="仿宋" w:hint="eastAsia"/>
            <w:lang w:eastAsia="zh-CN"/>
          </w:rPr>
          <w:t>九、葡糖酰胺项目经营效益</w:t>
        </w:r>
        <w:r>
          <w:tab/>
        </w:r>
        <w:r>
          <w:fldChar w:fldCharType="begin"/>
        </w:r>
        <w:r>
          <w:instrText xml:space="preserve"> PAGEREF _Toc65 \h </w:instrText>
        </w:r>
        <w:r>
          <w:fldChar w:fldCharType="separate"/>
        </w:r>
        <w:r>
          <w:t>30</w:t>
        </w:r>
        <w:r>
          <w:fldChar w:fldCharType="end"/>
        </w:r>
      </w:hyperlink>
    </w:p>
    <w:p>
      <w:pPr>
        <w:pStyle w:val="TOC2"/>
        <w:tabs>
          <w:tab w:val="right" w:leader="dot" w:pos="8306"/>
        </w:tabs>
      </w:pPr>
      <w:hyperlink w:anchor="_Toc27585" w:history="1">
        <w:r>
          <w:rPr>
            <w:rFonts w:ascii="仿宋" w:eastAsia="仿宋" w:hAnsi="仿宋" w:cs="仿宋" w:hint="eastAsia"/>
            <w:lang w:eastAsia="zh-CN"/>
          </w:rPr>
          <w:t>(一)、经济评价财务测算</w:t>
        </w:r>
        <w:r>
          <w:tab/>
        </w:r>
        <w:r>
          <w:fldChar w:fldCharType="begin"/>
        </w:r>
        <w:r>
          <w:instrText xml:space="preserve"> PAGEREF _Toc27585 \h </w:instrText>
        </w:r>
        <w:r>
          <w:fldChar w:fldCharType="separate"/>
        </w:r>
        <w:r>
          <w:t>30</w:t>
        </w:r>
        <w:r>
          <w:fldChar w:fldCharType="end"/>
        </w:r>
      </w:hyperlink>
    </w:p>
    <w:p>
      <w:pPr>
        <w:pStyle w:val="TOC2"/>
        <w:tabs>
          <w:tab w:val="right" w:leader="dot" w:pos="8306"/>
        </w:tabs>
      </w:pPr>
      <w:hyperlink w:anchor="_Toc25749" w:history="1">
        <w:r>
          <w:rPr>
            <w:rFonts w:ascii="仿宋" w:eastAsia="仿宋" w:hAnsi="仿宋" w:cs="仿宋" w:hint="eastAsia"/>
            <w:lang w:eastAsia="zh-CN"/>
          </w:rPr>
          <w:t>(二)、葡糖酰胺项目盈利能力分析</w:t>
        </w:r>
        <w:r>
          <w:tab/>
        </w:r>
        <w:r>
          <w:fldChar w:fldCharType="begin"/>
        </w:r>
        <w:r>
          <w:instrText xml:space="preserve"> PAGEREF _Toc25749 \h </w:instrText>
        </w:r>
        <w:r>
          <w:fldChar w:fldCharType="separate"/>
        </w:r>
        <w:r>
          <w:t>31</w:t>
        </w:r>
        <w:r>
          <w:fldChar w:fldCharType="end"/>
        </w:r>
      </w:hyperlink>
    </w:p>
    <w:p>
      <w:pPr>
        <w:pStyle w:val="TOC1"/>
        <w:tabs>
          <w:tab w:val="right" w:leader="dot" w:pos="8306"/>
        </w:tabs>
      </w:pPr>
      <w:hyperlink w:anchor="_Toc30924" w:history="1">
        <w:r>
          <w:rPr>
            <w:rFonts w:ascii="仿宋" w:eastAsia="仿宋" w:hAnsi="仿宋" w:cs="仿宋" w:hint="eastAsia"/>
            <w:lang w:eastAsia="zh-CN"/>
          </w:rPr>
          <w:t>十、葡糖酰胺项目人力资源管理</w:t>
        </w:r>
        <w:r>
          <w:tab/>
        </w:r>
        <w:r>
          <w:fldChar w:fldCharType="begin"/>
        </w:r>
        <w:r>
          <w:instrText xml:space="preserve"> PAGEREF _Toc30924 \h </w:instrText>
        </w:r>
        <w:r>
          <w:fldChar w:fldCharType="separate"/>
        </w:r>
        <w:r>
          <w:t>32</w:t>
        </w:r>
        <w:r>
          <w:fldChar w:fldCharType="end"/>
        </w:r>
      </w:hyperlink>
    </w:p>
    <w:p>
      <w:pPr>
        <w:pStyle w:val="TOC2"/>
        <w:tabs>
          <w:tab w:val="right" w:leader="dot" w:pos="8306"/>
        </w:tabs>
      </w:pPr>
      <w:hyperlink w:anchor="_Toc28161" w:history="1">
        <w:r>
          <w:rPr>
            <w:rFonts w:ascii="仿宋" w:eastAsia="仿宋" w:hAnsi="仿宋" w:cs="仿宋" w:hint="eastAsia"/>
            <w:lang w:eastAsia="zh-CN"/>
          </w:rPr>
          <w:t>(一)、建立健全的预算管理制度</w:t>
        </w:r>
        <w:r>
          <w:tab/>
        </w:r>
        <w:r>
          <w:fldChar w:fldCharType="begin"/>
        </w:r>
        <w:r>
          <w:instrText xml:space="preserve"> PAGEREF _Toc28161 \h </w:instrText>
        </w:r>
        <w:r>
          <w:fldChar w:fldCharType="separate"/>
        </w:r>
        <w:r>
          <w:t>32</w:t>
        </w:r>
        <w:r>
          <w:fldChar w:fldCharType="end"/>
        </w:r>
      </w:hyperlink>
    </w:p>
    <w:p>
      <w:pPr>
        <w:pStyle w:val="TOC2"/>
        <w:tabs>
          <w:tab w:val="right" w:leader="dot" w:pos="8306"/>
        </w:tabs>
      </w:pPr>
      <w:hyperlink w:anchor="_Toc12041" w:history="1">
        <w:r>
          <w:rPr>
            <w:rFonts w:ascii="仿宋" w:eastAsia="仿宋" w:hAnsi="仿宋" w:cs="仿宋" w:hint="eastAsia"/>
            <w:lang w:eastAsia="zh-CN"/>
          </w:rPr>
          <w:t>(二)、加强资金流动监控</w:t>
        </w:r>
        <w:r>
          <w:tab/>
        </w:r>
        <w:r>
          <w:fldChar w:fldCharType="begin"/>
        </w:r>
        <w:r>
          <w:instrText xml:space="preserve"> PAGEREF _Toc12041 \h </w:instrText>
        </w:r>
        <w:r>
          <w:fldChar w:fldCharType="separate"/>
        </w:r>
        <w:r>
          <w:t>33</w:t>
        </w:r>
        <w:r>
          <w:fldChar w:fldCharType="end"/>
        </w:r>
      </w:hyperlink>
    </w:p>
    <w:p>
      <w:pPr>
        <w:pStyle w:val="TOC2"/>
        <w:tabs>
          <w:tab w:val="right" w:leader="dot" w:pos="8306"/>
        </w:tabs>
      </w:pPr>
      <w:hyperlink w:anchor="_Toc10087" w:history="1">
        <w:r>
          <w:rPr>
            <w:rFonts w:ascii="仿宋" w:eastAsia="仿宋" w:hAnsi="仿宋" w:cs="仿宋" w:hint="eastAsia"/>
            <w:lang w:eastAsia="zh-CN"/>
          </w:rPr>
          <w:t>(三)、制定完善的风险控制机制</w:t>
        </w:r>
        <w:r>
          <w:tab/>
        </w:r>
        <w:r>
          <w:fldChar w:fldCharType="begin"/>
        </w:r>
        <w:r>
          <w:instrText xml:space="preserve"> PAGEREF _Toc10087 \h </w:instrText>
        </w:r>
        <w:r>
          <w:fldChar w:fldCharType="separate"/>
        </w:r>
        <w:r>
          <w:t>34</w:t>
        </w:r>
        <w:r>
          <w:fldChar w:fldCharType="end"/>
        </w:r>
      </w:hyperlink>
    </w:p>
    <w:p>
      <w:pPr>
        <w:pStyle w:val="TOC2"/>
        <w:tabs>
          <w:tab w:val="right" w:leader="dot" w:pos="8306"/>
        </w:tabs>
      </w:pPr>
      <w:hyperlink w:anchor="_Toc29595" w:history="1">
        <w:r>
          <w:rPr>
            <w:rFonts w:ascii="仿宋" w:eastAsia="仿宋" w:hAnsi="仿宋" w:cs="仿宋" w:hint="eastAsia"/>
            <w:lang w:eastAsia="zh-CN"/>
          </w:rPr>
          <w:t>(四)、优化成本管理</w:t>
        </w:r>
        <w:r>
          <w:tab/>
        </w:r>
        <w:r>
          <w:fldChar w:fldCharType="begin"/>
        </w:r>
        <w:r>
          <w:instrText xml:space="preserve"> PAGEREF _Toc29595 \h </w:instrText>
        </w:r>
        <w:r>
          <w:fldChar w:fldCharType="separate"/>
        </w:r>
        <w:r>
          <w:t>36</w:t>
        </w:r>
        <w:r>
          <w:fldChar w:fldCharType="end"/>
        </w:r>
      </w:hyperlink>
    </w:p>
    <w:p>
      <w:pPr>
        <w:pStyle w:val="TOC1"/>
        <w:tabs>
          <w:tab w:val="right" w:leader="dot" w:pos="8306"/>
        </w:tabs>
      </w:pPr>
      <w:hyperlink w:anchor="_Toc30725" w:history="1">
        <w:r>
          <w:rPr>
            <w:rFonts w:ascii="仿宋" w:eastAsia="仿宋" w:hAnsi="仿宋" w:cs="仿宋" w:hint="eastAsia"/>
            <w:lang w:eastAsia="zh-CN"/>
          </w:rPr>
          <w:t>十一、葡糖酰胺项目社会影响</w:t>
        </w:r>
        <w:r>
          <w:tab/>
        </w:r>
        <w:r>
          <w:fldChar w:fldCharType="begin"/>
        </w:r>
        <w:r>
          <w:instrText xml:space="preserve"> PAGEREF _Toc30725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30" w:history="1">
        <w:r>
          <w:rPr>
            <w:rFonts w:ascii="仿宋" w:eastAsia="仿宋" w:hAnsi="仿宋" w:cs="仿宋" w:hint="eastAsia"/>
            <w:lang w:eastAsia="zh-CN"/>
          </w:rPr>
          <w:t>(一)、社会责任与义务</w:t>
        </w:r>
        <w:r>
          <w:tab/>
        </w:r>
        <w:r>
          <w:fldChar w:fldCharType="begin"/>
        </w:r>
        <w:r>
          <w:instrText xml:space="preserve"> PAGEREF _Toc21730 \h </w:instrText>
        </w:r>
        <w:r>
          <w:fldChar w:fldCharType="separate"/>
        </w:r>
        <w:r>
          <w:t>37</w:t>
        </w:r>
        <w:r>
          <w:fldChar w:fldCharType="end"/>
        </w:r>
      </w:hyperlink>
    </w:p>
    <w:p>
      <w:pPr>
        <w:pStyle w:val="TOC2"/>
        <w:tabs>
          <w:tab w:val="right" w:leader="dot" w:pos="8306"/>
        </w:tabs>
      </w:pPr>
      <w:hyperlink w:anchor="_Toc20592" w:history="1">
        <w:r>
          <w:rPr>
            <w:rFonts w:ascii="仿宋" w:eastAsia="仿宋" w:hAnsi="仿宋" w:cs="仿宋" w:hint="eastAsia"/>
            <w:lang w:eastAsia="zh-CN"/>
          </w:rPr>
          <w:t>(二)、社会参与与沟通</w:t>
        </w:r>
        <w:r>
          <w:tab/>
        </w:r>
        <w:r>
          <w:fldChar w:fldCharType="begin"/>
        </w:r>
        <w:r>
          <w:instrText xml:space="preserve"> PAGEREF _Toc20592 \h </w:instrText>
        </w:r>
        <w:r>
          <w:fldChar w:fldCharType="separate"/>
        </w:r>
        <w:r>
          <w:t>38</w:t>
        </w:r>
        <w:r>
          <w:fldChar w:fldCharType="end"/>
        </w:r>
      </w:hyperlink>
    </w:p>
    <w:p>
      <w:pPr>
        <w:pStyle w:val="TOC1"/>
        <w:tabs>
          <w:tab w:val="right" w:leader="dot" w:pos="8306"/>
        </w:tabs>
      </w:pPr>
      <w:hyperlink w:anchor="_Toc30217" w:history="1">
        <w:r>
          <w:rPr>
            <w:rFonts w:ascii="仿宋" w:eastAsia="仿宋" w:hAnsi="仿宋" w:cs="仿宋" w:hint="eastAsia"/>
            <w:lang w:eastAsia="zh-CN"/>
          </w:rPr>
          <w:t>十二、葡糖酰胺项目环境影响分析</w:t>
        </w:r>
        <w:r>
          <w:tab/>
        </w:r>
        <w:r>
          <w:fldChar w:fldCharType="begin"/>
        </w:r>
        <w:r>
          <w:instrText xml:space="preserve"> PAGEREF _Toc30217 \h </w:instrText>
        </w:r>
        <w:r>
          <w:fldChar w:fldCharType="separate"/>
        </w:r>
        <w:r>
          <w:t>39</w:t>
        </w:r>
        <w:r>
          <w:fldChar w:fldCharType="end"/>
        </w:r>
      </w:hyperlink>
    </w:p>
    <w:p>
      <w:pPr>
        <w:pStyle w:val="TOC2"/>
        <w:tabs>
          <w:tab w:val="right" w:leader="dot" w:pos="8306"/>
        </w:tabs>
      </w:pPr>
      <w:hyperlink w:anchor="_Toc4193" w:history="1">
        <w:r>
          <w:rPr>
            <w:rFonts w:ascii="仿宋" w:eastAsia="仿宋" w:hAnsi="仿宋" w:cs="仿宋" w:hint="eastAsia"/>
            <w:lang w:eastAsia="zh-CN"/>
          </w:rPr>
          <w:t>(一)、建设区域环境质量现状</w:t>
        </w:r>
        <w:r>
          <w:tab/>
        </w:r>
        <w:r>
          <w:fldChar w:fldCharType="begin"/>
        </w:r>
        <w:r>
          <w:instrText xml:space="preserve"> PAGEREF _Toc4193 \h </w:instrText>
        </w:r>
        <w:r>
          <w:fldChar w:fldCharType="separate"/>
        </w:r>
        <w:r>
          <w:t>39</w:t>
        </w:r>
        <w:r>
          <w:fldChar w:fldCharType="end"/>
        </w:r>
      </w:hyperlink>
    </w:p>
    <w:p>
      <w:pPr>
        <w:pStyle w:val="TOC2"/>
        <w:tabs>
          <w:tab w:val="right" w:leader="dot" w:pos="8306"/>
        </w:tabs>
      </w:pPr>
      <w:hyperlink w:anchor="_Toc25630" w:history="1">
        <w:r>
          <w:rPr>
            <w:rFonts w:ascii="仿宋" w:eastAsia="仿宋" w:hAnsi="仿宋" w:cs="仿宋" w:hint="eastAsia"/>
            <w:lang w:eastAsia="zh-CN"/>
          </w:rPr>
          <w:t>(二)、建设期环境保护</w:t>
        </w:r>
        <w:r>
          <w:tab/>
        </w:r>
        <w:r>
          <w:fldChar w:fldCharType="begin"/>
        </w:r>
        <w:r>
          <w:instrText xml:space="preserve"> PAGEREF _Toc25630 \h </w:instrText>
        </w:r>
        <w:r>
          <w:fldChar w:fldCharType="separate"/>
        </w:r>
        <w:r>
          <w:t>40</w:t>
        </w:r>
        <w:r>
          <w:fldChar w:fldCharType="end"/>
        </w:r>
      </w:hyperlink>
    </w:p>
    <w:p>
      <w:pPr>
        <w:pStyle w:val="TOC2"/>
        <w:tabs>
          <w:tab w:val="right" w:leader="dot" w:pos="8306"/>
        </w:tabs>
      </w:pPr>
      <w:hyperlink w:anchor="_Toc29701" w:history="1">
        <w:r>
          <w:rPr>
            <w:rFonts w:ascii="仿宋" w:eastAsia="仿宋" w:hAnsi="仿宋" w:cs="仿宋" w:hint="eastAsia"/>
            <w:lang w:eastAsia="zh-CN"/>
          </w:rPr>
          <w:t>(三)、运营期环境保护</w:t>
        </w:r>
        <w:r>
          <w:tab/>
        </w:r>
        <w:r>
          <w:fldChar w:fldCharType="begin"/>
        </w:r>
        <w:r>
          <w:instrText xml:space="preserve"> PAGEREF _Toc29701 \h </w:instrText>
        </w:r>
        <w:r>
          <w:fldChar w:fldCharType="separate"/>
        </w:r>
        <w:r>
          <w:t>41</w:t>
        </w:r>
        <w:r>
          <w:fldChar w:fldCharType="end"/>
        </w:r>
      </w:hyperlink>
    </w:p>
    <w:p>
      <w:pPr>
        <w:pStyle w:val="TOC2"/>
        <w:tabs>
          <w:tab w:val="right" w:leader="dot" w:pos="8306"/>
        </w:tabs>
      </w:pPr>
      <w:hyperlink w:anchor="_Toc2216" w:history="1">
        <w:r>
          <w:rPr>
            <w:rFonts w:ascii="仿宋" w:eastAsia="仿宋" w:hAnsi="仿宋" w:cs="仿宋" w:hint="eastAsia"/>
            <w:lang w:eastAsia="zh-CN"/>
          </w:rPr>
          <w:t>(四)、葡糖酰胺项目建设对区域经济的影响</w:t>
        </w:r>
        <w:r>
          <w:tab/>
        </w:r>
        <w:r>
          <w:fldChar w:fldCharType="begin"/>
        </w:r>
        <w:r>
          <w:instrText xml:space="preserve"> PAGEREF _Toc2216 \h </w:instrText>
        </w:r>
        <w:r>
          <w:fldChar w:fldCharType="separate"/>
        </w:r>
        <w:r>
          <w:t>43</w:t>
        </w:r>
        <w:r>
          <w:fldChar w:fldCharType="end"/>
        </w:r>
      </w:hyperlink>
    </w:p>
    <w:p>
      <w:pPr>
        <w:pStyle w:val="TOC2"/>
        <w:tabs>
          <w:tab w:val="right" w:leader="dot" w:pos="8306"/>
        </w:tabs>
      </w:pPr>
      <w:hyperlink w:anchor="_Toc3243" w:history="1">
        <w:r>
          <w:rPr>
            <w:rFonts w:ascii="仿宋" w:eastAsia="仿宋" w:hAnsi="仿宋" w:cs="仿宋" w:hint="eastAsia"/>
            <w:lang w:eastAsia="zh-CN"/>
          </w:rPr>
          <w:t>(五)、废弃物处理</w:t>
        </w:r>
        <w:r>
          <w:tab/>
        </w:r>
        <w:r>
          <w:fldChar w:fldCharType="begin"/>
        </w:r>
        <w:r>
          <w:instrText xml:space="preserve"> PAGEREF _Toc3243 \h </w:instrText>
        </w:r>
        <w:r>
          <w:fldChar w:fldCharType="separate"/>
        </w:r>
        <w:r>
          <w:t>44</w:t>
        </w:r>
        <w:r>
          <w:fldChar w:fldCharType="end"/>
        </w:r>
      </w:hyperlink>
    </w:p>
    <w:p>
      <w:pPr>
        <w:pStyle w:val="TOC2"/>
        <w:tabs>
          <w:tab w:val="right" w:leader="dot" w:pos="8306"/>
        </w:tabs>
      </w:pPr>
      <w:hyperlink w:anchor="_Toc19984" w:history="1">
        <w:r>
          <w:rPr>
            <w:rFonts w:ascii="仿宋" w:eastAsia="仿宋" w:hAnsi="仿宋" w:cs="仿宋" w:hint="eastAsia"/>
            <w:lang w:eastAsia="zh-CN"/>
          </w:rPr>
          <w:t>(六)、特殊环境影响分析</w:t>
        </w:r>
        <w:r>
          <w:tab/>
        </w:r>
        <w:r>
          <w:fldChar w:fldCharType="begin"/>
        </w:r>
        <w:r>
          <w:instrText xml:space="preserve"> PAGEREF _Toc19984 \h </w:instrText>
        </w:r>
        <w:r>
          <w:fldChar w:fldCharType="separate"/>
        </w:r>
        <w:r>
          <w:t>46</w:t>
        </w:r>
        <w:r>
          <w:fldChar w:fldCharType="end"/>
        </w:r>
      </w:hyperlink>
    </w:p>
    <w:p>
      <w:pPr>
        <w:pStyle w:val="TOC2"/>
        <w:tabs>
          <w:tab w:val="right" w:leader="dot" w:pos="8306"/>
        </w:tabs>
      </w:pPr>
      <w:hyperlink w:anchor="_Toc10246" w:history="1">
        <w:r>
          <w:rPr>
            <w:rFonts w:ascii="仿宋" w:eastAsia="仿宋" w:hAnsi="仿宋" w:cs="仿宋" w:hint="eastAsia"/>
            <w:lang w:eastAsia="zh-CN"/>
          </w:rPr>
          <w:t>(七)、清洁生产</w:t>
        </w:r>
        <w:r>
          <w:tab/>
        </w:r>
        <w:r>
          <w:fldChar w:fldCharType="begin"/>
        </w:r>
        <w:r>
          <w:instrText xml:space="preserve"> PAGEREF _Toc10246 \h </w:instrText>
        </w:r>
        <w:r>
          <w:fldChar w:fldCharType="separate"/>
        </w:r>
        <w:r>
          <w:t>47</w:t>
        </w:r>
        <w:r>
          <w:fldChar w:fldCharType="end"/>
        </w:r>
      </w:hyperlink>
    </w:p>
    <w:p>
      <w:pPr>
        <w:pStyle w:val="TOC2"/>
        <w:tabs>
          <w:tab w:val="right" w:leader="dot" w:pos="8306"/>
        </w:tabs>
      </w:pPr>
      <w:hyperlink w:anchor="_Toc27753" w:history="1">
        <w:r>
          <w:rPr>
            <w:rFonts w:ascii="仿宋" w:eastAsia="仿宋" w:hAnsi="仿宋" w:cs="仿宋" w:hint="eastAsia"/>
            <w:lang w:eastAsia="zh-CN"/>
          </w:rPr>
          <w:t>(八)、环境保护综合评价</w:t>
        </w:r>
        <w:r>
          <w:tab/>
        </w:r>
        <w:r>
          <w:fldChar w:fldCharType="begin"/>
        </w:r>
        <w:r>
          <w:instrText xml:space="preserve"> PAGEREF _Toc27753 \h </w:instrText>
        </w:r>
        <w:r>
          <w:fldChar w:fldCharType="separate"/>
        </w:r>
        <w:r>
          <w:t>48</w:t>
        </w:r>
        <w:r>
          <w:fldChar w:fldCharType="end"/>
        </w:r>
      </w:hyperlink>
    </w:p>
    <w:p>
      <w:pPr>
        <w:pStyle w:val="TOC1"/>
        <w:tabs>
          <w:tab w:val="right" w:leader="dot" w:pos="8306"/>
        </w:tabs>
      </w:pPr>
      <w:hyperlink w:anchor="_Toc25181" w:history="1">
        <w:r>
          <w:rPr>
            <w:rFonts w:ascii="仿宋" w:eastAsia="仿宋" w:hAnsi="仿宋" w:cs="仿宋" w:hint="eastAsia"/>
            <w:lang w:eastAsia="zh-CN"/>
          </w:rPr>
          <w:t>十三、葡糖酰胺项目治理与监督</w:t>
        </w:r>
        <w:r>
          <w:tab/>
        </w:r>
        <w:r>
          <w:fldChar w:fldCharType="begin"/>
        </w:r>
        <w:r>
          <w:instrText xml:space="preserve"> PAGEREF _Toc25181 \h </w:instrText>
        </w:r>
        <w:r>
          <w:fldChar w:fldCharType="separate"/>
        </w:r>
        <w:r>
          <w:t>49</w:t>
        </w:r>
        <w:r>
          <w:fldChar w:fldCharType="end"/>
        </w:r>
      </w:hyperlink>
    </w:p>
    <w:p>
      <w:pPr>
        <w:pStyle w:val="TOC2"/>
        <w:tabs>
          <w:tab w:val="right" w:leader="dot" w:pos="8306"/>
        </w:tabs>
      </w:pPr>
      <w:hyperlink w:anchor="_Toc18774" w:history="1">
        <w:r>
          <w:rPr>
            <w:rFonts w:ascii="仿宋" w:eastAsia="仿宋" w:hAnsi="仿宋" w:cs="仿宋" w:hint="eastAsia"/>
            <w:lang w:eastAsia="zh-CN"/>
          </w:rPr>
          <w:t>(一)、葡糖酰胺项目治理结构</w:t>
        </w:r>
        <w:r>
          <w:tab/>
        </w:r>
        <w:r>
          <w:fldChar w:fldCharType="begin"/>
        </w:r>
        <w:r>
          <w:instrText xml:space="preserve"> PAGEREF _Toc18774 \h </w:instrText>
        </w:r>
        <w:r>
          <w:fldChar w:fldCharType="separate"/>
        </w:r>
        <w:r>
          <w:t>49</w:t>
        </w:r>
        <w:r>
          <w:fldChar w:fldCharType="end"/>
        </w:r>
      </w:hyperlink>
    </w:p>
    <w:p>
      <w:pPr>
        <w:pStyle w:val="TOC2"/>
        <w:tabs>
          <w:tab w:val="right" w:leader="dot" w:pos="8306"/>
        </w:tabs>
      </w:pPr>
      <w:hyperlink w:anchor="_Toc17248" w:history="1">
        <w:r>
          <w:rPr>
            <w:rFonts w:ascii="仿宋" w:eastAsia="仿宋" w:hAnsi="仿宋" w:cs="仿宋" w:hint="eastAsia"/>
            <w:lang w:eastAsia="zh-CN"/>
          </w:rPr>
          <w:t>(二)、监督与审计</w:t>
        </w:r>
        <w:r>
          <w:tab/>
        </w:r>
        <w:r>
          <w:fldChar w:fldCharType="begin"/>
        </w:r>
        <w:r>
          <w:instrText xml:space="preserve"> PAGEREF _Toc17248 \h </w:instrText>
        </w:r>
        <w:r>
          <w:fldChar w:fldCharType="separate"/>
        </w:r>
        <w:r>
          <w:t>51</w:t>
        </w:r>
        <w:r>
          <w:fldChar w:fldCharType="end"/>
        </w:r>
      </w:hyperlink>
    </w:p>
    <w:p>
      <w:pPr>
        <w:pStyle w:val="TOC1"/>
        <w:tabs>
          <w:tab w:val="right" w:leader="dot" w:pos="8306"/>
        </w:tabs>
      </w:pPr>
      <w:hyperlink w:anchor="_Toc27666" w:history="1">
        <w:r>
          <w:rPr>
            <w:rFonts w:ascii="仿宋" w:eastAsia="仿宋" w:hAnsi="仿宋" w:cs="仿宋" w:hint="eastAsia"/>
            <w:lang w:eastAsia="zh-CN"/>
          </w:rPr>
          <w:t>十四、葡糖酰胺项目实施保障措施</w:t>
        </w:r>
        <w:r>
          <w:tab/>
        </w:r>
        <w:r>
          <w:fldChar w:fldCharType="begin"/>
        </w:r>
        <w:r>
          <w:instrText xml:space="preserve"> PAGEREF _Toc27666 \h </w:instrText>
        </w:r>
        <w:r>
          <w:fldChar w:fldCharType="separate"/>
        </w:r>
        <w:r>
          <w:t>52</w:t>
        </w:r>
        <w:r>
          <w:fldChar w:fldCharType="end"/>
        </w:r>
      </w:hyperlink>
    </w:p>
    <w:p>
      <w:pPr>
        <w:pStyle w:val="TOC2"/>
        <w:tabs>
          <w:tab w:val="right" w:leader="dot" w:pos="8306"/>
        </w:tabs>
      </w:pPr>
      <w:hyperlink w:anchor="_Toc634" w:history="1">
        <w:r>
          <w:rPr>
            <w:rFonts w:ascii="仿宋" w:eastAsia="仿宋" w:hAnsi="仿宋" w:cs="仿宋" w:hint="eastAsia"/>
            <w:lang w:eastAsia="zh-CN"/>
          </w:rPr>
          <w:t>(一)、葡糖酰胺项目实施保障机制</w:t>
        </w:r>
        <w:r>
          <w:tab/>
        </w:r>
        <w:r>
          <w:fldChar w:fldCharType="begin"/>
        </w:r>
        <w:r>
          <w:instrText xml:space="preserve"> PAGEREF _Toc634 \h </w:instrText>
        </w:r>
        <w:r>
          <w:fldChar w:fldCharType="separate"/>
        </w:r>
        <w:r>
          <w:t>52</w:t>
        </w:r>
        <w:r>
          <w:fldChar w:fldCharType="end"/>
        </w:r>
      </w:hyperlink>
    </w:p>
    <w:p>
      <w:pPr>
        <w:pStyle w:val="TOC2"/>
        <w:tabs>
          <w:tab w:val="right" w:leader="dot" w:pos="8306"/>
        </w:tabs>
      </w:pPr>
      <w:hyperlink w:anchor="_Toc20214" w:history="1">
        <w:r>
          <w:rPr>
            <w:rFonts w:ascii="仿宋" w:eastAsia="仿宋" w:hAnsi="仿宋" w:cs="仿宋" w:hint="eastAsia"/>
            <w:lang w:eastAsia="zh-CN"/>
          </w:rPr>
          <w:t>(二)、葡糖酰胺项目法律合规要求</w:t>
        </w:r>
        <w:r>
          <w:tab/>
        </w:r>
        <w:r>
          <w:fldChar w:fldCharType="begin"/>
        </w:r>
        <w:r>
          <w:instrText xml:space="preserve"> PAGEREF _Toc20214 \h </w:instrText>
        </w:r>
        <w:r>
          <w:fldChar w:fldCharType="separate"/>
        </w:r>
        <w:r>
          <w:t>56</w:t>
        </w:r>
        <w:r>
          <w:fldChar w:fldCharType="end"/>
        </w:r>
      </w:hyperlink>
    </w:p>
    <w:p>
      <w:pPr>
        <w:pStyle w:val="TOC2"/>
        <w:tabs>
          <w:tab w:val="right" w:leader="dot" w:pos="8306"/>
        </w:tabs>
      </w:pPr>
      <w:hyperlink w:anchor="_Toc14038" w:history="1">
        <w:r>
          <w:rPr>
            <w:rFonts w:ascii="仿宋" w:eastAsia="仿宋" w:hAnsi="仿宋" w:cs="仿宋" w:hint="eastAsia"/>
            <w:lang w:eastAsia="zh-CN"/>
          </w:rPr>
          <w:t>(三)、葡糖酰胺项目合同管理与法律事务</w:t>
        </w:r>
        <w:r>
          <w:tab/>
        </w:r>
        <w:r>
          <w:fldChar w:fldCharType="begin"/>
        </w:r>
        <w:r>
          <w:instrText xml:space="preserve"> PAGEREF _Toc14038 \h </w:instrText>
        </w:r>
        <w:r>
          <w:fldChar w:fldCharType="separate"/>
        </w:r>
        <w:r>
          <w:t>60</w:t>
        </w:r>
        <w:r>
          <w:fldChar w:fldCharType="end"/>
        </w:r>
      </w:hyperlink>
    </w:p>
    <w:p>
      <w:pPr>
        <w:pStyle w:val="TOC2"/>
        <w:tabs>
          <w:tab w:val="right" w:leader="dot" w:pos="8306"/>
        </w:tabs>
      </w:pPr>
      <w:hyperlink w:anchor="_Toc25068" w:history="1">
        <w:r>
          <w:rPr>
            <w:rFonts w:ascii="仿宋" w:eastAsia="仿宋" w:hAnsi="仿宋" w:cs="仿宋" w:hint="eastAsia"/>
            <w:lang w:eastAsia="zh-CN"/>
          </w:rPr>
          <w:t>(四)、葡糖酰胺项目知识产权保护策略</w:t>
        </w:r>
        <w:r>
          <w:tab/>
        </w:r>
        <w:r>
          <w:fldChar w:fldCharType="begin"/>
        </w:r>
        <w:r>
          <w:instrText xml:space="preserve"> PAGEREF _Toc25068 \h </w:instrText>
        </w:r>
        <w:r>
          <w:fldChar w:fldCharType="separate"/>
        </w:r>
        <w:r>
          <w:t>66</w:t>
        </w:r>
        <w:r>
          <w:fldChar w:fldCharType="end"/>
        </w:r>
      </w:hyperlink>
    </w:p>
    <w:p>
      <w:pPr>
        <w:pStyle w:val="TOC1"/>
        <w:tabs>
          <w:tab w:val="right" w:leader="dot" w:pos="8306"/>
        </w:tabs>
      </w:pPr>
      <w:hyperlink w:anchor="_Toc6261" w:history="1">
        <w:r>
          <w:rPr>
            <w:rFonts w:ascii="仿宋" w:eastAsia="仿宋" w:hAnsi="仿宋" w:cs="仿宋" w:hint="eastAsia"/>
            <w:lang w:eastAsia="zh-CN"/>
          </w:rPr>
          <w:t>十五、质量管理体系</w:t>
        </w:r>
        <w:r>
          <w:tab/>
        </w:r>
        <w:r>
          <w:fldChar w:fldCharType="begin"/>
        </w:r>
        <w:r>
          <w:instrText xml:space="preserve"> PAGEREF _Toc6261 \h </w:instrText>
        </w:r>
        <w:r>
          <w:fldChar w:fldCharType="separate"/>
        </w:r>
        <w:r>
          <w:t>68</w:t>
        </w:r>
        <w:r>
          <w:fldChar w:fldCharType="end"/>
        </w:r>
      </w:hyperlink>
    </w:p>
    <w:p>
      <w:pPr>
        <w:pStyle w:val="TOC2"/>
        <w:tabs>
          <w:tab w:val="right" w:leader="dot" w:pos="8306"/>
        </w:tabs>
      </w:pPr>
      <w:hyperlink w:anchor="_Toc28077" w:history="1">
        <w:r>
          <w:rPr>
            <w:rFonts w:ascii="仿宋" w:eastAsia="仿宋" w:hAnsi="仿宋" w:cs="仿宋" w:hint="eastAsia"/>
            <w:lang w:eastAsia="zh-CN"/>
          </w:rPr>
          <w:t>(一)、质量目标与方针</w:t>
        </w:r>
        <w:r>
          <w:tab/>
        </w:r>
        <w:r>
          <w:fldChar w:fldCharType="begin"/>
        </w:r>
        <w:r>
          <w:instrText xml:space="preserve"> PAGEREF _Toc28077 \h </w:instrText>
        </w:r>
        <w:r>
          <w:fldChar w:fldCharType="separate"/>
        </w:r>
        <w:r>
          <w:t>68</w:t>
        </w:r>
        <w:r>
          <w:fldChar w:fldCharType="end"/>
        </w:r>
      </w:hyperlink>
    </w:p>
    <w:p>
      <w:pPr>
        <w:pStyle w:val="TOC2"/>
        <w:tabs>
          <w:tab w:val="right" w:leader="dot" w:pos="8306"/>
        </w:tabs>
      </w:pPr>
      <w:hyperlink w:anchor="_Toc25346" w:history="1">
        <w:r>
          <w:rPr>
            <w:rFonts w:ascii="仿宋" w:eastAsia="仿宋" w:hAnsi="仿宋" w:cs="仿宋" w:hint="eastAsia"/>
            <w:lang w:eastAsia="zh-CN"/>
          </w:rPr>
          <w:t>(二)、质量管理责任</w:t>
        </w:r>
        <w:r>
          <w:tab/>
        </w:r>
        <w:r>
          <w:fldChar w:fldCharType="begin"/>
        </w:r>
        <w:r>
          <w:instrText xml:space="preserve"> PAGEREF _Toc25346 \h </w:instrText>
        </w:r>
        <w:r>
          <w:fldChar w:fldCharType="separate"/>
        </w:r>
        <w:r>
          <w:t>69</w:t>
        </w:r>
        <w:r>
          <w:fldChar w:fldCharType="end"/>
        </w:r>
      </w:hyperlink>
    </w:p>
    <w:p>
      <w:pPr>
        <w:pStyle w:val="TOC2"/>
        <w:tabs>
          <w:tab w:val="right" w:leader="dot" w:pos="8306"/>
        </w:tabs>
      </w:pPr>
      <w:hyperlink w:anchor="_Toc17852" w:history="1">
        <w:r>
          <w:rPr>
            <w:rFonts w:ascii="仿宋" w:eastAsia="仿宋" w:hAnsi="仿宋" w:cs="仿宋" w:hint="eastAsia"/>
            <w:lang w:eastAsia="zh-CN"/>
          </w:rPr>
          <w:t>(三)、质量管理体系文件</w:t>
        </w:r>
        <w:r>
          <w:tab/>
        </w:r>
        <w:r>
          <w:fldChar w:fldCharType="begin"/>
        </w:r>
        <w:r>
          <w:instrText xml:space="preserve"> PAGEREF _Toc17852 \h </w:instrText>
        </w:r>
        <w:r>
          <w:fldChar w:fldCharType="separate"/>
        </w:r>
        <w:r>
          <w:t>71</w:t>
        </w:r>
        <w:r>
          <w:fldChar w:fldCharType="end"/>
        </w:r>
      </w:hyperlink>
    </w:p>
    <w:p>
      <w:pPr>
        <w:pStyle w:val="TOC2"/>
        <w:tabs>
          <w:tab w:val="right" w:leader="dot" w:pos="8306"/>
        </w:tabs>
      </w:pPr>
      <w:hyperlink w:anchor="_Toc12366" w:history="1">
        <w:r>
          <w:rPr>
            <w:rFonts w:ascii="仿宋" w:eastAsia="仿宋" w:hAnsi="仿宋" w:cs="仿宋" w:hint="eastAsia"/>
            <w:lang w:eastAsia="zh-CN"/>
          </w:rPr>
          <w:t>(四)、质量培训与教育</w:t>
        </w:r>
        <w:r>
          <w:tab/>
        </w:r>
        <w:r>
          <w:fldChar w:fldCharType="begin"/>
        </w:r>
        <w:r>
          <w:instrText xml:space="preserve"> PAGEREF _Toc12366 \h </w:instrText>
        </w:r>
        <w:r>
          <w:fldChar w:fldCharType="separate"/>
        </w:r>
        <w:r>
          <w:t>73</w:t>
        </w:r>
        <w:r>
          <w:fldChar w:fldCharType="end"/>
        </w:r>
      </w:hyperlink>
    </w:p>
    <w:p>
      <w:pPr>
        <w:pStyle w:val="TOC2"/>
        <w:tabs>
          <w:tab w:val="right" w:leader="dot" w:pos="8306"/>
        </w:tabs>
      </w:pPr>
      <w:hyperlink w:anchor="_Toc26499" w:history="1">
        <w:r>
          <w:rPr>
            <w:rFonts w:ascii="仿宋" w:eastAsia="仿宋" w:hAnsi="仿宋" w:cs="仿宋" w:hint="eastAsia"/>
            <w:lang w:eastAsia="zh-CN"/>
          </w:rPr>
          <w:t>(五)、质量审核与评价</w:t>
        </w:r>
        <w:r>
          <w:tab/>
        </w:r>
        <w:r>
          <w:fldChar w:fldCharType="begin"/>
        </w:r>
        <w:r>
          <w:instrText xml:space="preserve"> PAGEREF _Toc26499 \h </w:instrText>
        </w:r>
        <w:r>
          <w:fldChar w:fldCharType="separate"/>
        </w:r>
        <w:r>
          <w:t>74</w:t>
        </w:r>
        <w:r>
          <w:fldChar w:fldCharType="end"/>
        </w:r>
      </w:hyperlink>
    </w:p>
    <w:p>
      <w:pPr>
        <w:pStyle w:val="TOC2"/>
        <w:tabs>
          <w:tab w:val="right" w:leader="dot" w:pos="8306"/>
        </w:tabs>
      </w:pPr>
      <w:hyperlink w:anchor="_Toc3990" w:history="1">
        <w:r>
          <w:rPr>
            <w:rFonts w:ascii="仿宋" w:eastAsia="仿宋" w:hAnsi="仿宋" w:cs="仿宋" w:hint="eastAsia"/>
            <w:lang w:eastAsia="zh-CN"/>
          </w:rPr>
          <w:t>(六)、不符合与纠正措施</w:t>
        </w:r>
        <w:r>
          <w:tab/>
        </w:r>
        <w:r>
          <w:fldChar w:fldCharType="begin"/>
        </w:r>
        <w:r>
          <w:instrText xml:space="preserve"> PAGEREF _Toc3990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32"/>
      <w:r>
        <w:rPr>
          <w:rFonts w:ascii="仿宋" w:eastAsia="仿宋" w:hAnsi="仿宋" w:cs="仿宋" w:hint="eastAsia"/>
          <w:sz w:val="28"/>
          <w:lang w:eastAsia="zh-CN"/>
        </w:rPr>
        <w:t>一、葡糖酰胺项目选址可行性分析</w:t>
      </w:r>
      <w:bookmarkEnd w:id="2"/>
    </w:p>
    <w:p>
      <w:pPr>
        <w:pStyle w:val="Heading2"/>
        <w:rPr>
          <w:rFonts w:ascii="仿宋" w:eastAsia="仿宋" w:hAnsi="仿宋" w:cs="仿宋" w:hint="eastAsia"/>
          <w:lang w:eastAsia="zh-CN"/>
        </w:rPr>
      </w:pPr>
      <w:bookmarkStart w:id="3" w:name="_Toc1171"/>
      <w:r>
        <w:rPr>
          <w:rFonts w:ascii="仿宋" w:eastAsia="仿宋" w:hAnsi="仿宋" w:cs="仿宋" w:hint="eastAsia"/>
          <w:lang w:eastAsia="zh-CN"/>
        </w:rPr>
        <w:t>(一)、葡糖酰胺项目选址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该葡糖酰胺项目选址位于XX省XX市XX区XXX街道</w:t>
      </w:r>
    </w:p>
    <w:p>
      <w:pPr>
        <w:pStyle w:val="Heading2"/>
        <w:ind w:firstLine="560" w:firstLineChars="200"/>
        <w:rPr>
          <w:rFonts w:ascii="仿宋" w:eastAsia="仿宋" w:hAnsi="仿宋" w:cs="仿宋" w:hint="eastAsia"/>
          <w:sz w:val="28"/>
          <w:lang w:eastAsia="zh-CN"/>
        </w:rPr>
      </w:pPr>
      <w:bookmarkStart w:id="4" w:name="_Toc140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葡糖酰胺项目的征地面积将根据葡糖酰胺项目的实际规模和需求进行精确规划。具体面积XXX平方米，旨在确保葡糖酰胺项目不仅能够满足当前的发展需求，还能够预留空间以适应未来的扩展。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净用地面积是在征地面积基础上去除不可利用面积后的实际可开发用地。具体面积XXX平方米，考虑到环保、交通、安全等多方面因素，以确保葡糖酰胺项目在整体利用效率上达到最优。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葡糖酰胺项目计划建设的建筑总规模具体面积XXX平方米。这一规模的确定综合考虑了葡糖酰胺项目的性质、规模，以及城市规划的相关要求，确保建筑布局与周边环境协调一致。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绿地率是葡糖酰胺项目用地中被规划为绿地的比例。具体面积XXX平方米，旨在通过合理规划绿地，改善葡糖酰胺项目周边环境，提升居民生活质量，并符合城市整体绿化规划。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容积率是用地上可以建设的建筑总体积与用地面积之比。具体面积XXX，通过合理的容积率规划，确保葡糖酰胺项目建筑规模与周边环境和谐共生。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确保葡糖酰胺项目选址与当地城市规划相一致，具体面积XXX平方米。通过与城市规划部门深入沟通，确保葡糖酰胺项目不仅符合城市的整体发展方向，还能够融入城市的发展布局，为城市的长远发展贡献力量。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葡糖酰胺项目选址符合当地产业政策，具体面积XXX平方米。这包括葡糖酰胺项目对当地经济的促进作用，以及对相关产业的带动效应，确保葡糖酰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用地总体要求必须符合环保和可持续发展的原则，具体面积XXX平方米。通过采用绿色建筑设计、节能减排等措施，确保葡糖酰胺项目在建设和运营过程中对环境的影响最小化，达到可持续发展的要求。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确保葡糖酰胺项目选址具备必要的公共设施配套，具体面积XXX平方米。这包括交通便利性、教育、医疗等基础设施，以提高居民生活品质，使得葡糖酰胺项目选址更具吸引力。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考虑用地总体要求对当地社会稳定性的影响，具体面积XXX平方米。通过深入了解当地社区反馈，确保葡糖酰胺项目的选址和建设过程对当地社会和谐稳定产生积极作用。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葡糖酰胺项目选址不仅符合法规和规划，还在实际操作中具有可行性。这一全面规划将为葡糖酰胺项目的成功实施提供坚实的基础，确保葡糖酰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葡糖酰胺项目的设备规划和空间设计中，我们将采取灵活设备布局的措施。设备布局将根据实际需求进行灵活设计，避免不必要的浪费。通过合理规划设备摆放位置，我们将提高设备的利用率，减少设备间距，以确保葡糖酰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葡糖酰胺项目内部引入共享设施的概念，例如共享会议室、办公区等。通过这种方式，我们可以减少对资源的重复建设，提高资源共享效率，从而减小葡糖酰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9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葡糖酰胺项目的总图布置中，我们将不同功能区域进行明确的规划，以最大程度满足葡糖酰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0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葡糖酰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葡糖酰胺项目对环境的影响是综合评价的重要因素之一。我们将详细考虑选址周边的自然环境、生态保护区、水源地等情况，确保葡糖酰胺项目的建设和运营对环境影响最小化，并符合当地的环保法规标准。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对选址的评价还需充分考虑当地政府的产业政策和法规。我们将详细了解葡糖酰胺项目所在地的相关政策，确保葡糖酰胺项目的规划和运营与当地法规相符，降低不必要的法律风险。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考虑到社会稳定性对企业运营的重要性，我们将评估选址地区的社会安全情况、劳工关系、社区反馈等方面，以确保葡糖酰胺项目的建设和运营不会受到社会稳定性的负面影响。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最后，我们将综合考虑用地成本，包括土地购置费用、土地开发成本等。通过对用地成本的详细评估，我们能够做出更为精确的经济效益分析，为葡糖酰胺项目的投资决策提供有力支持。</w:t>
      </w:r>
    </w:p>
    <w:p>
      <w:pPr>
        <w:pStyle w:val="Heading1"/>
        <w:ind w:firstLine="560" w:firstLineChars="200"/>
        <w:rPr>
          <w:rFonts w:ascii="仿宋" w:eastAsia="仿宋" w:hAnsi="仿宋" w:cs="仿宋" w:hint="eastAsia"/>
          <w:sz w:val="28"/>
          <w:lang w:eastAsia="zh-CN"/>
        </w:rPr>
      </w:pPr>
      <w:bookmarkStart w:id="8" w:name="_Toc9957"/>
      <w:r>
        <w:rPr>
          <w:rFonts w:ascii="仿宋" w:eastAsia="仿宋" w:hAnsi="仿宋" w:cs="仿宋" w:hint="eastAsia"/>
          <w:sz w:val="28"/>
          <w:lang w:eastAsia="zh-CN"/>
        </w:rPr>
        <w:t>二、葡糖酰胺项目绩效评估</w:t>
      </w:r>
      <w:bookmarkEnd w:id="8"/>
    </w:p>
    <w:p>
      <w:pPr>
        <w:pStyle w:val="Heading2"/>
        <w:rPr>
          <w:rFonts w:ascii="仿宋" w:eastAsia="仿宋" w:hAnsi="仿宋" w:cs="仿宋" w:hint="eastAsia"/>
          <w:lang w:eastAsia="zh-CN"/>
        </w:rPr>
      </w:pPr>
      <w:bookmarkStart w:id="9" w:name="_Toc605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中，我们设计了一套全面的绩效评估指标，以确保葡糖酰胺项目的可控和成功交付。这些指标跨足葡糖酰胺项目目标、成本、进度和质量等多个维度，为我们提供了全面洞察葡糖酰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葡糖酰胺项目目标达成率是我们关注的首要指标。我们设定了明确的目标，并通过定期监测和评估，迅速发现并应对潜在的目标偏差。这为葡糖酰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成本绩效是另一个核心关注点。通过实际成本与预算成本的对比分析，我们深入了解成本差异的原因，及时调整资源分配，保持葡糖酰胺项目在经济效益方面的合理水平。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进度作为关键的绩效指标之一，得到了精心的关注。我们制定了详细的葡糖酰胺项目进度计划，并设立了进度符合度指标，确保实际进度与计划进度保持一致。这使我们能够快速发现和解决潜在的进度问题，保持葡糖酰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葡糖酰胺项目绩效的不可或缺的一环。我们引入了一系列的质量标准和客户满意度指标，以确保葡糖酰胺项目交付的成果在质量上达到或超越预期水平。通过持续监测这些指标，我们努力提升葡糖酰胺项目整体质量水平，为葡糖酰胺项目的成功交付提供有力保障。通过这些科学且全面的绩效评估，我们能够更好地引导葡糖酰胺项目的持续改进，确保葡糖酰胺项目目标的顺利达成。</w:t>
      </w:r>
    </w:p>
    <w:p>
      <w:pPr>
        <w:pStyle w:val="Heading2"/>
        <w:ind w:firstLine="560" w:firstLineChars="200"/>
        <w:rPr>
          <w:rFonts w:ascii="仿宋" w:eastAsia="仿宋" w:hAnsi="仿宋" w:cs="仿宋" w:hint="eastAsia"/>
          <w:sz w:val="28"/>
          <w:lang w:eastAsia="zh-CN"/>
        </w:rPr>
      </w:pPr>
      <w:bookmarkStart w:id="10" w:name="_Toc806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绩效评估是葡糖酰胺项目中的关键环节，为确保葡糖酰胺项目达到预期目标，我们采用了多层次、多维度的绩效评估方法。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葡糖酰胺项目的战略目标对齐，确保每个决策和行动都与葡糖酰胺项目整体目标保持一致。团队会定期召开战略对齐会议，审视当前工作与葡糖酰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葡糖酰胺项目进度、质量、成本和风险等方面。这些指标通过数据收集和分析，为葡糖酰胺项目管理团队提供了客观的评估依据。例如，我们通过葡糖酰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绩效评估不仅仅停留在葡糖酰胺项目内部，还考虑了葡糖酰胺项目对外部环境的影响。我们定期进行干系人满意度调查，以了解各利益相关方对葡糖酰胺项目的期望和满意度，并及时做出调整。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这种多层次、多角度的绩效评估方法，使得我们能够全面了解葡糖酰胺项目的运行状态，及时做出调整，确保葡糖酰胺项目在不断变化的环境中保持稳健前行。</w:t>
      </w:r>
    </w:p>
    <w:p>
      <w:pPr>
        <w:pStyle w:val="Heading2"/>
        <w:ind w:firstLine="560" w:firstLineChars="200"/>
        <w:rPr>
          <w:rFonts w:ascii="仿宋" w:eastAsia="仿宋" w:hAnsi="仿宋" w:cs="仿宋" w:hint="eastAsia"/>
          <w:sz w:val="28"/>
          <w:lang w:eastAsia="zh-CN"/>
        </w:rPr>
      </w:pPr>
      <w:bookmarkStart w:id="11" w:name="_Toc291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为了确保葡糖酰胺项目的有效管理和不断优化，我们采用了精心设计的绩效评估周期。这个周期旨在实现灵活、实时和全面的评估，以适应葡糖酰胺项目执行中的各种挑战。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葡糖酰胺项目的不同需求，分为短期、中期和长期。短期评估关注每个迭代或工作周期，以及时发现和解决当前任务中的问题。中期评估涵盖几个迭代，深入了解整体葡糖酰胺项目的趋势和性能。长期评估则着眼于整个葡糖酰胺项目阶段，确保葡糖酰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葡糖酰胺项目管理工具和协作平台，团队成员能够随时更新和分享葡糖酰胺项目数据。这种实时性的反馈机制使我们能够及时察觉潜在问题，快速调整，保持葡糖酰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葡糖酰胺项目的决策制定密不可分。每个周期的葡糖酰胺项目回顾会议成为集体总结经验、识别问题深层次原因并找到创新解决方案的平台。这种定期的反思与调整机制使葡糖酰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933"/>
      <w:r>
        <w:rPr>
          <w:rFonts w:ascii="仿宋" w:eastAsia="仿宋" w:hAnsi="仿宋" w:cs="仿宋" w:hint="eastAsia"/>
          <w:sz w:val="28"/>
          <w:lang w:eastAsia="zh-CN"/>
        </w:rPr>
        <w:t>三、葡糖酰胺项目文档管理</w:t>
      </w:r>
      <w:bookmarkEnd w:id="12"/>
    </w:p>
    <w:p>
      <w:pPr>
        <w:pStyle w:val="Heading2"/>
        <w:rPr>
          <w:rFonts w:ascii="仿宋" w:eastAsia="仿宋" w:hAnsi="仿宋" w:cs="仿宋" w:hint="eastAsia"/>
          <w:lang w:eastAsia="zh-CN"/>
        </w:rPr>
      </w:pPr>
      <w:bookmarkStart w:id="13" w:name="_Toc854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葡糖酰胺项目高度重视文档的质量和准确性，以支持葡糖酰胺项目的各项活动和决策。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文档的编制始于葡糖酰胺项目计划的初期，我们制定了详细的文档编制计划，明确了每个文档的内容、格式和编写责任人。在葡糖酰胺项目启动阶段，我们首先编制了葡糖酰胺项目章程，明确定义了葡糖酰胺项目的目标、范围、风险等关键要素。随后，葡糖酰胺项目团队根据计划陆续编制了需求文档、设计文档、测试文档等各类文档，确保葡糖酰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葡糖酰胺项目管理中的重要环节，旨在确保葡糖酰胺项目文档符合质量标准和葡糖酰胺项目需求。在葡糖酰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除了内部审查，我们还进行了外部审查，邀请葡糖酰胺项目相关利益方和专业领域的专家对文档进行独立审查。这有助于获取更全面、客观的反馈，确保葡糖酰胺项目文档不仅符合内部标准，也满足外部需求。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葡糖酰胺项目在文档编制与审查方面建立了严格的管理机制，通过规范的流程和多维度的审查，确保葡糖酰胺项目文档的质量、准确性和可靠性，为葡糖酰胺项目的顺利推进提供了有力支持。</w:t>
      </w:r>
    </w:p>
    <w:p>
      <w:pPr>
        <w:pStyle w:val="Heading2"/>
        <w:ind w:firstLine="560" w:firstLineChars="200"/>
        <w:rPr>
          <w:rFonts w:ascii="仿宋" w:eastAsia="仿宋" w:hAnsi="仿宋" w:cs="仿宋" w:hint="eastAsia"/>
          <w:sz w:val="28"/>
          <w:lang w:eastAsia="zh-CN"/>
        </w:rPr>
      </w:pPr>
      <w:bookmarkStart w:id="14" w:name="_Toc1151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我们通过多渠道发布文档，包括电子邮件、葡糖酰胺项目管理平台、内部网站等，以满足不同团队成员的偏好和需求。多渠道发布确保了信息的全面覆盖。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我们采用了精细的权限控制，确保只有授权人员可以访问敏感信息。这种安全措施保护了葡糖酰胺项目文档的机密性，防止了未经授权的信息泄露。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99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文档存档与归档是葡糖酰胺项目生命周期中一个至关重要的环节，直接关系到葡糖酰胺项目信息的长期保存和历史记录的完整性。在葡糖酰胺项目中，我们实施了一系列有效的文档存档与归档管理策略：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760"/>
      <w:r>
        <w:rPr>
          <w:rFonts w:ascii="仿宋" w:eastAsia="仿宋" w:hAnsi="仿宋" w:cs="仿宋" w:hint="eastAsia"/>
          <w:sz w:val="28"/>
          <w:lang w:eastAsia="zh-CN"/>
        </w:rPr>
        <w:t>四、葡糖酰胺项目可持续发展</w:t>
      </w:r>
      <w:bookmarkEnd w:id="16"/>
    </w:p>
    <w:p>
      <w:pPr>
        <w:pStyle w:val="Heading2"/>
        <w:rPr>
          <w:rFonts w:ascii="仿宋" w:eastAsia="仿宋" w:hAnsi="仿宋" w:cs="仿宋" w:hint="eastAsia"/>
          <w:lang w:eastAsia="zh-CN"/>
        </w:rPr>
      </w:pPr>
      <w:bookmarkStart w:id="17" w:name="_Toc3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葡糖酰胺项目中，葡糖酰胺项目团队着眼于未来，明确了可持续发展的战略方向。制定的具体可持续发展目标包括降低资源使用、采用环保技术、最大化社会效益等。这一步骤不仅有助于葡糖酰胺项目在环保和社会责任方面达到最高标准，也为未来提供了明确的指引，确保葡糖酰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可持续实践的融入葡糖酰胺项目管理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葡糖酰胺项目管理周期。从葡糖酰胺项目规划开始，葡糖酰胺项目团队就考虑了环境和社会的因素。在执行阶段，葡糖酰胺项目团队积极推动绿色技术的应用，优化资源利用。此外，关注员工的社会责任，通过培训和沟通活动提高员工对可持续发展的认知，使他们能够在日常工作中践行可持续实践。这些举措不仅为葡糖酰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208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扎根于葡糖酰胺项目的可持续发展理念，我们深信环保与社会责任是葡糖酰胺项目成功的关键支柱。在葡糖酰胺项目的每一步，我们都致力于通过创新和实践，履行对环境和社会的坚定责任。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团队通过引入先进的环保技术、建立高效的废物处理系统以及推动能源节约措施，积极履行环保责任。定期的环保监测和评估确保葡糖酰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不仅致力于自身可持续发展，还注重对社会的回馈。通过支持社区葡糖酰胺项目、参与慈善事业、提供培训机会等方式，葡糖酰胺项目积极履行社会责任。与当地社区建立积极互动，关注员工的工作与生活平衡，以及员工的身心健康，是葡糖酰胺项目在社会责任层面的关键举措。这样的实践不仅增强了葡糖酰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512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580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葡糖酰胺项目的技术管理特点体现在其创新导向。通过引入最先进的技术趋势和解决方案，葡糖酰胺项目致力于提升科技含量、提高质量和效率水平。这意味着我们将采用最新的工具和方法，确保葡糖酰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https://d.book118.com/106220204203010103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葡糖酰胺项目规划设计纲要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07823"/>
    <w:rsid w:val="2B9078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2020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2024-03-03T03:15:00Z</dcterms:created>
  <dcterms:modified xsi:type="dcterms:W3CDTF">2024-03-03T03:15:36Z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617F8C0D3373476EAE6FB775240FCFF3_11</vt:lpwstr>
  </property>
  <property fmtid="{D5CDD505-2E9C-101B-9397-08002B2CF9AE}" pid="3" name="KSOProductBuildVer">
    <vt:lpwstr>2052-12.1.0.16388</vt:lpwstr>
  </property>
</Properties>
</file>