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异步电机项目投资建议书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73" w:history="1">
        <w:r>
          <w:rPr>
            <w:rFonts w:ascii="仿宋" w:eastAsia="仿宋" w:hAnsi="仿宋" w:cs="仿宋" w:hint="eastAsia"/>
            <w:lang w:eastAsia="zh-CN"/>
          </w:rPr>
          <w:t>概论</w:t>
        </w:r>
        <w:r>
          <w:tab/>
        </w:r>
        <w:r>
          <w:fldChar w:fldCharType="begin"/>
        </w:r>
        <w:r>
          <w:instrText xml:space="preserve"> PAGEREF _Toc27373 \h </w:instrText>
        </w:r>
        <w:r>
          <w:fldChar w:fldCharType="separate"/>
        </w:r>
        <w:r>
          <w:t>4</w:t>
        </w:r>
        <w:r>
          <w:fldChar w:fldCharType="end"/>
        </w:r>
      </w:hyperlink>
    </w:p>
    <w:p>
      <w:pPr>
        <w:pStyle w:val="TOC1"/>
        <w:tabs>
          <w:tab w:val="right" w:leader="dot" w:pos="8306"/>
        </w:tabs>
      </w:pPr>
      <w:hyperlink w:anchor="_Toc15368" w:history="1">
        <w:r>
          <w:rPr>
            <w:rFonts w:ascii="仿宋" w:eastAsia="仿宋" w:hAnsi="仿宋" w:cs="仿宋" w:hint="eastAsia"/>
            <w:lang w:eastAsia="zh-CN"/>
          </w:rPr>
          <w:t>一、异步电机项目文档管理</w:t>
        </w:r>
        <w:r>
          <w:tab/>
        </w:r>
        <w:r>
          <w:fldChar w:fldCharType="begin"/>
        </w:r>
        <w:r>
          <w:instrText xml:space="preserve"> PAGEREF _Toc15368 \h </w:instrText>
        </w:r>
        <w:r>
          <w:fldChar w:fldCharType="separate"/>
        </w:r>
        <w:r>
          <w:t>4</w:t>
        </w:r>
        <w:r>
          <w:fldChar w:fldCharType="end"/>
        </w:r>
      </w:hyperlink>
    </w:p>
    <w:p>
      <w:pPr>
        <w:pStyle w:val="TOC2"/>
        <w:tabs>
          <w:tab w:val="right" w:leader="dot" w:pos="8306"/>
        </w:tabs>
      </w:pPr>
      <w:hyperlink w:anchor="_Toc17359" w:history="1">
        <w:r>
          <w:rPr>
            <w:rFonts w:ascii="仿宋" w:eastAsia="仿宋" w:hAnsi="仿宋" w:cs="仿宋" w:hint="eastAsia"/>
            <w:lang w:eastAsia="zh-CN"/>
          </w:rPr>
          <w:t>(一)、文档编制与审查</w:t>
        </w:r>
        <w:r>
          <w:tab/>
        </w:r>
        <w:r>
          <w:fldChar w:fldCharType="begin"/>
        </w:r>
        <w:r>
          <w:instrText xml:space="preserve"> PAGEREF _Toc17359 \h </w:instrText>
        </w:r>
        <w:r>
          <w:fldChar w:fldCharType="separate"/>
        </w:r>
        <w:r>
          <w:t>4</w:t>
        </w:r>
        <w:r>
          <w:fldChar w:fldCharType="end"/>
        </w:r>
      </w:hyperlink>
    </w:p>
    <w:p>
      <w:pPr>
        <w:pStyle w:val="TOC2"/>
        <w:tabs>
          <w:tab w:val="right" w:leader="dot" w:pos="8306"/>
        </w:tabs>
      </w:pPr>
      <w:hyperlink w:anchor="_Toc10278" w:history="1">
        <w:r>
          <w:rPr>
            <w:rFonts w:ascii="仿宋" w:eastAsia="仿宋" w:hAnsi="仿宋" w:cs="仿宋" w:hint="eastAsia"/>
            <w:lang w:eastAsia="zh-CN"/>
          </w:rPr>
          <w:t>(二)、文档发布与分发</w:t>
        </w:r>
        <w:r>
          <w:tab/>
        </w:r>
        <w:r>
          <w:fldChar w:fldCharType="begin"/>
        </w:r>
        <w:r>
          <w:instrText xml:space="preserve"> PAGEREF _Toc10278 \h </w:instrText>
        </w:r>
        <w:r>
          <w:fldChar w:fldCharType="separate"/>
        </w:r>
        <w:r>
          <w:t>5</w:t>
        </w:r>
        <w:r>
          <w:fldChar w:fldCharType="end"/>
        </w:r>
      </w:hyperlink>
    </w:p>
    <w:p>
      <w:pPr>
        <w:pStyle w:val="TOC2"/>
        <w:tabs>
          <w:tab w:val="right" w:leader="dot" w:pos="8306"/>
        </w:tabs>
      </w:pPr>
      <w:hyperlink w:anchor="_Toc330" w:history="1">
        <w:r>
          <w:rPr>
            <w:rFonts w:ascii="仿宋" w:eastAsia="仿宋" w:hAnsi="仿宋" w:cs="仿宋" w:hint="eastAsia"/>
            <w:lang w:eastAsia="zh-CN"/>
          </w:rPr>
          <w:t>(三)、文档存档与归档</w:t>
        </w:r>
        <w:r>
          <w:tab/>
        </w:r>
        <w:r>
          <w:fldChar w:fldCharType="begin"/>
        </w:r>
        <w:r>
          <w:instrText xml:space="preserve"> PAGEREF _Toc330 \h </w:instrText>
        </w:r>
        <w:r>
          <w:fldChar w:fldCharType="separate"/>
        </w:r>
        <w:r>
          <w:t>6</w:t>
        </w:r>
        <w:r>
          <w:fldChar w:fldCharType="end"/>
        </w:r>
      </w:hyperlink>
    </w:p>
    <w:p>
      <w:pPr>
        <w:pStyle w:val="TOC1"/>
        <w:tabs>
          <w:tab w:val="right" w:leader="dot" w:pos="8306"/>
        </w:tabs>
      </w:pPr>
      <w:hyperlink w:anchor="_Toc14287" w:history="1">
        <w:r>
          <w:rPr>
            <w:rFonts w:ascii="仿宋" w:eastAsia="仿宋" w:hAnsi="仿宋" w:cs="仿宋" w:hint="eastAsia"/>
            <w:lang w:eastAsia="zh-CN"/>
          </w:rPr>
          <w:t>二、异步电机项目选址研究</w:t>
        </w:r>
        <w:r>
          <w:tab/>
        </w:r>
        <w:r>
          <w:fldChar w:fldCharType="begin"/>
        </w:r>
        <w:r>
          <w:instrText xml:space="preserve"> PAGEREF _Toc14287 \h </w:instrText>
        </w:r>
        <w:r>
          <w:fldChar w:fldCharType="separate"/>
        </w:r>
        <w:r>
          <w:t>7</w:t>
        </w:r>
        <w:r>
          <w:fldChar w:fldCharType="end"/>
        </w:r>
      </w:hyperlink>
    </w:p>
    <w:p>
      <w:pPr>
        <w:pStyle w:val="TOC2"/>
        <w:tabs>
          <w:tab w:val="right" w:leader="dot" w:pos="8306"/>
        </w:tabs>
      </w:pPr>
      <w:hyperlink w:anchor="_Toc4382" w:history="1">
        <w:r>
          <w:rPr>
            <w:rFonts w:ascii="仿宋" w:eastAsia="仿宋" w:hAnsi="仿宋" w:cs="仿宋" w:hint="eastAsia"/>
            <w:lang w:eastAsia="zh-CN"/>
          </w:rPr>
          <w:t>(一)、异步电机项目选址的指导原则</w:t>
        </w:r>
        <w:r>
          <w:tab/>
        </w:r>
        <w:r>
          <w:fldChar w:fldCharType="begin"/>
        </w:r>
        <w:r>
          <w:instrText xml:space="preserve"> PAGEREF _Toc4382 \h </w:instrText>
        </w:r>
        <w:r>
          <w:fldChar w:fldCharType="separate"/>
        </w:r>
        <w:r>
          <w:t>7</w:t>
        </w:r>
        <w:r>
          <w:fldChar w:fldCharType="end"/>
        </w:r>
      </w:hyperlink>
    </w:p>
    <w:p>
      <w:pPr>
        <w:pStyle w:val="TOC2"/>
        <w:tabs>
          <w:tab w:val="right" w:leader="dot" w:pos="8306"/>
        </w:tabs>
      </w:pPr>
      <w:hyperlink w:anchor="_Toc1673" w:history="1">
        <w:r>
          <w:rPr>
            <w:rFonts w:ascii="仿宋" w:eastAsia="仿宋" w:hAnsi="仿宋" w:cs="仿宋" w:hint="eastAsia"/>
            <w:lang w:eastAsia="zh-CN"/>
          </w:rPr>
          <w:t>(二)、异步电机项目选址</w:t>
        </w:r>
        <w:r>
          <w:tab/>
        </w:r>
        <w:r>
          <w:fldChar w:fldCharType="begin"/>
        </w:r>
        <w:r>
          <w:instrText xml:space="preserve"> PAGEREF _Toc1673 \h </w:instrText>
        </w:r>
        <w:r>
          <w:fldChar w:fldCharType="separate"/>
        </w:r>
        <w:r>
          <w:t>8</w:t>
        </w:r>
        <w:r>
          <w:fldChar w:fldCharType="end"/>
        </w:r>
      </w:hyperlink>
    </w:p>
    <w:p>
      <w:pPr>
        <w:pStyle w:val="TOC2"/>
        <w:tabs>
          <w:tab w:val="right" w:leader="dot" w:pos="8306"/>
        </w:tabs>
      </w:pPr>
      <w:hyperlink w:anchor="_Toc31343" w:history="1">
        <w:r>
          <w:rPr>
            <w:rFonts w:ascii="仿宋" w:eastAsia="仿宋" w:hAnsi="仿宋" w:cs="仿宋" w:hint="eastAsia"/>
            <w:lang w:eastAsia="zh-CN"/>
          </w:rPr>
          <w:t>(三)、建设环境与条件分析</w:t>
        </w:r>
        <w:r>
          <w:tab/>
        </w:r>
        <w:r>
          <w:fldChar w:fldCharType="begin"/>
        </w:r>
        <w:r>
          <w:instrText xml:space="preserve"> PAGEREF _Toc31343 \h </w:instrText>
        </w:r>
        <w:r>
          <w:fldChar w:fldCharType="separate"/>
        </w:r>
        <w:r>
          <w:t>9</w:t>
        </w:r>
        <w:r>
          <w:fldChar w:fldCharType="end"/>
        </w:r>
      </w:hyperlink>
    </w:p>
    <w:p>
      <w:pPr>
        <w:pStyle w:val="TOC2"/>
        <w:tabs>
          <w:tab w:val="right" w:leader="dot" w:pos="8306"/>
        </w:tabs>
      </w:pPr>
      <w:hyperlink w:anchor="_Toc22970" w:history="1">
        <w:r>
          <w:rPr>
            <w:rFonts w:ascii="仿宋" w:eastAsia="仿宋" w:hAnsi="仿宋" w:cs="仿宋" w:hint="eastAsia"/>
            <w:lang w:eastAsia="zh-CN"/>
          </w:rPr>
          <w:t>(四)、土地使用控制标准</w:t>
        </w:r>
        <w:r>
          <w:tab/>
        </w:r>
        <w:r>
          <w:fldChar w:fldCharType="begin"/>
        </w:r>
        <w:r>
          <w:instrText xml:space="preserve"> PAGEREF _Toc22970 \h </w:instrText>
        </w:r>
        <w:r>
          <w:fldChar w:fldCharType="separate"/>
        </w:r>
        <w:r>
          <w:t>9</w:t>
        </w:r>
        <w:r>
          <w:fldChar w:fldCharType="end"/>
        </w:r>
      </w:hyperlink>
    </w:p>
    <w:p>
      <w:pPr>
        <w:pStyle w:val="TOC2"/>
        <w:tabs>
          <w:tab w:val="right" w:leader="dot" w:pos="8306"/>
        </w:tabs>
      </w:pPr>
      <w:hyperlink w:anchor="_Toc9369" w:history="1">
        <w:r>
          <w:rPr>
            <w:rFonts w:ascii="仿宋" w:eastAsia="仿宋" w:hAnsi="仿宋" w:cs="仿宋" w:hint="eastAsia"/>
            <w:lang w:eastAsia="zh-CN"/>
          </w:rPr>
          <w:t>(五)、土地利用的总体需求</w:t>
        </w:r>
        <w:r>
          <w:tab/>
        </w:r>
        <w:r>
          <w:fldChar w:fldCharType="begin"/>
        </w:r>
        <w:r>
          <w:instrText xml:space="preserve"> PAGEREF _Toc9369 \h </w:instrText>
        </w:r>
        <w:r>
          <w:fldChar w:fldCharType="separate"/>
        </w:r>
        <w:r>
          <w:t>9</w:t>
        </w:r>
        <w:r>
          <w:fldChar w:fldCharType="end"/>
        </w:r>
      </w:hyperlink>
    </w:p>
    <w:p>
      <w:pPr>
        <w:pStyle w:val="TOC2"/>
        <w:tabs>
          <w:tab w:val="right" w:leader="dot" w:pos="8306"/>
        </w:tabs>
      </w:pPr>
      <w:hyperlink w:anchor="_Toc31915" w:history="1">
        <w:r>
          <w:rPr>
            <w:rFonts w:ascii="仿宋" w:eastAsia="仿宋" w:hAnsi="仿宋" w:cs="仿宋" w:hint="eastAsia"/>
            <w:lang w:eastAsia="zh-CN"/>
          </w:rPr>
          <w:t>(六)、用地效率提升策略</w:t>
        </w:r>
        <w:r>
          <w:tab/>
        </w:r>
        <w:r>
          <w:fldChar w:fldCharType="begin"/>
        </w:r>
        <w:r>
          <w:instrText xml:space="preserve"> PAGEREF _Toc31915 \h </w:instrText>
        </w:r>
        <w:r>
          <w:fldChar w:fldCharType="separate"/>
        </w:r>
        <w:r>
          <w:t>10</w:t>
        </w:r>
        <w:r>
          <w:fldChar w:fldCharType="end"/>
        </w:r>
      </w:hyperlink>
    </w:p>
    <w:p>
      <w:pPr>
        <w:pStyle w:val="TOC2"/>
        <w:tabs>
          <w:tab w:val="right" w:leader="dot" w:pos="8306"/>
        </w:tabs>
      </w:pPr>
      <w:hyperlink w:anchor="_Toc12694" w:history="1">
        <w:r>
          <w:rPr>
            <w:rFonts w:ascii="仿宋" w:eastAsia="仿宋" w:hAnsi="仿宋" w:cs="仿宋" w:hint="eastAsia"/>
            <w:lang w:eastAsia="zh-CN"/>
          </w:rPr>
          <w:t>(七)、总体布局与规划方案</w:t>
        </w:r>
        <w:r>
          <w:tab/>
        </w:r>
        <w:r>
          <w:fldChar w:fldCharType="begin"/>
        </w:r>
        <w:r>
          <w:instrText xml:space="preserve"> PAGEREF _Toc12694 \h </w:instrText>
        </w:r>
        <w:r>
          <w:fldChar w:fldCharType="separate"/>
        </w:r>
        <w:r>
          <w:t>10</w:t>
        </w:r>
        <w:r>
          <w:fldChar w:fldCharType="end"/>
        </w:r>
      </w:hyperlink>
    </w:p>
    <w:p>
      <w:pPr>
        <w:pStyle w:val="TOC2"/>
        <w:tabs>
          <w:tab w:val="right" w:leader="dot" w:pos="8306"/>
        </w:tabs>
      </w:pPr>
      <w:hyperlink w:anchor="_Toc26086" w:history="1">
        <w:r>
          <w:rPr>
            <w:rFonts w:ascii="仿宋" w:eastAsia="仿宋" w:hAnsi="仿宋" w:cs="仿宋" w:hint="eastAsia"/>
            <w:lang w:eastAsia="zh-CN"/>
          </w:rPr>
          <w:t>(八)、物流与运输系统设计</w:t>
        </w:r>
        <w:r>
          <w:tab/>
        </w:r>
        <w:r>
          <w:fldChar w:fldCharType="begin"/>
        </w:r>
        <w:r>
          <w:instrText xml:space="preserve"> PAGEREF _Toc26086 \h </w:instrText>
        </w:r>
        <w:r>
          <w:fldChar w:fldCharType="separate"/>
        </w:r>
        <w:r>
          <w:t>12</w:t>
        </w:r>
        <w:r>
          <w:fldChar w:fldCharType="end"/>
        </w:r>
      </w:hyperlink>
    </w:p>
    <w:p>
      <w:pPr>
        <w:pStyle w:val="TOC2"/>
        <w:tabs>
          <w:tab w:val="right" w:leader="dot" w:pos="8306"/>
        </w:tabs>
      </w:pPr>
      <w:hyperlink w:anchor="_Toc28788" w:history="1">
        <w:r>
          <w:rPr>
            <w:rFonts w:ascii="仿宋" w:eastAsia="仿宋" w:hAnsi="仿宋" w:cs="仿宋" w:hint="eastAsia"/>
            <w:lang w:eastAsia="zh-CN"/>
          </w:rPr>
          <w:t>(九)、选址方案的综合评估</w:t>
        </w:r>
        <w:r>
          <w:tab/>
        </w:r>
        <w:r>
          <w:fldChar w:fldCharType="begin"/>
        </w:r>
        <w:r>
          <w:instrText xml:space="preserve"> PAGEREF _Toc28788 \h </w:instrText>
        </w:r>
        <w:r>
          <w:fldChar w:fldCharType="separate"/>
        </w:r>
        <w:r>
          <w:t>13</w:t>
        </w:r>
        <w:r>
          <w:fldChar w:fldCharType="end"/>
        </w:r>
      </w:hyperlink>
    </w:p>
    <w:p>
      <w:pPr>
        <w:pStyle w:val="TOC1"/>
        <w:tabs>
          <w:tab w:val="right" w:leader="dot" w:pos="8306"/>
        </w:tabs>
      </w:pPr>
      <w:hyperlink w:anchor="_Toc14396" w:history="1">
        <w:r>
          <w:rPr>
            <w:rFonts w:ascii="仿宋" w:eastAsia="仿宋" w:hAnsi="仿宋" w:cs="仿宋" w:hint="eastAsia"/>
            <w:lang w:eastAsia="zh-CN"/>
          </w:rPr>
          <w:t>三、运营和供应链分析</w:t>
        </w:r>
        <w:r>
          <w:tab/>
        </w:r>
        <w:r>
          <w:fldChar w:fldCharType="begin"/>
        </w:r>
        <w:r>
          <w:instrText xml:space="preserve"> PAGEREF _Toc14396 \h </w:instrText>
        </w:r>
        <w:r>
          <w:fldChar w:fldCharType="separate"/>
        </w:r>
        <w:r>
          <w:t>15</w:t>
        </w:r>
        <w:r>
          <w:fldChar w:fldCharType="end"/>
        </w:r>
      </w:hyperlink>
    </w:p>
    <w:p>
      <w:pPr>
        <w:pStyle w:val="TOC2"/>
        <w:tabs>
          <w:tab w:val="right" w:leader="dot" w:pos="8306"/>
        </w:tabs>
      </w:pPr>
      <w:hyperlink w:anchor="_Toc20666" w:history="1">
        <w:r>
          <w:rPr>
            <w:rFonts w:ascii="仿宋" w:eastAsia="仿宋" w:hAnsi="仿宋" w:cs="仿宋" w:hint="eastAsia"/>
            <w:lang w:eastAsia="zh-CN"/>
          </w:rPr>
          <w:t>(一)、生产流程分析</w:t>
        </w:r>
        <w:r>
          <w:tab/>
        </w:r>
        <w:r>
          <w:fldChar w:fldCharType="begin"/>
        </w:r>
        <w:r>
          <w:instrText xml:space="preserve"> PAGEREF _Toc20666 \h </w:instrText>
        </w:r>
        <w:r>
          <w:fldChar w:fldCharType="separate"/>
        </w:r>
        <w:r>
          <w:t>15</w:t>
        </w:r>
        <w:r>
          <w:fldChar w:fldCharType="end"/>
        </w:r>
      </w:hyperlink>
    </w:p>
    <w:p>
      <w:pPr>
        <w:pStyle w:val="TOC2"/>
        <w:tabs>
          <w:tab w:val="right" w:leader="dot" w:pos="8306"/>
        </w:tabs>
      </w:pPr>
      <w:hyperlink w:anchor="_Toc1329" w:history="1">
        <w:r>
          <w:rPr>
            <w:rFonts w:ascii="仿宋" w:eastAsia="仿宋" w:hAnsi="仿宋" w:cs="仿宋" w:hint="eastAsia"/>
            <w:lang w:eastAsia="zh-CN"/>
          </w:rPr>
          <w:t>(二)、供应链管理分析</w:t>
        </w:r>
        <w:r>
          <w:tab/>
        </w:r>
        <w:r>
          <w:fldChar w:fldCharType="begin"/>
        </w:r>
        <w:r>
          <w:instrText xml:space="preserve"> PAGEREF _Toc1329 \h </w:instrText>
        </w:r>
        <w:r>
          <w:fldChar w:fldCharType="separate"/>
        </w:r>
        <w:r>
          <w:t>16</w:t>
        </w:r>
        <w:r>
          <w:fldChar w:fldCharType="end"/>
        </w:r>
      </w:hyperlink>
    </w:p>
    <w:p>
      <w:pPr>
        <w:pStyle w:val="TOC2"/>
        <w:tabs>
          <w:tab w:val="right" w:leader="dot" w:pos="8306"/>
        </w:tabs>
      </w:pPr>
      <w:hyperlink w:anchor="_Toc17831" w:history="1">
        <w:r>
          <w:rPr>
            <w:rFonts w:ascii="仿宋" w:eastAsia="仿宋" w:hAnsi="仿宋" w:cs="仿宋" w:hint="eastAsia"/>
            <w:lang w:eastAsia="zh-CN"/>
          </w:rPr>
          <w:t>(三)、库存管理和优化建议</w:t>
        </w:r>
        <w:r>
          <w:tab/>
        </w:r>
        <w:r>
          <w:fldChar w:fldCharType="begin"/>
        </w:r>
        <w:r>
          <w:instrText xml:space="preserve"> PAGEREF _Toc17831 \h </w:instrText>
        </w:r>
        <w:r>
          <w:fldChar w:fldCharType="separate"/>
        </w:r>
        <w:r>
          <w:t>17</w:t>
        </w:r>
        <w:r>
          <w:fldChar w:fldCharType="end"/>
        </w:r>
      </w:hyperlink>
    </w:p>
    <w:p>
      <w:pPr>
        <w:pStyle w:val="TOC2"/>
        <w:tabs>
          <w:tab w:val="right" w:leader="dot" w:pos="8306"/>
        </w:tabs>
      </w:pPr>
      <w:hyperlink w:anchor="_Toc9127" w:history="1">
        <w:r>
          <w:rPr>
            <w:rFonts w:ascii="仿宋" w:eastAsia="仿宋" w:hAnsi="仿宋" w:cs="仿宋" w:hint="eastAsia"/>
            <w:lang w:eastAsia="zh-CN"/>
          </w:rPr>
          <w:t>(四)、设备和设施管理分析</w:t>
        </w:r>
        <w:r>
          <w:tab/>
        </w:r>
        <w:r>
          <w:fldChar w:fldCharType="begin"/>
        </w:r>
        <w:r>
          <w:instrText xml:space="preserve"> PAGEREF _Toc9127 \h </w:instrText>
        </w:r>
        <w:r>
          <w:fldChar w:fldCharType="separate"/>
        </w:r>
        <w:r>
          <w:t>19</w:t>
        </w:r>
        <w:r>
          <w:fldChar w:fldCharType="end"/>
        </w:r>
      </w:hyperlink>
    </w:p>
    <w:p>
      <w:pPr>
        <w:pStyle w:val="TOC1"/>
        <w:tabs>
          <w:tab w:val="right" w:leader="dot" w:pos="8306"/>
        </w:tabs>
      </w:pPr>
      <w:hyperlink w:anchor="_Toc16557" w:history="1">
        <w:r>
          <w:rPr>
            <w:rFonts w:ascii="仿宋" w:eastAsia="仿宋" w:hAnsi="仿宋" w:cs="仿宋" w:hint="eastAsia"/>
            <w:lang w:eastAsia="zh-CN"/>
          </w:rPr>
          <w:t>四、背景和必要性研究</w:t>
        </w:r>
        <w:r>
          <w:tab/>
        </w:r>
        <w:r>
          <w:fldChar w:fldCharType="begin"/>
        </w:r>
        <w:r>
          <w:instrText xml:space="preserve"> PAGEREF _Toc16557 \h </w:instrText>
        </w:r>
        <w:r>
          <w:fldChar w:fldCharType="separate"/>
        </w:r>
        <w:r>
          <w:t>20</w:t>
        </w:r>
        <w:r>
          <w:fldChar w:fldCharType="end"/>
        </w:r>
      </w:hyperlink>
    </w:p>
    <w:p>
      <w:pPr>
        <w:pStyle w:val="TOC2"/>
        <w:tabs>
          <w:tab w:val="right" w:leader="dot" w:pos="8306"/>
        </w:tabs>
      </w:pPr>
      <w:hyperlink w:anchor="_Toc17660" w:history="1">
        <w:r>
          <w:rPr>
            <w:rFonts w:ascii="仿宋" w:eastAsia="仿宋" w:hAnsi="仿宋" w:cs="仿宋" w:hint="eastAsia"/>
            <w:lang w:eastAsia="zh-CN"/>
          </w:rPr>
          <w:t>(一)、异步电机项目承办单位背景分析</w:t>
        </w:r>
        <w:r>
          <w:tab/>
        </w:r>
        <w:r>
          <w:fldChar w:fldCharType="begin"/>
        </w:r>
        <w:r>
          <w:instrText xml:space="preserve"> PAGEREF _Toc17660 \h </w:instrText>
        </w:r>
        <w:r>
          <w:fldChar w:fldCharType="separate"/>
        </w:r>
        <w:r>
          <w:t>20</w:t>
        </w:r>
        <w:r>
          <w:fldChar w:fldCharType="end"/>
        </w:r>
      </w:hyperlink>
    </w:p>
    <w:p>
      <w:pPr>
        <w:pStyle w:val="TOC2"/>
        <w:tabs>
          <w:tab w:val="right" w:leader="dot" w:pos="8306"/>
        </w:tabs>
      </w:pPr>
      <w:hyperlink w:anchor="_Toc25759" w:history="1">
        <w:r>
          <w:rPr>
            <w:rFonts w:ascii="仿宋" w:eastAsia="仿宋" w:hAnsi="仿宋" w:cs="仿宋" w:hint="eastAsia"/>
            <w:lang w:eastAsia="zh-CN"/>
          </w:rPr>
          <w:t>(二)、异步电机项目背景分析</w:t>
        </w:r>
        <w:r>
          <w:tab/>
        </w:r>
        <w:r>
          <w:fldChar w:fldCharType="begin"/>
        </w:r>
        <w:r>
          <w:instrText xml:space="preserve"> PAGEREF _Toc25759 \h </w:instrText>
        </w:r>
        <w:r>
          <w:fldChar w:fldCharType="separate"/>
        </w:r>
        <w:r>
          <w:t>21</w:t>
        </w:r>
        <w:r>
          <w:fldChar w:fldCharType="end"/>
        </w:r>
      </w:hyperlink>
    </w:p>
    <w:p>
      <w:pPr>
        <w:pStyle w:val="TOC1"/>
        <w:tabs>
          <w:tab w:val="right" w:leader="dot" w:pos="8306"/>
        </w:tabs>
      </w:pPr>
      <w:hyperlink w:anchor="_Toc1013" w:history="1">
        <w:r>
          <w:rPr>
            <w:rFonts w:ascii="仿宋" w:eastAsia="仿宋" w:hAnsi="仿宋" w:cs="仿宋" w:hint="eastAsia"/>
            <w:lang w:eastAsia="zh-CN"/>
          </w:rPr>
          <w:t>五、异步电机项目质量管理方案</w:t>
        </w:r>
        <w:r>
          <w:tab/>
        </w:r>
        <w:r>
          <w:fldChar w:fldCharType="begin"/>
        </w:r>
        <w:r>
          <w:instrText xml:space="preserve"> PAGEREF _Toc1013 \h </w:instrText>
        </w:r>
        <w:r>
          <w:fldChar w:fldCharType="separate"/>
        </w:r>
        <w:r>
          <w:t>22</w:t>
        </w:r>
        <w:r>
          <w:fldChar w:fldCharType="end"/>
        </w:r>
      </w:hyperlink>
    </w:p>
    <w:p>
      <w:pPr>
        <w:pStyle w:val="TOC2"/>
        <w:tabs>
          <w:tab w:val="right" w:leader="dot" w:pos="8306"/>
        </w:tabs>
      </w:pPr>
      <w:hyperlink w:anchor="_Toc24421" w:history="1">
        <w:r>
          <w:rPr>
            <w:rFonts w:ascii="仿宋" w:eastAsia="仿宋" w:hAnsi="仿宋" w:cs="仿宋" w:hint="eastAsia"/>
            <w:lang w:eastAsia="zh-CN"/>
          </w:rPr>
          <w:t>(一)、质量管理概述</w:t>
        </w:r>
        <w:r>
          <w:tab/>
        </w:r>
        <w:r>
          <w:fldChar w:fldCharType="begin"/>
        </w:r>
        <w:r>
          <w:instrText xml:space="preserve"> PAGEREF _Toc24421 \h </w:instrText>
        </w:r>
        <w:r>
          <w:fldChar w:fldCharType="separate"/>
        </w:r>
        <w:r>
          <w:t>22</w:t>
        </w:r>
        <w:r>
          <w:fldChar w:fldCharType="end"/>
        </w:r>
      </w:hyperlink>
    </w:p>
    <w:p>
      <w:pPr>
        <w:pStyle w:val="TOC2"/>
        <w:tabs>
          <w:tab w:val="right" w:leader="dot" w:pos="8306"/>
        </w:tabs>
      </w:pPr>
      <w:hyperlink w:anchor="_Toc17455" w:history="1">
        <w:r>
          <w:rPr>
            <w:rFonts w:ascii="仿宋" w:eastAsia="仿宋" w:hAnsi="仿宋" w:cs="仿宋" w:hint="eastAsia"/>
            <w:lang w:eastAsia="zh-CN"/>
          </w:rPr>
          <w:t>(二)、全面质量管理</w:t>
        </w:r>
        <w:r>
          <w:tab/>
        </w:r>
        <w:r>
          <w:fldChar w:fldCharType="begin"/>
        </w:r>
        <w:r>
          <w:instrText xml:space="preserve"> PAGEREF _Toc17455 \h </w:instrText>
        </w:r>
        <w:r>
          <w:fldChar w:fldCharType="separate"/>
        </w:r>
        <w:r>
          <w:t>23</w:t>
        </w:r>
        <w:r>
          <w:fldChar w:fldCharType="end"/>
        </w:r>
      </w:hyperlink>
    </w:p>
    <w:p>
      <w:pPr>
        <w:pStyle w:val="TOC2"/>
        <w:tabs>
          <w:tab w:val="right" w:leader="dot" w:pos="8306"/>
        </w:tabs>
      </w:pPr>
      <w:hyperlink w:anchor="_Toc1587" w:history="1">
        <w:r>
          <w:rPr>
            <w:rFonts w:ascii="仿宋" w:eastAsia="仿宋" w:hAnsi="仿宋" w:cs="仿宋" w:hint="eastAsia"/>
            <w:lang w:eastAsia="zh-CN"/>
          </w:rPr>
          <w:t>(三)、质量成本管理</w:t>
        </w:r>
        <w:r>
          <w:tab/>
        </w:r>
        <w:r>
          <w:fldChar w:fldCharType="begin"/>
        </w:r>
        <w:r>
          <w:instrText xml:space="preserve"> PAGEREF _Toc1587 \h </w:instrText>
        </w:r>
        <w:r>
          <w:fldChar w:fldCharType="separate"/>
        </w:r>
        <w:r>
          <w:t>24</w:t>
        </w:r>
        <w:r>
          <w:fldChar w:fldCharType="end"/>
        </w:r>
      </w:hyperlink>
    </w:p>
    <w:p>
      <w:pPr>
        <w:pStyle w:val="TOC2"/>
        <w:tabs>
          <w:tab w:val="right" w:leader="dot" w:pos="8306"/>
        </w:tabs>
      </w:pPr>
      <w:hyperlink w:anchor="_Toc11758" w:history="1">
        <w:r>
          <w:rPr>
            <w:rFonts w:ascii="仿宋" w:eastAsia="仿宋" w:hAnsi="仿宋" w:cs="仿宋" w:hint="eastAsia"/>
            <w:lang w:eastAsia="zh-CN"/>
          </w:rPr>
          <w:t>(四)、客户需求管理</w:t>
        </w:r>
        <w:r>
          <w:tab/>
        </w:r>
        <w:r>
          <w:fldChar w:fldCharType="begin"/>
        </w:r>
        <w:r>
          <w:instrText xml:space="preserve"> PAGEREF _Toc11758 \h </w:instrText>
        </w:r>
        <w:r>
          <w:fldChar w:fldCharType="separate"/>
        </w:r>
        <w:r>
          <w:t>26</w:t>
        </w:r>
        <w:r>
          <w:fldChar w:fldCharType="end"/>
        </w:r>
      </w:hyperlink>
    </w:p>
    <w:p>
      <w:pPr>
        <w:pStyle w:val="TOC2"/>
        <w:tabs>
          <w:tab w:val="right" w:leader="dot" w:pos="8306"/>
        </w:tabs>
      </w:pPr>
      <w:hyperlink w:anchor="_Toc28822" w:history="1">
        <w:r>
          <w:rPr>
            <w:rFonts w:ascii="仿宋" w:eastAsia="仿宋" w:hAnsi="仿宋" w:cs="仿宋" w:hint="eastAsia"/>
            <w:lang w:eastAsia="zh-CN"/>
          </w:rPr>
          <w:t>(五)、质量保证与持续改进</w:t>
        </w:r>
        <w:r>
          <w:tab/>
        </w:r>
        <w:r>
          <w:fldChar w:fldCharType="begin"/>
        </w:r>
        <w:r>
          <w:instrText xml:space="preserve"> PAGEREF _Toc28822 \h </w:instrText>
        </w:r>
        <w:r>
          <w:fldChar w:fldCharType="separate"/>
        </w:r>
        <w:r>
          <w:t>27</w:t>
        </w:r>
        <w:r>
          <w:fldChar w:fldCharType="end"/>
        </w:r>
      </w:hyperlink>
    </w:p>
    <w:p>
      <w:pPr>
        <w:pStyle w:val="TOC1"/>
        <w:tabs>
          <w:tab w:val="right" w:leader="dot" w:pos="8306"/>
        </w:tabs>
      </w:pPr>
      <w:hyperlink w:anchor="_Toc12670" w:history="1">
        <w:r>
          <w:rPr>
            <w:rFonts w:ascii="仿宋" w:eastAsia="仿宋" w:hAnsi="仿宋" w:cs="仿宋" w:hint="eastAsia"/>
            <w:lang w:eastAsia="zh-CN"/>
          </w:rPr>
          <w:t>六、工艺方案的选择</w:t>
        </w:r>
        <w:r>
          <w:tab/>
        </w:r>
        <w:r>
          <w:fldChar w:fldCharType="begin"/>
        </w:r>
        <w:r>
          <w:instrText xml:space="preserve"> PAGEREF _Toc12670 \h </w:instrText>
        </w:r>
        <w:r>
          <w:fldChar w:fldCharType="separate"/>
        </w:r>
        <w:r>
          <w:t>30</w:t>
        </w:r>
        <w:r>
          <w:fldChar w:fldCharType="end"/>
        </w:r>
      </w:hyperlink>
    </w:p>
    <w:p>
      <w:pPr>
        <w:pStyle w:val="TOC2"/>
        <w:tabs>
          <w:tab w:val="right" w:leader="dot" w:pos="8306"/>
        </w:tabs>
      </w:pPr>
      <w:hyperlink w:anchor="_Toc28889" w:history="1">
        <w:r>
          <w:rPr>
            <w:rFonts w:ascii="仿宋" w:eastAsia="仿宋" w:hAnsi="仿宋" w:cs="仿宋" w:hint="eastAsia"/>
            <w:lang w:eastAsia="zh-CN"/>
          </w:rPr>
          <w:t>(一)、基本要求</w:t>
        </w:r>
        <w:r>
          <w:tab/>
        </w:r>
        <w:r>
          <w:fldChar w:fldCharType="begin"/>
        </w:r>
        <w:r>
          <w:instrText xml:space="preserve"> PAGEREF _Toc28889 \h </w:instrText>
        </w:r>
        <w:r>
          <w:fldChar w:fldCharType="separate"/>
        </w:r>
        <w:r>
          <w:t>30</w:t>
        </w:r>
        <w:r>
          <w:fldChar w:fldCharType="end"/>
        </w:r>
      </w:hyperlink>
    </w:p>
    <w:p>
      <w:pPr>
        <w:pStyle w:val="TOC2"/>
        <w:tabs>
          <w:tab w:val="right" w:leader="dot" w:pos="8306"/>
        </w:tabs>
      </w:pPr>
      <w:hyperlink w:anchor="_Toc5762" w:history="1">
        <w:r>
          <w:rPr>
            <w:rFonts w:ascii="仿宋" w:eastAsia="仿宋" w:hAnsi="仿宋" w:cs="仿宋" w:hint="eastAsia"/>
            <w:lang w:eastAsia="zh-CN"/>
          </w:rPr>
          <w:t>(二)、典型工艺技术介绍</w:t>
        </w:r>
        <w:r>
          <w:tab/>
        </w:r>
        <w:r>
          <w:fldChar w:fldCharType="begin"/>
        </w:r>
        <w:r>
          <w:instrText xml:space="preserve"> PAGEREF _Toc5762 \h </w:instrText>
        </w:r>
        <w:r>
          <w:fldChar w:fldCharType="separate"/>
        </w:r>
        <w:r>
          <w:t>31</w:t>
        </w:r>
        <w:r>
          <w:fldChar w:fldCharType="end"/>
        </w:r>
      </w:hyperlink>
    </w:p>
    <w:p>
      <w:pPr>
        <w:pStyle w:val="TOC2"/>
        <w:tabs>
          <w:tab w:val="right" w:leader="dot" w:pos="8306"/>
        </w:tabs>
      </w:pPr>
      <w:hyperlink w:anchor="_Toc31879" w:history="1">
        <w:r>
          <w:rPr>
            <w:rFonts w:ascii="仿宋" w:eastAsia="仿宋" w:hAnsi="仿宋" w:cs="仿宋" w:hint="eastAsia"/>
            <w:lang w:eastAsia="zh-CN"/>
          </w:rPr>
          <w:t>(三)、异步电机项目组成</w:t>
        </w:r>
        <w:r>
          <w:tab/>
        </w:r>
        <w:r>
          <w:fldChar w:fldCharType="begin"/>
        </w:r>
        <w:r>
          <w:instrText xml:space="preserve"> PAGEREF _Toc31879 \h </w:instrText>
        </w:r>
        <w:r>
          <w:fldChar w:fldCharType="separate"/>
        </w:r>
        <w:r>
          <w:t>32</w:t>
        </w:r>
        <w:r>
          <w:fldChar w:fldCharType="end"/>
        </w:r>
      </w:hyperlink>
    </w:p>
    <w:p>
      <w:pPr>
        <w:pStyle w:val="TOC2"/>
        <w:tabs>
          <w:tab w:val="right" w:leader="dot" w:pos="8306"/>
        </w:tabs>
      </w:pPr>
      <w:hyperlink w:anchor="_Toc32491" w:history="1">
        <w:r>
          <w:rPr>
            <w:rFonts w:ascii="仿宋" w:eastAsia="仿宋" w:hAnsi="仿宋" w:cs="仿宋" w:hint="eastAsia"/>
            <w:lang w:eastAsia="zh-CN"/>
          </w:rPr>
          <w:t>(四)、工艺技术方案的选择</w:t>
        </w:r>
        <w:r>
          <w:tab/>
        </w:r>
        <w:r>
          <w:fldChar w:fldCharType="begin"/>
        </w:r>
        <w:r>
          <w:instrText xml:space="preserve"> PAGEREF _Toc32491 \h </w:instrText>
        </w:r>
        <w:r>
          <w:fldChar w:fldCharType="separate"/>
        </w:r>
        <w:r>
          <w:t>34</w:t>
        </w:r>
        <w:r>
          <w:fldChar w:fldCharType="end"/>
        </w:r>
      </w:hyperlink>
    </w:p>
    <w:p>
      <w:pPr>
        <w:pStyle w:val="TOC2"/>
        <w:tabs>
          <w:tab w:val="right" w:leader="dot" w:pos="8306"/>
        </w:tabs>
      </w:pPr>
      <w:hyperlink w:anchor="_Toc28186" w:history="1">
        <w:r>
          <w:rPr>
            <w:rFonts w:ascii="仿宋" w:eastAsia="仿宋" w:hAnsi="仿宋" w:cs="仿宋" w:hint="eastAsia"/>
            <w:lang w:eastAsia="zh-CN"/>
          </w:rPr>
          <w:t>(五)、工艺技术方案的设计</w:t>
        </w:r>
        <w:r>
          <w:tab/>
        </w:r>
        <w:r>
          <w:fldChar w:fldCharType="begin"/>
        </w:r>
        <w:r>
          <w:instrText xml:space="preserve"> PAGEREF _Toc28186 \h </w:instrText>
        </w:r>
        <w:r>
          <w:fldChar w:fldCharType="separate"/>
        </w:r>
        <w:r>
          <w:t>35</w:t>
        </w:r>
        <w:r>
          <w:fldChar w:fldCharType="end"/>
        </w:r>
      </w:hyperlink>
    </w:p>
    <w:p>
      <w:pPr>
        <w:pStyle w:val="TOC1"/>
        <w:tabs>
          <w:tab w:val="right" w:leader="dot" w:pos="8306"/>
        </w:tabs>
      </w:pPr>
      <w:hyperlink w:anchor="_Toc17000" w:history="1">
        <w:r>
          <w:rPr>
            <w:rFonts w:ascii="仿宋" w:eastAsia="仿宋" w:hAnsi="仿宋" w:cs="仿宋" w:hint="eastAsia"/>
            <w:lang w:eastAsia="zh-CN"/>
          </w:rPr>
          <w:t>七、员工培训与绩效提升</w:t>
        </w:r>
        <w:r>
          <w:tab/>
        </w:r>
        <w:r>
          <w:fldChar w:fldCharType="begin"/>
        </w:r>
        <w:r>
          <w:instrText xml:space="preserve"> PAGEREF _Toc17000 \h </w:instrText>
        </w:r>
        <w:r>
          <w:fldChar w:fldCharType="separate"/>
        </w:r>
        <w:r>
          <w:t>36</w:t>
        </w:r>
        <w:r>
          <w:fldChar w:fldCharType="end"/>
        </w:r>
      </w:hyperlink>
    </w:p>
    <w:p>
      <w:pPr>
        <w:pStyle w:val="TOC2"/>
        <w:tabs>
          <w:tab w:val="right" w:leader="dot" w:pos="8306"/>
        </w:tabs>
      </w:pPr>
      <w:hyperlink w:anchor="_Toc28300" w:history="1">
        <w:r>
          <w:rPr>
            <w:rFonts w:ascii="仿宋" w:eastAsia="仿宋" w:hAnsi="仿宋" w:cs="仿宋" w:hint="eastAsia"/>
            <w:lang w:eastAsia="zh-CN"/>
          </w:rPr>
          <w:t>(一)、培训需求分析与计划</w:t>
        </w:r>
        <w:r>
          <w:tab/>
        </w:r>
        <w:r>
          <w:fldChar w:fldCharType="begin"/>
        </w:r>
        <w:r>
          <w:instrText xml:space="preserve"> PAGEREF _Toc28300 \h </w:instrText>
        </w:r>
        <w:r>
          <w:fldChar w:fldCharType="separate"/>
        </w:r>
        <w:r>
          <w:t>36</w:t>
        </w:r>
        <w:r>
          <w:fldChar w:fldCharType="end"/>
        </w:r>
      </w:hyperlink>
    </w:p>
    <w:p>
      <w:pPr>
        <w:pStyle w:val="TOC2"/>
        <w:tabs>
          <w:tab w:val="right" w:leader="dot" w:pos="8306"/>
        </w:tabs>
      </w:pPr>
      <w:hyperlink w:anchor="_Toc13379" w:history="1">
        <w:r>
          <w:rPr>
            <w:rFonts w:ascii="仿宋" w:eastAsia="仿宋" w:hAnsi="仿宋" w:cs="仿宋" w:hint="eastAsia"/>
            <w:lang w:eastAsia="zh-CN"/>
          </w:rPr>
          <w:t>(二)、绩效评价体系与激励机制</w:t>
        </w:r>
        <w:r>
          <w:tab/>
        </w:r>
        <w:r>
          <w:fldChar w:fldCharType="begin"/>
        </w:r>
        <w:r>
          <w:instrText xml:space="preserve"> PAGEREF _Toc13379 \h </w:instrText>
        </w:r>
        <w:r>
          <w:fldChar w:fldCharType="separate"/>
        </w:r>
        <w:r>
          <w:t>38</w:t>
        </w:r>
        <w:r>
          <w:fldChar w:fldCharType="end"/>
        </w:r>
      </w:hyperlink>
    </w:p>
    <w:p>
      <w:pPr>
        <w:pStyle w:val="TOC2"/>
        <w:tabs>
          <w:tab w:val="right" w:leader="dot" w:pos="8306"/>
        </w:tabs>
      </w:pPr>
      <w:hyperlink w:anchor="_Toc22789" w:history="1">
        <w:r>
          <w:rPr>
            <w:rFonts w:ascii="仿宋" w:eastAsia="仿宋" w:hAnsi="仿宋" w:cs="仿宋" w:hint="eastAsia"/>
            <w:lang w:eastAsia="zh-CN"/>
          </w:rPr>
          <w:t>(三)、职业发展规划与晋升通道</w:t>
        </w:r>
        <w:r>
          <w:tab/>
        </w:r>
        <w:r>
          <w:fldChar w:fldCharType="begin"/>
        </w:r>
        <w:r>
          <w:instrText xml:space="preserve"> PAGEREF _Toc22789 \h </w:instrText>
        </w:r>
        <w:r>
          <w:fldChar w:fldCharType="separate"/>
        </w:r>
        <w:r>
          <w:t>40</w:t>
        </w:r>
        <w:r>
          <w:fldChar w:fldCharType="end"/>
        </w:r>
      </w:hyperlink>
    </w:p>
    <w:p>
      <w:pPr>
        <w:pStyle w:val="TOC2"/>
        <w:tabs>
          <w:tab w:val="right" w:leader="dot" w:pos="8306"/>
        </w:tabs>
      </w:pPr>
      <w:hyperlink w:anchor="_Toc6460" w:history="1">
        <w:r>
          <w:rPr>
            <w:rFonts w:ascii="仿宋" w:eastAsia="仿宋" w:hAnsi="仿宋" w:cs="仿宋" w:hint="eastAsia"/>
            <w:lang w:eastAsia="zh-CN"/>
          </w:rPr>
          <w:t>(四)、员工满意度与团队凝聚力</w:t>
        </w:r>
        <w:r>
          <w:tab/>
        </w:r>
        <w:r>
          <w:fldChar w:fldCharType="begin"/>
        </w:r>
        <w:r>
          <w:instrText xml:space="preserve"> PAGEREF _Toc6460 \h </w:instrText>
        </w:r>
        <w:r>
          <w:fldChar w:fldCharType="separate"/>
        </w:r>
        <w:r>
          <w:t>41</w:t>
        </w:r>
        <w:r>
          <w:fldChar w:fldCharType="end"/>
        </w:r>
      </w:hyperlink>
    </w:p>
    <w:p>
      <w:pPr>
        <w:pStyle w:val="TOC1"/>
        <w:tabs>
          <w:tab w:val="right" w:leader="dot" w:pos="8306"/>
        </w:tabs>
      </w:pPr>
      <w:hyperlink w:anchor="_Toc23695" w:history="1">
        <w:r>
          <w:rPr>
            <w:rFonts w:ascii="仿宋" w:eastAsia="仿宋" w:hAnsi="仿宋" w:cs="仿宋" w:hint="eastAsia"/>
            <w:lang w:eastAsia="zh-CN"/>
          </w:rPr>
          <w:t>八、组织机构管理</w:t>
        </w:r>
        <w:r>
          <w:tab/>
        </w:r>
        <w:r>
          <w:fldChar w:fldCharType="begin"/>
        </w:r>
        <w:r>
          <w:instrText xml:space="preserve"> PAGEREF _Toc23695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38" w:history="1">
        <w:r>
          <w:rPr>
            <w:rFonts w:ascii="仿宋" w:eastAsia="仿宋" w:hAnsi="仿宋" w:cs="仿宋" w:hint="eastAsia"/>
            <w:lang w:eastAsia="zh-CN"/>
          </w:rPr>
          <w:t>(一)、人力资源配置</w:t>
        </w:r>
        <w:r>
          <w:tab/>
        </w:r>
        <w:r>
          <w:fldChar w:fldCharType="begin"/>
        </w:r>
        <w:r>
          <w:instrText xml:space="preserve"> PAGEREF _Toc6238 \h </w:instrText>
        </w:r>
        <w:r>
          <w:fldChar w:fldCharType="separate"/>
        </w:r>
        <w:r>
          <w:t>43</w:t>
        </w:r>
        <w:r>
          <w:fldChar w:fldCharType="end"/>
        </w:r>
      </w:hyperlink>
    </w:p>
    <w:p>
      <w:pPr>
        <w:pStyle w:val="TOC2"/>
        <w:tabs>
          <w:tab w:val="right" w:leader="dot" w:pos="8306"/>
        </w:tabs>
      </w:pPr>
      <w:hyperlink w:anchor="_Toc24207" w:history="1">
        <w:r>
          <w:rPr>
            <w:rFonts w:ascii="仿宋" w:eastAsia="仿宋" w:hAnsi="仿宋" w:cs="仿宋" w:hint="eastAsia"/>
            <w:lang w:eastAsia="zh-CN"/>
          </w:rPr>
          <w:t>(二)、员工技能培训</w:t>
        </w:r>
        <w:r>
          <w:tab/>
        </w:r>
        <w:r>
          <w:fldChar w:fldCharType="begin"/>
        </w:r>
        <w:r>
          <w:instrText xml:space="preserve"> PAGEREF _Toc24207 \h </w:instrText>
        </w:r>
        <w:r>
          <w:fldChar w:fldCharType="separate"/>
        </w:r>
        <w:r>
          <w:t>44</w:t>
        </w:r>
        <w:r>
          <w:fldChar w:fldCharType="end"/>
        </w:r>
      </w:hyperlink>
    </w:p>
    <w:p>
      <w:pPr>
        <w:pStyle w:val="TOC1"/>
        <w:tabs>
          <w:tab w:val="right" w:leader="dot" w:pos="8306"/>
        </w:tabs>
      </w:pPr>
      <w:hyperlink w:anchor="_Toc15953" w:history="1">
        <w:r>
          <w:rPr>
            <w:rFonts w:ascii="仿宋" w:eastAsia="仿宋" w:hAnsi="仿宋" w:cs="仿宋" w:hint="eastAsia"/>
            <w:lang w:eastAsia="zh-CN"/>
          </w:rPr>
          <w:t>九、异步电机行业定价策略</w:t>
        </w:r>
        <w:r>
          <w:tab/>
        </w:r>
        <w:r>
          <w:fldChar w:fldCharType="begin"/>
        </w:r>
        <w:r>
          <w:instrText xml:space="preserve"> PAGEREF _Toc15953 \h </w:instrText>
        </w:r>
        <w:r>
          <w:fldChar w:fldCharType="separate"/>
        </w:r>
        <w:r>
          <w:t>46</w:t>
        </w:r>
        <w:r>
          <w:fldChar w:fldCharType="end"/>
        </w:r>
      </w:hyperlink>
    </w:p>
    <w:p>
      <w:pPr>
        <w:pStyle w:val="TOC2"/>
        <w:tabs>
          <w:tab w:val="right" w:leader="dot" w:pos="8306"/>
        </w:tabs>
      </w:pPr>
      <w:hyperlink w:anchor="_Toc27259" w:history="1">
        <w:r>
          <w:rPr>
            <w:rFonts w:ascii="仿宋" w:eastAsia="仿宋" w:hAnsi="仿宋" w:cs="仿宋" w:hint="eastAsia"/>
            <w:lang w:eastAsia="zh-CN"/>
          </w:rPr>
          <w:t>(一)、市场定位与竞争分析</w:t>
        </w:r>
        <w:r>
          <w:tab/>
        </w:r>
        <w:r>
          <w:fldChar w:fldCharType="begin"/>
        </w:r>
        <w:r>
          <w:instrText xml:space="preserve"> PAGEREF _Toc27259 \h </w:instrText>
        </w:r>
        <w:r>
          <w:fldChar w:fldCharType="separate"/>
        </w:r>
        <w:r>
          <w:t>46</w:t>
        </w:r>
        <w:r>
          <w:fldChar w:fldCharType="end"/>
        </w:r>
      </w:hyperlink>
    </w:p>
    <w:p>
      <w:pPr>
        <w:pStyle w:val="TOC2"/>
        <w:tabs>
          <w:tab w:val="right" w:leader="dot" w:pos="8306"/>
        </w:tabs>
      </w:pPr>
      <w:hyperlink w:anchor="_Toc7264" w:history="1">
        <w:r>
          <w:rPr>
            <w:rFonts w:ascii="仿宋" w:eastAsia="仿宋" w:hAnsi="仿宋" w:cs="仿宋" w:hint="eastAsia"/>
            <w:lang w:eastAsia="zh-CN"/>
          </w:rPr>
          <w:t>(二)、成本考虑</w:t>
        </w:r>
        <w:r>
          <w:tab/>
        </w:r>
        <w:r>
          <w:fldChar w:fldCharType="begin"/>
        </w:r>
        <w:r>
          <w:instrText xml:space="preserve"> PAGEREF _Toc7264 \h </w:instrText>
        </w:r>
        <w:r>
          <w:fldChar w:fldCharType="separate"/>
        </w:r>
        <w:r>
          <w:t>46</w:t>
        </w:r>
        <w:r>
          <w:fldChar w:fldCharType="end"/>
        </w:r>
      </w:hyperlink>
    </w:p>
    <w:p>
      <w:pPr>
        <w:pStyle w:val="TOC2"/>
        <w:tabs>
          <w:tab w:val="right" w:leader="dot" w:pos="8306"/>
        </w:tabs>
      </w:pPr>
      <w:hyperlink w:anchor="_Toc22898" w:history="1">
        <w:r>
          <w:rPr>
            <w:rFonts w:ascii="仿宋" w:eastAsia="仿宋" w:hAnsi="仿宋" w:cs="仿宋" w:hint="eastAsia"/>
            <w:lang w:eastAsia="zh-CN"/>
          </w:rPr>
          <w:t>(三)、产品定位与品质定价</w:t>
        </w:r>
        <w:r>
          <w:tab/>
        </w:r>
        <w:r>
          <w:fldChar w:fldCharType="begin"/>
        </w:r>
        <w:r>
          <w:instrText xml:space="preserve"> PAGEREF _Toc22898 \h </w:instrText>
        </w:r>
        <w:r>
          <w:fldChar w:fldCharType="separate"/>
        </w:r>
        <w:r>
          <w:t>46</w:t>
        </w:r>
        <w:r>
          <w:fldChar w:fldCharType="end"/>
        </w:r>
      </w:hyperlink>
    </w:p>
    <w:p>
      <w:pPr>
        <w:pStyle w:val="TOC2"/>
        <w:tabs>
          <w:tab w:val="right" w:leader="dot" w:pos="8306"/>
        </w:tabs>
      </w:pPr>
      <w:hyperlink w:anchor="_Toc2087" w:history="1">
        <w:r>
          <w:rPr>
            <w:rFonts w:ascii="仿宋" w:eastAsia="仿宋" w:hAnsi="仿宋" w:cs="仿宋" w:hint="eastAsia"/>
            <w:lang w:eastAsia="zh-CN"/>
          </w:rPr>
          <w:t>(四)、市场调研与需求分析</w:t>
        </w:r>
        <w:r>
          <w:tab/>
        </w:r>
        <w:r>
          <w:fldChar w:fldCharType="begin"/>
        </w:r>
        <w:r>
          <w:instrText xml:space="preserve"> PAGEREF _Toc2087 \h </w:instrText>
        </w:r>
        <w:r>
          <w:fldChar w:fldCharType="separate"/>
        </w:r>
        <w:r>
          <w:t>46</w:t>
        </w:r>
        <w:r>
          <w:fldChar w:fldCharType="end"/>
        </w:r>
      </w:hyperlink>
    </w:p>
    <w:p>
      <w:pPr>
        <w:pStyle w:val="TOC2"/>
        <w:tabs>
          <w:tab w:val="right" w:leader="dot" w:pos="8306"/>
        </w:tabs>
      </w:pPr>
      <w:hyperlink w:anchor="_Toc28600" w:history="1">
        <w:r>
          <w:rPr>
            <w:rFonts w:ascii="仿宋" w:eastAsia="仿宋" w:hAnsi="仿宋" w:cs="仿宋" w:hint="eastAsia"/>
            <w:lang w:eastAsia="zh-CN"/>
          </w:rPr>
          <w:t>(五)、销售渠道与渠道定价</w:t>
        </w:r>
        <w:r>
          <w:tab/>
        </w:r>
        <w:r>
          <w:fldChar w:fldCharType="begin"/>
        </w:r>
        <w:r>
          <w:instrText xml:space="preserve"> PAGEREF _Toc28600 \h </w:instrText>
        </w:r>
        <w:r>
          <w:fldChar w:fldCharType="separate"/>
        </w:r>
        <w:r>
          <w:t>47</w:t>
        </w:r>
        <w:r>
          <w:fldChar w:fldCharType="end"/>
        </w:r>
      </w:hyperlink>
    </w:p>
    <w:p>
      <w:pPr>
        <w:pStyle w:val="TOC2"/>
        <w:tabs>
          <w:tab w:val="right" w:leader="dot" w:pos="8306"/>
        </w:tabs>
      </w:pPr>
      <w:hyperlink w:anchor="_Toc11684" w:history="1">
        <w:r>
          <w:rPr>
            <w:rFonts w:ascii="仿宋" w:eastAsia="仿宋" w:hAnsi="仿宋" w:cs="仿宋" w:hint="eastAsia"/>
            <w:lang w:eastAsia="zh-CN"/>
          </w:rPr>
          <w:t>(六)、促销与折扣策略</w:t>
        </w:r>
        <w:r>
          <w:tab/>
        </w:r>
        <w:r>
          <w:fldChar w:fldCharType="begin"/>
        </w:r>
        <w:r>
          <w:instrText xml:space="preserve"> PAGEREF _Toc11684 \h </w:instrText>
        </w:r>
        <w:r>
          <w:fldChar w:fldCharType="separate"/>
        </w:r>
        <w:r>
          <w:t>47</w:t>
        </w:r>
        <w:r>
          <w:fldChar w:fldCharType="end"/>
        </w:r>
      </w:hyperlink>
    </w:p>
    <w:p>
      <w:pPr>
        <w:pStyle w:val="TOC2"/>
        <w:tabs>
          <w:tab w:val="right" w:leader="dot" w:pos="8306"/>
        </w:tabs>
      </w:pPr>
      <w:hyperlink w:anchor="_Toc26355" w:history="1">
        <w:r>
          <w:rPr>
            <w:rFonts w:ascii="仿宋" w:eastAsia="仿宋" w:hAnsi="仿宋" w:cs="仿宋" w:hint="eastAsia"/>
            <w:lang w:eastAsia="zh-CN"/>
          </w:rPr>
          <w:t>(七)、价格弹性与市场反应</w:t>
        </w:r>
        <w:r>
          <w:tab/>
        </w:r>
        <w:r>
          <w:fldChar w:fldCharType="begin"/>
        </w:r>
        <w:r>
          <w:instrText xml:space="preserve"> PAGEREF _Toc26355 \h </w:instrText>
        </w:r>
        <w:r>
          <w:fldChar w:fldCharType="separate"/>
        </w:r>
        <w:r>
          <w:t>47</w:t>
        </w:r>
        <w:r>
          <w:fldChar w:fldCharType="end"/>
        </w:r>
      </w:hyperlink>
    </w:p>
    <w:p>
      <w:pPr>
        <w:pStyle w:val="TOC2"/>
        <w:tabs>
          <w:tab w:val="right" w:leader="dot" w:pos="8306"/>
        </w:tabs>
      </w:pPr>
      <w:hyperlink w:anchor="_Toc12034" w:history="1">
        <w:r>
          <w:rPr>
            <w:rFonts w:ascii="仿宋" w:eastAsia="仿宋" w:hAnsi="仿宋" w:cs="仿宋" w:hint="eastAsia"/>
            <w:lang w:eastAsia="zh-CN"/>
          </w:rPr>
          <w:t>(八)、竞争策略与定价战略</w:t>
        </w:r>
        <w:r>
          <w:tab/>
        </w:r>
        <w:r>
          <w:fldChar w:fldCharType="begin"/>
        </w:r>
        <w:r>
          <w:instrText xml:space="preserve"> PAGEREF _Toc12034 \h </w:instrText>
        </w:r>
        <w:r>
          <w:fldChar w:fldCharType="separate"/>
        </w:r>
        <w:r>
          <w:t>47</w:t>
        </w:r>
        <w:r>
          <w:fldChar w:fldCharType="end"/>
        </w:r>
      </w:hyperlink>
    </w:p>
    <w:p>
      <w:pPr>
        <w:pStyle w:val="TOC1"/>
        <w:tabs>
          <w:tab w:val="right" w:leader="dot" w:pos="8306"/>
        </w:tabs>
      </w:pPr>
      <w:hyperlink w:anchor="_Toc21330" w:history="1">
        <w:r>
          <w:rPr>
            <w:rFonts w:ascii="仿宋" w:eastAsia="仿宋" w:hAnsi="仿宋" w:cs="仿宋" w:hint="eastAsia"/>
            <w:lang w:eastAsia="zh-CN"/>
          </w:rPr>
          <w:t>十、技术与研发计划</w:t>
        </w:r>
        <w:r>
          <w:tab/>
        </w:r>
        <w:r>
          <w:fldChar w:fldCharType="begin"/>
        </w:r>
        <w:r>
          <w:instrText xml:space="preserve"> PAGEREF _Toc21330 \h </w:instrText>
        </w:r>
        <w:r>
          <w:fldChar w:fldCharType="separate"/>
        </w:r>
        <w:r>
          <w:t>48</w:t>
        </w:r>
        <w:r>
          <w:fldChar w:fldCharType="end"/>
        </w:r>
      </w:hyperlink>
    </w:p>
    <w:p>
      <w:pPr>
        <w:pStyle w:val="TOC2"/>
        <w:tabs>
          <w:tab w:val="right" w:leader="dot" w:pos="8306"/>
        </w:tabs>
      </w:pPr>
      <w:hyperlink w:anchor="_Toc10136" w:history="1">
        <w:r>
          <w:rPr>
            <w:rFonts w:ascii="仿宋" w:eastAsia="仿宋" w:hAnsi="仿宋" w:cs="仿宋" w:hint="eastAsia"/>
            <w:lang w:eastAsia="zh-CN"/>
          </w:rPr>
          <w:t>(一)、技术背景与解决方案</w:t>
        </w:r>
        <w:r>
          <w:tab/>
        </w:r>
        <w:r>
          <w:fldChar w:fldCharType="begin"/>
        </w:r>
        <w:r>
          <w:instrText xml:space="preserve"> PAGEREF _Toc10136 \h </w:instrText>
        </w:r>
        <w:r>
          <w:fldChar w:fldCharType="separate"/>
        </w:r>
        <w:r>
          <w:t>48</w:t>
        </w:r>
        <w:r>
          <w:fldChar w:fldCharType="end"/>
        </w:r>
      </w:hyperlink>
    </w:p>
    <w:p>
      <w:pPr>
        <w:pStyle w:val="TOC2"/>
        <w:tabs>
          <w:tab w:val="right" w:leader="dot" w:pos="8306"/>
        </w:tabs>
      </w:pPr>
      <w:hyperlink w:anchor="_Toc787" w:history="1">
        <w:r>
          <w:rPr>
            <w:rFonts w:ascii="仿宋" w:eastAsia="仿宋" w:hAnsi="仿宋" w:cs="仿宋" w:hint="eastAsia"/>
            <w:lang w:eastAsia="zh-CN"/>
          </w:rPr>
          <w:t>(二)、研发团队与能力</w:t>
        </w:r>
        <w:r>
          <w:tab/>
        </w:r>
        <w:r>
          <w:fldChar w:fldCharType="begin"/>
        </w:r>
        <w:r>
          <w:instrText xml:space="preserve"> PAGEREF _Toc787 \h </w:instrText>
        </w:r>
        <w:r>
          <w:fldChar w:fldCharType="separate"/>
        </w:r>
        <w:r>
          <w:t>49</w:t>
        </w:r>
        <w:r>
          <w:fldChar w:fldCharType="end"/>
        </w:r>
      </w:hyperlink>
    </w:p>
    <w:p>
      <w:pPr>
        <w:pStyle w:val="TOC1"/>
        <w:tabs>
          <w:tab w:val="right" w:leader="dot" w:pos="8306"/>
        </w:tabs>
      </w:pPr>
      <w:hyperlink w:anchor="_Toc21483" w:history="1">
        <w:r>
          <w:rPr>
            <w:rFonts w:ascii="仿宋" w:eastAsia="仿宋" w:hAnsi="仿宋" w:cs="仿宋" w:hint="eastAsia"/>
            <w:lang w:eastAsia="zh-CN"/>
          </w:rPr>
          <w:t>十一、产品规划</w:t>
        </w:r>
        <w:r>
          <w:tab/>
        </w:r>
        <w:r>
          <w:fldChar w:fldCharType="begin"/>
        </w:r>
        <w:r>
          <w:instrText xml:space="preserve"> PAGEREF _Toc21483 \h </w:instrText>
        </w:r>
        <w:r>
          <w:fldChar w:fldCharType="separate"/>
        </w:r>
        <w:r>
          <w:t>50</w:t>
        </w:r>
        <w:r>
          <w:fldChar w:fldCharType="end"/>
        </w:r>
      </w:hyperlink>
    </w:p>
    <w:p>
      <w:pPr>
        <w:pStyle w:val="TOC2"/>
        <w:tabs>
          <w:tab w:val="right" w:leader="dot" w:pos="8306"/>
        </w:tabs>
      </w:pPr>
      <w:hyperlink w:anchor="_Toc13050" w:history="1">
        <w:r>
          <w:rPr>
            <w:rFonts w:ascii="仿宋" w:eastAsia="仿宋" w:hAnsi="仿宋" w:cs="仿宋" w:hint="eastAsia"/>
            <w:lang w:eastAsia="zh-CN"/>
          </w:rPr>
          <w:t>(一)、产品规划</w:t>
        </w:r>
        <w:r>
          <w:tab/>
        </w:r>
        <w:r>
          <w:fldChar w:fldCharType="begin"/>
        </w:r>
        <w:r>
          <w:instrText xml:space="preserve"> PAGEREF _Toc13050 \h </w:instrText>
        </w:r>
        <w:r>
          <w:fldChar w:fldCharType="separate"/>
        </w:r>
        <w:r>
          <w:t>50</w:t>
        </w:r>
        <w:r>
          <w:fldChar w:fldCharType="end"/>
        </w:r>
      </w:hyperlink>
    </w:p>
    <w:p>
      <w:pPr>
        <w:pStyle w:val="TOC2"/>
        <w:tabs>
          <w:tab w:val="right" w:leader="dot" w:pos="8306"/>
        </w:tabs>
      </w:pPr>
      <w:hyperlink w:anchor="_Toc28343" w:history="1">
        <w:r>
          <w:rPr>
            <w:rFonts w:ascii="仿宋" w:eastAsia="仿宋" w:hAnsi="仿宋" w:cs="仿宋" w:hint="eastAsia"/>
            <w:lang w:eastAsia="zh-CN"/>
          </w:rPr>
          <w:t>(二)、建设规模</w:t>
        </w:r>
        <w:r>
          <w:tab/>
        </w:r>
        <w:r>
          <w:fldChar w:fldCharType="begin"/>
        </w:r>
        <w:r>
          <w:instrText xml:space="preserve"> PAGEREF _Toc28343 \h </w:instrText>
        </w:r>
        <w:r>
          <w:fldChar w:fldCharType="separate"/>
        </w:r>
        <w:r>
          <w:t>51</w:t>
        </w:r>
        <w:r>
          <w:fldChar w:fldCharType="end"/>
        </w:r>
      </w:hyperlink>
    </w:p>
    <w:p>
      <w:pPr>
        <w:pStyle w:val="TOC1"/>
        <w:tabs>
          <w:tab w:val="right" w:leader="dot" w:pos="8306"/>
        </w:tabs>
      </w:pPr>
      <w:hyperlink w:anchor="_Toc1974" w:history="1">
        <w:r>
          <w:rPr>
            <w:rFonts w:ascii="仿宋" w:eastAsia="仿宋" w:hAnsi="仿宋" w:cs="仿宋" w:hint="eastAsia"/>
            <w:lang w:eastAsia="zh-CN"/>
          </w:rPr>
          <w:t>十二、持续改进与创新</w:t>
        </w:r>
        <w:r>
          <w:tab/>
        </w:r>
        <w:r>
          <w:fldChar w:fldCharType="begin"/>
        </w:r>
        <w:r>
          <w:instrText xml:space="preserve"> PAGEREF _Toc1974 \h </w:instrText>
        </w:r>
        <w:r>
          <w:fldChar w:fldCharType="separate"/>
        </w:r>
        <w:r>
          <w:t>52</w:t>
        </w:r>
        <w:r>
          <w:fldChar w:fldCharType="end"/>
        </w:r>
      </w:hyperlink>
    </w:p>
    <w:p>
      <w:pPr>
        <w:pStyle w:val="TOC2"/>
        <w:tabs>
          <w:tab w:val="right" w:leader="dot" w:pos="8306"/>
        </w:tabs>
      </w:pPr>
      <w:hyperlink w:anchor="_Toc4937" w:history="1">
        <w:r>
          <w:rPr>
            <w:rFonts w:ascii="仿宋" w:eastAsia="仿宋" w:hAnsi="仿宋" w:cs="仿宋" w:hint="eastAsia"/>
            <w:lang w:eastAsia="zh-CN"/>
          </w:rPr>
          <w:t>(一)、质量管理与持续改进</w:t>
        </w:r>
        <w:r>
          <w:tab/>
        </w:r>
        <w:r>
          <w:fldChar w:fldCharType="begin"/>
        </w:r>
        <w:r>
          <w:instrText xml:space="preserve"> PAGEREF _Toc4937 \h </w:instrText>
        </w:r>
        <w:r>
          <w:fldChar w:fldCharType="separate"/>
        </w:r>
        <w:r>
          <w:t>52</w:t>
        </w:r>
        <w:r>
          <w:fldChar w:fldCharType="end"/>
        </w:r>
      </w:hyperlink>
    </w:p>
    <w:p>
      <w:pPr>
        <w:pStyle w:val="TOC2"/>
        <w:tabs>
          <w:tab w:val="right" w:leader="dot" w:pos="8306"/>
        </w:tabs>
      </w:pPr>
      <w:hyperlink w:anchor="_Toc31566" w:history="1">
        <w:r>
          <w:rPr>
            <w:rFonts w:ascii="仿宋" w:eastAsia="仿宋" w:hAnsi="仿宋" w:cs="仿宋" w:hint="eastAsia"/>
            <w:lang w:eastAsia="zh-CN"/>
          </w:rPr>
          <w:t>(二)、创新与研发计划</w:t>
        </w:r>
        <w:r>
          <w:tab/>
        </w:r>
        <w:r>
          <w:fldChar w:fldCharType="begin"/>
        </w:r>
        <w:r>
          <w:instrText xml:space="preserve"> PAGEREF _Toc31566 \h </w:instrText>
        </w:r>
        <w:r>
          <w:fldChar w:fldCharType="separate"/>
        </w:r>
        <w:r>
          <w:t>53</w:t>
        </w:r>
        <w:r>
          <w:fldChar w:fldCharType="end"/>
        </w:r>
      </w:hyperlink>
    </w:p>
    <w:p>
      <w:pPr>
        <w:pStyle w:val="TOC2"/>
        <w:tabs>
          <w:tab w:val="right" w:leader="dot" w:pos="8306"/>
        </w:tabs>
      </w:pPr>
      <w:hyperlink w:anchor="_Toc14263" w:history="1">
        <w:r>
          <w:rPr>
            <w:rFonts w:ascii="仿宋" w:eastAsia="仿宋" w:hAnsi="仿宋" w:cs="仿宋" w:hint="eastAsia"/>
            <w:lang w:eastAsia="zh-CN"/>
          </w:rPr>
          <w:t>(三)、客户反馈与产品改进</w:t>
        </w:r>
        <w:r>
          <w:tab/>
        </w:r>
        <w:r>
          <w:fldChar w:fldCharType="begin"/>
        </w:r>
        <w:r>
          <w:instrText xml:space="preserve"> PAGEREF _Toc14263 \h </w:instrText>
        </w:r>
        <w:r>
          <w:fldChar w:fldCharType="separate"/>
        </w:r>
        <w:r>
          <w:t>54</w:t>
        </w:r>
        <w:r>
          <w:fldChar w:fldCharType="end"/>
        </w:r>
      </w:hyperlink>
    </w:p>
    <w:p>
      <w:pPr>
        <w:pStyle w:val="TOC1"/>
        <w:tabs>
          <w:tab w:val="right" w:leader="dot" w:pos="8306"/>
        </w:tabs>
      </w:pPr>
      <w:hyperlink w:anchor="_Toc9988" w:history="1">
        <w:r>
          <w:rPr>
            <w:rFonts w:ascii="仿宋" w:eastAsia="仿宋" w:hAnsi="仿宋" w:cs="仿宋" w:hint="eastAsia"/>
            <w:lang w:eastAsia="zh-CN"/>
          </w:rPr>
          <w:t>十三、异步电机项目组织与管理</w:t>
        </w:r>
        <w:r>
          <w:tab/>
        </w:r>
        <w:r>
          <w:fldChar w:fldCharType="begin"/>
        </w:r>
        <w:r>
          <w:instrText xml:space="preserve"> PAGEREF _Toc9988 \h </w:instrText>
        </w:r>
        <w:r>
          <w:fldChar w:fldCharType="separate"/>
        </w:r>
        <w:r>
          <w:t>55</w:t>
        </w:r>
        <w:r>
          <w:fldChar w:fldCharType="end"/>
        </w:r>
      </w:hyperlink>
    </w:p>
    <w:p>
      <w:pPr>
        <w:pStyle w:val="TOC2"/>
        <w:tabs>
          <w:tab w:val="right" w:leader="dot" w:pos="8306"/>
        </w:tabs>
      </w:pPr>
      <w:hyperlink w:anchor="_Toc9649" w:history="1">
        <w:r>
          <w:rPr>
            <w:rFonts w:ascii="仿宋" w:eastAsia="仿宋" w:hAnsi="仿宋" w:cs="仿宋" w:hint="eastAsia"/>
            <w:lang w:eastAsia="zh-CN"/>
          </w:rPr>
          <w:t>(一)、异步电机项目管理团队组建</w:t>
        </w:r>
        <w:r>
          <w:tab/>
        </w:r>
        <w:r>
          <w:fldChar w:fldCharType="begin"/>
        </w:r>
        <w:r>
          <w:instrText xml:space="preserve"> PAGEREF _Toc9649 \h </w:instrText>
        </w:r>
        <w:r>
          <w:fldChar w:fldCharType="separate"/>
        </w:r>
        <w:r>
          <w:t>55</w:t>
        </w:r>
        <w:r>
          <w:fldChar w:fldCharType="end"/>
        </w:r>
      </w:hyperlink>
    </w:p>
    <w:p>
      <w:pPr>
        <w:pStyle w:val="TOC2"/>
        <w:tabs>
          <w:tab w:val="right" w:leader="dot" w:pos="8306"/>
        </w:tabs>
      </w:pPr>
      <w:hyperlink w:anchor="_Toc21850" w:history="1">
        <w:r>
          <w:rPr>
            <w:rFonts w:ascii="仿宋" w:eastAsia="仿宋" w:hAnsi="仿宋" w:cs="仿宋" w:hint="eastAsia"/>
            <w:lang w:eastAsia="zh-CN"/>
          </w:rPr>
          <w:t>(二)、异步电机项目沟通与决策流程</w:t>
        </w:r>
        <w:r>
          <w:tab/>
        </w:r>
        <w:r>
          <w:fldChar w:fldCharType="begin"/>
        </w:r>
        <w:r>
          <w:instrText xml:space="preserve"> PAGEREF _Toc21850 \h </w:instrText>
        </w:r>
        <w:r>
          <w:fldChar w:fldCharType="separate"/>
        </w:r>
        <w:r>
          <w:t>56</w:t>
        </w:r>
        <w:r>
          <w:fldChar w:fldCharType="end"/>
        </w:r>
      </w:hyperlink>
    </w:p>
    <w:p>
      <w:pPr>
        <w:pStyle w:val="TOC2"/>
        <w:tabs>
          <w:tab w:val="right" w:leader="dot" w:pos="8306"/>
        </w:tabs>
      </w:pPr>
      <w:hyperlink w:anchor="_Toc20227" w:history="1">
        <w:r>
          <w:rPr>
            <w:rFonts w:ascii="仿宋" w:eastAsia="仿宋" w:hAnsi="仿宋" w:cs="仿宋" w:hint="eastAsia"/>
            <w:lang w:eastAsia="zh-CN"/>
          </w:rPr>
          <w:t>(三)、异步电机项目风险管理与应对策略</w:t>
        </w:r>
        <w:r>
          <w:tab/>
        </w:r>
        <w:r>
          <w:fldChar w:fldCharType="begin"/>
        </w:r>
        <w:r>
          <w:instrText xml:space="preserve"> PAGEREF _Toc20227 \h </w:instrText>
        </w:r>
        <w:r>
          <w:fldChar w:fldCharType="separate"/>
        </w:r>
        <w:r>
          <w:t>56</w:t>
        </w:r>
        <w:r>
          <w:fldChar w:fldCharType="end"/>
        </w:r>
      </w:hyperlink>
    </w:p>
    <w:p>
      <w:pPr>
        <w:pStyle w:val="TOC1"/>
        <w:tabs>
          <w:tab w:val="right" w:leader="dot" w:pos="8306"/>
        </w:tabs>
      </w:pPr>
      <w:hyperlink w:anchor="_Toc25872" w:history="1">
        <w:r>
          <w:rPr>
            <w:rFonts w:ascii="仿宋" w:eastAsia="仿宋" w:hAnsi="仿宋" w:cs="仿宋" w:hint="eastAsia"/>
            <w:lang w:eastAsia="zh-CN"/>
          </w:rPr>
          <w:t>十四、项目变更管理</w:t>
        </w:r>
        <w:r>
          <w:tab/>
        </w:r>
        <w:r>
          <w:fldChar w:fldCharType="begin"/>
        </w:r>
        <w:r>
          <w:instrText xml:space="preserve"> PAGEREF _Toc25872 \h </w:instrText>
        </w:r>
        <w:r>
          <w:fldChar w:fldCharType="separate"/>
        </w:r>
        <w:r>
          <w:t>56</w:t>
        </w:r>
        <w:r>
          <w:fldChar w:fldCharType="end"/>
        </w:r>
      </w:hyperlink>
    </w:p>
    <w:p>
      <w:pPr>
        <w:pStyle w:val="TOC2"/>
        <w:tabs>
          <w:tab w:val="right" w:leader="dot" w:pos="8306"/>
        </w:tabs>
      </w:pPr>
      <w:hyperlink w:anchor="_Toc767" w:history="1">
        <w:r>
          <w:rPr>
            <w:rFonts w:ascii="仿宋" w:eastAsia="仿宋" w:hAnsi="仿宋" w:cs="仿宋" w:hint="eastAsia"/>
            <w:lang w:eastAsia="zh-CN"/>
          </w:rPr>
          <w:t>(一)、变更控制流程</w:t>
        </w:r>
        <w:r>
          <w:tab/>
        </w:r>
        <w:r>
          <w:fldChar w:fldCharType="begin"/>
        </w:r>
        <w:r>
          <w:instrText xml:space="preserve"> PAGEREF _Toc767 \h </w:instrText>
        </w:r>
        <w:r>
          <w:fldChar w:fldCharType="separate"/>
        </w:r>
        <w:r>
          <w:t>56</w:t>
        </w:r>
        <w:r>
          <w:fldChar w:fldCharType="end"/>
        </w:r>
      </w:hyperlink>
    </w:p>
    <w:p>
      <w:pPr>
        <w:pStyle w:val="TOC2"/>
        <w:tabs>
          <w:tab w:val="right" w:leader="dot" w:pos="8306"/>
        </w:tabs>
      </w:pPr>
      <w:hyperlink w:anchor="_Toc3422" w:history="1">
        <w:r>
          <w:rPr>
            <w:rFonts w:ascii="仿宋" w:eastAsia="仿宋" w:hAnsi="仿宋" w:cs="仿宋" w:hint="eastAsia"/>
            <w:lang w:eastAsia="zh-CN"/>
          </w:rPr>
          <w:t>(二)、影响评估与处理</w:t>
        </w:r>
        <w:r>
          <w:tab/>
        </w:r>
        <w:r>
          <w:fldChar w:fldCharType="begin"/>
        </w:r>
        <w:r>
          <w:instrText xml:space="preserve"> PAGEREF _Toc3422 \h </w:instrText>
        </w:r>
        <w:r>
          <w:fldChar w:fldCharType="separate"/>
        </w:r>
        <w:r>
          <w:t>57</w:t>
        </w:r>
        <w:r>
          <w:fldChar w:fldCharType="end"/>
        </w:r>
      </w:hyperlink>
    </w:p>
    <w:p>
      <w:pPr>
        <w:pStyle w:val="TOC2"/>
        <w:tabs>
          <w:tab w:val="right" w:leader="dot" w:pos="8306"/>
        </w:tabs>
      </w:pPr>
      <w:hyperlink w:anchor="_Toc29803" w:history="1">
        <w:r>
          <w:rPr>
            <w:rFonts w:ascii="仿宋" w:eastAsia="仿宋" w:hAnsi="仿宋" w:cs="仿宋" w:hint="eastAsia"/>
            <w:lang w:eastAsia="zh-CN"/>
          </w:rPr>
          <w:t>(三)、变更记录与追踪</w:t>
        </w:r>
        <w:r>
          <w:tab/>
        </w:r>
        <w:r>
          <w:fldChar w:fldCharType="begin"/>
        </w:r>
        <w:r>
          <w:instrText xml:space="preserve"> PAGEREF _Toc29803 \h </w:instrText>
        </w:r>
        <w:r>
          <w:fldChar w:fldCharType="separate"/>
        </w:r>
        <w:r>
          <w:t>59</w:t>
        </w:r>
        <w:r>
          <w:fldChar w:fldCharType="end"/>
        </w:r>
      </w:hyperlink>
    </w:p>
    <w:p>
      <w:pPr>
        <w:pStyle w:val="TOC2"/>
        <w:tabs>
          <w:tab w:val="right" w:leader="dot" w:pos="8306"/>
        </w:tabs>
      </w:pPr>
      <w:hyperlink w:anchor="_Toc21687" w:history="1">
        <w:r>
          <w:rPr>
            <w:rFonts w:ascii="仿宋" w:eastAsia="仿宋" w:hAnsi="仿宋" w:cs="仿宋" w:hint="eastAsia"/>
            <w:lang w:eastAsia="zh-CN"/>
          </w:rPr>
          <w:t>(四)、变更管理策略</w:t>
        </w:r>
        <w:r>
          <w:tab/>
        </w:r>
        <w:r>
          <w:fldChar w:fldCharType="begin"/>
        </w:r>
        <w:r>
          <w:instrText xml:space="preserve"> PAGEREF _Toc21687 \h </w:instrText>
        </w:r>
        <w:r>
          <w:fldChar w:fldCharType="separate"/>
        </w:r>
        <w:r>
          <w:t>60</w:t>
        </w:r>
        <w:r>
          <w:fldChar w:fldCharType="end"/>
        </w:r>
      </w:hyperlink>
    </w:p>
    <w:p>
      <w:pPr>
        <w:pStyle w:val="TOC1"/>
        <w:tabs>
          <w:tab w:val="right" w:leader="dot" w:pos="8306"/>
        </w:tabs>
      </w:pPr>
      <w:hyperlink w:anchor="_Toc15270" w:history="1">
        <w:r>
          <w:rPr>
            <w:rFonts w:ascii="仿宋" w:eastAsia="仿宋" w:hAnsi="仿宋" w:cs="仿宋" w:hint="eastAsia"/>
            <w:lang w:eastAsia="zh-CN"/>
          </w:rPr>
          <w:t>十五、供应链管理</w:t>
        </w:r>
        <w:r>
          <w:tab/>
        </w:r>
        <w:r>
          <w:fldChar w:fldCharType="begin"/>
        </w:r>
        <w:r>
          <w:instrText xml:space="preserve"> PAGEREF _Toc15270 \h </w:instrText>
        </w:r>
        <w:r>
          <w:fldChar w:fldCharType="separate"/>
        </w:r>
        <w:r>
          <w:t>61</w:t>
        </w:r>
        <w:r>
          <w:fldChar w:fldCharType="end"/>
        </w:r>
      </w:hyperlink>
    </w:p>
    <w:p>
      <w:pPr>
        <w:pStyle w:val="TOC2"/>
        <w:tabs>
          <w:tab w:val="right" w:leader="dot" w:pos="8306"/>
        </w:tabs>
      </w:pPr>
      <w:hyperlink w:anchor="_Toc22225" w:history="1">
        <w:r>
          <w:rPr>
            <w:rFonts w:ascii="仿宋" w:eastAsia="仿宋" w:hAnsi="仿宋" w:cs="仿宋" w:hint="eastAsia"/>
            <w:lang w:eastAsia="zh-CN"/>
          </w:rPr>
          <w:t>(一)、供应商选择与评估</w:t>
        </w:r>
        <w:r>
          <w:tab/>
        </w:r>
        <w:r>
          <w:fldChar w:fldCharType="begin"/>
        </w:r>
        <w:r>
          <w:instrText xml:space="preserve"> PAGEREF _Toc22225 \h </w:instrText>
        </w:r>
        <w:r>
          <w:fldChar w:fldCharType="separate"/>
        </w:r>
        <w:r>
          <w:t>61</w:t>
        </w:r>
        <w:r>
          <w:fldChar w:fldCharType="end"/>
        </w:r>
      </w:hyperlink>
    </w:p>
    <w:p>
      <w:pPr>
        <w:pStyle w:val="TOC2"/>
        <w:tabs>
          <w:tab w:val="right" w:leader="dot" w:pos="8306"/>
        </w:tabs>
      </w:pPr>
      <w:hyperlink w:anchor="_Toc7962" w:history="1">
        <w:r>
          <w:rPr>
            <w:rFonts w:ascii="仿宋" w:eastAsia="仿宋" w:hAnsi="仿宋" w:cs="仿宋" w:hint="eastAsia"/>
            <w:lang w:eastAsia="zh-CN"/>
          </w:rPr>
          <w:t>(二)、供应链可持续性规划</w:t>
        </w:r>
        <w:r>
          <w:tab/>
        </w:r>
        <w:r>
          <w:fldChar w:fldCharType="begin"/>
        </w:r>
        <w:r>
          <w:instrText xml:space="preserve"> PAGEREF _Toc7962 \h </w:instrText>
        </w:r>
        <w:r>
          <w:fldChar w:fldCharType="separate"/>
        </w:r>
        <w:r>
          <w:t>63</w:t>
        </w:r>
        <w:r>
          <w:fldChar w:fldCharType="end"/>
        </w:r>
      </w:hyperlink>
    </w:p>
    <w:p>
      <w:pPr>
        <w:pStyle w:val="TOC2"/>
        <w:tabs>
          <w:tab w:val="right" w:leader="dot" w:pos="8306"/>
        </w:tabs>
      </w:pPr>
      <w:hyperlink w:anchor="_Toc7116" w:history="1">
        <w:r>
          <w:rPr>
            <w:rFonts w:ascii="仿宋" w:eastAsia="仿宋" w:hAnsi="仿宋" w:cs="仿宋" w:hint="eastAsia"/>
            <w:lang w:eastAsia="zh-CN"/>
          </w:rPr>
          <w:t>(三)、物流管理与库存控制</w:t>
        </w:r>
        <w:r>
          <w:tab/>
        </w:r>
        <w:r>
          <w:fldChar w:fldCharType="begin"/>
        </w:r>
        <w:r>
          <w:instrText xml:space="preserve"> PAGEREF _Toc7116 \h </w:instrText>
        </w:r>
        <w:r>
          <w:fldChar w:fldCharType="separate"/>
        </w:r>
        <w:r>
          <w:t>64</w:t>
        </w:r>
        <w:r>
          <w:fldChar w:fldCharType="end"/>
        </w:r>
      </w:hyperlink>
    </w:p>
    <w:p>
      <w:pPr>
        <w:pStyle w:val="TOC2"/>
        <w:tabs>
          <w:tab w:val="right" w:leader="dot" w:pos="8306"/>
        </w:tabs>
      </w:pPr>
      <w:hyperlink w:anchor="_Toc31812" w:history="1">
        <w:r>
          <w:rPr>
            <w:rFonts w:ascii="仿宋" w:eastAsia="仿宋" w:hAnsi="仿宋" w:cs="仿宋" w:hint="eastAsia"/>
            <w:lang w:eastAsia="zh-CN"/>
          </w:rPr>
          <w:t>(四)、供应链风险管理</w:t>
        </w:r>
        <w:r>
          <w:tab/>
        </w:r>
        <w:r>
          <w:fldChar w:fldCharType="begin"/>
        </w:r>
        <w:r>
          <w:instrText xml:space="preserve"> PAGEREF _Toc31812 \h </w:instrText>
        </w:r>
        <w:r>
          <w:fldChar w:fldCharType="separate"/>
        </w:r>
        <w:r>
          <w:t>66</w:t>
        </w:r>
        <w:r>
          <w:fldChar w:fldCharType="end"/>
        </w:r>
      </w:hyperlink>
    </w:p>
    <w:p>
      <w:pPr>
        <w:pStyle w:val="TOC1"/>
        <w:tabs>
          <w:tab w:val="right" w:leader="dot" w:pos="8306"/>
        </w:tabs>
      </w:pPr>
      <w:hyperlink w:anchor="_Toc4519" w:history="1">
        <w:r>
          <w:rPr>
            <w:rFonts w:ascii="仿宋" w:eastAsia="仿宋" w:hAnsi="仿宋" w:cs="仿宋" w:hint="eastAsia"/>
            <w:lang w:eastAsia="zh-CN"/>
          </w:rPr>
          <w:t>十六、企业合规与伦理</w:t>
        </w:r>
        <w:r>
          <w:tab/>
        </w:r>
        <w:r>
          <w:fldChar w:fldCharType="begin"/>
        </w:r>
        <w:r>
          <w:instrText xml:space="preserve"> PAGEREF _Toc4519 \h </w:instrText>
        </w:r>
        <w:r>
          <w:fldChar w:fldCharType="separate"/>
        </w:r>
        <w:r>
          <w:t>67</w:t>
        </w:r>
        <w:r>
          <w:fldChar w:fldCharType="end"/>
        </w:r>
      </w:hyperlink>
    </w:p>
    <w:p>
      <w:pPr>
        <w:pStyle w:val="TOC2"/>
        <w:tabs>
          <w:tab w:val="right" w:leader="dot" w:pos="8306"/>
        </w:tabs>
      </w:pPr>
      <w:hyperlink w:anchor="_Toc15817" w:history="1">
        <w:r>
          <w:rPr>
            <w:rFonts w:ascii="仿宋" w:eastAsia="仿宋" w:hAnsi="仿宋" w:cs="仿宋" w:hint="eastAsia"/>
            <w:lang w:eastAsia="zh-CN"/>
          </w:rPr>
          <w:t>(一)、合规政策与程序</w:t>
        </w:r>
        <w:r>
          <w:tab/>
        </w:r>
        <w:r>
          <w:fldChar w:fldCharType="begin"/>
        </w:r>
        <w:r>
          <w:instrText xml:space="preserve"> PAGEREF _Toc15817 \h </w:instrText>
        </w:r>
        <w:r>
          <w:fldChar w:fldCharType="separate"/>
        </w:r>
        <w:r>
          <w:t>67</w:t>
        </w:r>
        <w:r>
          <w:fldChar w:fldCharType="end"/>
        </w:r>
      </w:hyperlink>
    </w:p>
    <w:p>
      <w:pPr>
        <w:pStyle w:val="TOC2"/>
        <w:tabs>
          <w:tab w:val="right" w:leader="dot" w:pos="8306"/>
        </w:tabs>
      </w:pPr>
      <w:hyperlink w:anchor="_Toc626" w:history="1">
        <w:r>
          <w:rPr>
            <w:rFonts w:ascii="仿宋" w:eastAsia="仿宋" w:hAnsi="仿宋" w:cs="仿宋" w:hint="eastAsia"/>
            <w:lang w:eastAsia="zh-CN"/>
          </w:rPr>
          <w:t>(二)、伦理规范与培训</w:t>
        </w:r>
        <w:r>
          <w:tab/>
        </w:r>
        <w:r>
          <w:fldChar w:fldCharType="begin"/>
        </w:r>
        <w:r>
          <w:instrText xml:space="preserve"> PAGEREF _Toc626 \h </w:instrText>
        </w:r>
        <w:r>
          <w:fldChar w:fldCharType="separate"/>
        </w:r>
        <w:r>
          <w:t>69</w:t>
        </w:r>
        <w:r>
          <w:fldChar w:fldCharType="end"/>
        </w:r>
      </w:hyperlink>
    </w:p>
    <w:p>
      <w:pPr>
        <w:pStyle w:val="TOC2"/>
        <w:tabs>
          <w:tab w:val="right" w:leader="dot" w:pos="8306"/>
        </w:tabs>
      </w:pPr>
      <w:hyperlink w:anchor="_Toc28538" w:history="1">
        <w:r>
          <w:rPr>
            <w:rFonts w:ascii="仿宋" w:eastAsia="仿宋" w:hAnsi="仿宋" w:cs="仿宋" w:hint="eastAsia"/>
            <w:lang w:eastAsia="zh-CN"/>
          </w:rPr>
          <w:t>(三)、合规风险评估</w:t>
        </w:r>
        <w:r>
          <w:tab/>
        </w:r>
        <w:r>
          <w:fldChar w:fldCharType="begin"/>
        </w:r>
        <w:r>
          <w:instrText xml:space="preserve"> PAGEREF _Toc28538 \h </w:instrText>
        </w:r>
        <w:r>
          <w:fldChar w:fldCharType="separate"/>
        </w:r>
        <w:r>
          <w:t>69</w:t>
        </w:r>
        <w:r>
          <w:fldChar w:fldCharType="end"/>
        </w:r>
      </w:hyperlink>
    </w:p>
    <w:p>
      <w:pPr>
        <w:pStyle w:val="TOC2"/>
        <w:tabs>
          <w:tab w:val="right" w:leader="dot" w:pos="8306"/>
        </w:tabs>
      </w:pPr>
      <w:hyperlink w:anchor="_Toc29904" w:history="1">
        <w:r>
          <w:rPr>
            <w:rFonts w:ascii="仿宋" w:eastAsia="仿宋" w:hAnsi="仿宋" w:cs="仿宋" w:hint="eastAsia"/>
            <w:lang w:eastAsia="zh-CN"/>
          </w:rPr>
          <w:t>(四)、合规监督与执行</w:t>
        </w:r>
        <w:r>
          <w:tab/>
        </w:r>
        <w:r>
          <w:fldChar w:fldCharType="begin"/>
        </w:r>
        <w:r>
          <w:instrText xml:space="preserve"> PAGEREF _Toc29904 \h </w:instrText>
        </w:r>
        <w:r>
          <w:fldChar w:fldCharType="separate"/>
        </w:r>
        <w:r>
          <w:t>71</w:t>
        </w:r>
        <w:r>
          <w:fldChar w:fldCharType="end"/>
        </w:r>
      </w:hyperlink>
    </w:p>
    <w:p>
      <w:pPr>
        <w:pStyle w:val="TOC1"/>
        <w:tabs>
          <w:tab w:val="right" w:leader="dot" w:pos="8306"/>
        </w:tabs>
      </w:pPr>
      <w:hyperlink w:anchor="_Toc18227" w:history="1">
        <w:r>
          <w:rPr>
            <w:rFonts w:ascii="仿宋" w:eastAsia="仿宋" w:hAnsi="仿宋" w:cs="仿宋" w:hint="eastAsia"/>
            <w:lang w:eastAsia="zh-CN"/>
          </w:rPr>
          <w:t>十七、异步电机项目管理与监督</w:t>
        </w:r>
        <w:r>
          <w:tab/>
        </w:r>
        <w:r>
          <w:fldChar w:fldCharType="begin"/>
        </w:r>
        <w:r>
          <w:instrText xml:space="preserve"> PAGEREF _Toc18227 \h </w:instrText>
        </w:r>
        <w:r>
          <w:fldChar w:fldCharType="separate"/>
        </w:r>
        <w:r>
          <w:t>72</w:t>
        </w:r>
        <w:r>
          <w:fldChar w:fldCharType="end"/>
        </w:r>
      </w:hyperlink>
    </w:p>
    <w:p>
      <w:pPr>
        <w:pStyle w:val="TOC2"/>
        <w:tabs>
          <w:tab w:val="right" w:leader="dot" w:pos="8306"/>
        </w:tabs>
      </w:pPr>
      <w:hyperlink w:anchor="_Toc4552" w:history="1">
        <w:r>
          <w:rPr>
            <w:rFonts w:ascii="仿宋" w:eastAsia="仿宋" w:hAnsi="仿宋" w:cs="仿宋" w:hint="eastAsia"/>
            <w:lang w:eastAsia="zh-CN"/>
          </w:rPr>
          <w:t>(一)、异步电机项目管理体系建设</w:t>
        </w:r>
        <w:r>
          <w:tab/>
        </w:r>
        <w:r>
          <w:fldChar w:fldCharType="begin"/>
        </w:r>
        <w:r>
          <w:instrText xml:space="preserve"> PAGEREF _Toc4552 \h </w:instrText>
        </w:r>
        <w:r>
          <w:fldChar w:fldCharType="separate"/>
        </w:r>
        <w:r>
          <w:t>72</w:t>
        </w:r>
        <w:r>
          <w:fldChar w:fldCharType="end"/>
        </w:r>
      </w:hyperlink>
    </w:p>
    <w:p>
      <w:pPr>
        <w:pStyle w:val="TOC2"/>
        <w:tabs>
          <w:tab w:val="right" w:leader="dot" w:pos="8306"/>
        </w:tabs>
      </w:pPr>
      <w:hyperlink w:anchor="_Toc29178" w:history="1">
        <w:r>
          <w:rPr>
            <w:rFonts w:ascii="仿宋" w:eastAsia="仿宋" w:hAnsi="仿宋" w:cs="仿宋" w:hint="eastAsia"/>
            <w:lang w:eastAsia="zh-CN"/>
          </w:rPr>
          <w:t>(二)、异步电机项目进度与绩效管理</w:t>
        </w:r>
        <w:r>
          <w:tab/>
        </w:r>
        <w:r>
          <w:fldChar w:fldCharType="begin"/>
        </w:r>
        <w:r>
          <w:instrText xml:space="preserve"> PAGEREF _Toc29178 \h </w:instrText>
        </w:r>
        <w:r>
          <w:fldChar w:fldCharType="separate"/>
        </w:r>
        <w:r>
          <w:t>74</w:t>
        </w:r>
        <w:r>
          <w:fldChar w:fldCharType="end"/>
        </w:r>
      </w:hyperlink>
    </w:p>
    <w:p>
      <w:pPr>
        <w:pStyle w:val="TOC2"/>
        <w:tabs>
          <w:tab w:val="right" w:leader="dot" w:pos="8306"/>
        </w:tabs>
      </w:pPr>
      <w:hyperlink w:anchor="_Toc16897" w:history="1">
        <w:r>
          <w:rPr>
            <w:rFonts w:ascii="仿宋" w:eastAsia="仿宋" w:hAnsi="仿宋" w:cs="仿宋" w:hint="eastAsia"/>
            <w:lang w:eastAsia="zh-CN"/>
          </w:rPr>
          <w:t>(三)、风险管理与应对策略</w:t>
        </w:r>
        <w:r>
          <w:tab/>
        </w:r>
        <w:r>
          <w:fldChar w:fldCharType="begin"/>
        </w:r>
        <w:r>
          <w:instrText xml:space="preserve"> PAGEREF _Toc16897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977" w:history="1">
        <w:r>
          <w:rPr>
            <w:rFonts w:ascii="仿宋" w:eastAsia="仿宋" w:hAnsi="仿宋" w:cs="仿宋" w:hint="eastAsia"/>
            <w:lang w:eastAsia="zh-CN"/>
          </w:rPr>
          <w:t>(四)、异步电机项目监督与评估机制</w:t>
        </w:r>
        <w:r>
          <w:tab/>
        </w:r>
        <w:r>
          <w:fldChar w:fldCharType="begin"/>
        </w:r>
        <w:r>
          <w:instrText xml:space="preserve"> PAGEREF _Toc11977 \h </w:instrText>
        </w:r>
        <w:r>
          <w:fldChar w:fldCharType="separate"/>
        </w:r>
        <w:r>
          <w:t>78</w:t>
        </w:r>
        <w:r>
          <w:fldChar w:fldCharType="end"/>
        </w:r>
      </w:hyperlink>
    </w:p>
    <w:p>
      <w:pPr>
        <w:pStyle w:val="TOC1"/>
        <w:tabs>
          <w:tab w:val="right" w:leader="dot" w:pos="8306"/>
        </w:tabs>
      </w:pPr>
      <w:hyperlink w:anchor="_Toc1484" w:history="1">
        <w:r>
          <w:rPr>
            <w:rFonts w:ascii="仿宋" w:eastAsia="仿宋" w:hAnsi="仿宋" w:cs="仿宋" w:hint="eastAsia"/>
            <w:lang w:eastAsia="zh-CN"/>
          </w:rPr>
          <w:t>十八、法律与合规事务</w:t>
        </w:r>
        <w:r>
          <w:tab/>
        </w:r>
        <w:r>
          <w:fldChar w:fldCharType="begin"/>
        </w:r>
        <w:r>
          <w:instrText xml:space="preserve"> PAGEREF _Toc1484 \h </w:instrText>
        </w:r>
        <w:r>
          <w:fldChar w:fldCharType="separate"/>
        </w:r>
        <w:r>
          <w:t>80</w:t>
        </w:r>
        <w:r>
          <w:fldChar w:fldCharType="end"/>
        </w:r>
      </w:hyperlink>
    </w:p>
    <w:p>
      <w:pPr>
        <w:pStyle w:val="TOC2"/>
        <w:tabs>
          <w:tab w:val="right" w:leader="dot" w:pos="8306"/>
        </w:tabs>
      </w:pPr>
      <w:hyperlink w:anchor="_Toc19681" w:history="1">
        <w:r>
          <w:rPr>
            <w:rFonts w:ascii="仿宋" w:eastAsia="仿宋" w:hAnsi="仿宋" w:cs="仿宋" w:hint="eastAsia"/>
            <w:lang w:eastAsia="zh-CN"/>
          </w:rPr>
          <w:t>(一)、法律合规体系</w:t>
        </w:r>
        <w:r>
          <w:tab/>
        </w:r>
        <w:r>
          <w:fldChar w:fldCharType="begin"/>
        </w:r>
        <w:r>
          <w:instrText xml:space="preserve"> PAGEREF _Toc19681 \h </w:instrText>
        </w:r>
        <w:r>
          <w:fldChar w:fldCharType="separate"/>
        </w:r>
        <w:r>
          <w:t>80</w:t>
        </w:r>
        <w:r>
          <w:fldChar w:fldCharType="end"/>
        </w:r>
      </w:hyperlink>
    </w:p>
    <w:p>
      <w:pPr>
        <w:pStyle w:val="TOC2"/>
        <w:tabs>
          <w:tab w:val="right" w:leader="dot" w:pos="8306"/>
        </w:tabs>
      </w:pPr>
      <w:hyperlink w:anchor="_Toc26294" w:history="1">
        <w:r>
          <w:rPr>
            <w:rFonts w:ascii="仿宋" w:eastAsia="仿宋" w:hAnsi="仿宋" w:cs="仿宋" w:hint="eastAsia"/>
            <w:lang w:eastAsia="zh-CN"/>
          </w:rPr>
          <w:t>(二)、知识产权保护</w:t>
        </w:r>
        <w:r>
          <w:tab/>
        </w:r>
        <w:r>
          <w:fldChar w:fldCharType="begin"/>
        </w:r>
        <w:r>
          <w:instrText xml:space="preserve"> PAGEREF _Toc26294 \h </w:instrText>
        </w:r>
        <w:r>
          <w:fldChar w:fldCharType="separate"/>
        </w:r>
        <w:r>
          <w:t>82</w:t>
        </w:r>
        <w:r>
          <w:fldChar w:fldCharType="end"/>
        </w:r>
      </w:hyperlink>
    </w:p>
    <w:p>
      <w:pPr>
        <w:pStyle w:val="TOC2"/>
        <w:tabs>
          <w:tab w:val="right" w:leader="dot" w:pos="8306"/>
        </w:tabs>
      </w:pPr>
      <w:hyperlink w:anchor="_Toc4518" w:history="1">
        <w:r>
          <w:rPr>
            <w:rFonts w:ascii="仿宋" w:eastAsia="仿宋" w:hAnsi="仿宋" w:cs="仿宋" w:hint="eastAsia"/>
            <w:lang w:eastAsia="zh-CN"/>
          </w:rPr>
          <w:t>(三)、争议解决与法律事务</w:t>
        </w:r>
        <w:r>
          <w:tab/>
        </w:r>
        <w:r>
          <w:fldChar w:fldCharType="begin"/>
        </w:r>
        <w:r>
          <w:instrText xml:space="preserve"> PAGEREF _Toc4518 \h </w:instrText>
        </w:r>
        <w:r>
          <w:fldChar w:fldCharType="separate"/>
        </w:r>
        <w:r>
          <w:t>84</w:t>
        </w:r>
        <w:r>
          <w:fldChar w:fldCharType="end"/>
        </w:r>
      </w:hyperlink>
    </w:p>
    <w:p>
      <w:pPr>
        <w:pStyle w:val="TOC1"/>
        <w:tabs>
          <w:tab w:val="right" w:leader="dot" w:pos="8306"/>
        </w:tabs>
      </w:pPr>
      <w:hyperlink w:anchor="_Toc5753" w:history="1">
        <w:r>
          <w:rPr>
            <w:rFonts w:ascii="仿宋" w:eastAsia="仿宋" w:hAnsi="仿宋" w:cs="仿宋" w:hint="eastAsia"/>
            <w:lang w:eastAsia="zh-CN"/>
          </w:rPr>
          <w:t>十九、市场分析、调研</w:t>
        </w:r>
        <w:r>
          <w:tab/>
        </w:r>
        <w:r>
          <w:fldChar w:fldCharType="begin"/>
        </w:r>
        <w:r>
          <w:instrText xml:space="preserve"> PAGEREF _Toc5753 \h </w:instrText>
        </w:r>
        <w:r>
          <w:fldChar w:fldCharType="separate"/>
        </w:r>
        <w:r>
          <w:t>86</w:t>
        </w:r>
        <w:r>
          <w:fldChar w:fldCharType="end"/>
        </w:r>
      </w:hyperlink>
    </w:p>
    <w:p>
      <w:pPr>
        <w:pStyle w:val="TOC2"/>
        <w:tabs>
          <w:tab w:val="right" w:leader="dot" w:pos="8306"/>
        </w:tabs>
      </w:pPr>
      <w:hyperlink w:anchor="_Toc27208" w:history="1">
        <w:r>
          <w:rPr>
            <w:rFonts w:ascii="仿宋" w:eastAsia="仿宋" w:hAnsi="仿宋" w:cs="仿宋" w:hint="eastAsia"/>
            <w:lang w:eastAsia="zh-CN"/>
          </w:rPr>
          <w:t>(一)、异步电机行业分析</w:t>
        </w:r>
        <w:r>
          <w:tab/>
        </w:r>
        <w:r>
          <w:fldChar w:fldCharType="begin"/>
        </w:r>
        <w:r>
          <w:instrText xml:space="preserve"> PAGEREF _Toc27208 \h </w:instrText>
        </w:r>
        <w:r>
          <w:fldChar w:fldCharType="separate"/>
        </w:r>
        <w:r>
          <w:t>86</w:t>
        </w:r>
        <w:r>
          <w:fldChar w:fldCharType="end"/>
        </w:r>
      </w:hyperlink>
    </w:p>
    <w:p>
      <w:pPr>
        <w:pStyle w:val="TOC2"/>
        <w:tabs>
          <w:tab w:val="right" w:leader="dot" w:pos="8306"/>
        </w:tabs>
      </w:pPr>
      <w:hyperlink w:anchor="_Toc11896" w:history="1">
        <w:r>
          <w:rPr>
            <w:rFonts w:ascii="仿宋" w:eastAsia="仿宋" w:hAnsi="仿宋" w:cs="仿宋" w:hint="eastAsia"/>
            <w:lang w:eastAsia="zh-CN"/>
          </w:rPr>
          <w:t>(二)、异步电机市场分析预测</w:t>
        </w:r>
        <w:r>
          <w:tab/>
        </w:r>
        <w:r>
          <w:fldChar w:fldCharType="begin"/>
        </w:r>
        <w:r>
          <w:instrText xml:space="preserve"> PAGEREF _Toc11896 \h </w:instrText>
        </w:r>
        <w:r>
          <w:fldChar w:fldCharType="separate"/>
        </w:r>
        <w:r>
          <w:t>88</w:t>
        </w:r>
        <w:r>
          <w:fldChar w:fldCharType="end"/>
        </w:r>
      </w:hyperlink>
    </w:p>
    <w:p>
      <w:pPr>
        <w:pStyle w:val="TOC1"/>
        <w:tabs>
          <w:tab w:val="right" w:leader="dot" w:pos="8306"/>
        </w:tabs>
      </w:pPr>
      <w:hyperlink w:anchor="_Toc12229" w:history="1">
        <w:r>
          <w:rPr>
            <w:rFonts w:ascii="仿宋" w:eastAsia="仿宋" w:hAnsi="仿宋" w:cs="仿宋" w:hint="eastAsia"/>
            <w:lang w:eastAsia="zh-CN"/>
          </w:rPr>
          <w:t>二十、合同与法务管理</w:t>
        </w:r>
        <w:r>
          <w:tab/>
        </w:r>
        <w:r>
          <w:fldChar w:fldCharType="begin"/>
        </w:r>
        <w:r>
          <w:instrText xml:space="preserve"> PAGEREF _Toc12229 \h </w:instrText>
        </w:r>
        <w:r>
          <w:fldChar w:fldCharType="separate"/>
        </w:r>
        <w:r>
          <w:t>89</w:t>
        </w:r>
        <w:r>
          <w:fldChar w:fldCharType="end"/>
        </w:r>
      </w:hyperlink>
    </w:p>
    <w:p>
      <w:pPr>
        <w:pStyle w:val="TOC2"/>
        <w:tabs>
          <w:tab w:val="right" w:leader="dot" w:pos="8306"/>
        </w:tabs>
      </w:pPr>
      <w:hyperlink w:anchor="_Toc23603" w:history="1">
        <w:r>
          <w:rPr>
            <w:rFonts w:ascii="仿宋" w:eastAsia="仿宋" w:hAnsi="仿宋" w:cs="仿宋" w:hint="eastAsia"/>
            <w:lang w:eastAsia="zh-CN"/>
          </w:rPr>
          <w:t>(一)、合同管理</w:t>
        </w:r>
        <w:r>
          <w:tab/>
        </w:r>
        <w:r>
          <w:fldChar w:fldCharType="begin"/>
        </w:r>
        <w:r>
          <w:instrText xml:space="preserve"> PAGEREF _Toc23603 \h </w:instrText>
        </w:r>
        <w:r>
          <w:fldChar w:fldCharType="separate"/>
        </w:r>
        <w:r>
          <w:t>89</w:t>
        </w:r>
        <w:r>
          <w:fldChar w:fldCharType="end"/>
        </w:r>
      </w:hyperlink>
    </w:p>
    <w:p>
      <w:pPr>
        <w:pStyle w:val="TOC2"/>
        <w:tabs>
          <w:tab w:val="right" w:leader="dot" w:pos="8306"/>
        </w:tabs>
      </w:pPr>
      <w:hyperlink w:anchor="_Toc14357" w:history="1">
        <w:r>
          <w:rPr>
            <w:rFonts w:ascii="仿宋" w:eastAsia="仿宋" w:hAnsi="仿宋" w:cs="仿宋" w:hint="eastAsia"/>
            <w:lang w:eastAsia="zh-CN"/>
          </w:rPr>
          <w:t>(二)、法务风险分析</w:t>
        </w:r>
        <w:r>
          <w:tab/>
        </w:r>
        <w:r>
          <w:fldChar w:fldCharType="begin"/>
        </w:r>
        <w:r>
          <w:instrText xml:space="preserve"> PAGEREF _Toc14357 \h </w:instrText>
        </w:r>
        <w:r>
          <w:fldChar w:fldCharType="separate"/>
        </w:r>
        <w:r>
          <w:t>90</w:t>
        </w:r>
        <w:r>
          <w:fldChar w:fldCharType="end"/>
        </w:r>
      </w:hyperlink>
    </w:p>
    <w:p>
      <w:pPr>
        <w:pStyle w:val="TOC2"/>
        <w:tabs>
          <w:tab w:val="right" w:leader="dot" w:pos="8306"/>
        </w:tabs>
      </w:pPr>
      <w:hyperlink w:anchor="_Toc27227" w:history="1">
        <w:r>
          <w:rPr>
            <w:rFonts w:ascii="仿宋" w:eastAsia="仿宋" w:hAnsi="仿宋" w:cs="仿宋" w:hint="eastAsia"/>
            <w:lang w:eastAsia="zh-CN"/>
          </w:rPr>
          <w:t>(三)、合同纠纷解决机制</w:t>
        </w:r>
        <w:r>
          <w:tab/>
        </w:r>
        <w:r>
          <w:fldChar w:fldCharType="begin"/>
        </w:r>
        <w:r>
          <w:instrText xml:space="preserve"> PAGEREF _Toc27227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5368"/>
      <w:r>
        <w:rPr>
          <w:rFonts w:ascii="仿宋" w:eastAsia="仿宋" w:hAnsi="仿宋" w:cs="仿宋" w:hint="eastAsia"/>
          <w:sz w:val="28"/>
          <w:lang w:eastAsia="zh-CN"/>
        </w:rPr>
        <w:t>一、异步电机项目文档管理</w:t>
      </w:r>
      <w:bookmarkEnd w:id="2"/>
    </w:p>
    <w:p>
      <w:pPr>
        <w:pStyle w:val="Heading2"/>
        <w:rPr>
          <w:rFonts w:ascii="仿宋" w:eastAsia="仿宋" w:hAnsi="仿宋" w:cs="仿宋" w:hint="eastAsia"/>
          <w:lang w:eastAsia="zh-CN"/>
        </w:rPr>
      </w:pPr>
      <w:bookmarkStart w:id="3" w:name="_Toc1735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异步电机项目高度关注文档质量和准确性，以支持项目活动和决策。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步电机项目计划的早期，我们制定了详细的文档编制计划，明确了每个文档的内容、格式和编写责任人。我们首先编写了异步电机项目章程，其中确立了项目的目标、范围和风险等关键元素。然后，项目团队陆续编制了需求文档、设计文档和测试文档等，确保了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为确保文档一致性和规范性，我们建立了统一的文档模板和规范。编制过程中进行了多轮内部审查，以保证文档的质量和准确性。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https://d.book118.com/106222204133010055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26D82"/>
    <w:rsid w:val="4593521B"/>
    <w:rsid w:val="7AE7341D"/>
    <w:rsid w:val="7EC26D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06222204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2024-03-04T11:39:00Z</dcterms:created>
  <dcterms:modified xsi:type="dcterms:W3CDTF">2024-03-04T11:39:49Z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82B819DBE63C4CB78AF0DC2F8436BB43_11</vt:lpwstr>
  </property>
  <property fmtid="{D5CDD505-2E9C-101B-9397-08002B2CF9AE}" pid="3" name="KSOProductBuildVer">
    <vt:lpwstr>2052-12.1.0.16399</vt:lpwstr>
  </property>
</Properties>
</file>