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40" w:history="1">
        <w:r>
          <w:rPr>
            <w:rFonts w:ascii="仿宋" w:eastAsia="仿宋" w:hAnsi="仿宋" w:cs="仿宋" w:hint="eastAsia"/>
            <w:lang w:eastAsia="zh-CN"/>
          </w:rPr>
          <w:t>概论</w:t>
        </w:r>
        <w:r>
          <w:tab/>
        </w:r>
        <w:r>
          <w:fldChar w:fldCharType="begin"/>
        </w:r>
        <w:r>
          <w:instrText xml:space="preserve"> PAGEREF _Toc13140 \h </w:instrText>
        </w:r>
        <w:r>
          <w:fldChar w:fldCharType="separate"/>
        </w:r>
        <w:r>
          <w:t>3</w:t>
        </w:r>
        <w:r>
          <w:fldChar w:fldCharType="end"/>
        </w:r>
      </w:hyperlink>
    </w:p>
    <w:p>
      <w:pPr>
        <w:pStyle w:val="TOC1"/>
        <w:tabs>
          <w:tab w:val="right" w:leader="dot" w:pos="8306"/>
        </w:tabs>
      </w:pPr>
      <w:hyperlink w:anchor="_Toc7460" w:history="1">
        <w:r>
          <w:rPr>
            <w:rFonts w:ascii="仿宋" w:eastAsia="仿宋" w:hAnsi="仿宋" w:cs="仿宋" w:hint="eastAsia"/>
            <w:lang w:eastAsia="zh-CN"/>
          </w:rPr>
          <w:t>一、石油制品项目危机管理</w:t>
        </w:r>
        <w:r>
          <w:tab/>
        </w:r>
        <w:r>
          <w:fldChar w:fldCharType="begin"/>
        </w:r>
        <w:r>
          <w:instrText xml:space="preserve"> PAGEREF _Toc7460 \h </w:instrText>
        </w:r>
        <w:r>
          <w:fldChar w:fldCharType="separate"/>
        </w:r>
        <w:r>
          <w:t>3</w:t>
        </w:r>
        <w:r>
          <w:fldChar w:fldCharType="end"/>
        </w:r>
      </w:hyperlink>
    </w:p>
    <w:p>
      <w:pPr>
        <w:pStyle w:val="TOC2"/>
        <w:tabs>
          <w:tab w:val="right" w:leader="dot" w:pos="8306"/>
        </w:tabs>
      </w:pPr>
      <w:hyperlink w:anchor="_Toc15342" w:history="1">
        <w:r>
          <w:rPr>
            <w:rFonts w:ascii="仿宋" w:eastAsia="仿宋" w:hAnsi="仿宋" w:cs="仿宋" w:hint="eastAsia"/>
            <w:lang w:eastAsia="zh-CN"/>
          </w:rPr>
          <w:t>(一)、危机预警与识别</w:t>
        </w:r>
        <w:r>
          <w:tab/>
        </w:r>
        <w:r>
          <w:fldChar w:fldCharType="begin"/>
        </w:r>
        <w:r>
          <w:instrText xml:space="preserve"> PAGEREF _Toc15342 \h </w:instrText>
        </w:r>
        <w:r>
          <w:fldChar w:fldCharType="separate"/>
        </w:r>
        <w:r>
          <w:t>3</w:t>
        </w:r>
        <w:r>
          <w:fldChar w:fldCharType="end"/>
        </w:r>
      </w:hyperlink>
    </w:p>
    <w:p>
      <w:pPr>
        <w:pStyle w:val="TOC2"/>
        <w:tabs>
          <w:tab w:val="right" w:leader="dot" w:pos="8306"/>
        </w:tabs>
      </w:pPr>
      <w:hyperlink w:anchor="_Toc3667" w:history="1">
        <w:r>
          <w:rPr>
            <w:rFonts w:ascii="仿宋" w:eastAsia="仿宋" w:hAnsi="仿宋" w:cs="仿宋" w:hint="eastAsia"/>
            <w:lang w:eastAsia="zh-CN"/>
          </w:rPr>
          <w:t>(二)、危机应对与恢复</w:t>
        </w:r>
        <w:r>
          <w:tab/>
        </w:r>
        <w:r>
          <w:fldChar w:fldCharType="begin"/>
        </w:r>
        <w:r>
          <w:instrText xml:space="preserve"> PAGEREF _Toc3667 \h </w:instrText>
        </w:r>
        <w:r>
          <w:fldChar w:fldCharType="separate"/>
        </w:r>
        <w:r>
          <w:t>4</w:t>
        </w:r>
        <w:r>
          <w:fldChar w:fldCharType="end"/>
        </w:r>
      </w:hyperlink>
    </w:p>
    <w:p>
      <w:pPr>
        <w:pStyle w:val="TOC1"/>
        <w:tabs>
          <w:tab w:val="right" w:leader="dot" w:pos="8306"/>
        </w:tabs>
      </w:pPr>
      <w:hyperlink w:anchor="_Toc142" w:history="1">
        <w:r>
          <w:rPr>
            <w:rFonts w:ascii="仿宋" w:eastAsia="仿宋" w:hAnsi="仿宋" w:cs="仿宋" w:hint="eastAsia"/>
            <w:lang w:eastAsia="zh-CN"/>
          </w:rPr>
          <w:t>二、石油制品项目概论</w:t>
        </w:r>
        <w:r>
          <w:tab/>
        </w:r>
        <w:r>
          <w:fldChar w:fldCharType="begin"/>
        </w:r>
        <w:r>
          <w:instrText xml:space="preserve"> PAGEREF _Toc142 \h </w:instrText>
        </w:r>
        <w:r>
          <w:fldChar w:fldCharType="separate"/>
        </w:r>
        <w:r>
          <w:t>5</w:t>
        </w:r>
        <w:r>
          <w:fldChar w:fldCharType="end"/>
        </w:r>
      </w:hyperlink>
    </w:p>
    <w:p>
      <w:pPr>
        <w:pStyle w:val="TOC2"/>
        <w:tabs>
          <w:tab w:val="right" w:leader="dot" w:pos="8306"/>
        </w:tabs>
      </w:pPr>
      <w:hyperlink w:anchor="_Toc19594" w:history="1">
        <w:r>
          <w:rPr>
            <w:rFonts w:ascii="仿宋" w:eastAsia="仿宋" w:hAnsi="仿宋" w:cs="仿宋" w:hint="eastAsia"/>
            <w:lang w:eastAsia="zh-CN"/>
          </w:rPr>
          <w:t>(一)、石油制品项目概况</w:t>
        </w:r>
        <w:r>
          <w:tab/>
        </w:r>
        <w:r>
          <w:fldChar w:fldCharType="begin"/>
        </w:r>
        <w:r>
          <w:instrText xml:space="preserve"> PAGEREF _Toc19594 \h </w:instrText>
        </w:r>
        <w:r>
          <w:fldChar w:fldCharType="separate"/>
        </w:r>
        <w:r>
          <w:t>5</w:t>
        </w:r>
        <w:r>
          <w:fldChar w:fldCharType="end"/>
        </w:r>
      </w:hyperlink>
    </w:p>
    <w:p>
      <w:pPr>
        <w:pStyle w:val="TOC2"/>
        <w:tabs>
          <w:tab w:val="right" w:leader="dot" w:pos="8306"/>
        </w:tabs>
      </w:pPr>
      <w:hyperlink w:anchor="_Toc9147" w:history="1">
        <w:r>
          <w:rPr>
            <w:rFonts w:ascii="仿宋" w:eastAsia="仿宋" w:hAnsi="仿宋" w:cs="仿宋" w:hint="eastAsia"/>
            <w:lang w:eastAsia="zh-CN"/>
          </w:rPr>
          <w:t>(二)、石油制品项目目标</w:t>
        </w:r>
        <w:r>
          <w:tab/>
        </w:r>
        <w:r>
          <w:fldChar w:fldCharType="begin"/>
        </w:r>
        <w:r>
          <w:instrText xml:space="preserve"> PAGEREF _Toc9147 \h </w:instrText>
        </w:r>
        <w:r>
          <w:fldChar w:fldCharType="separate"/>
        </w:r>
        <w:r>
          <w:t>8</w:t>
        </w:r>
        <w:r>
          <w:fldChar w:fldCharType="end"/>
        </w:r>
      </w:hyperlink>
    </w:p>
    <w:p>
      <w:pPr>
        <w:pStyle w:val="TOC2"/>
        <w:tabs>
          <w:tab w:val="right" w:leader="dot" w:pos="8306"/>
        </w:tabs>
      </w:pPr>
      <w:hyperlink w:anchor="_Toc17199" w:history="1">
        <w:r>
          <w:rPr>
            <w:rFonts w:ascii="仿宋" w:eastAsia="仿宋" w:hAnsi="仿宋" w:cs="仿宋" w:hint="eastAsia"/>
            <w:lang w:eastAsia="zh-CN"/>
          </w:rPr>
          <w:t>(三)、石油制品项目提出的理由</w:t>
        </w:r>
        <w:r>
          <w:tab/>
        </w:r>
        <w:r>
          <w:fldChar w:fldCharType="begin"/>
        </w:r>
        <w:r>
          <w:instrText xml:space="preserve"> PAGEREF _Toc17199 \h </w:instrText>
        </w:r>
        <w:r>
          <w:fldChar w:fldCharType="separate"/>
        </w:r>
        <w:r>
          <w:t>8</w:t>
        </w:r>
        <w:r>
          <w:fldChar w:fldCharType="end"/>
        </w:r>
      </w:hyperlink>
    </w:p>
    <w:p>
      <w:pPr>
        <w:pStyle w:val="TOC2"/>
        <w:tabs>
          <w:tab w:val="right" w:leader="dot" w:pos="8306"/>
        </w:tabs>
      </w:pPr>
      <w:hyperlink w:anchor="_Toc12907" w:history="1">
        <w:r>
          <w:rPr>
            <w:rFonts w:ascii="仿宋" w:eastAsia="仿宋" w:hAnsi="仿宋" w:cs="仿宋" w:hint="eastAsia"/>
            <w:lang w:eastAsia="zh-CN"/>
          </w:rPr>
          <w:t>(四)、石油制品项目意义</w:t>
        </w:r>
        <w:r>
          <w:tab/>
        </w:r>
        <w:r>
          <w:fldChar w:fldCharType="begin"/>
        </w:r>
        <w:r>
          <w:instrText xml:space="preserve"> PAGEREF _Toc12907 \h </w:instrText>
        </w:r>
        <w:r>
          <w:fldChar w:fldCharType="separate"/>
        </w:r>
        <w:r>
          <w:t>10</w:t>
        </w:r>
        <w:r>
          <w:fldChar w:fldCharType="end"/>
        </w:r>
      </w:hyperlink>
    </w:p>
    <w:p>
      <w:pPr>
        <w:pStyle w:val="TOC2"/>
        <w:tabs>
          <w:tab w:val="right" w:leader="dot" w:pos="8306"/>
        </w:tabs>
      </w:pPr>
      <w:hyperlink w:anchor="_Toc1499" w:history="1">
        <w:r>
          <w:rPr>
            <w:rFonts w:ascii="仿宋" w:eastAsia="仿宋" w:hAnsi="仿宋" w:cs="仿宋" w:hint="eastAsia"/>
            <w:lang w:eastAsia="zh-CN"/>
          </w:rPr>
          <w:t>(五)、石油制品项目背景</w:t>
        </w:r>
        <w:r>
          <w:tab/>
        </w:r>
        <w:r>
          <w:fldChar w:fldCharType="begin"/>
        </w:r>
        <w:r>
          <w:instrText xml:space="preserve"> PAGEREF _Toc1499 \h </w:instrText>
        </w:r>
        <w:r>
          <w:fldChar w:fldCharType="separate"/>
        </w:r>
        <w:r>
          <w:t>11</w:t>
        </w:r>
        <w:r>
          <w:fldChar w:fldCharType="end"/>
        </w:r>
      </w:hyperlink>
    </w:p>
    <w:p>
      <w:pPr>
        <w:pStyle w:val="TOC1"/>
        <w:tabs>
          <w:tab w:val="right" w:leader="dot" w:pos="8306"/>
        </w:tabs>
      </w:pPr>
      <w:hyperlink w:anchor="_Toc19026" w:history="1">
        <w:r>
          <w:rPr>
            <w:rFonts w:ascii="仿宋" w:eastAsia="仿宋" w:hAnsi="仿宋" w:cs="仿宋" w:hint="eastAsia"/>
            <w:lang w:eastAsia="zh-CN"/>
          </w:rPr>
          <w:t>三、石油制品项目绩效评估</w:t>
        </w:r>
        <w:r>
          <w:tab/>
        </w:r>
        <w:r>
          <w:fldChar w:fldCharType="begin"/>
        </w:r>
        <w:r>
          <w:instrText xml:space="preserve"> PAGEREF _Toc19026 \h </w:instrText>
        </w:r>
        <w:r>
          <w:fldChar w:fldCharType="separate"/>
        </w:r>
        <w:r>
          <w:t>12</w:t>
        </w:r>
        <w:r>
          <w:fldChar w:fldCharType="end"/>
        </w:r>
      </w:hyperlink>
    </w:p>
    <w:p>
      <w:pPr>
        <w:pStyle w:val="TOC2"/>
        <w:tabs>
          <w:tab w:val="right" w:leader="dot" w:pos="8306"/>
        </w:tabs>
      </w:pPr>
      <w:hyperlink w:anchor="_Toc6664" w:history="1">
        <w:r>
          <w:rPr>
            <w:rFonts w:ascii="仿宋" w:eastAsia="仿宋" w:hAnsi="仿宋" w:cs="仿宋" w:hint="eastAsia"/>
            <w:lang w:eastAsia="zh-CN"/>
          </w:rPr>
          <w:t>(一)、绩效评估指标</w:t>
        </w:r>
        <w:r>
          <w:tab/>
        </w:r>
        <w:r>
          <w:fldChar w:fldCharType="begin"/>
        </w:r>
        <w:r>
          <w:instrText xml:space="preserve"> PAGEREF _Toc6664 \h </w:instrText>
        </w:r>
        <w:r>
          <w:fldChar w:fldCharType="separate"/>
        </w:r>
        <w:r>
          <w:t>12</w:t>
        </w:r>
        <w:r>
          <w:fldChar w:fldCharType="end"/>
        </w:r>
      </w:hyperlink>
    </w:p>
    <w:p>
      <w:pPr>
        <w:pStyle w:val="TOC2"/>
        <w:tabs>
          <w:tab w:val="right" w:leader="dot" w:pos="8306"/>
        </w:tabs>
      </w:pPr>
      <w:hyperlink w:anchor="_Toc1865" w:history="1">
        <w:r>
          <w:rPr>
            <w:rFonts w:ascii="仿宋" w:eastAsia="仿宋" w:hAnsi="仿宋" w:cs="仿宋" w:hint="eastAsia"/>
            <w:lang w:eastAsia="zh-CN"/>
          </w:rPr>
          <w:t>(二)、绩效评估方法</w:t>
        </w:r>
        <w:r>
          <w:tab/>
        </w:r>
        <w:r>
          <w:fldChar w:fldCharType="begin"/>
        </w:r>
        <w:r>
          <w:instrText xml:space="preserve"> PAGEREF _Toc1865 \h </w:instrText>
        </w:r>
        <w:r>
          <w:fldChar w:fldCharType="separate"/>
        </w:r>
        <w:r>
          <w:t>13</w:t>
        </w:r>
        <w:r>
          <w:fldChar w:fldCharType="end"/>
        </w:r>
      </w:hyperlink>
    </w:p>
    <w:p>
      <w:pPr>
        <w:pStyle w:val="TOC2"/>
        <w:tabs>
          <w:tab w:val="right" w:leader="dot" w:pos="8306"/>
        </w:tabs>
      </w:pPr>
      <w:hyperlink w:anchor="_Toc20296" w:history="1">
        <w:r>
          <w:rPr>
            <w:rFonts w:ascii="仿宋" w:eastAsia="仿宋" w:hAnsi="仿宋" w:cs="仿宋" w:hint="eastAsia"/>
            <w:lang w:eastAsia="zh-CN"/>
          </w:rPr>
          <w:t>(三)、绩效评估周期</w:t>
        </w:r>
        <w:r>
          <w:tab/>
        </w:r>
        <w:r>
          <w:fldChar w:fldCharType="begin"/>
        </w:r>
        <w:r>
          <w:instrText xml:space="preserve"> PAGEREF _Toc20296 \h </w:instrText>
        </w:r>
        <w:r>
          <w:fldChar w:fldCharType="separate"/>
        </w:r>
        <w:r>
          <w:t>14</w:t>
        </w:r>
        <w:r>
          <w:fldChar w:fldCharType="end"/>
        </w:r>
      </w:hyperlink>
    </w:p>
    <w:p>
      <w:pPr>
        <w:pStyle w:val="TOC1"/>
        <w:tabs>
          <w:tab w:val="right" w:leader="dot" w:pos="8306"/>
        </w:tabs>
      </w:pPr>
      <w:hyperlink w:anchor="_Toc6451" w:history="1">
        <w:r>
          <w:rPr>
            <w:rFonts w:ascii="仿宋" w:eastAsia="仿宋" w:hAnsi="仿宋" w:cs="仿宋" w:hint="eastAsia"/>
            <w:lang w:eastAsia="zh-CN"/>
          </w:rPr>
          <w:t>四、市场分析、调研</w:t>
        </w:r>
        <w:r>
          <w:tab/>
        </w:r>
        <w:r>
          <w:fldChar w:fldCharType="begin"/>
        </w:r>
        <w:r>
          <w:instrText xml:space="preserve"> PAGEREF _Toc6451 \h </w:instrText>
        </w:r>
        <w:r>
          <w:fldChar w:fldCharType="separate"/>
        </w:r>
        <w:r>
          <w:t>15</w:t>
        </w:r>
        <w:r>
          <w:fldChar w:fldCharType="end"/>
        </w:r>
      </w:hyperlink>
    </w:p>
    <w:p>
      <w:pPr>
        <w:pStyle w:val="TOC2"/>
        <w:tabs>
          <w:tab w:val="right" w:leader="dot" w:pos="8306"/>
        </w:tabs>
      </w:pPr>
      <w:hyperlink w:anchor="_Toc8746" w:history="1">
        <w:r>
          <w:rPr>
            <w:rFonts w:ascii="仿宋" w:eastAsia="仿宋" w:hAnsi="仿宋" w:cs="仿宋" w:hint="eastAsia"/>
            <w:lang w:eastAsia="zh-CN"/>
          </w:rPr>
          <w:t>(一)、石油制品行业分析</w:t>
        </w:r>
        <w:r>
          <w:tab/>
        </w:r>
        <w:r>
          <w:fldChar w:fldCharType="begin"/>
        </w:r>
        <w:r>
          <w:instrText xml:space="preserve"> PAGEREF _Toc8746 \h </w:instrText>
        </w:r>
        <w:r>
          <w:fldChar w:fldCharType="separate"/>
        </w:r>
        <w:r>
          <w:t>15</w:t>
        </w:r>
        <w:r>
          <w:fldChar w:fldCharType="end"/>
        </w:r>
      </w:hyperlink>
    </w:p>
    <w:p>
      <w:pPr>
        <w:pStyle w:val="TOC2"/>
        <w:tabs>
          <w:tab w:val="right" w:leader="dot" w:pos="8306"/>
        </w:tabs>
      </w:pPr>
      <w:hyperlink w:anchor="_Toc11728" w:history="1">
        <w:r>
          <w:rPr>
            <w:rFonts w:ascii="仿宋" w:eastAsia="仿宋" w:hAnsi="仿宋" w:cs="仿宋" w:hint="eastAsia"/>
            <w:lang w:eastAsia="zh-CN"/>
          </w:rPr>
          <w:t>(二)、石油制品市场分析预测</w:t>
        </w:r>
        <w:r>
          <w:tab/>
        </w:r>
        <w:r>
          <w:fldChar w:fldCharType="begin"/>
        </w:r>
        <w:r>
          <w:instrText xml:space="preserve"> PAGEREF _Toc11728 \h </w:instrText>
        </w:r>
        <w:r>
          <w:fldChar w:fldCharType="separate"/>
        </w:r>
        <w:r>
          <w:t>16</w:t>
        </w:r>
        <w:r>
          <w:fldChar w:fldCharType="end"/>
        </w:r>
      </w:hyperlink>
    </w:p>
    <w:p>
      <w:pPr>
        <w:pStyle w:val="TOC1"/>
        <w:tabs>
          <w:tab w:val="right" w:leader="dot" w:pos="8306"/>
        </w:tabs>
      </w:pPr>
      <w:hyperlink w:anchor="_Toc18222" w:history="1">
        <w:r>
          <w:rPr>
            <w:rFonts w:ascii="仿宋" w:eastAsia="仿宋" w:hAnsi="仿宋" w:cs="仿宋" w:hint="eastAsia"/>
            <w:lang w:eastAsia="zh-CN"/>
          </w:rPr>
          <w:t>五、产品规划分析</w:t>
        </w:r>
        <w:r>
          <w:tab/>
        </w:r>
        <w:r>
          <w:fldChar w:fldCharType="begin"/>
        </w:r>
        <w:r>
          <w:instrText xml:space="preserve"> PAGEREF _Toc18222 \h </w:instrText>
        </w:r>
        <w:r>
          <w:fldChar w:fldCharType="separate"/>
        </w:r>
        <w:r>
          <w:t>16</w:t>
        </w:r>
        <w:r>
          <w:fldChar w:fldCharType="end"/>
        </w:r>
      </w:hyperlink>
    </w:p>
    <w:p>
      <w:pPr>
        <w:pStyle w:val="TOC2"/>
        <w:tabs>
          <w:tab w:val="right" w:leader="dot" w:pos="8306"/>
        </w:tabs>
      </w:pPr>
      <w:hyperlink w:anchor="_Toc30296" w:history="1">
        <w:r>
          <w:rPr>
            <w:rFonts w:ascii="仿宋" w:eastAsia="仿宋" w:hAnsi="仿宋" w:cs="仿宋" w:hint="eastAsia"/>
            <w:lang w:eastAsia="zh-CN"/>
          </w:rPr>
          <w:t>(一)、产品规划</w:t>
        </w:r>
        <w:r>
          <w:tab/>
        </w:r>
        <w:r>
          <w:fldChar w:fldCharType="begin"/>
        </w:r>
        <w:r>
          <w:instrText xml:space="preserve"> PAGEREF _Toc30296 \h </w:instrText>
        </w:r>
        <w:r>
          <w:fldChar w:fldCharType="separate"/>
        </w:r>
        <w:r>
          <w:t>16</w:t>
        </w:r>
        <w:r>
          <w:fldChar w:fldCharType="end"/>
        </w:r>
      </w:hyperlink>
    </w:p>
    <w:p>
      <w:pPr>
        <w:pStyle w:val="TOC2"/>
        <w:tabs>
          <w:tab w:val="right" w:leader="dot" w:pos="8306"/>
        </w:tabs>
      </w:pPr>
      <w:hyperlink w:anchor="_Toc9851" w:history="1">
        <w:r>
          <w:rPr>
            <w:rFonts w:ascii="仿宋" w:eastAsia="仿宋" w:hAnsi="仿宋" w:cs="仿宋" w:hint="eastAsia"/>
            <w:lang w:eastAsia="zh-CN"/>
          </w:rPr>
          <w:t>(二)、建设规模</w:t>
        </w:r>
        <w:r>
          <w:tab/>
        </w:r>
        <w:r>
          <w:fldChar w:fldCharType="begin"/>
        </w:r>
        <w:r>
          <w:instrText xml:space="preserve"> PAGEREF _Toc9851 \h </w:instrText>
        </w:r>
        <w:r>
          <w:fldChar w:fldCharType="separate"/>
        </w:r>
        <w:r>
          <w:t>17</w:t>
        </w:r>
        <w:r>
          <w:fldChar w:fldCharType="end"/>
        </w:r>
      </w:hyperlink>
    </w:p>
    <w:p>
      <w:pPr>
        <w:pStyle w:val="TOC1"/>
        <w:tabs>
          <w:tab w:val="right" w:leader="dot" w:pos="8306"/>
        </w:tabs>
      </w:pPr>
      <w:hyperlink w:anchor="_Toc3807" w:history="1">
        <w:r>
          <w:rPr>
            <w:rFonts w:ascii="仿宋" w:eastAsia="仿宋" w:hAnsi="仿宋" w:cs="仿宋" w:hint="eastAsia"/>
            <w:lang w:eastAsia="zh-CN"/>
          </w:rPr>
          <w:t>六、石油制品项目建设背景及必要性分析</w:t>
        </w:r>
        <w:r>
          <w:tab/>
        </w:r>
        <w:r>
          <w:fldChar w:fldCharType="begin"/>
        </w:r>
        <w:r>
          <w:instrText xml:space="preserve"> PAGEREF _Toc3807 \h </w:instrText>
        </w:r>
        <w:r>
          <w:fldChar w:fldCharType="separate"/>
        </w:r>
        <w:r>
          <w:t>18</w:t>
        </w:r>
        <w:r>
          <w:fldChar w:fldCharType="end"/>
        </w:r>
      </w:hyperlink>
    </w:p>
    <w:p>
      <w:pPr>
        <w:pStyle w:val="TOC2"/>
        <w:tabs>
          <w:tab w:val="right" w:leader="dot" w:pos="8306"/>
        </w:tabs>
      </w:pPr>
      <w:hyperlink w:anchor="_Toc5690" w:history="1">
        <w:r>
          <w:rPr>
            <w:rFonts w:ascii="仿宋" w:eastAsia="仿宋" w:hAnsi="仿宋" w:cs="仿宋" w:hint="eastAsia"/>
            <w:lang w:eastAsia="zh-CN"/>
          </w:rPr>
          <w:t>(一)、石油制品项目背景分析</w:t>
        </w:r>
        <w:r>
          <w:tab/>
        </w:r>
        <w:r>
          <w:fldChar w:fldCharType="begin"/>
        </w:r>
        <w:r>
          <w:instrText xml:space="preserve"> PAGEREF _Toc5690 \h </w:instrText>
        </w:r>
        <w:r>
          <w:fldChar w:fldCharType="separate"/>
        </w:r>
        <w:r>
          <w:t>18</w:t>
        </w:r>
        <w:r>
          <w:fldChar w:fldCharType="end"/>
        </w:r>
      </w:hyperlink>
    </w:p>
    <w:p>
      <w:pPr>
        <w:pStyle w:val="TOC2"/>
        <w:tabs>
          <w:tab w:val="right" w:leader="dot" w:pos="8306"/>
        </w:tabs>
      </w:pPr>
      <w:hyperlink w:anchor="_Toc32197" w:history="1">
        <w:r>
          <w:rPr>
            <w:rFonts w:ascii="仿宋" w:eastAsia="仿宋" w:hAnsi="仿宋" w:cs="仿宋" w:hint="eastAsia"/>
            <w:lang w:eastAsia="zh-CN"/>
          </w:rPr>
          <w:t>(二)、石油制品项目建设必要性分析</w:t>
        </w:r>
        <w:r>
          <w:tab/>
        </w:r>
        <w:r>
          <w:fldChar w:fldCharType="begin"/>
        </w:r>
        <w:r>
          <w:instrText xml:space="preserve"> PAGEREF _Toc32197 \h </w:instrText>
        </w:r>
        <w:r>
          <w:fldChar w:fldCharType="separate"/>
        </w:r>
        <w:r>
          <w:t>20</w:t>
        </w:r>
        <w:r>
          <w:fldChar w:fldCharType="end"/>
        </w:r>
      </w:hyperlink>
    </w:p>
    <w:p>
      <w:pPr>
        <w:pStyle w:val="TOC1"/>
        <w:tabs>
          <w:tab w:val="right" w:leader="dot" w:pos="8306"/>
        </w:tabs>
      </w:pPr>
      <w:hyperlink w:anchor="_Toc20667" w:history="1">
        <w:r>
          <w:rPr>
            <w:rFonts w:ascii="仿宋" w:eastAsia="仿宋" w:hAnsi="仿宋" w:cs="仿宋" w:hint="eastAsia"/>
            <w:lang w:eastAsia="zh-CN"/>
          </w:rPr>
          <w:t>七、石油制品项目创新与研发</w:t>
        </w:r>
        <w:r>
          <w:tab/>
        </w:r>
        <w:r>
          <w:fldChar w:fldCharType="begin"/>
        </w:r>
        <w:r>
          <w:instrText xml:space="preserve"> PAGEREF _Toc20667 \h </w:instrText>
        </w:r>
        <w:r>
          <w:fldChar w:fldCharType="separate"/>
        </w:r>
        <w:r>
          <w:t>21</w:t>
        </w:r>
        <w:r>
          <w:fldChar w:fldCharType="end"/>
        </w:r>
      </w:hyperlink>
    </w:p>
    <w:p>
      <w:pPr>
        <w:pStyle w:val="TOC2"/>
        <w:tabs>
          <w:tab w:val="right" w:leader="dot" w:pos="8306"/>
        </w:tabs>
      </w:pPr>
      <w:hyperlink w:anchor="_Toc29637" w:history="1">
        <w:r>
          <w:rPr>
            <w:rFonts w:ascii="仿宋" w:eastAsia="仿宋" w:hAnsi="仿宋" w:cs="仿宋" w:hint="eastAsia"/>
            <w:lang w:eastAsia="zh-CN"/>
          </w:rPr>
          <w:t>(一)、创新策略与方向</w:t>
        </w:r>
        <w:r>
          <w:tab/>
        </w:r>
        <w:r>
          <w:fldChar w:fldCharType="begin"/>
        </w:r>
        <w:r>
          <w:instrText xml:space="preserve"> PAGEREF _Toc29637 \h </w:instrText>
        </w:r>
        <w:r>
          <w:fldChar w:fldCharType="separate"/>
        </w:r>
        <w:r>
          <w:t>21</w:t>
        </w:r>
        <w:r>
          <w:fldChar w:fldCharType="end"/>
        </w:r>
      </w:hyperlink>
    </w:p>
    <w:p>
      <w:pPr>
        <w:pStyle w:val="TOC2"/>
        <w:tabs>
          <w:tab w:val="right" w:leader="dot" w:pos="8306"/>
        </w:tabs>
      </w:pPr>
      <w:hyperlink w:anchor="_Toc19665" w:history="1">
        <w:r>
          <w:rPr>
            <w:rFonts w:ascii="仿宋" w:eastAsia="仿宋" w:hAnsi="仿宋" w:cs="仿宋" w:hint="eastAsia"/>
            <w:lang w:eastAsia="zh-CN"/>
          </w:rPr>
          <w:t>(二)、研发规划与投入</w:t>
        </w:r>
        <w:r>
          <w:tab/>
        </w:r>
        <w:r>
          <w:fldChar w:fldCharType="begin"/>
        </w:r>
        <w:r>
          <w:instrText xml:space="preserve"> PAGEREF _Toc19665 \h </w:instrText>
        </w:r>
        <w:r>
          <w:fldChar w:fldCharType="separate"/>
        </w:r>
        <w:r>
          <w:t>23</w:t>
        </w:r>
        <w:r>
          <w:fldChar w:fldCharType="end"/>
        </w:r>
      </w:hyperlink>
    </w:p>
    <w:p>
      <w:pPr>
        <w:pStyle w:val="TOC1"/>
        <w:tabs>
          <w:tab w:val="right" w:leader="dot" w:pos="8306"/>
        </w:tabs>
      </w:pPr>
      <w:hyperlink w:anchor="_Toc31073" w:history="1">
        <w:r>
          <w:rPr>
            <w:rFonts w:ascii="仿宋" w:eastAsia="仿宋" w:hAnsi="仿宋" w:cs="仿宋" w:hint="eastAsia"/>
            <w:lang w:eastAsia="zh-CN"/>
          </w:rPr>
          <w:t>八、石油制品项目计划安排</w:t>
        </w:r>
        <w:r>
          <w:tab/>
        </w:r>
        <w:r>
          <w:fldChar w:fldCharType="begin"/>
        </w:r>
        <w:r>
          <w:instrText xml:space="preserve"> PAGEREF _Toc31073 \h </w:instrText>
        </w:r>
        <w:r>
          <w:fldChar w:fldCharType="separate"/>
        </w:r>
        <w:r>
          <w:t>24</w:t>
        </w:r>
        <w:r>
          <w:fldChar w:fldCharType="end"/>
        </w:r>
      </w:hyperlink>
    </w:p>
    <w:p>
      <w:pPr>
        <w:pStyle w:val="TOC2"/>
        <w:tabs>
          <w:tab w:val="right" w:leader="dot" w:pos="8306"/>
        </w:tabs>
      </w:pPr>
      <w:hyperlink w:anchor="_Toc4618" w:history="1">
        <w:r>
          <w:rPr>
            <w:rFonts w:ascii="仿宋" w:eastAsia="仿宋" w:hAnsi="仿宋" w:cs="仿宋" w:hint="eastAsia"/>
            <w:lang w:eastAsia="zh-CN"/>
          </w:rPr>
          <w:t>(一)、建设周期</w:t>
        </w:r>
        <w:r>
          <w:tab/>
        </w:r>
        <w:r>
          <w:fldChar w:fldCharType="begin"/>
        </w:r>
        <w:r>
          <w:instrText xml:space="preserve"> PAGEREF _Toc4618 \h </w:instrText>
        </w:r>
        <w:r>
          <w:fldChar w:fldCharType="separate"/>
        </w:r>
        <w:r>
          <w:t>24</w:t>
        </w:r>
        <w:r>
          <w:fldChar w:fldCharType="end"/>
        </w:r>
      </w:hyperlink>
    </w:p>
    <w:p>
      <w:pPr>
        <w:pStyle w:val="TOC2"/>
        <w:tabs>
          <w:tab w:val="right" w:leader="dot" w:pos="8306"/>
        </w:tabs>
      </w:pPr>
      <w:hyperlink w:anchor="_Toc23733" w:history="1">
        <w:r>
          <w:rPr>
            <w:rFonts w:ascii="仿宋" w:eastAsia="仿宋" w:hAnsi="仿宋" w:cs="仿宋" w:hint="eastAsia"/>
            <w:lang w:eastAsia="zh-CN"/>
          </w:rPr>
          <w:t>(二)、建设进度</w:t>
        </w:r>
        <w:r>
          <w:tab/>
        </w:r>
        <w:r>
          <w:fldChar w:fldCharType="begin"/>
        </w:r>
        <w:r>
          <w:instrText xml:space="preserve"> PAGEREF _Toc23733 \h </w:instrText>
        </w:r>
        <w:r>
          <w:fldChar w:fldCharType="separate"/>
        </w:r>
        <w:r>
          <w:t>25</w:t>
        </w:r>
        <w:r>
          <w:fldChar w:fldCharType="end"/>
        </w:r>
      </w:hyperlink>
    </w:p>
    <w:p>
      <w:pPr>
        <w:pStyle w:val="TOC2"/>
        <w:tabs>
          <w:tab w:val="right" w:leader="dot" w:pos="8306"/>
        </w:tabs>
      </w:pPr>
      <w:hyperlink w:anchor="_Toc12207" w:history="1">
        <w:r>
          <w:rPr>
            <w:rFonts w:ascii="仿宋" w:eastAsia="仿宋" w:hAnsi="仿宋" w:cs="仿宋" w:hint="eastAsia"/>
            <w:lang w:eastAsia="zh-CN"/>
          </w:rPr>
          <w:t>(三)、进度安排注意事项</w:t>
        </w:r>
        <w:r>
          <w:tab/>
        </w:r>
        <w:r>
          <w:fldChar w:fldCharType="begin"/>
        </w:r>
        <w:r>
          <w:instrText xml:space="preserve"> PAGEREF _Toc12207 \h </w:instrText>
        </w:r>
        <w:r>
          <w:fldChar w:fldCharType="separate"/>
        </w:r>
        <w:r>
          <w:t>26</w:t>
        </w:r>
        <w:r>
          <w:fldChar w:fldCharType="end"/>
        </w:r>
      </w:hyperlink>
    </w:p>
    <w:p>
      <w:pPr>
        <w:pStyle w:val="TOC2"/>
        <w:tabs>
          <w:tab w:val="right" w:leader="dot" w:pos="8306"/>
        </w:tabs>
      </w:pPr>
      <w:hyperlink w:anchor="_Toc2820" w:history="1">
        <w:r>
          <w:rPr>
            <w:rFonts w:ascii="仿宋" w:eastAsia="仿宋" w:hAnsi="仿宋" w:cs="仿宋" w:hint="eastAsia"/>
            <w:lang w:eastAsia="zh-CN"/>
          </w:rPr>
          <w:t>(四)、人力资源配置</w:t>
        </w:r>
        <w:r>
          <w:tab/>
        </w:r>
        <w:r>
          <w:fldChar w:fldCharType="begin"/>
        </w:r>
        <w:r>
          <w:instrText xml:space="preserve"> PAGEREF _Toc2820 \h </w:instrText>
        </w:r>
        <w:r>
          <w:fldChar w:fldCharType="separate"/>
        </w:r>
        <w:r>
          <w:t>28</w:t>
        </w:r>
        <w:r>
          <w:fldChar w:fldCharType="end"/>
        </w:r>
      </w:hyperlink>
    </w:p>
    <w:p>
      <w:pPr>
        <w:pStyle w:val="TOC1"/>
        <w:tabs>
          <w:tab w:val="right" w:leader="dot" w:pos="8306"/>
        </w:tabs>
      </w:pPr>
      <w:hyperlink w:anchor="_Toc29867" w:history="1">
        <w:r>
          <w:rPr>
            <w:rFonts w:ascii="仿宋" w:eastAsia="仿宋" w:hAnsi="仿宋" w:cs="仿宋" w:hint="eastAsia"/>
            <w:lang w:eastAsia="zh-CN"/>
          </w:rPr>
          <w:t>九、石油制品项目人力资源管理</w:t>
        </w:r>
        <w:r>
          <w:tab/>
        </w:r>
        <w:r>
          <w:fldChar w:fldCharType="begin"/>
        </w:r>
        <w:r>
          <w:instrText xml:space="preserve"> PAGEREF _Toc29867 \h </w:instrText>
        </w:r>
        <w:r>
          <w:fldChar w:fldCharType="separate"/>
        </w:r>
        <w:r>
          <w:t>29</w:t>
        </w:r>
        <w:r>
          <w:fldChar w:fldCharType="end"/>
        </w:r>
      </w:hyperlink>
    </w:p>
    <w:p>
      <w:pPr>
        <w:pStyle w:val="TOC2"/>
        <w:tabs>
          <w:tab w:val="right" w:leader="dot" w:pos="8306"/>
        </w:tabs>
      </w:pPr>
      <w:hyperlink w:anchor="_Toc7028" w:history="1">
        <w:r>
          <w:rPr>
            <w:rFonts w:ascii="仿宋" w:eastAsia="仿宋" w:hAnsi="仿宋" w:cs="仿宋" w:hint="eastAsia"/>
            <w:lang w:eastAsia="zh-CN"/>
          </w:rPr>
          <w:t>(一)、建立健全的预算管理制度</w:t>
        </w:r>
        <w:r>
          <w:tab/>
        </w:r>
        <w:r>
          <w:fldChar w:fldCharType="begin"/>
        </w:r>
        <w:r>
          <w:instrText xml:space="preserve"> PAGEREF _Toc7028 \h </w:instrText>
        </w:r>
        <w:r>
          <w:fldChar w:fldCharType="separate"/>
        </w:r>
        <w:r>
          <w:t>29</w:t>
        </w:r>
        <w:r>
          <w:fldChar w:fldCharType="end"/>
        </w:r>
      </w:hyperlink>
    </w:p>
    <w:p>
      <w:pPr>
        <w:pStyle w:val="TOC2"/>
        <w:tabs>
          <w:tab w:val="right" w:leader="dot" w:pos="8306"/>
        </w:tabs>
      </w:pPr>
      <w:hyperlink w:anchor="_Toc14286" w:history="1">
        <w:r>
          <w:rPr>
            <w:rFonts w:ascii="仿宋" w:eastAsia="仿宋" w:hAnsi="仿宋" w:cs="仿宋" w:hint="eastAsia"/>
            <w:lang w:eastAsia="zh-CN"/>
          </w:rPr>
          <w:t>(二)、加强资金流动监控</w:t>
        </w:r>
        <w:r>
          <w:tab/>
        </w:r>
        <w:r>
          <w:fldChar w:fldCharType="begin"/>
        </w:r>
        <w:r>
          <w:instrText xml:space="preserve"> PAGEREF _Toc14286 \h </w:instrText>
        </w:r>
        <w:r>
          <w:fldChar w:fldCharType="separate"/>
        </w:r>
        <w:r>
          <w:t>30</w:t>
        </w:r>
        <w:r>
          <w:fldChar w:fldCharType="end"/>
        </w:r>
      </w:hyperlink>
    </w:p>
    <w:p>
      <w:pPr>
        <w:pStyle w:val="TOC2"/>
        <w:tabs>
          <w:tab w:val="right" w:leader="dot" w:pos="8306"/>
        </w:tabs>
      </w:pPr>
      <w:hyperlink w:anchor="_Toc15569" w:history="1">
        <w:r>
          <w:rPr>
            <w:rFonts w:ascii="仿宋" w:eastAsia="仿宋" w:hAnsi="仿宋" w:cs="仿宋" w:hint="eastAsia"/>
            <w:lang w:eastAsia="zh-CN"/>
          </w:rPr>
          <w:t>(三)、制定完善的风险控制机制</w:t>
        </w:r>
        <w:r>
          <w:tab/>
        </w:r>
        <w:r>
          <w:fldChar w:fldCharType="begin"/>
        </w:r>
        <w:r>
          <w:instrText xml:space="preserve"> PAGEREF _Toc15569 \h </w:instrText>
        </w:r>
        <w:r>
          <w:fldChar w:fldCharType="separate"/>
        </w:r>
        <w:r>
          <w:t>31</w:t>
        </w:r>
        <w:r>
          <w:fldChar w:fldCharType="end"/>
        </w:r>
      </w:hyperlink>
    </w:p>
    <w:p>
      <w:pPr>
        <w:pStyle w:val="TOC2"/>
        <w:tabs>
          <w:tab w:val="right" w:leader="dot" w:pos="8306"/>
        </w:tabs>
      </w:pPr>
      <w:hyperlink w:anchor="_Toc15111" w:history="1">
        <w:r>
          <w:rPr>
            <w:rFonts w:ascii="仿宋" w:eastAsia="仿宋" w:hAnsi="仿宋" w:cs="仿宋" w:hint="eastAsia"/>
            <w:lang w:eastAsia="zh-CN"/>
          </w:rPr>
          <w:t>(四)、优化成本管理</w:t>
        </w:r>
        <w:r>
          <w:tab/>
        </w:r>
        <w:r>
          <w:fldChar w:fldCharType="begin"/>
        </w:r>
        <w:r>
          <w:instrText xml:space="preserve"> PAGEREF _Toc15111 \h </w:instrText>
        </w:r>
        <w:r>
          <w:fldChar w:fldCharType="separate"/>
        </w:r>
        <w:r>
          <w:t>33</w:t>
        </w:r>
        <w:r>
          <w:fldChar w:fldCharType="end"/>
        </w:r>
      </w:hyperlink>
    </w:p>
    <w:p>
      <w:pPr>
        <w:pStyle w:val="TOC1"/>
        <w:tabs>
          <w:tab w:val="right" w:leader="dot" w:pos="8306"/>
        </w:tabs>
      </w:pPr>
      <w:hyperlink w:anchor="_Toc1621" w:history="1">
        <w:r>
          <w:rPr>
            <w:rFonts w:ascii="仿宋" w:eastAsia="仿宋" w:hAnsi="仿宋" w:cs="仿宋" w:hint="eastAsia"/>
            <w:lang w:eastAsia="zh-CN"/>
          </w:rPr>
          <w:t>十、石油制品项目社会影响</w:t>
        </w:r>
        <w:r>
          <w:tab/>
        </w:r>
        <w:r>
          <w:fldChar w:fldCharType="begin"/>
        </w:r>
        <w:r>
          <w:instrText xml:space="preserve"> PAGEREF _Toc1621 \h </w:instrText>
        </w:r>
        <w:r>
          <w:fldChar w:fldCharType="separate"/>
        </w:r>
        <w:r>
          <w:t>34</w:t>
        </w:r>
        <w:r>
          <w:fldChar w:fldCharType="end"/>
        </w:r>
      </w:hyperlink>
    </w:p>
    <w:p>
      <w:pPr>
        <w:pStyle w:val="TOC2"/>
        <w:tabs>
          <w:tab w:val="right" w:leader="dot" w:pos="8306"/>
        </w:tabs>
      </w:pPr>
      <w:hyperlink w:anchor="_Toc18825" w:history="1">
        <w:r>
          <w:rPr>
            <w:rFonts w:ascii="仿宋" w:eastAsia="仿宋" w:hAnsi="仿宋" w:cs="仿宋" w:hint="eastAsia"/>
            <w:lang w:eastAsia="zh-CN"/>
          </w:rPr>
          <w:t>(一)、社会责任与义务</w:t>
        </w:r>
        <w:r>
          <w:tab/>
        </w:r>
        <w:r>
          <w:fldChar w:fldCharType="begin"/>
        </w:r>
        <w:r>
          <w:instrText xml:space="preserve"> PAGEREF _Toc18825 \h </w:instrText>
        </w:r>
        <w:r>
          <w:fldChar w:fldCharType="separate"/>
        </w:r>
        <w:r>
          <w:t>34</w:t>
        </w:r>
        <w:r>
          <w:fldChar w:fldCharType="end"/>
        </w:r>
      </w:hyperlink>
    </w:p>
    <w:p>
      <w:pPr>
        <w:pStyle w:val="TOC2"/>
        <w:tabs>
          <w:tab w:val="right" w:leader="dot" w:pos="8306"/>
        </w:tabs>
      </w:pPr>
      <w:hyperlink w:anchor="_Toc27590" w:history="1">
        <w:r>
          <w:rPr>
            <w:rFonts w:ascii="仿宋" w:eastAsia="仿宋" w:hAnsi="仿宋" w:cs="仿宋" w:hint="eastAsia"/>
            <w:lang w:eastAsia="zh-CN"/>
          </w:rPr>
          <w:t>(二)、社会参与与沟通</w:t>
        </w:r>
        <w:r>
          <w:tab/>
        </w:r>
        <w:r>
          <w:fldChar w:fldCharType="begin"/>
        </w:r>
        <w:r>
          <w:instrText xml:space="preserve"> PAGEREF _Toc27590 \h </w:instrText>
        </w:r>
        <w:r>
          <w:fldChar w:fldCharType="separate"/>
        </w:r>
        <w:r>
          <w:t>35</w:t>
        </w:r>
        <w:r>
          <w:fldChar w:fldCharType="end"/>
        </w:r>
      </w:hyperlink>
    </w:p>
    <w:p>
      <w:pPr>
        <w:pStyle w:val="TOC1"/>
        <w:tabs>
          <w:tab w:val="right" w:leader="dot" w:pos="8306"/>
        </w:tabs>
      </w:pPr>
      <w:hyperlink w:anchor="_Toc28661" w:history="1">
        <w:r>
          <w:rPr>
            <w:rFonts w:ascii="仿宋" w:eastAsia="仿宋" w:hAnsi="仿宋" w:cs="仿宋" w:hint="eastAsia"/>
            <w:lang w:eastAsia="zh-CN"/>
          </w:rPr>
          <w:t>十一、石油制品项目风险管理</w:t>
        </w:r>
        <w:r>
          <w:tab/>
        </w:r>
        <w:r>
          <w:fldChar w:fldCharType="begin"/>
        </w:r>
        <w:r>
          <w:instrText xml:space="preserve"> PAGEREF _Toc28661 \h </w:instrText>
        </w:r>
        <w:r>
          <w:fldChar w:fldCharType="separate"/>
        </w:r>
        <w:r>
          <w:t>36</w:t>
        </w:r>
        <w:r>
          <w:fldChar w:fldCharType="end"/>
        </w:r>
      </w:hyperlink>
    </w:p>
    <w:p>
      <w:pPr>
        <w:pStyle w:val="TOC2"/>
        <w:tabs>
          <w:tab w:val="right" w:leader="dot" w:pos="8306"/>
        </w:tabs>
      </w:pPr>
      <w:hyperlink w:anchor="_Toc22375" w:history="1">
        <w:r>
          <w:rPr>
            <w:rFonts w:ascii="仿宋" w:eastAsia="仿宋" w:hAnsi="仿宋" w:cs="仿宋" w:hint="eastAsia"/>
            <w:lang w:eastAsia="zh-CN"/>
          </w:rPr>
          <w:t>(一)、风险识别与评估</w:t>
        </w:r>
        <w:r>
          <w:tab/>
        </w:r>
        <w:r>
          <w:fldChar w:fldCharType="begin"/>
        </w:r>
        <w:r>
          <w:instrText xml:space="preserve"> PAGEREF _Toc22375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9" w:history="1">
        <w:r>
          <w:rPr>
            <w:rFonts w:ascii="仿宋" w:eastAsia="仿宋" w:hAnsi="仿宋" w:cs="仿宋" w:hint="eastAsia"/>
            <w:lang w:eastAsia="zh-CN"/>
          </w:rPr>
          <w:t>(二)、风险应对策略</w:t>
        </w:r>
        <w:r>
          <w:tab/>
        </w:r>
        <w:r>
          <w:fldChar w:fldCharType="begin"/>
        </w:r>
        <w:r>
          <w:instrText xml:space="preserve"> PAGEREF _Toc26369 \h </w:instrText>
        </w:r>
        <w:r>
          <w:fldChar w:fldCharType="separate"/>
        </w:r>
        <w:r>
          <w:t>37</w:t>
        </w:r>
        <w:r>
          <w:fldChar w:fldCharType="end"/>
        </w:r>
      </w:hyperlink>
    </w:p>
    <w:p>
      <w:pPr>
        <w:pStyle w:val="TOC2"/>
        <w:tabs>
          <w:tab w:val="right" w:leader="dot" w:pos="8306"/>
        </w:tabs>
      </w:pPr>
      <w:hyperlink w:anchor="_Toc16529" w:history="1">
        <w:r>
          <w:rPr>
            <w:rFonts w:ascii="仿宋" w:eastAsia="仿宋" w:hAnsi="仿宋" w:cs="仿宋" w:hint="eastAsia"/>
            <w:lang w:eastAsia="zh-CN"/>
          </w:rPr>
          <w:t>(三)、风险监控与控制</w:t>
        </w:r>
        <w:r>
          <w:tab/>
        </w:r>
        <w:r>
          <w:fldChar w:fldCharType="begin"/>
        </w:r>
        <w:r>
          <w:instrText xml:space="preserve"> PAGEREF _Toc16529 \h </w:instrText>
        </w:r>
        <w:r>
          <w:fldChar w:fldCharType="separate"/>
        </w:r>
        <w:r>
          <w:t>39</w:t>
        </w:r>
        <w:r>
          <w:fldChar w:fldCharType="end"/>
        </w:r>
      </w:hyperlink>
    </w:p>
    <w:p>
      <w:pPr>
        <w:pStyle w:val="TOC1"/>
        <w:tabs>
          <w:tab w:val="right" w:leader="dot" w:pos="8306"/>
        </w:tabs>
      </w:pPr>
      <w:hyperlink w:anchor="_Toc19512" w:history="1">
        <w:r>
          <w:rPr>
            <w:rFonts w:ascii="仿宋" w:eastAsia="仿宋" w:hAnsi="仿宋" w:cs="仿宋" w:hint="eastAsia"/>
            <w:lang w:eastAsia="zh-CN"/>
          </w:rPr>
          <w:t>十二、石油制品项目人力资源培养与发展</w:t>
        </w:r>
        <w:r>
          <w:tab/>
        </w:r>
        <w:r>
          <w:fldChar w:fldCharType="begin"/>
        </w:r>
        <w:r>
          <w:instrText xml:space="preserve"> PAGEREF _Toc19512 \h </w:instrText>
        </w:r>
        <w:r>
          <w:fldChar w:fldCharType="separate"/>
        </w:r>
        <w:r>
          <w:t>40</w:t>
        </w:r>
        <w:r>
          <w:fldChar w:fldCharType="end"/>
        </w:r>
      </w:hyperlink>
    </w:p>
    <w:p>
      <w:pPr>
        <w:pStyle w:val="TOC2"/>
        <w:tabs>
          <w:tab w:val="right" w:leader="dot" w:pos="8306"/>
        </w:tabs>
      </w:pPr>
      <w:hyperlink w:anchor="_Toc3053" w:history="1">
        <w:r>
          <w:rPr>
            <w:rFonts w:ascii="仿宋" w:eastAsia="仿宋" w:hAnsi="仿宋" w:cs="仿宋" w:hint="eastAsia"/>
            <w:lang w:eastAsia="zh-CN"/>
          </w:rPr>
          <w:t>(一)、人才需求与规划</w:t>
        </w:r>
        <w:r>
          <w:tab/>
        </w:r>
        <w:r>
          <w:fldChar w:fldCharType="begin"/>
        </w:r>
        <w:r>
          <w:instrText xml:space="preserve"> PAGEREF _Toc3053 \h </w:instrText>
        </w:r>
        <w:r>
          <w:fldChar w:fldCharType="separate"/>
        </w:r>
        <w:r>
          <w:t>40</w:t>
        </w:r>
        <w:r>
          <w:fldChar w:fldCharType="end"/>
        </w:r>
      </w:hyperlink>
    </w:p>
    <w:p>
      <w:pPr>
        <w:pStyle w:val="TOC2"/>
        <w:tabs>
          <w:tab w:val="right" w:leader="dot" w:pos="8306"/>
        </w:tabs>
      </w:pPr>
      <w:hyperlink w:anchor="_Toc25024" w:history="1">
        <w:r>
          <w:rPr>
            <w:rFonts w:ascii="仿宋" w:eastAsia="仿宋" w:hAnsi="仿宋" w:cs="仿宋" w:hint="eastAsia"/>
            <w:lang w:eastAsia="zh-CN"/>
          </w:rPr>
          <w:t>(二)、培训与发展计划</w:t>
        </w:r>
        <w:r>
          <w:tab/>
        </w:r>
        <w:r>
          <w:fldChar w:fldCharType="begin"/>
        </w:r>
        <w:r>
          <w:instrText xml:space="preserve"> PAGEREF _Toc25024 \h </w:instrText>
        </w:r>
        <w:r>
          <w:fldChar w:fldCharType="separate"/>
        </w:r>
        <w:r>
          <w:t>40</w:t>
        </w:r>
        <w:r>
          <w:fldChar w:fldCharType="end"/>
        </w:r>
      </w:hyperlink>
    </w:p>
    <w:p>
      <w:pPr>
        <w:pStyle w:val="TOC1"/>
        <w:tabs>
          <w:tab w:val="right" w:leader="dot" w:pos="8306"/>
        </w:tabs>
      </w:pPr>
      <w:hyperlink w:anchor="_Toc10917" w:history="1">
        <w:r>
          <w:rPr>
            <w:rFonts w:ascii="仿宋" w:eastAsia="仿宋" w:hAnsi="仿宋" w:cs="仿宋" w:hint="eastAsia"/>
            <w:lang w:eastAsia="zh-CN"/>
          </w:rPr>
          <w:t>十三、石油制品项目实施时间节点</w:t>
        </w:r>
        <w:r>
          <w:tab/>
        </w:r>
        <w:r>
          <w:fldChar w:fldCharType="begin"/>
        </w:r>
        <w:r>
          <w:instrText xml:space="preserve"> PAGEREF _Toc10917 \h </w:instrText>
        </w:r>
        <w:r>
          <w:fldChar w:fldCharType="separate"/>
        </w:r>
        <w:r>
          <w:t>41</w:t>
        </w:r>
        <w:r>
          <w:fldChar w:fldCharType="end"/>
        </w:r>
      </w:hyperlink>
    </w:p>
    <w:p>
      <w:pPr>
        <w:pStyle w:val="TOC2"/>
        <w:tabs>
          <w:tab w:val="right" w:leader="dot" w:pos="8306"/>
        </w:tabs>
      </w:pPr>
      <w:hyperlink w:anchor="_Toc5449" w:history="1">
        <w:r>
          <w:rPr>
            <w:rFonts w:ascii="仿宋" w:eastAsia="仿宋" w:hAnsi="仿宋" w:cs="仿宋" w:hint="eastAsia"/>
            <w:lang w:eastAsia="zh-CN"/>
          </w:rPr>
          <w:t>(一)、石油制品项目启动阶段时间节点</w:t>
        </w:r>
        <w:r>
          <w:tab/>
        </w:r>
        <w:r>
          <w:fldChar w:fldCharType="begin"/>
        </w:r>
        <w:r>
          <w:instrText xml:space="preserve"> PAGEREF _Toc5449 \h </w:instrText>
        </w:r>
        <w:r>
          <w:fldChar w:fldCharType="separate"/>
        </w:r>
        <w:r>
          <w:t>41</w:t>
        </w:r>
        <w:r>
          <w:fldChar w:fldCharType="end"/>
        </w:r>
      </w:hyperlink>
    </w:p>
    <w:p>
      <w:pPr>
        <w:pStyle w:val="TOC2"/>
        <w:tabs>
          <w:tab w:val="right" w:leader="dot" w:pos="8306"/>
        </w:tabs>
      </w:pPr>
      <w:hyperlink w:anchor="_Toc22542" w:history="1">
        <w:r>
          <w:rPr>
            <w:rFonts w:ascii="仿宋" w:eastAsia="仿宋" w:hAnsi="仿宋" w:cs="仿宋" w:hint="eastAsia"/>
            <w:lang w:eastAsia="zh-CN"/>
          </w:rPr>
          <w:t>(二)、石油制品项目执行阶段时间节点</w:t>
        </w:r>
        <w:r>
          <w:tab/>
        </w:r>
        <w:r>
          <w:fldChar w:fldCharType="begin"/>
        </w:r>
        <w:r>
          <w:instrText xml:space="preserve"> PAGEREF _Toc22542 \h </w:instrText>
        </w:r>
        <w:r>
          <w:fldChar w:fldCharType="separate"/>
        </w:r>
        <w:r>
          <w:t>42</w:t>
        </w:r>
        <w:r>
          <w:fldChar w:fldCharType="end"/>
        </w:r>
      </w:hyperlink>
    </w:p>
    <w:p>
      <w:pPr>
        <w:pStyle w:val="TOC2"/>
        <w:tabs>
          <w:tab w:val="right" w:leader="dot" w:pos="8306"/>
        </w:tabs>
      </w:pPr>
      <w:hyperlink w:anchor="_Toc20380" w:history="1">
        <w:r>
          <w:rPr>
            <w:rFonts w:ascii="仿宋" w:eastAsia="仿宋" w:hAnsi="仿宋" w:cs="仿宋" w:hint="eastAsia"/>
            <w:lang w:eastAsia="zh-CN"/>
          </w:rPr>
          <w:t>(三)、石油制品项目完成阶段时间节点</w:t>
        </w:r>
        <w:r>
          <w:tab/>
        </w:r>
        <w:r>
          <w:fldChar w:fldCharType="begin"/>
        </w:r>
        <w:r>
          <w:instrText xml:space="preserve"> PAGEREF _Toc20380 \h </w:instrText>
        </w:r>
        <w:r>
          <w:fldChar w:fldCharType="separate"/>
        </w:r>
        <w:r>
          <w:t>43</w:t>
        </w:r>
        <w:r>
          <w:fldChar w:fldCharType="end"/>
        </w:r>
      </w:hyperlink>
    </w:p>
    <w:p>
      <w:pPr>
        <w:pStyle w:val="TOC1"/>
        <w:tabs>
          <w:tab w:val="right" w:leader="dot" w:pos="8306"/>
        </w:tabs>
      </w:pPr>
      <w:hyperlink w:anchor="_Toc4494" w:history="1">
        <w:r>
          <w:rPr>
            <w:rFonts w:ascii="仿宋" w:eastAsia="仿宋" w:hAnsi="仿宋" w:cs="仿宋" w:hint="eastAsia"/>
            <w:lang w:eastAsia="zh-CN"/>
          </w:rPr>
          <w:t>十四、质量管理体系</w:t>
        </w:r>
        <w:r>
          <w:tab/>
        </w:r>
        <w:r>
          <w:fldChar w:fldCharType="begin"/>
        </w:r>
        <w:r>
          <w:instrText xml:space="preserve"> PAGEREF _Toc4494 \h </w:instrText>
        </w:r>
        <w:r>
          <w:fldChar w:fldCharType="separate"/>
        </w:r>
        <w:r>
          <w:t>44</w:t>
        </w:r>
        <w:r>
          <w:fldChar w:fldCharType="end"/>
        </w:r>
      </w:hyperlink>
    </w:p>
    <w:p>
      <w:pPr>
        <w:pStyle w:val="TOC2"/>
        <w:tabs>
          <w:tab w:val="right" w:leader="dot" w:pos="8306"/>
        </w:tabs>
      </w:pPr>
      <w:hyperlink w:anchor="_Toc22872" w:history="1">
        <w:r>
          <w:rPr>
            <w:rFonts w:ascii="仿宋" w:eastAsia="仿宋" w:hAnsi="仿宋" w:cs="仿宋" w:hint="eastAsia"/>
            <w:lang w:eastAsia="zh-CN"/>
          </w:rPr>
          <w:t>(一)、质量目标与方针</w:t>
        </w:r>
        <w:r>
          <w:tab/>
        </w:r>
        <w:r>
          <w:fldChar w:fldCharType="begin"/>
        </w:r>
        <w:r>
          <w:instrText xml:space="preserve"> PAGEREF _Toc22872 \h </w:instrText>
        </w:r>
        <w:r>
          <w:fldChar w:fldCharType="separate"/>
        </w:r>
        <w:r>
          <w:t>44</w:t>
        </w:r>
        <w:r>
          <w:fldChar w:fldCharType="end"/>
        </w:r>
      </w:hyperlink>
    </w:p>
    <w:p>
      <w:pPr>
        <w:pStyle w:val="TOC2"/>
        <w:tabs>
          <w:tab w:val="right" w:leader="dot" w:pos="8306"/>
        </w:tabs>
      </w:pPr>
      <w:hyperlink w:anchor="_Toc718" w:history="1">
        <w:r>
          <w:rPr>
            <w:rFonts w:ascii="仿宋" w:eastAsia="仿宋" w:hAnsi="仿宋" w:cs="仿宋" w:hint="eastAsia"/>
            <w:lang w:eastAsia="zh-CN"/>
          </w:rPr>
          <w:t>(二)、质量管理责任</w:t>
        </w:r>
        <w:r>
          <w:tab/>
        </w:r>
        <w:r>
          <w:fldChar w:fldCharType="begin"/>
        </w:r>
        <w:r>
          <w:instrText xml:space="preserve"> PAGEREF _Toc718 \h </w:instrText>
        </w:r>
        <w:r>
          <w:fldChar w:fldCharType="separate"/>
        </w:r>
        <w:r>
          <w:t>45</w:t>
        </w:r>
        <w:r>
          <w:fldChar w:fldCharType="end"/>
        </w:r>
      </w:hyperlink>
    </w:p>
    <w:p>
      <w:pPr>
        <w:pStyle w:val="TOC2"/>
        <w:tabs>
          <w:tab w:val="right" w:leader="dot" w:pos="8306"/>
        </w:tabs>
      </w:pPr>
      <w:hyperlink w:anchor="_Toc18142" w:history="1">
        <w:r>
          <w:rPr>
            <w:rFonts w:ascii="仿宋" w:eastAsia="仿宋" w:hAnsi="仿宋" w:cs="仿宋" w:hint="eastAsia"/>
            <w:lang w:eastAsia="zh-CN"/>
          </w:rPr>
          <w:t>(三)、质量管理体系文件</w:t>
        </w:r>
        <w:r>
          <w:tab/>
        </w:r>
        <w:r>
          <w:fldChar w:fldCharType="begin"/>
        </w:r>
        <w:r>
          <w:instrText xml:space="preserve"> PAGEREF _Toc18142 \h </w:instrText>
        </w:r>
        <w:r>
          <w:fldChar w:fldCharType="separate"/>
        </w:r>
        <w:r>
          <w:t>46</w:t>
        </w:r>
        <w:r>
          <w:fldChar w:fldCharType="end"/>
        </w:r>
      </w:hyperlink>
    </w:p>
    <w:p>
      <w:pPr>
        <w:pStyle w:val="TOC2"/>
        <w:tabs>
          <w:tab w:val="right" w:leader="dot" w:pos="8306"/>
        </w:tabs>
      </w:pPr>
      <w:hyperlink w:anchor="_Toc12417" w:history="1">
        <w:r>
          <w:rPr>
            <w:rFonts w:ascii="仿宋" w:eastAsia="仿宋" w:hAnsi="仿宋" w:cs="仿宋" w:hint="eastAsia"/>
            <w:lang w:eastAsia="zh-CN"/>
          </w:rPr>
          <w:t>(四)、质量培训与教育</w:t>
        </w:r>
        <w:r>
          <w:tab/>
        </w:r>
        <w:r>
          <w:fldChar w:fldCharType="begin"/>
        </w:r>
        <w:r>
          <w:instrText xml:space="preserve"> PAGEREF _Toc12417 \h </w:instrText>
        </w:r>
        <w:r>
          <w:fldChar w:fldCharType="separate"/>
        </w:r>
        <w:r>
          <w:t>48</w:t>
        </w:r>
        <w:r>
          <w:fldChar w:fldCharType="end"/>
        </w:r>
      </w:hyperlink>
    </w:p>
    <w:p>
      <w:pPr>
        <w:pStyle w:val="TOC2"/>
        <w:tabs>
          <w:tab w:val="right" w:leader="dot" w:pos="8306"/>
        </w:tabs>
      </w:pPr>
      <w:hyperlink w:anchor="_Toc11405" w:history="1">
        <w:r>
          <w:rPr>
            <w:rFonts w:ascii="仿宋" w:eastAsia="仿宋" w:hAnsi="仿宋" w:cs="仿宋" w:hint="eastAsia"/>
            <w:lang w:eastAsia="zh-CN"/>
          </w:rPr>
          <w:t>(五)、质量审核与评价</w:t>
        </w:r>
        <w:r>
          <w:tab/>
        </w:r>
        <w:r>
          <w:fldChar w:fldCharType="begin"/>
        </w:r>
        <w:r>
          <w:instrText xml:space="preserve"> PAGEREF _Toc11405 \h </w:instrText>
        </w:r>
        <w:r>
          <w:fldChar w:fldCharType="separate"/>
        </w:r>
        <w:r>
          <w:t>49</w:t>
        </w:r>
        <w:r>
          <w:fldChar w:fldCharType="end"/>
        </w:r>
      </w:hyperlink>
    </w:p>
    <w:p>
      <w:pPr>
        <w:pStyle w:val="TOC2"/>
        <w:tabs>
          <w:tab w:val="right" w:leader="dot" w:pos="8306"/>
        </w:tabs>
      </w:pPr>
      <w:hyperlink w:anchor="_Toc15933" w:history="1">
        <w:r>
          <w:rPr>
            <w:rFonts w:ascii="仿宋" w:eastAsia="仿宋" w:hAnsi="仿宋" w:cs="仿宋" w:hint="eastAsia"/>
            <w:lang w:eastAsia="zh-CN"/>
          </w:rPr>
          <w:t>(六)、不符合与纠正措施</w:t>
        </w:r>
        <w:r>
          <w:tab/>
        </w:r>
        <w:r>
          <w:fldChar w:fldCharType="begin"/>
        </w:r>
        <w:r>
          <w:instrText xml:space="preserve"> PAGEREF _Toc15933 \h </w:instrText>
        </w:r>
        <w:r>
          <w:fldChar w:fldCharType="separate"/>
        </w:r>
        <w:r>
          <w:t>51</w:t>
        </w:r>
        <w:r>
          <w:fldChar w:fldCharType="end"/>
        </w:r>
      </w:hyperlink>
    </w:p>
    <w:p>
      <w:pPr>
        <w:pStyle w:val="TOC1"/>
        <w:tabs>
          <w:tab w:val="right" w:leader="dot" w:pos="8306"/>
        </w:tabs>
      </w:pPr>
      <w:hyperlink w:anchor="_Toc9636" w:history="1">
        <w:r>
          <w:rPr>
            <w:rFonts w:ascii="仿宋" w:eastAsia="仿宋" w:hAnsi="仿宋" w:cs="仿宋" w:hint="eastAsia"/>
            <w:lang w:eastAsia="zh-CN"/>
          </w:rPr>
          <w:t>十五、石油制品项目工程方案分析</w:t>
        </w:r>
        <w:r>
          <w:tab/>
        </w:r>
        <w:r>
          <w:fldChar w:fldCharType="begin"/>
        </w:r>
        <w:r>
          <w:instrText xml:space="preserve"> PAGEREF _Toc9636 \h </w:instrText>
        </w:r>
        <w:r>
          <w:fldChar w:fldCharType="separate"/>
        </w:r>
        <w:r>
          <w:t>52</w:t>
        </w:r>
        <w:r>
          <w:fldChar w:fldCharType="end"/>
        </w:r>
      </w:hyperlink>
    </w:p>
    <w:p>
      <w:pPr>
        <w:pStyle w:val="TOC2"/>
        <w:tabs>
          <w:tab w:val="right" w:leader="dot" w:pos="8306"/>
        </w:tabs>
      </w:pPr>
      <w:hyperlink w:anchor="_Toc20536" w:history="1">
        <w:r>
          <w:rPr>
            <w:rFonts w:ascii="仿宋" w:eastAsia="仿宋" w:hAnsi="仿宋" w:cs="仿宋" w:hint="eastAsia"/>
            <w:lang w:eastAsia="zh-CN"/>
          </w:rPr>
          <w:t>(一)、建筑工程设计原则</w:t>
        </w:r>
        <w:r>
          <w:tab/>
        </w:r>
        <w:r>
          <w:fldChar w:fldCharType="begin"/>
        </w:r>
        <w:r>
          <w:instrText xml:space="preserve"> PAGEREF _Toc20536 \h </w:instrText>
        </w:r>
        <w:r>
          <w:fldChar w:fldCharType="separate"/>
        </w:r>
        <w:r>
          <w:t>52</w:t>
        </w:r>
        <w:r>
          <w:fldChar w:fldCharType="end"/>
        </w:r>
      </w:hyperlink>
    </w:p>
    <w:p>
      <w:pPr>
        <w:pStyle w:val="TOC2"/>
        <w:tabs>
          <w:tab w:val="right" w:leader="dot" w:pos="8306"/>
        </w:tabs>
      </w:pPr>
      <w:hyperlink w:anchor="_Toc19347" w:history="1">
        <w:r>
          <w:rPr>
            <w:rFonts w:ascii="仿宋" w:eastAsia="仿宋" w:hAnsi="仿宋" w:cs="仿宋" w:hint="eastAsia"/>
            <w:lang w:eastAsia="zh-CN"/>
          </w:rPr>
          <w:t>(二)、土建工程建设指标</w:t>
        </w:r>
        <w:r>
          <w:tab/>
        </w:r>
        <w:r>
          <w:fldChar w:fldCharType="begin"/>
        </w:r>
        <w:r>
          <w:instrText xml:space="preserve"> PAGEREF _Toc19347 \h </w:instrText>
        </w:r>
        <w:r>
          <w:fldChar w:fldCharType="separate"/>
        </w:r>
        <w:r>
          <w:t>55</w:t>
        </w:r>
        <w:r>
          <w:fldChar w:fldCharType="end"/>
        </w:r>
      </w:hyperlink>
    </w:p>
    <w:p>
      <w:pPr>
        <w:pStyle w:val="TOC1"/>
        <w:tabs>
          <w:tab w:val="right" w:leader="dot" w:pos="8306"/>
        </w:tabs>
      </w:pPr>
      <w:hyperlink w:anchor="_Toc20462" w:history="1">
        <w:r>
          <w:rPr>
            <w:rFonts w:ascii="仿宋" w:eastAsia="仿宋" w:hAnsi="仿宋" w:cs="仿宋" w:hint="eastAsia"/>
            <w:lang w:eastAsia="zh-CN"/>
          </w:rPr>
          <w:t>十六、石油制品项目变更管理</w:t>
        </w:r>
        <w:r>
          <w:tab/>
        </w:r>
        <w:r>
          <w:fldChar w:fldCharType="begin"/>
        </w:r>
        <w:r>
          <w:instrText xml:space="preserve"> PAGEREF _Toc20462 \h </w:instrText>
        </w:r>
        <w:r>
          <w:fldChar w:fldCharType="separate"/>
        </w:r>
        <w:r>
          <w:t>57</w:t>
        </w:r>
        <w:r>
          <w:fldChar w:fldCharType="end"/>
        </w:r>
      </w:hyperlink>
    </w:p>
    <w:p>
      <w:pPr>
        <w:pStyle w:val="TOC2"/>
        <w:tabs>
          <w:tab w:val="right" w:leader="dot" w:pos="8306"/>
        </w:tabs>
      </w:pPr>
      <w:hyperlink w:anchor="_Toc26756" w:history="1">
        <w:r>
          <w:rPr>
            <w:rFonts w:ascii="仿宋" w:eastAsia="仿宋" w:hAnsi="仿宋" w:cs="仿宋" w:hint="eastAsia"/>
            <w:lang w:eastAsia="zh-CN"/>
          </w:rPr>
          <w:t>(一)、变更申请与评估</w:t>
        </w:r>
        <w:r>
          <w:tab/>
        </w:r>
        <w:r>
          <w:fldChar w:fldCharType="begin"/>
        </w:r>
        <w:r>
          <w:instrText xml:space="preserve"> PAGEREF _Toc26756 \h </w:instrText>
        </w:r>
        <w:r>
          <w:fldChar w:fldCharType="separate"/>
        </w:r>
        <w:r>
          <w:t>57</w:t>
        </w:r>
        <w:r>
          <w:fldChar w:fldCharType="end"/>
        </w:r>
      </w:hyperlink>
    </w:p>
    <w:p>
      <w:pPr>
        <w:pStyle w:val="TOC2"/>
        <w:tabs>
          <w:tab w:val="right" w:leader="dot" w:pos="8306"/>
        </w:tabs>
      </w:pPr>
      <w:hyperlink w:anchor="_Toc21245" w:history="1">
        <w:r>
          <w:rPr>
            <w:rFonts w:ascii="仿宋" w:eastAsia="仿宋" w:hAnsi="仿宋" w:cs="仿宋" w:hint="eastAsia"/>
            <w:lang w:eastAsia="zh-CN"/>
          </w:rPr>
          <w:t>(二)、变更实施与控制</w:t>
        </w:r>
        <w:r>
          <w:tab/>
        </w:r>
        <w:r>
          <w:fldChar w:fldCharType="begin"/>
        </w:r>
        <w:r>
          <w:instrText xml:space="preserve"> PAGEREF _Toc21245 \h </w:instrText>
        </w:r>
        <w:r>
          <w:fldChar w:fldCharType="separate"/>
        </w:r>
        <w:r>
          <w:t>57</w:t>
        </w:r>
        <w:r>
          <w:fldChar w:fldCharType="end"/>
        </w:r>
      </w:hyperlink>
    </w:p>
    <w:p>
      <w:pPr>
        <w:pStyle w:val="TOC1"/>
        <w:tabs>
          <w:tab w:val="right" w:leader="dot" w:pos="8306"/>
        </w:tabs>
      </w:pPr>
      <w:hyperlink w:anchor="_Toc18263" w:history="1">
        <w:r>
          <w:rPr>
            <w:rFonts w:ascii="仿宋" w:eastAsia="仿宋" w:hAnsi="仿宋" w:cs="仿宋" w:hint="eastAsia"/>
            <w:lang w:eastAsia="zh-CN"/>
          </w:rPr>
          <w:t>十七、石油制品项目治理与监督</w:t>
        </w:r>
        <w:r>
          <w:tab/>
        </w:r>
        <w:r>
          <w:fldChar w:fldCharType="begin"/>
        </w:r>
        <w:r>
          <w:instrText xml:space="preserve"> PAGEREF _Toc18263 \h </w:instrText>
        </w:r>
        <w:r>
          <w:fldChar w:fldCharType="separate"/>
        </w:r>
        <w:r>
          <w:t>58</w:t>
        </w:r>
        <w:r>
          <w:fldChar w:fldCharType="end"/>
        </w:r>
      </w:hyperlink>
    </w:p>
    <w:p>
      <w:pPr>
        <w:pStyle w:val="TOC2"/>
        <w:tabs>
          <w:tab w:val="right" w:leader="dot" w:pos="8306"/>
        </w:tabs>
      </w:pPr>
      <w:hyperlink w:anchor="_Toc7595" w:history="1">
        <w:r>
          <w:rPr>
            <w:rFonts w:ascii="仿宋" w:eastAsia="仿宋" w:hAnsi="仿宋" w:cs="仿宋" w:hint="eastAsia"/>
            <w:lang w:eastAsia="zh-CN"/>
          </w:rPr>
          <w:t>(一)、石油制品项目治理结构</w:t>
        </w:r>
        <w:r>
          <w:tab/>
        </w:r>
        <w:r>
          <w:fldChar w:fldCharType="begin"/>
        </w:r>
        <w:r>
          <w:instrText xml:space="preserve"> PAGEREF _Toc7595 \h </w:instrText>
        </w:r>
        <w:r>
          <w:fldChar w:fldCharType="separate"/>
        </w:r>
        <w:r>
          <w:t>58</w:t>
        </w:r>
        <w:r>
          <w:fldChar w:fldCharType="end"/>
        </w:r>
      </w:hyperlink>
    </w:p>
    <w:p>
      <w:pPr>
        <w:pStyle w:val="TOC2"/>
        <w:tabs>
          <w:tab w:val="right" w:leader="dot" w:pos="8306"/>
        </w:tabs>
      </w:pPr>
      <w:hyperlink w:anchor="_Toc21618" w:history="1">
        <w:r>
          <w:rPr>
            <w:rFonts w:ascii="仿宋" w:eastAsia="仿宋" w:hAnsi="仿宋" w:cs="仿宋" w:hint="eastAsia"/>
            <w:lang w:eastAsia="zh-CN"/>
          </w:rPr>
          <w:t>(二)、监督与审计</w:t>
        </w:r>
        <w:r>
          <w:tab/>
        </w:r>
        <w:r>
          <w:fldChar w:fldCharType="begin"/>
        </w:r>
        <w:r>
          <w:instrText xml:space="preserve"> PAGEREF _Toc21618 \h </w:instrText>
        </w:r>
        <w:r>
          <w:fldChar w:fldCharType="separate"/>
        </w:r>
        <w:r>
          <w:t>59</w:t>
        </w:r>
        <w:r>
          <w:fldChar w:fldCharType="end"/>
        </w:r>
      </w:hyperlink>
    </w:p>
    <w:p>
      <w:pPr>
        <w:pStyle w:val="TOC1"/>
        <w:tabs>
          <w:tab w:val="right" w:leader="dot" w:pos="8306"/>
        </w:tabs>
      </w:pPr>
      <w:hyperlink w:anchor="_Toc18180" w:history="1">
        <w:r>
          <w:rPr>
            <w:rFonts w:ascii="仿宋" w:eastAsia="仿宋" w:hAnsi="仿宋" w:cs="仿宋" w:hint="eastAsia"/>
            <w:lang w:eastAsia="zh-CN"/>
          </w:rPr>
          <w:t>十八、利益相关者分析与沟通计划</w:t>
        </w:r>
        <w:r>
          <w:tab/>
        </w:r>
        <w:r>
          <w:fldChar w:fldCharType="begin"/>
        </w:r>
        <w:r>
          <w:instrText xml:space="preserve"> PAGEREF _Toc18180 \h </w:instrText>
        </w:r>
        <w:r>
          <w:fldChar w:fldCharType="separate"/>
        </w:r>
        <w:r>
          <w:t>61</w:t>
        </w:r>
        <w:r>
          <w:fldChar w:fldCharType="end"/>
        </w:r>
      </w:hyperlink>
    </w:p>
    <w:p>
      <w:pPr>
        <w:pStyle w:val="TOC2"/>
        <w:tabs>
          <w:tab w:val="right" w:leader="dot" w:pos="8306"/>
        </w:tabs>
      </w:pPr>
      <w:hyperlink w:anchor="_Toc7693" w:history="1">
        <w:r>
          <w:rPr>
            <w:rFonts w:ascii="仿宋" w:eastAsia="仿宋" w:hAnsi="仿宋" w:cs="仿宋" w:hint="eastAsia"/>
            <w:lang w:eastAsia="zh-CN"/>
          </w:rPr>
          <w:t>(一)、利益相关者分析</w:t>
        </w:r>
        <w:r>
          <w:tab/>
        </w:r>
        <w:r>
          <w:fldChar w:fldCharType="begin"/>
        </w:r>
        <w:r>
          <w:instrText xml:space="preserve"> PAGEREF _Toc7693 \h </w:instrText>
        </w:r>
        <w:r>
          <w:fldChar w:fldCharType="separate"/>
        </w:r>
        <w:r>
          <w:t>61</w:t>
        </w:r>
        <w:r>
          <w:fldChar w:fldCharType="end"/>
        </w:r>
      </w:hyperlink>
    </w:p>
    <w:p>
      <w:pPr>
        <w:pStyle w:val="TOC2"/>
        <w:tabs>
          <w:tab w:val="right" w:leader="dot" w:pos="8306"/>
        </w:tabs>
      </w:pPr>
      <w:hyperlink w:anchor="_Toc29287" w:history="1">
        <w:r>
          <w:rPr>
            <w:rFonts w:ascii="仿宋" w:eastAsia="仿宋" w:hAnsi="仿宋" w:cs="仿宋" w:hint="eastAsia"/>
            <w:lang w:eastAsia="zh-CN"/>
          </w:rPr>
          <w:t>(二)、沟通计划</w:t>
        </w:r>
        <w:r>
          <w:tab/>
        </w:r>
        <w:r>
          <w:fldChar w:fldCharType="begin"/>
        </w:r>
        <w:r>
          <w:instrText xml:space="preserve"> PAGEREF _Toc29287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60"/>
      <w:r>
        <w:rPr>
          <w:rFonts w:ascii="仿宋" w:eastAsia="仿宋" w:hAnsi="仿宋" w:cs="仿宋" w:hint="eastAsia"/>
          <w:sz w:val="28"/>
          <w:lang w:eastAsia="zh-CN"/>
        </w:rPr>
        <w:t>一、石油制品项目危机管理</w:t>
      </w:r>
      <w:bookmarkEnd w:id="2"/>
    </w:p>
    <w:p>
      <w:pPr>
        <w:pStyle w:val="Heading2"/>
        <w:rPr>
          <w:rFonts w:ascii="仿宋" w:eastAsia="仿宋" w:hAnsi="仿宋" w:cs="仿宋" w:hint="eastAsia"/>
          <w:lang w:eastAsia="zh-CN"/>
        </w:rPr>
      </w:pPr>
      <w:bookmarkStart w:id="3" w:name="_Toc153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项目危机管理中，危机预警与识别是确保石油制品项目稳健运行的核心步骤。通过建立全面的监测机制，石油制品项目团队旨在及时发现和理解潜在的风险和危机因素，以便采取及时的预防和应对措施，确保石油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首先，通过深入的风险评估，石油制品项目团队全面分析了整个石油制品项目和各个阶段可能存在的威胁。这包括准确评估每个潜在风险的发生概率和可能影响的程度，为后续危机预警提供了有力支持。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制品项目团队着重于明确定义石油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制品项目进展的持续监控，团队能够及时发现潜在问题并作出迅速反应。石油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在这一阶段，团队的专业素养和反应速度将发挥至关重要的作用，以确保潜在危机能够在初期得到有效的处理，最大程度地减轻负面影响。通过危机预警与识别，石油制品项目得以更有序、可控地推进。</w:t>
      </w:r>
    </w:p>
    <w:p>
      <w:pPr>
        <w:pStyle w:val="Heading2"/>
        <w:ind w:firstLine="560" w:firstLineChars="200"/>
        <w:rPr>
          <w:rFonts w:ascii="仿宋" w:eastAsia="仿宋" w:hAnsi="仿宋" w:cs="仿宋" w:hint="eastAsia"/>
          <w:sz w:val="28"/>
          <w:lang w:eastAsia="zh-CN"/>
        </w:rPr>
      </w:pPr>
      <w:bookmarkStart w:id="4" w:name="_Toc36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暂停石油制品项目进度：为遏制危机蔓延，石油制品项目暂时停止进行，以便全面评估当前状况。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实时沟通：与关键利益相关者建立实时沟通机制，向他们传递石油制品项目危机的实际状况，保障石油制品项目核心利益。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随着危机得到初步控制，石油制品项目团队转向制定恢复计划，以确保石油制品项目能够从中迅速恢复。主要恢复计划包括：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修复受损的进度计划：重新评估石油制品项目进度，制定修复计划，确保石油制品项目尽快回归正常进程。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2"/>
      <w:r>
        <w:rPr>
          <w:rFonts w:ascii="仿宋" w:eastAsia="仿宋" w:hAnsi="仿宋" w:cs="仿宋" w:hint="eastAsia"/>
          <w:sz w:val="28"/>
          <w:lang w:eastAsia="zh-CN"/>
        </w:rPr>
        <w:t>二、石油制品项目概论</w:t>
      </w:r>
      <w:bookmarkEnd w:id="5"/>
    </w:p>
    <w:p>
      <w:pPr>
        <w:pStyle w:val="Heading2"/>
        <w:rPr>
          <w:rFonts w:ascii="仿宋" w:eastAsia="仿宋" w:hAnsi="仿宋" w:cs="仿宋" w:hint="eastAsia"/>
          <w:lang w:eastAsia="zh-CN"/>
        </w:rPr>
      </w:pPr>
      <w:bookmarkStart w:id="6" w:name="_Toc19594"/>
      <w:r>
        <w:rPr>
          <w:rFonts w:ascii="仿宋" w:eastAsia="仿宋" w:hAnsi="仿宋" w:cs="仿宋" w:hint="eastAsia"/>
          <w:lang w:eastAsia="zh-CN"/>
        </w:rPr>
        <w:t>(一)、石油制品项目概况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起源追溯至对市场的深入洞察。市场的不断演变与变革为石油制品项目提供了难得的机遇。当前市场存在的需求缺口和变革的大环境共同构成了石油制品项目的背景。这个石油制品项目旨在充分利用市场机遇，填补行业中尚未满足的需求，为客户提供全新的解决方案。市场的变革和需求的增长使得这个石油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正式命名为石油制品。这个名称不仅仅是一个标识，更代表了石油制品项目的核心理念和愿景。它蕴含着石油制品项目所要解决问题的关键字，具有强烈的表达和辨识度，为石油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核心目标是提供一种全新、高效的解决方案，满足客户日益增长的需求。石油制品项目追求的不仅仅是满足市场需求，更是在市场中获得卓越的竞争优势。通过不断提升产品或服务的质量和创新水平，石油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全面涵盖了产品研发、制造、市场推广和售后服务，确保从产品设计到最终用户体验的全方位关注。这一全面的石油制品项目范围是为了确保石油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石油制品项目时间表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石油制品项目计划在未来18个月内完成，包括研发、测试、市场试点和正式推出等不同阶段。这个时间表的合理设计是为了确保石油制品项目各个阶段的顺利推进，以便按时交付高质量的成果。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石油制品项目总预算估算为XX百万美元，主要分配在研发、市场推广、人员培训和运营等方面。这一充足的预算为石油制品项目提供了充足的资源，确保石油制品项目在各个方面都能取得优异的表现。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石油制品项目可能面临的风险包括市场接受度低、技术难题、竞争激烈等。石油制品项目团队已经制定了相应的风险应对计划，通过前瞻性的风险管理，确保石油制品项目在面对不确定性时能够迅速做出应对。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石油制品项目汇聚了一支经验丰富、多领域专业素养的核心团队，确保石油制品项目在各个方面都能拥有高水平的执行力。团队的协同作战是石油制品项目成功的关键因素之一。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石油制品项目的背景根植于市场对更高效、创新产品的渴望，同时也受到科技发展对行业格局的深刻改变的影响。这为石油制品项目提供了广阔的发展空间和市场需求。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石油制品项目现状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截至目前，石油制品项目已完成市场调研和技术验证，取得了初步的成功。这为石油制品项目在未来的发展奠定了坚实的基础，为更远大的目标打下了坚实的基石。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147"/>
      <w:r>
        <w:rPr>
          <w:rFonts w:ascii="仿宋" w:eastAsia="仿宋" w:hAnsi="仿宋" w:cs="仿宋" w:hint="eastAsia"/>
          <w:sz w:val="28"/>
          <w:lang w:eastAsia="zh-CN"/>
        </w:rPr>
        <w:t>(二)、石油制品项目目标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keyword》石油制品项目首要业务目标是在市场中占据有利地位，实现产品/服务的成功推广和销售。通过不断提升产品质量、创新性，石油制品项目追求成为行业中的领导者，赢得更多客户的青睐。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在科技迅速发展的时代，石油制品项目着眼于技术创新。通过持续的研发和技术升级，石油制品项目旨在推出更具创新性的产品或服务，以满足市场对新鲜、先进解决方案的需求。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为了建立可持续的客户关系，石油制品项目设定了客户满意度目标。通过提供卓越的产品质量和优质的客户服务，石油制品项目追求赢得客户的信任和忠诚度，确保他们的满意度达到行业领先水平。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石油制品项目注重社会责任和可持续发展。通过实施环保、社会责任石油制品项目，石油制品项目致力于在经济发展的同时保护环境，促进社会公平，实现可持续经营。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石油制品项目的团队是实现目标的核心驱动力。因此，石油制品项目设定了团队发展目标，包括提升团队成员的专业技能、培养领导力，以及搭建协同高效的团队工作氛围。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199"/>
      <w:r>
        <w:rPr>
          <w:rFonts w:ascii="仿宋" w:eastAsia="仿宋" w:hAnsi="仿宋" w:cs="仿宋" w:hint="eastAsia"/>
          <w:sz w:val="28"/>
          <w:lang w:eastAsia="zh-CN"/>
        </w:rPr>
        <w:t>(三)、石油制品项目提出的理由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石油制品项目提出的理由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源于对市场机遇的深刻洞察。当前市场中存在的需求缺口和行业发展趋势表明，有巨大的商业机会等待被开发。通过准确捕捉市场机遇，石油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理念基于对技术创新的信仰。通过持续的研发和技术投入，石油制品项目有望推出更具创新性的产品或服务。在科技飞速发展的当下，石油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是为了增强企业的行业竞争力。通过提升产品或服务的质量和独特性，石油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响应了消费者需求的变化。随着社会和科技的不断发展，消费者对产品和服务的需求也在发生变化。通过深入了解并及时回应消费者的新需求，石油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石油制品项目的提出是企业战略发展规划的一部分。在面对日益激烈的市场竞争和不断变化的商业环境中，石油制品项目作为企业战略的一环，旨在为企业开辟新的增长领域，巩固企业在行业中的地位。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不仅仅是基于商业考量，还注重社会责任。通过推出环保、社会责任等方面的石油制品项目，石油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石油制品项目的提出反映了对利益相关者期望的关注。包括客户、员工、投资者等利益相关者在企业发展中都有着各自的期望，石油制品项目力求在满足这些期望的同时，取得更大的共赢。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907"/>
      <w:r>
        <w:rPr>
          <w:rFonts w:ascii="仿宋" w:eastAsia="仿宋" w:hAnsi="仿宋" w:cs="仿宋" w:hint="eastAsia"/>
          <w:sz w:val="28"/>
          <w:lang w:eastAsia="zh-CN"/>
        </w:rPr>
        <w:t>(四)、石油制品项目意义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首要意义在于提升企业的市场竞争力。通过持续的创新和对产品质量的高标准要求，石油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制品项目的推进将促使行业技术水平的提升。通过引入先进技术和创新性解决方案，石油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制品项目不仅创造了大量就业机会，提高了就业水平，还注重社会责任和环保。通过参与社会公益事业和推动环保石油制品项目，石油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综合而言，石油制品项目意义重大，不仅推动了企业的发展，也为行业和社会的进步贡献了积极力量。这是一个全面而深刻的影响，将在未来产生可持续的正面效应。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99"/>
      <w:r>
        <w:rPr>
          <w:rFonts w:ascii="仿宋" w:eastAsia="仿宋" w:hAnsi="仿宋" w:cs="仿宋" w:hint="eastAsia"/>
          <w:sz w:val="28"/>
          <w:lang w:eastAsia="zh-CN"/>
        </w:rPr>
        <w:t>(五)、石油制品项目背景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在当今迅猛发展的商业环境中，石油制品项目的动因根植于对多方面因素的审慎考量。这个石油制品项目的提出并非孤立的决策，而是对企业所处背景深入思考的产物。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市场的不断演变是石油制品项目背后的首要原因。科技的迅速发展和全球市场的快速变化使得企业必须灵活应对。石油制品项目应运而生，旨在通过创新性的解决方案迎合市场的多变需求，赢得竞争中的先机。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竞争的激烈程度也是石油制品项目背景中不可忽视的一环。企业需要在激烈竞争中脱颖而出，为此，石油制品项目致力于打破常规，提供独特的价值主张，以吸引客户并确保市场份额的增长。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技术的迅速发展为企业带来了机遇与挑战。作为石油制品项目启动的背景之一，对新兴技术的应用将有助于提升企业的技术水平，使其在不断演进的商业环境中保持竞争优势。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此外，社会对企业责任的期望也在逐渐升高。石油制品项目充分融入了社会责任的理念，通过可持续经营和社会公益石油制品项目，企图为社会贡献一份力量，在商业成功的同时关注社会价值。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026"/>
      <w:r>
        <w:rPr>
          <w:rFonts w:ascii="仿宋" w:eastAsia="仿宋" w:hAnsi="仿宋" w:cs="仿宋" w:hint="eastAsia"/>
          <w:sz w:val="28"/>
          <w:lang w:eastAsia="zh-CN"/>
        </w:rPr>
        <w:t>三、石油制品项目绩效评估</w:t>
      </w:r>
      <w:bookmarkEnd w:id="11"/>
    </w:p>
    <w:p>
      <w:pPr>
        <w:pStyle w:val="Heading2"/>
        <w:rPr>
          <w:rFonts w:ascii="仿宋" w:eastAsia="仿宋" w:hAnsi="仿宋" w:cs="仿宋" w:hint="eastAsia"/>
          <w:lang w:eastAsia="zh-CN"/>
        </w:rPr>
      </w:pPr>
      <w:bookmarkStart w:id="12" w:name="_Toc666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项目中，我们设计了一套全面的绩效评估指标，以确保石油制品项目的可控和成功交付。这些指标跨足石油制品项目目标、成本、进度和质量等多个维度，为我们提供了全面洞察石油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目标达成率是我们关注的首要指标。我们设定了明确的目标，并通过定期监测和评估，迅速发现并应对潜在的目标偏差。这为石油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进度作为关键的绩效指标之一，得到了精心的关注。我们制定了详细的石油制品项目进度计划，并设立了进度符合度指标，确保实际进度与计划进度保持一致。这使我们能够快速发现和解决潜在的进度问题，保持石油制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制品项目绩效的不可或缺的一环。我们引入了一系列的质量标准和客户满意度指标，以确保石油制品项目交付的成果在质量上达到或超越预期水平。通过持续监测这些指标，我们努力提升石油制品项目整体质量水平，为石油制品项目的成功交付提供有力保障。通过这些科学且全面的绩效评估，我们能够更好地引导石油制品项目的持续改进，确保石油制品项目目标的顺利达成。</w:t>
      </w:r>
    </w:p>
    <w:p>
      <w:pPr>
        <w:pStyle w:val="Heading2"/>
        <w:ind w:firstLine="560" w:firstLineChars="200"/>
        <w:rPr>
          <w:rFonts w:ascii="仿宋" w:eastAsia="仿宋" w:hAnsi="仿宋" w:cs="仿宋" w:hint="eastAsia"/>
          <w:sz w:val="28"/>
          <w:lang w:eastAsia="zh-CN"/>
        </w:rPr>
      </w:pPr>
      <w:bookmarkStart w:id="13" w:name="_Toc18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绩效评估是石油制品项目中的关键环节，为确保石油制品项目达到预期目标，我们采用了多层次、多维度的绩效评估方法。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制品项目的战略目标对齐，确保每个决策和行动都与石油制品项目整体目标保持一致。团队会定期召开战略对齐会议，审视当前工作与石油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制品项目进度、质量、成本和风险等方面。这些指标通过数据收集和分析，为石油制品项目管理团队提供了客观的评估依据。例如，我们通过石油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绩效评估不仅仅停留在石油制品项目内部，还考虑了石油制品项目对外部环境的影响。我们定期进行干系人满意度调查，以了解各利益相关方对石油制品项目的期望和满意度，并及时做出调整。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这种多层次、多角度的绩效评估方法，使得我们能够全面了解石油制品项目的运行状态，及时做出调整，确保石油制品项目在不断变化的环境中保持稳健前行。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029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为了确保石油制品项目的有效管理和不断优化，我们采用了精心设计的绩效评估周期。这个周期旨在实现灵活、实时和全面的评估，以适应石油制品项目执行中的各种挑战。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油制品项目的不同需求，分为短期、中期和长期。短期评估关注每个迭代或工作周期，以及时发现和解决当前任务中的问题。中期评估涵盖几个迭代，深入了解整体石油制品项目的趋势和性能。长期评估则着眼于整个石油制品项目阶段，确保石油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油制品项目管理工具和协作平台，团队成员能够随时更新和分享石油制品项目数据。这种实时性的反馈机制使我们能够及时察觉潜在问题，快速调整，保持石油制品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油制品项目的决策制定密不可分。每个周期的石油制品项目回顾会议成为集体总结经验、识别问题深层次原因并找到创新解决方案的平台。这种定期的反思与调整机制使石油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45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746"/>
      <w:r>
        <w:rPr>
          <w:rFonts w:ascii="仿宋" w:eastAsia="仿宋" w:hAnsi="仿宋" w:cs="仿宋" w:hint="eastAsia"/>
          <w:lang w:eastAsia="zh-CN"/>
        </w:rPr>
        <w:t>(一)、石油制品行业分析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行业一直以来都是市场的关注焦点。行业内的发展趋势、竞争态势以及潜在机会都对石油制品项目的推进产生深远的影响。通过深入研究行业的整体概貌，我们将更好地理解行业的核心特征，为石油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行业，技术一直是推动创新和发展的关键因素。我们将对当前技术趋势进行详尽分析，包括但不限于人工智能、大数据应用、先进制造技术等。这有助于石油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石油制品项目成功的基础。我们将对主要竞争对手进行深入研究，包括其市场份额、产品特点、市场定位等。通过全面了解竞争对手的优势和劣势，石油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728"/>
      <w:r>
        <w:rPr>
          <w:rFonts w:ascii="仿宋" w:eastAsia="仿宋" w:hAnsi="仿宋" w:cs="仿宋" w:hint="eastAsia"/>
          <w:sz w:val="28"/>
          <w:lang w:eastAsia="zh-CN"/>
        </w:rPr>
        <w:t>(二)、石油制品市场分析预测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通过对市场规模的深入调研，我们将预测石油制品市场未来的增长趋势。这包括市场的整体规模、各细分领域的发展趋势等。石油制品项目可以根据市场的扩张速度和潜在机会，制定更符合市场需求的发展策略。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制品项目实施过程中需要充分考虑的因素。我们将对市场风险进行全面评估，包括但不限于政策法规风险、市场竞争风险、技术变革风险等。通过对潜在风险的深入分析，石油制品项目可以制定相应的风险缓解策略，降低不确定性对石油制品项目的影响。</w:t>
      </w:r>
    </w:p>
    <w:p>
      <w:pPr>
        <w:pStyle w:val="Heading1"/>
        <w:ind w:firstLine="560" w:firstLineChars="200"/>
        <w:rPr>
          <w:rFonts w:ascii="仿宋" w:eastAsia="仿宋" w:hAnsi="仿宋" w:cs="仿宋" w:hint="eastAsia"/>
          <w:sz w:val="28"/>
          <w:lang w:eastAsia="zh-CN"/>
        </w:rPr>
      </w:pPr>
      <w:bookmarkStart w:id="18" w:name="_Toc1822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29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https://d.book118.com/106224124113010042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84A6E"/>
    <w:rsid w:val="26984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241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2024-01-29T05:53:00Z</dcterms:created>
  <dcterms:modified xsi:type="dcterms:W3CDTF">2024-01-29T05:53:41Z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14A22DA0337949ECBA28C0007347093F_11</vt:lpwstr>
  </property>
  <property fmtid="{D5CDD505-2E9C-101B-9397-08002B2CF9AE}" pid="3" name="KSOProductBuildVer">
    <vt:lpwstr>2052-12.1.0.16250</vt:lpwstr>
  </property>
</Properties>
</file>