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微滴灌设备项目规划设计蓝图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407" w:history="1">
        <w:r>
          <w:rPr>
            <w:rFonts w:ascii="仿宋" w:eastAsia="仿宋" w:hAnsi="仿宋" w:cs="仿宋" w:hint="eastAsia"/>
            <w:lang w:eastAsia="zh-CN"/>
          </w:rPr>
          <w:t>概论</w:t>
        </w:r>
        <w:r>
          <w:tab/>
        </w:r>
        <w:r>
          <w:fldChar w:fldCharType="begin"/>
        </w:r>
        <w:r>
          <w:instrText xml:space="preserve"> PAGEREF _Toc3407 \h </w:instrText>
        </w:r>
        <w:r>
          <w:fldChar w:fldCharType="separate"/>
        </w:r>
        <w:r>
          <w:t>3</w:t>
        </w:r>
        <w:r>
          <w:fldChar w:fldCharType="end"/>
        </w:r>
      </w:hyperlink>
    </w:p>
    <w:p>
      <w:pPr>
        <w:pStyle w:val="TOC1"/>
        <w:tabs>
          <w:tab w:val="right" w:leader="dot" w:pos="8306"/>
        </w:tabs>
      </w:pPr>
      <w:hyperlink w:anchor="_Toc12490" w:history="1">
        <w:r>
          <w:rPr>
            <w:rFonts w:ascii="仿宋" w:eastAsia="仿宋" w:hAnsi="仿宋" w:cs="仿宋" w:hint="eastAsia"/>
            <w:lang w:eastAsia="zh-CN"/>
          </w:rPr>
          <w:t>一、产品规划分析</w:t>
        </w:r>
        <w:r>
          <w:tab/>
        </w:r>
        <w:r>
          <w:fldChar w:fldCharType="begin"/>
        </w:r>
        <w:r>
          <w:instrText xml:space="preserve"> PAGEREF _Toc12490 \h </w:instrText>
        </w:r>
        <w:r>
          <w:fldChar w:fldCharType="separate"/>
        </w:r>
        <w:r>
          <w:t>3</w:t>
        </w:r>
        <w:r>
          <w:fldChar w:fldCharType="end"/>
        </w:r>
      </w:hyperlink>
    </w:p>
    <w:p>
      <w:pPr>
        <w:pStyle w:val="TOC2"/>
        <w:tabs>
          <w:tab w:val="right" w:leader="dot" w:pos="8306"/>
        </w:tabs>
      </w:pPr>
      <w:hyperlink w:anchor="_Toc2357" w:history="1">
        <w:r>
          <w:rPr>
            <w:rFonts w:ascii="仿宋" w:eastAsia="仿宋" w:hAnsi="仿宋" w:cs="仿宋" w:hint="eastAsia"/>
            <w:lang w:eastAsia="zh-CN"/>
          </w:rPr>
          <w:t>(一)、产品规划</w:t>
        </w:r>
        <w:r>
          <w:tab/>
        </w:r>
        <w:r>
          <w:fldChar w:fldCharType="begin"/>
        </w:r>
        <w:r>
          <w:instrText xml:space="preserve"> PAGEREF _Toc2357 \h </w:instrText>
        </w:r>
        <w:r>
          <w:fldChar w:fldCharType="separate"/>
        </w:r>
        <w:r>
          <w:t>3</w:t>
        </w:r>
        <w:r>
          <w:fldChar w:fldCharType="end"/>
        </w:r>
      </w:hyperlink>
    </w:p>
    <w:p>
      <w:pPr>
        <w:pStyle w:val="TOC2"/>
        <w:tabs>
          <w:tab w:val="right" w:leader="dot" w:pos="8306"/>
        </w:tabs>
      </w:pPr>
      <w:hyperlink w:anchor="_Toc18126" w:history="1">
        <w:r>
          <w:rPr>
            <w:rFonts w:ascii="仿宋" w:eastAsia="仿宋" w:hAnsi="仿宋" w:cs="仿宋" w:hint="eastAsia"/>
            <w:lang w:eastAsia="zh-CN"/>
          </w:rPr>
          <w:t>(二)、建设规模</w:t>
        </w:r>
        <w:r>
          <w:tab/>
        </w:r>
        <w:r>
          <w:fldChar w:fldCharType="begin"/>
        </w:r>
        <w:r>
          <w:instrText xml:space="preserve"> PAGEREF _Toc18126 \h </w:instrText>
        </w:r>
        <w:r>
          <w:fldChar w:fldCharType="separate"/>
        </w:r>
        <w:r>
          <w:t>4</w:t>
        </w:r>
        <w:r>
          <w:fldChar w:fldCharType="end"/>
        </w:r>
      </w:hyperlink>
    </w:p>
    <w:p>
      <w:pPr>
        <w:pStyle w:val="TOC1"/>
        <w:tabs>
          <w:tab w:val="right" w:leader="dot" w:pos="8306"/>
        </w:tabs>
      </w:pPr>
      <w:hyperlink w:anchor="_Toc19241" w:history="1">
        <w:r>
          <w:rPr>
            <w:rFonts w:ascii="仿宋" w:eastAsia="仿宋" w:hAnsi="仿宋" w:cs="仿宋" w:hint="eastAsia"/>
            <w:lang w:eastAsia="zh-CN"/>
          </w:rPr>
          <w:t>二、微滴灌设备项目选址可行性分析</w:t>
        </w:r>
        <w:r>
          <w:tab/>
        </w:r>
        <w:r>
          <w:fldChar w:fldCharType="begin"/>
        </w:r>
        <w:r>
          <w:instrText xml:space="preserve"> PAGEREF _Toc19241 \h </w:instrText>
        </w:r>
        <w:r>
          <w:fldChar w:fldCharType="separate"/>
        </w:r>
        <w:r>
          <w:t>5</w:t>
        </w:r>
        <w:r>
          <w:fldChar w:fldCharType="end"/>
        </w:r>
      </w:hyperlink>
    </w:p>
    <w:p>
      <w:pPr>
        <w:pStyle w:val="TOC2"/>
        <w:tabs>
          <w:tab w:val="right" w:leader="dot" w:pos="8306"/>
        </w:tabs>
      </w:pPr>
      <w:hyperlink w:anchor="_Toc4500" w:history="1">
        <w:r>
          <w:rPr>
            <w:rFonts w:ascii="仿宋" w:eastAsia="仿宋" w:hAnsi="仿宋" w:cs="仿宋" w:hint="eastAsia"/>
            <w:lang w:eastAsia="zh-CN"/>
          </w:rPr>
          <w:t>(一)、微滴灌设备项目选址</w:t>
        </w:r>
        <w:r>
          <w:tab/>
        </w:r>
        <w:r>
          <w:fldChar w:fldCharType="begin"/>
        </w:r>
        <w:r>
          <w:instrText xml:space="preserve"> PAGEREF _Toc4500 \h </w:instrText>
        </w:r>
        <w:r>
          <w:fldChar w:fldCharType="separate"/>
        </w:r>
        <w:r>
          <w:t>5</w:t>
        </w:r>
        <w:r>
          <w:fldChar w:fldCharType="end"/>
        </w:r>
      </w:hyperlink>
    </w:p>
    <w:p>
      <w:pPr>
        <w:pStyle w:val="TOC2"/>
        <w:tabs>
          <w:tab w:val="right" w:leader="dot" w:pos="8306"/>
        </w:tabs>
      </w:pPr>
      <w:hyperlink w:anchor="_Toc25354" w:history="1">
        <w:r>
          <w:rPr>
            <w:rFonts w:ascii="仿宋" w:eastAsia="仿宋" w:hAnsi="仿宋" w:cs="仿宋" w:hint="eastAsia"/>
            <w:lang w:eastAsia="zh-CN"/>
          </w:rPr>
          <w:t>(二)、用地控制指标</w:t>
        </w:r>
        <w:r>
          <w:tab/>
        </w:r>
        <w:r>
          <w:fldChar w:fldCharType="begin"/>
        </w:r>
        <w:r>
          <w:instrText xml:space="preserve"> PAGEREF _Toc25354 \h </w:instrText>
        </w:r>
        <w:r>
          <w:fldChar w:fldCharType="separate"/>
        </w:r>
        <w:r>
          <w:t>5</w:t>
        </w:r>
        <w:r>
          <w:fldChar w:fldCharType="end"/>
        </w:r>
      </w:hyperlink>
    </w:p>
    <w:p>
      <w:pPr>
        <w:pStyle w:val="TOC2"/>
        <w:tabs>
          <w:tab w:val="right" w:leader="dot" w:pos="8306"/>
        </w:tabs>
      </w:pPr>
      <w:hyperlink w:anchor="_Toc25334" w:history="1">
        <w:r>
          <w:rPr>
            <w:rFonts w:ascii="仿宋" w:eastAsia="仿宋" w:hAnsi="仿宋" w:cs="仿宋" w:hint="eastAsia"/>
            <w:lang w:eastAsia="zh-CN"/>
          </w:rPr>
          <w:t>(三)、节约用地措施</w:t>
        </w:r>
        <w:r>
          <w:tab/>
        </w:r>
        <w:r>
          <w:fldChar w:fldCharType="begin"/>
        </w:r>
        <w:r>
          <w:instrText xml:space="preserve"> PAGEREF _Toc25334 \h </w:instrText>
        </w:r>
        <w:r>
          <w:fldChar w:fldCharType="separate"/>
        </w:r>
        <w:r>
          <w:t>7</w:t>
        </w:r>
        <w:r>
          <w:fldChar w:fldCharType="end"/>
        </w:r>
      </w:hyperlink>
    </w:p>
    <w:p>
      <w:pPr>
        <w:pStyle w:val="TOC2"/>
        <w:tabs>
          <w:tab w:val="right" w:leader="dot" w:pos="8306"/>
        </w:tabs>
      </w:pPr>
      <w:hyperlink w:anchor="_Toc7926" w:history="1">
        <w:r>
          <w:rPr>
            <w:rFonts w:ascii="仿宋" w:eastAsia="仿宋" w:hAnsi="仿宋" w:cs="仿宋" w:hint="eastAsia"/>
            <w:lang w:eastAsia="zh-CN"/>
          </w:rPr>
          <w:t>(四)、总图布置方案</w:t>
        </w:r>
        <w:r>
          <w:tab/>
        </w:r>
        <w:r>
          <w:fldChar w:fldCharType="begin"/>
        </w:r>
        <w:r>
          <w:instrText xml:space="preserve"> PAGEREF _Toc7926 \h </w:instrText>
        </w:r>
        <w:r>
          <w:fldChar w:fldCharType="separate"/>
        </w:r>
        <w:r>
          <w:t>8</w:t>
        </w:r>
        <w:r>
          <w:fldChar w:fldCharType="end"/>
        </w:r>
      </w:hyperlink>
    </w:p>
    <w:p>
      <w:pPr>
        <w:pStyle w:val="TOC2"/>
        <w:tabs>
          <w:tab w:val="right" w:leader="dot" w:pos="8306"/>
        </w:tabs>
      </w:pPr>
      <w:hyperlink w:anchor="_Toc11673" w:history="1">
        <w:r>
          <w:rPr>
            <w:rFonts w:ascii="仿宋" w:eastAsia="仿宋" w:hAnsi="仿宋" w:cs="仿宋" w:hint="eastAsia"/>
            <w:lang w:eastAsia="zh-CN"/>
          </w:rPr>
          <w:t>(五)、选址综合评价</w:t>
        </w:r>
        <w:r>
          <w:tab/>
        </w:r>
        <w:r>
          <w:fldChar w:fldCharType="begin"/>
        </w:r>
        <w:r>
          <w:instrText xml:space="preserve"> PAGEREF _Toc11673 \h </w:instrText>
        </w:r>
        <w:r>
          <w:fldChar w:fldCharType="separate"/>
        </w:r>
        <w:r>
          <w:t>9</w:t>
        </w:r>
        <w:r>
          <w:fldChar w:fldCharType="end"/>
        </w:r>
      </w:hyperlink>
    </w:p>
    <w:p>
      <w:pPr>
        <w:pStyle w:val="TOC1"/>
        <w:tabs>
          <w:tab w:val="right" w:leader="dot" w:pos="8306"/>
        </w:tabs>
      </w:pPr>
      <w:hyperlink w:anchor="_Toc6140" w:history="1">
        <w:r>
          <w:rPr>
            <w:rFonts w:ascii="仿宋" w:eastAsia="仿宋" w:hAnsi="仿宋" w:cs="仿宋" w:hint="eastAsia"/>
            <w:lang w:eastAsia="zh-CN"/>
          </w:rPr>
          <w:t>三、微滴灌设备项目土建工程</w:t>
        </w:r>
        <w:r>
          <w:tab/>
        </w:r>
        <w:r>
          <w:fldChar w:fldCharType="begin"/>
        </w:r>
        <w:r>
          <w:instrText xml:space="preserve"> PAGEREF _Toc6140 \h </w:instrText>
        </w:r>
        <w:r>
          <w:fldChar w:fldCharType="separate"/>
        </w:r>
        <w:r>
          <w:t>10</w:t>
        </w:r>
        <w:r>
          <w:fldChar w:fldCharType="end"/>
        </w:r>
      </w:hyperlink>
    </w:p>
    <w:p>
      <w:pPr>
        <w:pStyle w:val="TOC2"/>
        <w:tabs>
          <w:tab w:val="right" w:leader="dot" w:pos="8306"/>
        </w:tabs>
      </w:pPr>
      <w:hyperlink w:anchor="_Toc15202" w:history="1">
        <w:r>
          <w:rPr>
            <w:rFonts w:ascii="仿宋" w:eastAsia="仿宋" w:hAnsi="仿宋" w:cs="仿宋" w:hint="eastAsia"/>
            <w:lang w:eastAsia="zh-CN"/>
          </w:rPr>
          <w:t>(一)、建筑工程设计原则</w:t>
        </w:r>
        <w:r>
          <w:tab/>
        </w:r>
        <w:r>
          <w:fldChar w:fldCharType="begin"/>
        </w:r>
        <w:r>
          <w:instrText xml:space="preserve"> PAGEREF _Toc15202 \h </w:instrText>
        </w:r>
        <w:r>
          <w:fldChar w:fldCharType="separate"/>
        </w:r>
        <w:r>
          <w:t>10</w:t>
        </w:r>
        <w:r>
          <w:fldChar w:fldCharType="end"/>
        </w:r>
      </w:hyperlink>
    </w:p>
    <w:p>
      <w:pPr>
        <w:pStyle w:val="TOC2"/>
        <w:tabs>
          <w:tab w:val="right" w:leader="dot" w:pos="8306"/>
        </w:tabs>
      </w:pPr>
      <w:hyperlink w:anchor="_Toc31022" w:history="1">
        <w:r>
          <w:rPr>
            <w:rFonts w:ascii="仿宋" w:eastAsia="仿宋" w:hAnsi="仿宋" w:cs="仿宋" w:hint="eastAsia"/>
            <w:lang w:eastAsia="zh-CN"/>
          </w:rPr>
          <w:t>(二)、土建工程设计年限及安全等级</w:t>
        </w:r>
        <w:r>
          <w:tab/>
        </w:r>
        <w:r>
          <w:fldChar w:fldCharType="begin"/>
        </w:r>
        <w:r>
          <w:instrText xml:space="preserve"> PAGEREF _Toc31022 \h </w:instrText>
        </w:r>
        <w:r>
          <w:fldChar w:fldCharType="separate"/>
        </w:r>
        <w:r>
          <w:t>11</w:t>
        </w:r>
        <w:r>
          <w:fldChar w:fldCharType="end"/>
        </w:r>
      </w:hyperlink>
    </w:p>
    <w:p>
      <w:pPr>
        <w:pStyle w:val="TOC2"/>
        <w:tabs>
          <w:tab w:val="right" w:leader="dot" w:pos="8306"/>
        </w:tabs>
      </w:pPr>
      <w:hyperlink w:anchor="_Toc6333" w:history="1">
        <w:r>
          <w:rPr>
            <w:rFonts w:ascii="仿宋" w:eastAsia="仿宋" w:hAnsi="仿宋" w:cs="仿宋" w:hint="eastAsia"/>
            <w:lang w:eastAsia="zh-CN"/>
          </w:rPr>
          <w:t>(三)、建筑工程设计总体要求</w:t>
        </w:r>
        <w:r>
          <w:tab/>
        </w:r>
        <w:r>
          <w:fldChar w:fldCharType="begin"/>
        </w:r>
        <w:r>
          <w:instrText xml:space="preserve"> PAGEREF _Toc6333 \h </w:instrText>
        </w:r>
        <w:r>
          <w:fldChar w:fldCharType="separate"/>
        </w:r>
        <w:r>
          <w:t>13</w:t>
        </w:r>
        <w:r>
          <w:fldChar w:fldCharType="end"/>
        </w:r>
      </w:hyperlink>
    </w:p>
    <w:p>
      <w:pPr>
        <w:pStyle w:val="TOC2"/>
        <w:tabs>
          <w:tab w:val="right" w:leader="dot" w:pos="8306"/>
        </w:tabs>
      </w:pPr>
      <w:hyperlink w:anchor="_Toc31852" w:history="1">
        <w:r>
          <w:rPr>
            <w:rFonts w:ascii="仿宋" w:eastAsia="仿宋" w:hAnsi="仿宋" w:cs="仿宋" w:hint="eastAsia"/>
            <w:lang w:eastAsia="zh-CN"/>
          </w:rPr>
          <w:t>(四)、土建工程建设指标</w:t>
        </w:r>
        <w:r>
          <w:tab/>
        </w:r>
        <w:r>
          <w:fldChar w:fldCharType="begin"/>
        </w:r>
        <w:r>
          <w:instrText xml:space="preserve"> PAGEREF _Toc31852 \h </w:instrText>
        </w:r>
        <w:r>
          <w:fldChar w:fldCharType="separate"/>
        </w:r>
        <w:r>
          <w:t>13</w:t>
        </w:r>
        <w:r>
          <w:fldChar w:fldCharType="end"/>
        </w:r>
      </w:hyperlink>
    </w:p>
    <w:p>
      <w:pPr>
        <w:pStyle w:val="TOC1"/>
        <w:tabs>
          <w:tab w:val="right" w:leader="dot" w:pos="8306"/>
        </w:tabs>
      </w:pPr>
      <w:hyperlink w:anchor="_Toc25277" w:history="1">
        <w:r>
          <w:rPr>
            <w:rFonts w:ascii="仿宋" w:eastAsia="仿宋" w:hAnsi="仿宋" w:cs="仿宋" w:hint="eastAsia"/>
            <w:lang w:eastAsia="zh-CN"/>
          </w:rPr>
          <w:t>四、工艺说明</w:t>
        </w:r>
        <w:r>
          <w:tab/>
        </w:r>
        <w:r>
          <w:fldChar w:fldCharType="begin"/>
        </w:r>
        <w:r>
          <w:instrText xml:space="preserve"> PAGEREF _Toc25277 \h </w:instrText>
        </w:r>
        <w:r>
          <w:fldChar w:fldCharType="separate"/>
        </w:r>
        <w:r>
          <w:t>13</w:t>
        </w:r>
        <w:r>
          <w:fldChar w:fldCharType="end"/>
        </w:r>
      </w:hyperlink>
    </w:p>
    <w:p>
      <w:pPr>
        <w:pStyle w:val="TOC2"/>
        <w:tabs>
          <w:tab w:val="right" w:leader="dot" w:pos="8306"/>
        </w:tabs>
      </w:pPr>
      <w:hyperlink w:anchor="_Toc12896" w:history="1">
        <w:r>
          <w:rPr>
            <w:rFonts w:ascii="仿宋" w:eastAsia="仿宋" w:hAnsi="仿宋" w:cs="仿宋" w:hint="eastAsia"/>
            <w:lang w:eastAsia="zh-CN"/>
          </w:rPr>
          <w:t>(一)、技术管理特点</w:t>
        </w:r>
        <w:r>
          <w:tab/>
        </w:r>
        <w:r>
          <w:fldChar w:fldCharType="begin"/>
        </w:r>
        <w:r>
          <w:instrText xml:space="preserve"> PAGEREF _Toc12896 \h </w:instrText>
        </w:r>
        <w:r>
          <w:fldChar w:fldCharType="separate"/>
        </w:r>
        <w:r>
          <w:t>13</w:t>
        </w:r>
        <w:r>
          <w:fldChar w:fldCharType="end"/>
        </w:r>
      </w:hyperlink>
    </w:p>
    <w:p>
      <w:pPr>
        <w:pStyle w:val="TOC2"/>
        <w:tabs>
          <w:tab w:val="right" w:leader="dot" w:pos="8306"/>
        </w:tabs>
      </w:pPr>
      <w:hyperlink w:anchor="_Toc22435" w:history="1">
        <w:r>
          <w:rPr>
            <w:rFonts w:ascii="仿宋" w:eastAsia="仿宋" w:hAnsi="仿宋" w:cs="仿宋" w:hint="eastAsia"/>
            <w:lang w:eastAsia="zh-CN"/>
          </w:rPr>
          <w:t>(二)、微滴灌设备项目工艺技术设计方案</w:t>
        </w:r>
        <w:r>
          <w:tab/>
        </w:r>
        <w:r>
          <w:fldChar w:fldCharType="begin"/>
        </w:r>
        <w:r>
          <w:instrText xml:space="preserve"> PAGEREF _Toc22435 \h </w:instrText>
        </w:r>
        <w:r>
          <w:fldChar w:fldCharType="separate"/>
        </w:r>
        <w:r>
          <w:t>15</w:t>
        </w:r>
        <w:r>
          <w:fldChar w:fldCharType="end"/>
        </w:r>
      </w:hyperlink>
    </w:p>
    <w:p>
      <w:pPr>
        <w:pStyle w:val="TOC2"/>
        <w:tabs>
          <w:tab w:val="right" w:leader="dot" w:pos="8306"/>
        </w:tabs>
      </w:pPr>
      <w:hyperlink w:anchor="_Toc6020" w:history="1">
        <w:r>
          <w:rPr>
            <w:rFonts w:ascii="仿宋" w:eastAsia="仿宋" w:hAnsi="仿宋" w:cs="仿宋" w:hint="eastAsia"/>
            <w:lang w:eastAsia="zh-CN"/>
          </w:rPr>
          <w:t>(三)、设备选型方案</w:t>
        </w:r>
        <w:r>
          <w:tab/>
        </w:r>
        <w:r>
          <w:fldChar w:fldCharType="begin"/>
        </w:r>
        <w:r>
          <w:instrText xml:space="preserve"> PAGEREF _Toc6020 \h </w:instrText>
        </w:r>
        <w:r>
          <w:fldChar w:fldCharType="separate"/>
        </w:r>
        <w:r>
          <w:t>16</w:t>
        </w:r>
        <w:r>
          <w:fldChar w:fldCharType="end"/>
        </w:r>
      </w:hyperlink>
    </w:p>
    <w:p>
      <w:pPr>
        <w:pStyle w:val="TOC1"/>
        <w:tabs>
          <w:tab w:val="right" w:leader="dot" w:pos="8306"/>
        </w:tabs>
      </w:pPr>
      <w:hyperlink w:anchor="_Toc17495" w:history="1">
        <w:r>
          <w:rPr>
            <w:rFonts w:ascii="仿宋" w:eastAsia="仿宋" w:hAnsi="仿宋" w:cs="仿宋" w:hint="eastAsia"/>
            <w:lang w:eastAsia="zh-CN"/>
          </w:rPr>
          <w:t>五、市场分析、调研</w:t>
        </w:r>
        <w:r>
          <w:tab/>
        </w:r>
        <w:r>
          <w:fldChar w:fldCharType="begin"/>
        </w:r>
        <w:r>
          <w:instrText xml:space="preserve"> PAGEREF _Toc17495 \h </w:instrText>
        </w:r>
        <w:r>
          <w:fldChar w:fldCharType="separate"/>
        </w:r>
        <w:r>
          <w:t>17</w:t>
        </w:r>
        <w:r>
          <w:fldChar w:fldCharType="end"/>
        </w:r>
      </w:hyperlink>
    </w:p>
    <w:p>
      <w:pPr>
        <w:pStyle w:val="TOC2"/>
        <w:tabs>
          <w:tab w:val="right" w:leader="dot" w:pos="8306"/>
        </w:tabs>
      </w:pPr>
      <w:hyperlink w:anchor="_Toc17959" w:history="1">
        <w:r>
          <w:rPr>
            <w:rFonts w:ascii="仿宋" w:eastAsia="仿宋" w:hAnsi="仿宋" w:cs="仿宋" w:hint="eastAsia"/>
            <w:lang w:eastAsia="zh-CN"/>
          </w:rPr>
          <w:t>(一)、微滴灌设备行业分析</w:t>
        </w:r>
        <w:r>
          <w:tab/>
        </w:r>
        <w:r>
          <w:fldChar w:fldCharType="begin"/>
        </w:r>
        <w:r>
          <w:instrText xml:space="preserve"> PAGEREF _Toc17959 \h </w:instrText>
        </w:r>
        <w:r>
          <w:fldChar w:fldCharType="separate"/>
        </w:r>
        <w:r>
          <w:t>17</w:t>
        </w:r>
        <w:r>
          <w:fldChar w:fldCharType="end"/>
        </w:r>
      </w:hyperlink>
    </w:p>
    <w:p>
      <w:pPr>
        <w:pStyle w:val="TOC2"/>
        <w:tabs>
          <w:tab w:val="right" w:leader="dot" w:pos="8306"/>
        </w:tabs>
      </w:pPr>
      <w:hyperlink w:anchor="_Toc32461" w:history="1">
        <w:r>
          <w:rPr>
            <w:rFonts w:ascii="仿宋" w:eastAsia="仿宋" w:hAnsi="仿宋" w:cs="仿宋" w:hint="eastAsia"/>
            <w:lang w:eastAsia="zh-CN"/>
          </w:rPr>
          <w:t>(二)、微滴灌设备市场分析预测</w:t>
        </w:r>
        <w:r>
          <w:tab/>
        </w:r>
        <w:r>
          <w:fldChar w:fldCharType="begin"/>
        </w:r>
        <w:r>
          <w:instrText xml:space="preserve"> PAGEREF _Toc32461 \h </w:instrText>
        </w:r>
        <w:r>
          <w:fldChar w:fldCharType="separate"/>
        </w:r>
        <w:r>
          <w:t>18</w:t>
        </w:r>
        <w:r>
          <w:fldChar w:fldCharType="end"/>
        </w:r>
      </w:hyperlink>
    </w:p>
    <w:p>
      <w:pPr>
        <w:pStyle w:val="TOC1"/>
        <w:tabs>
          <w:tab w:val="right" w:leader="dot" w:pos="8306"/>
        </w:tabs>
      </w:pPr>
      <w:hyperlink w:anchor="_Toc21963" w:history="1">
        <w:r>
          <w:rPr>
            <w:rFonts w:ascii="仿宋" w:eastAsia="仿宋" w:hAnsi="仿宋" w:cs="仿宋" w:hint="eastAsia"/>
            <w:lang w:eastAsia="zh-CN"/>
          </w:rPr>
          <w:t>六、微滴灌设备项目可持续发展</w:t>
        </w:r>
        <w:r>
          <w:tab/>
        </w:r>
        <w:r>
          <w:fldChar w:fldCharType="begin"/>
        </w:r>
        <w:r>
          <w:instrText xml:space="preserve"> PAGEREF _Toc21963 \h </w:instrText>
        </w:r>
        <w:r>
          <w:fldChar w:fldCharType="separate"/>
        </w:r>
        <w:r>
          <w:t>19</w:t>
        </w:r>
        <w:r>
          <w:fldChar w:fldCharType="end"/>
        </w:r>
      </w:hyperlink>
    </w:p>
    <w:p>
      <w:pPr>
        <w:pStyle w:val="TOC2"/>
        <w:tabs>
          <w:tab w:val="right" w:leader="dot" w:pos="8306"/>
        </w:tabs>
      </w:pPr>
      <w:hyperlink w:anchor="_Toc23664" w:history="1">
        <w:r>
          <w:rPr>
            <w:rFonts w:ascii="仿宋" w:eastAsia="仿宋" w:hAnsi="仿宋" w:cs="仿宋" w:hint="eastAsia"/>
            <w:lang w:eastAsia="zh-CN"/>
          </w:rPr>
          <w:t>(一)、可持续战略与实践</w:t>
        </w:r>
        <w:r>
          <w:tab/>
        </w:r>
        <w:r>
          <w:fldChar w:fldCharType="begin"/>
        </w:r>
        <w:r>
          <w:instrText xml:space="preserve"> PAGEREF _Toc23664 \h </w:instrText>
        </w:r>
        <w:r>
          <w:fldChar w:fldCharType="separate"/>
        </w:r>
        <w:r>
          <w:t>19</w:t>
        </w:r>
        <w:r>
          <w:fldChar w:fldCharType="end"/>
        </w:r>
      </w:hyperlink>
    </w:p>
    <w:p>
      <w:pPr>
        <w:pStyle w:val="TOC2"/>
        <w:tabs>
          <w:tab w:val="right" w:leader="dot" w:pos="8306"/>
        </w:tabs>
      </w:pPr>
      <w:hyperlink w:anchor="_Toc14937" w:history="1">
        <w:r>
          <w:rPr>
            <w:rFonts w:ascii="仿宋" w:eastAsia="仿宋" w:hAnsi="仿宋" w:cs="仿宋" w:hint="eastAsia"/>
            <w:lang w:eastAsia="zh-CN"/>
          </w:rPr>
          <w:t>(二)、环保与社会责任</w:t>
        </w:r>
        <w:r>
          <w:tab/>
        </w:r>
        <w:r>
          <w:fldChar w:fldCharType="begin"/>
        </w:r>
        <w:r>
          <w:instrText xml:space="preserve"> PAGEREF _Toc14937 \h </w:instrText>
        </w:r>
        <w:r>
          <w:fldChar w:fldCharType="separate"/>
        </w:r>
        <w:r>
          <w:t>19</w:t>
        </w:r>
        <w:r>
          <w:fldChar w:fldCharType="end"/>
        </w:r>
      </w:hyperlink>
    </w:p>
    <w:p>
      <w:pPr>
        <w:pStyle w:val="TOC1"/>
        <w:tabs>
          <w:tab w:val="right" w:leader="dot" w:pos="8306"/>
        </w:tabs>
      </w:pPr>
      <w:hyperlink w:anchor="_Toc19717" w:history="1">
        <w:r>
          <w:rPr>
            <w:rFonts w:ascii="仿宋" w:eastAsia="仿宋" w:hAnsi="仿宋" w:cs="仿宋" w:hint="eastAsia"/>
            <w:lang w:eastAsia="zh-CN"/>
          </w:rPr>
          <w:t>七、微滴灌设备项目经营效益</w:t>
        </w:r>
        <w:r>
          <w:tab/>
        </w:r>
        <w:r>
          <w:fldChar w:fldCharType="begin"/>
        </w:r>
        <w:r>
          <w:instrText xml:space="preserve"> PAGEREF _Toc19717 \h </w:instrText>
        </w:r>
        <w:r>
          <w:fldChar w:fldCharType="separate"/>
        </w:r>
        <w:r>
          <w:t>20</w:t>
        </w:r>
        <w:r>
          <w:fldChar w:fldCharType="end"/>
        </w:r>
      </w:hyperlink>
    </w:p>
    <w:p>
      <w:pPr>
        <w:pStyle w:val="TOC2"/>
        <w:tabs>
          <w:tab w:val="right" w:leader="dot" w:pos="8306"/>
        </w:tabs>
      </w:pPr>
      <w:hyperlink w:anchor="_Toc18934" w:history="1">
        <w:r>
          <w:rPr>
            <w:rFonts w:ascii="仿宋" w:eastAsia="仿宋" w:hAnsi="仿宋" w:cs="仿宋" w:hint="eastAsia"/>
            <w:lang w:eastAsia="zh-CN"/>
          </w:rPr>
          <w:t>(一)、经济评价财务测算</w:t>
        </w:r>
        <w:r>
          <w:tab/>
        </w:r>
        <w:r>
          <w:fldChar w:fldCharType="begin"/>
        </w:r>
        <w:r>
          <w:instrText xml:space="preserve"> PAGEREF _Toc18934 \h </w:instrText>
        </w:r>
        <w:r>
          <w:fldChar w:fldCharType="separate"/>
        </w:r>
        <w:r>
          <w:t>20</w:t>
        </w:r>
        <w:r>
          <w:fldChar w:fldCharType="end"/>
        </w:r>
      </w:hyperlink>
    </w:p>
    <w:p>
      <w:pPr>
        <w:pStyle w:val="TOC2"/>
        <w:tabs>
          <w:tab w:val="right" w:leader="dot" w:pos="8306"/>
        </w:tabs>
      </w:pPr>
      <w:hyperlink w:anchor="_Toc17842" w:history="1">
        <w:r>
          <w:rPr>
            <w:rFonts w:ascii="仿宋" w:eastAsia="仿宋" w:hAnsi="仿宋" w:cs="仿宋" w:hint="eastAsia"/>
            <w:lang w:eastAsia="zh-CN"/>
          </w:rPr>
          <w:t>(二)、微滴灌设备项目盈利能力分析</w:t>
        </w:r>
        <w:r>
          <w:tab/>
        </w:r>
        <w:r>
          <w:fldChar w:fldCharType="begin"/>
        </w:r>
        <w:r>
          <w:instrText xml:space="preserve"> PAGEREF _Toc17842 \h </w:instrText>
        </w:r>
        <w:r>
          <w:fldChar w:fldCharType="separate"/>
        </w:r>
        <w:r>
          <w:t>22</w:t>
        </w:r>
        <w:r>
          <w:fldChar w:fldCharType="end"/>
        </w:r>
      </w:hyperlink>
    </w:p>
    <w:p>
      <w:pPr>
        <w:pStyle w:val="TOC1"/>
        <w:tabs>
          <w:tab w:val="right" w:leader="dot" w:pos="8306"/>
        </w:tabs>
      </w:pPr>
      <w:hyperlink w:anchor="_Toc1665" w:history="1">
        <w:r>
          <w:rPr>
            <w:rFonts w:ascii="仿宋" w:eastAsia="仿宋" w:hAnsi="仿宋" w:cs="仿宋" w:hint="eastAsia"/>
            <w:lang w:eastAsia="zh-CN"/>
          </w:rPr>
          <w:t>八、微滴灌设备项目人力资源管理</w:t>
        </w:r>
        <w:r>
          <w:tab/>
        </w:r>
        <w:r>
          <w:fldChar w:fldCharType="begin"/>
        </w:r>
        <w:r>
          <w:instrText xml:space="preserve"> PAGEREF _Toc1665 \h </w:instrText>
        </w:r>
        <w:r>
          <w:fldChar w:fldCharType="separate"/>
        </w:r>
        <w:r>
          <w:t>22</w:t>
        </w:r>
        <w:r>
          <w:fldChar w:fldCharType="end"/>
        </w:r>
      </w:hyperlink>
    </w:p>
    <w:p>
      <w:pPr>
        <w:pStyle w:val="TOC2"/>
        <w:tabs>
          <w:tab w:val="right" w:leader="dot" w:pos="8306"/>
        </w:tabs>
      </w:pPr>
      <w:hyperlink w:anchor="_Toc17660" w:history="1">
        <w:r>
          <w:rPr>
            <w:rFonts w:ascii="仿宋" w:eastAsia="仿宋" w:hAnsi="仿宋" w:cs="仿宋" w:hint="eastAsia"/>
            <w:lang w:eastAsia="zh-CN"/>
          </w:rPr>
          <w:t>(一)、建立健全的预算管理制度</w:t>
        </w:r>
        <w:r>
          <w:tab/>
        </w:r>
        <w:r>
          <w:fldChar w:fldCharType="begin"/>
        </w:r>
        <w:r>
          <w:instrText xml:space="preserve"> PAGEREF _Toc17660 \h </w:instrText>
        </w:r>
        <w:r>
          <w:fldChar w:fldCharType="separate"/>
        </w:r>
        <w:r>
          <w:t>22</w:t>
        </w:r>
        <w:r>
          <w:fldChar w:fldCharType="end"/>
        </w:r>
      </w:hyperlink>
    </w:p>
    <w:p>
      <w:pPr>
        <w:pStyle w:val="TOC2"/>
        <w:tabs>
          <w:tab w:val="right" w:leader="dot" w:pos="8306"/>
        </w:tabs>
      </w:pPr>
      <w:hyperlink w:anchor="_Toc28674" w:history="1">
        <w:r>
          <w:rPr>
            <w:rFonts w:ascii="仿宋" w:eastAsia="仿宋" w:hAnsi="仿宋" w:cs="仿宋" w:hint="eastAsia"/>
            <w:lang w:eastAsia="zh-CN"/>
          </w:rPr>
          <w:t>(二)、加强资金流动监控</w:t>
        </w:r>
        <w:r>
          <w:tab/>
        </w:r>
        <w:r>
          <w:fldChar w:fldCharType="begin"/>
        </w:r>
        <w:r>
          <w:instrText xml:space="preserve"> PAGEREF _Toc28674 \h </w:instrText>
        </w:r>
        <w:r>
          <w:fldChar w:fldCharType="separate"/>
        </w:r>
        <w:r>
          <w:t>24</w:t>
        </w:r>
        <w:r>
          <w:fldChar w:fldCharType="end"/>
        </w:r>
      </w:hyperlink>
    </w:p>
    <w:p>
      <w:pPr>
        <w:pStyle w:val="TOC2"/>
        <w:tabs>
          <w:tab w:val="right" w:leader="dot" w:pos="8306"/>
        </w:tabs>
      </w:pPr>
      <w:hyperlink w:anchor="_Toc16383" w:history="1">
        <w:r>
          <w:rPr>
            <w:rFonts w:ascii="仿宋" w:eastAsia="仿宋" w:hAnsi="仿宋" w:cs="仿宋" w:hint="eastAsia"/>
            <w:lang w:eastAsia="zh-CN"/>
          </w:rPr>
          <w:t>(三)、制定完善的风险控制机制</w:t>
        </w:r>
        <w:r>
          <w:tab/>
        </w:r>
        <w:r>
          <w:fldChar w:fldCharType="begin"/>
        </w:r>
        <w:r>
          <w:instrText xml:space="preserve"> PAGEREF _Toc16383 \h </w:instrText>
        </w:r>
        <w:r>
          <w:fldChar w:fldCharType="separate"/>
        </w:r>
        <w:r>
          <w:t>25</w:t>
        </w:r>
        <w:r>
          <w:fldChar w:fldCharType="end"/>
        </w:r>
      </w:hyperlink>
    </w:p>
    <w:p>
      <w:pPr>
        <w:pStyle w:val="TOC2"/>
        <w:tabs>
          <w:tab w:val="right" w:leader="dot" w:pos="8306"/>
        </w:tabs>
      </w:pPr>
      <w:hyperlink w:anchor="_Toc3984" w:history="1">
        <w:r>
          <w:rPr>
            <w:rFonts w:ascii="仿宋" w:eastAsia="仿宋" w:hAnsi="仿宋" w:cs="仿宋" w:hint="eastAsia"/>
            <w:lang w:eastAsia="zh-CN"/>
          </w:rPr>
          <w:t>(四)、优化成本管理</w:t>
        </w:r>
        <w:r>
          <w:tab/>
        </w:r>
        <w:r>
          <w:fldChar w:fldCharType="begin"/>
        </w:r>
        <w:r>
          <w:instrText xml:space="preserve"> PAGEREF _Toc3984 \h </w:instrText>
        </w:r>
        <w:r>
          <w:fldChar w:fldCharType="separate"/>
        </w:r>
        <w:r>
          <w:t>26</w:t>
        </w:r>
        <w:r>
          <w:fldChar w:fldCharType="end"/>
        </w:r>
      </w:hyperlink>
    </w:p>
    <w:p>
      <w:pPr>
        <w:pStyle w:val="TOC1"/>
        <w:tabs>
          <w:tab w:val="right" w:leader="dot" w:pos="8306"/>
        </w:tabs>
      </w:pPr>
      <w:hyperlink w:anchor="_Toc2610" w:history="1">
        <w:r>
          <w:rPr>
            <w:rFonts w:ascii="仿宋" w:eastAsia="仿宋" w:hAnsi="仿宋" w:cs="仿宋" w:hint="eastAsia"/>
            <w:lang w:eastAsia="zh-CN"/>
          </w:rPr>
          <w:t>九、微滴灌设备项目财务管理</w:t>
        </w:r>
        <w:r>
          <w:tab/>
        </w:r>
        <w:r>
          <w:fldChar w:fldCharType="begin"/>
        </w:r>
        <w:r>
          <w:instrText xml:space="preserve"> PAGEREF _Toc2610 \h </w:instrText>
        </w:r>
        <w:r>
          <w:fldChar w:fldCharType="separate"/>
        </w:r>
        <w:r>
          <w:t>28</w:t>
        </w:r>
        <w:r>
          <w:fldChar w:fldCharType="end"/>
        </w:r>
      </w:hyperlink>
    </w:p>
    <w:p>
      <w:pPr>
        <w:pStyle w:val="TOC2"/>
        <w:tabs>
          <w:tab w:val="right" w:leader="dot" w:pos="8306"/>
        </w:tabs>
      </w:pPr>
      <w:hyperlink w:anchor="_Toc9855" w:history="1">
        <w:r>
          <w:rPr>
            <w:rFonts w:ascii="仿宋" w:eastAsia="仿宋" w:hAnsi="仿宋" w:cs="仿宋" w:hint="eastAsia"/>
            <w:lang w:eastAsia="zh-CN"/>
          </w:rPr>
          <w:t>(一)、资金需求大</w:t>
        </w:r>
        <w:r>
          <w:tab/>
        </w:r>
        <w:r>
          <w:fldChar w:fldCharType="begin"/>
        </w:r>
        <w:r>
          <w:instrText xml:space="preserve"> PAGEREF _Toc9855 \h </w:instrText>
        </w:r>
        <w:r>
          <w:fldChar w:fldCharType="separate"/>
        </w:r>
        <w:r>
          <w:t>28</w:t>
        </w:r>
        <w:r>
          <w:fldChar w:fldCharType="end"/>
        </w:r>
      </w:hyperlink>
    </w:p>
    <w:p>
      <w:pPr>
        <w:pStyle w:val="TOC2"/>
        <w:tabs>
          <w:tab w:val="right" w:leader="dot" w:pos="8306"/>
        </w:tabs>
      </w:pPr>
      <w:hyperlink w:anchor="_Toc5229" w:history="1">
        <w:r>
          <w:rPr>
            <w:rFonts w:ascii="仿宋" w:eastAsia="仿宋" w:hAnsi="仿宋" w:cs="仿宋" w:hint="eastAsia"/>
            <w:lang w:eastAsia="zh-CN"/>
          </w:rPr>
          <w:t>(二)、研发周期长</w:t>
        </w:r>
        <w:r>
          <w:tab/>
        </w:r>
        <w:r>
          <w:fldChar w:fldCharType="begin"/>
        </w:r>
        <w:r>
          <w:instrText xml:space="preserve"> PAGEREF _Toc5229 \h </w:instrText>
        </w:r>
        <w:r>
          <w:fldChar w:fldCharType="separate"/>
        </w:r>
        <w:r>
          <w:t>29</w:t>
        </w:r>
        <w:r>
          <w:fldChar w:fldCharType="end"/>
        </w:r>
      </w:hyperlink>
    </w:p>
    <w:p>
      <w:pPr>
        <w:pStyle w:val="TOC2"/>
        <w:tabs>
          <w:tab w:val="right" w:leader="dot" w:pos="8306"/>
        </w:tabs>
      </w:pPr>
      <w:hyperlink w:anchor="_Toc3023" w:history="1">
        <w:r>
          <w:rPr>
            <w:rFonts w:ascii="仿宋" w:eastAsia="仿宋" w:hAnsi="仿宋" w:cs="仿宋" w:hint="eastAsia"/>
            <w:lang w:eastAsia="zh-CN"/>
          </w:rPr>
          <w:t>(三)、市场风险大</w:t>
        </w:r>
        <w:r>
          <w:tab/>
        </w:r>
        <w:r>
          <w:fldChar w:fldCharType="begin"/>
        </w:r>
        <w:r>
          <w:instrText xml:space="preserve"> PAGEREF _Toc3023 \h </w:instrText>
        </w:r>
        <w:r>
          <w:fldChar w:fldCharType="separate"/>
        </w:r>
        <w:r>
          <w:t>30</w:t>
        </w:r>
        <w:r>
          <w:fldChar w:fldCharType="end"/>
        </w:r>
      </w:hyperlink>
    </w:p>
    <w:p>
      <w:pPr>
        <w:pStyle w:val="TOC2"/>
        <w:tabs>
          <w:tab w:val="right" w:leader="dot" w:pos="8306"/>
        </w:tabs>
      </w:pPr>
      <w:hyperlink w:anchor="_Toc1301" w:history="1">
        <w:r>
          <w:rPr>
            <w:rFonts w:ascii="仿宋" w:eastAsia="仿宋" w:hAnsi="仿宋" w:cs="仿宋" w:hint="eastAsia"/>
            <w:lang w:eastAsia="zh-CN"/>
          </w:rPr>
          <w:t>(四)、利润率高</w:t>
        </w:r>
        <w:r>
          <w:tab/>
        </w:r>
        <w:r>
          <w:fldChar w:fldCharType="begin"/>
        </w:r>
        <w:r>
          <w:instrText xml:space="preserve"> PAGEREF _Toc1301 \h </w:instrText>
        </w:r>
        <w:r>
          <w:fldChar w:fldCharType="separate"/>
        </w:r>
        <w:r>
          <w:t>33</w:t>
        </w:r>
        <w:r>
          <w:fldChar w:fldCharType="end"/>
        </w:r>
      </w:hyperlink>
    </w:p>
    <w:p>
      <w:pPr>
        <w:pStyle w:val="TOC1"/>
        <w:tabs>
          <w:tab w:val="right" w:leader="dot" w:pos="8306"/>
        </w:tabs>
      </w:pPr>
      <w:hyperlink w:anchor="_Toc21039" w:history="1">
        <w:r>
          <w:rPr>
            <w:rFonts w:ascii="仿宋" w:eastAsia="仿宋" w:hAnsi="仿宋" w:cs="仿宋" w:hint="eastAsia"/>
            <w:lang w:eastAsia="zh-CN"/>
          </w:rPr>
          <w:t>十、微滴灌设备项目人力资源培养与发展</w:t>
        </w:r>
        <w:r>
          <w:tab/>
        </w:r>
        <w:r>
          <w:fldChar w:fldCharType="begin"/>
        </w:r>
        <w:r>
          <w:instrText xml:space="preserve"> PAGEREF _Toc21039 \h </w:instrText>
        </w:r>
        <w:r>
          <w:fldChar w:fldCharType="separate"/>
        </w:r>
        <w:r>
          <w:t>35</w:t>
        </w:r>
        <w:r>
          <w:fldChar w:fldCharType="end"/>
        </w:r>
      </w:hyperlink>
    </w:p>
    <w:p>
      <w:pPr>
        <w:pStyle w:val="TOC2"/>
        <w:tabs>
          <w:tab w:val="right" w:leader="dot" w:pos="8306"/>
        </w:tabs>
      </w:pPr>
      <w:hyperlink w:anchor="_Toc31375" w:history="1">
        <w:r>
          <w:rPr>
            <w:rFonts w:ascii="仿宋" w:eastAsia="仿宋" w:hAnsi="仿宋" w:cs="仿宋" w:hint="eastAsia"/>
            <w:lang w:eastAsia="zh-CN"/>
          </w:rPr>
          <w:t>(一)、人才需求与规划</w:t>
        </w:r>
        <w:r>
          <w:tab/>
        </w:r>
        <w:r>
          <w:fldChar w:fldCharType="begin"/>
        </w:r>
        <w:r>
          <w:instrText xml:space="preserve"> PAGEREF _Toc31375 \h </w:instrText>
        </w:r>
        <w:r>
          <w:fldChar w:fldCharType="separate"/>
        </w:r>
        <w:r>
          <w:t>35</w:t>
        </w:r>
        <w:r>
          <w:fldChar w:fldCharType="end"/>
        </w:r>
      </w:hyperlink>
    </w:p>
    <w:p>
      <w:pPr>
        <w:pStyle w:val="TOC2"/>
        <w:tabs>
          <w:tab w:val="right" w:leader="dot" w:pos="8306"/>
        </w:tabs>
      </w:pPr>
      <w:hyperlink w:anchor="_Toc25368" w:history="1">
        <w:r>
          <w:rPr>
            <w:rFonts w:ascii="仿宋" w:eastAsia="仿宋" w:hAnsi="仿宋" w:cs="仿宋" w:hint="eastAsia"/>
            <w:lang w:eastAsia="zh-CN"/>
          </w:rPr>
          <w:t>(二)、培训与发展计划</w:t>
        </w:r>
        <w:r>
          <w:tab/>
        </w:r>
        <w:r>
          <w:fldChar w:fldCharType="begin"/>
        </w:r>
        <w:r>
          <w:instrText xml:space="preserve"> PAGEREF _Toc25368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717" w:history="1">
        <w:r>
          <w:rPr>
            <w:rFonts w:ascii="仿宋" w:eastAsia="仿宋" w:hAnsi="仿宋" w:cs="仿宋" w:hint="eastAsia"/>
            <w:lang w:eastAsia="zh-CN"/>
          </w:rPr>
          <w:t>十一、微滴灌设备项目风险管理</w:t>
        </w:r>
        <w:r>
          <w:tab/>
        </w:r>
        <w:r>
          <w:fldChar w:fldCharType="begin"/>
        </w:r>
        <w:r>
          <w:instrText xml:space="preserve"> PAGEREF _Toc4717 \h </w:instrText>
        </w:r>
        <w:r>
          <w:fldChar w:fldCharType="separate"/>
        </w:r>
        <w:r>
          <w:t>36</w:t>
        </w:r>
        <w:r>
          <w:fldChar w:fldCharType="end"/>
        </w:r>
      </w:hyperlink>
    </w:p>
    <w:p>
      <w:pPr>
        <w:pStyle w:val="TOC2"/>
        <w:tabs>
          <w:tab w:val="right" w:leader="dot" w:pos="8306"/>
        </w:tabs>
      </w:pPr>
      <w:hyperlink w:anchor="_Toc24527" w:history="1">
        <w:r>
          <w:rPr>
            <w:rFonts w:ascii="仿宋" w:eastAsia="仿宋" w:hAnsi="仿宋" w:cs="仿宋" w:hint="eastAsia"/>
            <w:lang w:eastAsia="zh-CN"/>
          </w:rPr>
          <w:t>(一)、风险识别与评估</w:t>
        </w:r>
        <w:r>
          <w:tab/>
        </w:r>
        <w:r>
          <w:fldChar w:fldCharType="begin"/>
        </w:r>
        <w:r>
          <w:instrText xml:space="preserve"> PAGEREF _Toc24527 \h </w:instrText>
        </w:r>
        <w:r>
          <w:fldChar w:fldCharType="separate"/>
        </w:r>
        <w:r>
          <w:t>36</w:t>
        </w:r>
        <w:r>
          <w:fldChar w:fldCharType="end"/>
        </w:r>
      </w:hyperlink>
    </w:p>
    <w:p>
      <w:pPr>
        <w:pStyle w:val="TOC2"/>
        <w:tabs>
          <w:tab w:val="right" w:leader="dot" w:pos="8306"/>
        </w:tabs>
      </w:pPr>
      <w:hyperlink w:anchor="_Toc25335" w:history="1">
        <w:r>
          <w:rPr>
            <w:rFonts w:ascii="仿宋" w:eastAsia="仿宋" w:hAnsi="仿宋" w:cs="仿宋" w:hint="eastAsia"/>
            <w:lang w:eastAsia="zh-CN"/>
          </w:rPr>
          <w:t>(二)、风险应对策略</w:t>
        </w:r>
        <w:r>
          <w:tab/>
        </w:r>
        <w:r>
          <w:fldChar w:fldCharType="begin"/>
        </w:r>
        <w:r>
          <w:instrText xml:space="preserve"> PAGEREF _Toc25335 \h </w:instrText>
        </w:r>
        <w:r>
          <w:fldChar w:fldCharType="separate"/>
        </w:r>
        <w:r>
          <w:t>37</w:t>
        </w:r>
        <w:r>
          <w:fldChar w:fldCharType="end"/>
        </w:r>
      </w:hyperlink>
    </w:p>
    <w:p>
      <w:pPr>
        <w:pStyle w:val="TOC2"/>
        <w:tabs>
          <w:tab w:val="right" w:leader="dot" w:pos="8306"/>
        </w:tabs>
      </w:pPr>
      <w:hyperlink w:anchor="_Toc24390" w:history="1">
        <w:r>
          <w:rPr>
            <w:rFonts w:ascii="仿宋" w:eastAsia="仿宋" w:hAnsi="仿宋" w:cs="仿宋" w:hint="eastAsia"/>
            <w:lang w:eastAsia="zh-CN"/>
          </w:rPr>
          <w:t>(三)、风险监控与控制</w:t>
        </w:r>
        <w:r>
          <w:tab/>
        </w:r>
        <w:r>
          <w:fldChar w:fldCharType="begin"/>
        </w:r>
        <w:r>
          <w:instrText xml:space="preserve"> PAGEREF _Toc24390 \h </w:instrText>
        </w:r>
        <w:r>
          <w:fldChar w:fldCharType="separate"/>
        </w:r>
        <w:r>
          <w:t>39</w:t>
        </w:r>
        <w:r>
          <w:fldChar w:fldCharType="end"/>
        </w:r>
      </w:hyperlink>
    </w:p>
    <w:p>
      <w:pPr>
        <w:pStyle w:val="TOC1"/>
        <w:tabs>
          <w:tab w:val="right" w:leader="dot" w:pos="8306"/>
        </w:tabs>
      </w:pPr>
      <w:hyperlink w:anchor="_Toc16887" w:history="1">
        <w:r>
          <w:rPr>
            <w:rFonts w:ascii="仿宋" w:eastAsia="仿宋" w:hAnsi="仿宋" w:cs="仿宋" w:hint="eastAsia"/>
            <w:lang w:eastAsia="zh-CN"/>
          </w:rPr>
          <w:t>十二、生产安全保护</w:t>
        </w:r>
        <w:r>
          <w:tab/>
        </w:r>
        <w:r>
          <w:fldChar w:fldCharType="begin"/>
        </w:r>
        <w:r>
          <w:instrText xml:space="preserve"> PAGEREF _Toc16887 \h </w:instrText>
        </w:r>
        <w:r>
          <w:fldChar w:fldCharType="separate"/>
        </w:r>
        <w:r>
          <w:t>40</w:t>
        </w:r>
        <w:r>
          <w:fldChar w:fldCharType="end"/>
        </w:r>
      </w:hyperlink>
    </w:p>
    <w:p>
      <w:pPr>
        <w:pStyle w:val="TOC2"/>
        <w:tabs>
          <w:tab w:val="right" w:leader="dot" w:pos="8306"/>
        </w:tabs>
      </w:pPr>
      <w:hyperlink w:anchor="_Toc6197" w:history="1">
        <w:r>
          <w:rPr>
            <w:rFonts w:ascii="仿宋" w:eastAsia="仿宋" w:hAnsi="仿宋" w:cs="仿宋" w:hint="eastAsia"/>
            <w:lang w:eastAsia="zh-CN"/>
          </w:rPr>
          <w:t>(一)、消防安全</w:t>
        </w:r>
        <w:r>
          <w:tab/>
        </w:r>
        <w:r>
          <w:fldChar w:fldCharType="begin"/>
        </w:r>
        <w:r>
          <w:instrText xml:space="preserve"> PAGEREF _Toc6197 \h </w:instrText>
        </w:r>
        <w:r>
          <w:fldChar w:fldCharType="separate"/>
        </w:r>
        <w:r>
          <w:t>40</w:t>
        </w:r>
        <w:r>
          <w:fldChar w:fldCharType="end"/>
        </w:r>
      </w:hyperlink>
    </w:p>
    <w:p>
      <w:pPr>
        <w:pStyle w:val="TOC2"/>
        <w:tabs>
          <w:tab w:val="right" w:leader="dot" w:pos="8306"/>
        </w:tabs>
      </w:pPr>
      <w:hyperlink w:anchor="_Toc19192" w:history="1">
        <w:r>
          <w:rPr>
            <w:rFonts w:ascii="仿宋" w:eastAsia="仿宋" w:hAnsi="仿宋" w:cs="仿宋" w:hint="eastAsia"/>
            <w:lang w:eastAsia="zh-CN"/>
          </w:rPr>
          <w:t>(二)、防火防爆总图布置措施</w:t>
        </w:r>
        <w:r>
          <w:tab/>
        </w:r>
        <w:r>
          <w:fldChar w:fldCharType="begin"/>
        </w:r>
        <w:r>
          <w:instrText xml:space="preserve"> PAGEREF _Toc19192 \h </w:instrText>
        </w:r>
        <w:r>
          <w:fldChar w:fldCharType="separate"/>
        </w:r>
        <w:r>
          <w:t>41</w:t>
        </w:r>
        <w:r>
          <w:fldChar w:fldCharType="end"/>
        </w:r>
      </w:hyperlink>
    </w:p>
    <w:p>
      <w:pPr>
        <w:pStyle w:val="TOC2"/>
        <w:tabs>
          <w:tab w:val="right" w:leader="dot" w:pos="8306"/>
        </w:tabs>
      </w:pPr>
      <w:hyperlink w:anchor="_Toc16618" w:history="1">
        <w:r>
          <w:rPr>
            <w:rFonts w:ascii="仿宋" w:eastAsia="仿宋" w:hAnsi="仿宋" w:cs="仿宋" w:hint="eastAsia"/>
            <w:lang w:eastAsia="zh-CN"/>
          </w:rPr>
          <w:t>(三)、自然灾害防范措施</w:t>
        </w:r>
        <w:r>
          <w:tab/>
        </w:r>
        <w:r>
          <w:fldChar w:fldCharType="begin"/>
        </w:r>
        <w:r>
          <w:instrText xml:space="preserve"> PAGEREF _Toc16618 \h </w:instrText>
        </w:r>
        <w:r>
          <w:fldChar w:fldCharType="separate"/>
        </w:r>
        <w:r>
          <w:t>42</w:t>
        </w:r>
        <w:r>
          <w:fldChar w:fldCharType="end"/>
        </w:r>
      </w:hyperlink>
    </w:p>
    <w:p>
      <w:pPr>
        <w:pStyle w:val="TOC2"/>
        <w:tabs>
          <w:tab w:val="right" w:leader="dot" w:pos="8306"/>
        </w:tabs>
      </w:pPr>
      <w:hyperlink w:anchor="_Toc26704" w:history="1">
        <w:r>
          <w:rPr>
            <w:rFonts w:ascii="仿宋" w:eastAsia="仿宋" w:hAnsi="仿宋" w:cs="仿宋" w:hint="eastAsia"/>
            <w:lang w:eastAsia="zh-CN"/>
          </w:rPr>
          <w:t>(四)、安全色及安全标志使用要求</w:t>
        </w:r>
        <w:r>
          <w:tab/>
        </w:r>
        <w:r>
          <w:fldChar w:fldCharType="begin"/>
        </w:r>
        <w:r>
          <w:instrText xml:space="preserve"> PAGEREF _Toc26704 \h </w:instrText>
        </w:r>
        <w:r>
          <w:fldChar w:fldCharType="separate"/>
        </w:r>
        <w:r>
          <w:t>43</w:t>
        </w:r>
        <w:r>
          <w:fldChar w:fldCharType="end"/>
        </w:r>
      </w:hyperlink>
    </w:p>
    <w:p>
      <w:pPr>
        <w:pStyle w:val="TOC2"/>
        <w:tabs>
          <w:tab w:val="right" w:leader="dot" w:pos="8306"/>
        </w:tabs>
      </w:pPr>
      <w:hyperlink w:anchor="_Toc31387" w:history="1">
        <w:r>
          <w:rPr>
            <w:rFonts w:ascii="仿宋" w:eastAsia="仿宋" w:hAnsi="仿宋" w:cs="仿宋" w:hint="eastAsia"/>
            <w:lang w:eastAsia="zh-CN"/>
          </w:rPr>
          <w:t>(五)、防尘防毒措施</w:t>
        </w:r>
        <w:r>
          <w:tab/>
        </w:r>
        <w:r>
          <w:fldChar w:fldCharType="begin"/>
        </w:r>
        <w:r>
          <w:instrText xml:space="preserve"> PAGEREF _Toc31387 \h </w:instrText>
        </w:r>
        <w:r>
          <w:fldChar w:fldCharType="separate"/>
        </w:r>
        <w:r>
          <w:t>44</w:t>
        </w:r>
        <w:r>
          <w:fldChar w:fldCharType="end"/>
        </w:r>
      </w:hyperlink>
    </w:p>
    <w:p>
      <w:pPr>
        <w:pStyle w:val="TOC2"/>
        <w:tabs>
          <w:tab w:val="right" w:leader="dot" w:pos="8306"/>
        </w:tabs>
      </w:pPr>
      <w:hyperlink w:anchor="_Toc32177" w:history="1">
        <w:r>
          <w:rPr>
            <w:rFonts w:ascii="仿宋" w:eastAsia="仿宋" w:hAnsi="仿宋" w:cs="仿宋" w:hint="eastAsia"/>
            <w:lang w:eastAsia="zh-CN"/>
          </w:rPr>
          <w:t>(六)、防静电、触电防护及防雷措施</w:t>
        </w:r>
        <w:r>
          <w:tab/>
        </w:r>
        <w:r>
          <w:fldChar w:fldCharType="begin"/>
        </w:r>
        <w:r>
          <w:instrText xml:space="preserve"> PAGEREF _Toc32177 \h </w:instrText>
        </w:r>
        <w:r>
          <w:fldChar w:fldCharType="separate"/>
        </w:r>
        <w:r>
          <w:t>45</w:t>
        </w:r>
        <w:r>
          <w:fldChar w:fldCharType="end"/>
        </w:r>
      </w:hyperlink>
    </w:p>
    <w:p>
      <w:pPr>
        <w:pStyle w:val="TOC2"/>
        <w:tabs>
          <w:tab w:val="right" w:leader="dot" w:pos="8306"/>
        </w:tabs>
      </w:pPr>
      <w:hyperlink w:anchor="_Toc3136" w:history="1">
        <w:r>
          <w:rPr>
            <w:rFonts w:ascii="仿宋" w:eastAsia="仿宋" w:hAnsi="仿宋" w:cs="仿宋" w:hint="eastAsia"/>
            <w:lang w:eastAsia="zh-CN"/>
          </w:rPr>
          <w:t>(七)、机械设备安全保障措施</w:t>
        </w:r>
        <w:r>
          <w:tab/>
        </w:r>
        <w:r>
          <w:fldChar w:fldCharType="begin"/>
        </w:r>
        <w:r>
          <w:instrText xml:space="preserve"> PAGEREF _Toc3136 \h </w:instrText>
        </w:r>
        <w:r>
          <w:fldChar w:fldCharType="separate"/>
        </w:r>
        <w:r>
          <w:t>46</w:t>
        </w:r>
        <w:r>
          <w:fldChar w:fldCharType="end"/>
        </w:r>
      </w:hyperlink>
    </w:p>
    <w:p>
      <w:pPr>
        <w:pStyle w:val="TOC1"/>
        <w:tabs>
          <w:tab w:val="right" w:leader="dot" w:pos="8306"/>
        </w:tabs>
      </w:pPr>
      <w:hyperlink w:anchor="_Toc2069" w:history="1">
        <w:r>
          <w:rPr>
            <w:rFonts w:ascii="仿宋" w:eastAsia="仿宋" w:hAnsi="仿宋" w:cs="仿宋" w:hint="eastAsia"/>
            <w:lang w:eastAsia="zh-CN"/>
          </w:rPr>
          <w:t>十三、微滴灌设备项目治理与监督</w:t>
        </w:r>
        <w:r>
          <w:tab/>
        </w:r>
        <w:r>
          <w:fldChar w:fldCharType="begin"/>
        </w:r>
        <w:r>
          <w:instrText xml:space="preserve"> PAGEREF _Toc2069 \h </w:instrText>
        </w:r>
        <w:r>
          <w:fldChar w:fldCharType="separate"/>
        </w:r>
        <w:r>
          <w:t>48</w:t>
        </w:r>
        <w:r>
          <w:fldChar w:fldCharType="end"/>
        </w:r>
      </w:hyperlink>
    </w:p>
    <w:p>
      <w:pPr>
        <w:pStyle w:val="TOC2"/>
        <w:tabs>
          <w:tab w:val="right" w:leader="dot" w:pos="8306"/>
        </w:tabs>
      </w:pPr>
      <w:hyperlink w:anchor="_Toc4411" w:history="1">
        <w:r>
          <w:rPr>
            <w:rFonts w:ascii="仿宋" w:eastAsia="仿宋" w:hAnsi="仿宋" w:cs="仿宋" w:hint="eastAsia"/>
            <w:lang w:eastAsia="zh-CN"/>
          </w:rPr>
          <w:t>(一)、微滴灌设备项目治理结构</w:t>
        </w:r>
        <w:r>
          <w:tab/>
        </w:r>
        <w:r>
          <w:fldChar w:fldCharType="begin"/>
        </w:r>
        <w:r>
          <w:instrText xml:space="preserve"> PAGEREF _Toc4411 \h </w:instrText>
        </w:r>
        <w:r>
          <w:fldChar w:fldCharType="separate"/>
        </w:r>
        <w:r>
          <w:t>48</w:t>
        </w:r>
        <w:r>
          <w:fldChar w:fldCharType="end"/>
        </w:r>
      </w:hyperlink>
    </w:p>
    <w:p>
      <w:pPr>
        <w:pStyle w:val="TOC2"/>
        <w:tabs>
          <w:tab w:val="right" w:leader="dot" w:pos="8306"/>
        </w:tabs>
      </w:pPr>
      <w:hyperlink w:anchor="_Toc26182" w:history="1">
        <w:r>
          <w:rPr>
            <w:rFonts w:ascii="仿宋" w:eastAsia="仿宋" w:hAnsi="仿宋" w:cs="仿宋" w:hint="eastAsia"/>
            <w:lang w:eastAsia="zh-CN"/>
          </w:rPr>
          <w:t>(二)、监督与审计</w:t>
        </w:r>
        <w:r>
          <w:tab/>
        </w:r>
        <w:r>
          <w:fldChar w:fldCharType="begin"/>
        </w:r>
        <w:r>
          <w:instrText xml:space="preserve"> PAGEREF _Toc26182 \h </w:instrText>
        </w:r>
        <w:r>
          <w:fldChar w:fldCharType="separate"/>
        </w:r>
        <w:r>
          <w:t>49</w:t>
        </w:r>
        <w:r>
          <w:fldChar w:fldCharType="end"/>
        </w:r>
      </w:hyperlink>
    </w:p>
    <w:p>
      <w:pPr>
        <w:pStyle w:val="TOC1"/>
        <w:tabs>
          <w:tab w:val="right" w:leader="dot" w:pos="8306"/>
        </w:tabs>
      </w:pPr>
      <w:hyperlink w:anchor="_Toc8801" w:history="1">
        <w:r>
          <w:rPr>
            <w:rFonts w:ascii="仿宋" w:eastAsia="仿宋" w:hAnsi="仿宋" w:cs="仿宋" w:hint="eastAsia"/>
            <w:lang w:eastAsia="zh-CN"/>
          </w:rPr>
          <w:t>十四、营销与推广策略</w:t>
        </w:r>
        <w:r>
          <w:tab/>
        </w:r>
        <w:r>
          <w:fldChar w:fldCharType="begin"/>
        </w:r>
        <w:r>
          <w:instrText xml:space="preserve"> PAGEREF _Toc8801 \h </w:instrText>
        </w:r>
        <w:r>
          <w:fldChar w:fldCharType="separate"/>
        </w:r>
        <w:r>
          <w:t>51</w:t>
        </w:r>
        <w:r>
          <w:fldChar w:fldCharType="end"/>
        </w:r>
      </w:hyperlink>
    </w:p>
    <w:p>
      <w:pPr>
        <w:pStyle w:val="TOC2"/>
        <w:tabs>
          <w:tab w:val="right" w:leader="dot" w:pos="8306"/>
        </w:tabs>
      </w:pPr>
      <w:hyperlink w:anchor="_Toc22089" w:history="1">
        <w:r>
          <w:rPr>
            <w:rFonts w:ascii="仿宋" w:eastAsia="仿宋" w:hAnsi="仿宋" w:cs="仿宋" w:hint="eastAsia"/>
            <w:lang w:eastAsia="zh-CN"/>
          </w:rPr>
          <w:t>(一)、产品/服务定位与特点</w:t>
        </w:r>
        <w:r>
          <w:tab/>
        </w:r>
        <w:r>
          <w:fldChar w:fldCharType="begin"/>
        </w:r>
        <w:r>
          <w:instrText xml:space="preserve"> PAGEREF _Toc22089 \h </w:instrText>
        </w:r>
        <w:r>
          <w:fldChar w:fldCharType="separate"/>
        </w:r>
        <w:r>
          <w:t>51</w:t>
        </w:r>
        <w:r>
          <w:fldChar w:fldCharType="end"/>
        </w:r>
      </w:hyperlink>
    </w:p>
    <w:p>
      <w:pPr>
        <w:pStyle w:val="TOC2"/>
        <w:tabs>
          <w:tab w:val="right" w:leader="dot" w:pos="8306"/>
        </w:tabs>
      </w:pPr>
      <w:hyperlink w:anchor="_Toc29724" w:history="1">
        <w:r>
          <w:rPr>
            <w:rFonts w:ascii="仿宋" w:eastAsia="仿宋" w:hAnsi="仿宋" w:cs="仿宋" w:hint="eastAsia"/>
            <w:lang w:eastAsia="zh-CN"/>
          </w:rPr>
          <w:t>(二)、市场定位与竞争分析</w:t>
        </w:r>
        <w:r>
          <w:tab/>
        </w:r>
        <w:r>
          <w:fldChar w:fldCharType="begin"/>
        </w:r>
        <w:r>
          <w:instrText xml:space="preserve"> PAGEREF _Toc29724 \h </w:instrText>
        </w:r>
        <w:r>
          <w:fldChar w:fldCharType="separate"/>
        </w:r>
        <w:r>
          <w:t>52</w:t>
        </w:r>
        <w:r>
          <w:fldChar w:fldCharType="end"/>
        </w:r>
      </w:hyperlink>
    </w:p>
    <w:p>
      <w:pPr>
        <w:pStyle w:val="TOC2"/>
        <w:tabs>
          <w:tab w:val="right" w:leader="dot" w:pos="8306"/>
        </w:tabs>
      </w:pPr>
      <w:hyperlink w:anchor="_Toc22385" w:history="1">
        <w:r>
          <w:rPr>
            <w:rFonts w:ascii="仿宋" w:eastAsia="仿宋" w:hAnsi="仿宋" w:cs="仿宋" w:hint="eastAsia"/>
            <w:lang w:eastAsia="zh-CN"/>
          </w:rPr>
          <w:t>(三)、营销渠道与策略</w:t>
        </w:r>
        <w:r>
          <w:tab/>
        </w:r>
        <w:r>
          <w:fldChar w:fldCharType="begin"/>
        </w:r>
        <w:r>
          <w:instrText xml:space="preserve"> PAGEREF _Toc22385 \h </w:instrText>
        </w:r>
        <w:r>
          <w:fldChar w:fldCharType="separate"/>
        </w:r>
        <w:r>
          <w:t>53</w:t>
        </w:r>
        <w:r>
          <w:fldChar w:fldCharType="end"/>
        </w:r>
      </w:hyperlink>
    </w:p>
    <w:p>
      <w:pPr>
        <w:pStyle w:val="TOC2"/>
        <w:tabs>
          <w:tab w:val="right" w:leader="dot" w:pos="8306"/>
        </w:tabs>
      </w:pPr>
      <w:hyperlink w:anchor="_Toc31417" w:history="1">
        <w:r>
          <w:rPr>
            <w:rFonts w:ascii="仿宋" w:eastAsia="仿宋" w:hAnsi="仿宋" w:cs="仿宋" w:hint="eastAsia"/>
            <w:lang w:eastAsia="zh-CN"/>
          </w:rPr>
          <w:t>(四)、推广与宣传活动</w:t>
        </w:r>
        <w:r>
          <w:tab/>
        </w:r>
        <w:r>
          <w:fldChar w:fldCharType="begin"/>
        </w:r>
        <w:r>
          <w:instrText xml:space="preserve"> PAGEREF _Toc31417 \h </w:instrText>
        </w:r>
        <w:r>
          <w:fldChar w:fldCharType="separate"/>
        </w:r>
        <w:r>
          <w:t>54</w:t>
        </w:r>
        <w:r>
          <w:fldChar w:fldCharType="end"/>
        </w:r>
      </w:hyperlink>
    </w:p>
    <w:p>
      <w:pPr>
        <w:pStyle w:val="TOC1"/>
        <w:tabs>
          <w:tab w:val="right" w:leader="dot" w:pos="8306"/>
        </w:tabs>
      </w:pPr>
      <w:hyperlink w:anchor="_Toc24055" w:history="1">
        <w:r>
          <w:rPr>
            <w:rFonts w:ascii="仿宋" w:eastAsia="仿宋" w:hAnsi="仿宋" w:cs="仿宋" w:hint="eastAsia"/>
            <w:lang w:eastAsia="zh-CN"/>
          </w:rPr>
          <w:t>十五、微滴灌设备项目实施保障措施</w:t>
        </w:r>
        <w:r>
          <w:tab/>
        </w:r>
        <w:r>
          <w:fldChar w:fldCharType="begin"/>
        </w:r>
        <w:r>
          <w:instrText xml:space="preserve"> PAGEREF _Toc24055 \h </w:instrText>
        </w:r>
        <w:r>
          <w:fldChar w:fldCharType="separate"/>
        </w:r>
        <w:r>
          <w:t>60</w:t>
        </w:r>
        <w:r>
          <w:fldChar w:fldCharType="end"/>
        </w:r>
      </w:hyperlink>
    </w:p>
    <w:p>
      <w:pPr>
        <w:pStyle w:val="TOC2"/>
        <w:tabs>
          <w:tab w:val="right" w:leader="dot" w:pos="8306"/>
        </w:tabs>
      </w:pPr>
      <w:hyperlink w:anchor="_Toc28203" w:history="1">
        <w:r>
          <w:rPr>
            <w:rFonts w:ascii="仿宋" w:eastAsia="仿宋" w:hAnsi="仿宋" w:cs="仿宋" w:hint="eastAsia"/>
            <w:lang w:eastAsia="zh-CN"/>
          </w:rPr>
          <w:t>(一)、微滴灌设备项目实施保障机制</w:t>
        </w:r>
        <w:r>
          <w:tab/>
        </w:r>
        <w:r>
          <w:fldChar w:fldCharType="begin"/>
        </w:r>
        <w:r>
          <w:instrText xml:space="preserve"> PAGEREF _Toc28203 \h </w:instrText>
        </w:r>
        <w:r>
          <w:fldChar w:fldCharType="separate"/>
        </w:r>
        <w:r>
          <w:t>60</w:t>
        </w:r>
        <w:r>
          <w:fldChar w:fldCharType="end"/>
        </w:r>
      </w:hyperlink>
    </w:p>
    <w:p>
      <w:pPr>
        <w:pStyle w:val="TOC2"/>
        <w:tabs>
          <w:tab w:val="right" w:leader="dot" w:pos="8306"/>
        </w:tabs>
      </w:pPr>
      <w:hyperlink w:anchor="_Toc27706" w:history="1">
        <w:r>
          <w:rPr>
            <w:rFonts w:ascii="仿宋" w:eastAsia="仿宋" w:hAnsi="仿宋" w:cs="仿宋" w:hint="eastAsia"/>
            <w:lang w:eastAsia="zh-CN"/>
          </w:rPr>
          <w:t>(二)、微滴灌设备项目法律合规要求</w:t>
        </w:r>
        <w:r>
          <w:tab/>
        </w:r>
        <w:r>
          <w:fldChar w:fldCharType="begin"/>
        </w:r>
        <w:r>
          <w:instrText xml:space="preserve"> PAGEREF _Toc27706 \h </w:instrText>
        </w:r>
        <w:r>
          <w:fldChar w:fldCharType="separate"/>
        </w:r>
        <w:r>
          <w:t>63</w:t>
        </w:r>
        <w:r>
          <w:fldChar w:fldCharType="end"/>
        </w:r>
      </w:hyperlink>
    </w:p>
    <w:p>
      <w:pPr>
        <w:pStyle w:val="TOC2"/>
        <w:tabs>
          <w:tab w:val="right" w:leader="dot" w:pos="8306"/>
        </w:tabs>
      </w:pPr>
      <w:hyperlink w:anchor="_Toc4284" w:history="1">
        <w:r>
          <w:rPr>
            <w:rFonts w:ascii="仿宋" w:eastAsia="仿宋" w:hAnsi="仿宋" w:cs="仿宋" w:hint="eastAsia"/>
            <w:lang w:eastAsia="zh-CN"/>
          </w:rPr>
          <w:t>(三)、微滴灌设备项目合同管理与法律事务</w:t>
        </w:r>
        <w:r>
          <w:tab/>
        </w:r>
        <w:r>
          <w:fldChar w:fldCharType="begin"/>
        </w:r>
        <w:r>
          <w:instrText xml:space="preserve"> PAGEREF _Toc4284 \h </w:instrText>
        </w:r>
        <w:r>
          <w:fldChar w:fldCharType="separate"/>
        </w:r>
        <w:r>
          <w:t>67</w:t>
        </w:r>
        <w:r>
          <w:fldChar w:fldCharType="end"/>
        </w:r>
      </w:hyperlink>
    </w:p>
    <w:p>
      <w:pPr>
        <w:pStyle w:val="TOC2"/>
        <w:tabs>
          <w:tab w:val="right" w:leader="dot" w:pos="8306"/>
        </w:tabs>
      </w:pPr>
      <w:hyperlink w:anchor="_Toc1816" w:history="1">
        <w:r>
          <w:rPr>
            <w:rFonts w:ascii="仿宋" w:eastAsia="仿宋" w:hAnsi="仿宋" w:cs="仿宋" w:hint="eastAsia"/>
            <w:lang w:eastAsia="zh-CN"/>
          </w:rPr>
          <w:t>(四)、微滴灌设备项目知识产权保护策略</w:t>
        </w:r>
        <w:r>
          <w:tab/>
        </w:r>
        <w:r>
          <w:fldChar w:fldCharType="begin"/>
        </w:r>
        <w:r>
          <w:instrText xml:space="preserve"> PAGEREF _Toc1816 \h </w:instrText>
        </w:r>
        <w:r>
          <w:fldChar w:fldCharType="separate"/>
        </w:r>
        <w:r>
          <w:t>74</w:t>
        </w:r>
        <w:r>
          <w:fldChar w:fldCharType="end"/>
        </w:r>
      </w:hyperlink>
    </w:p>
    <w:p>
      <w:pPr>
        <w:pStyle w:val="TOC1"/>
        <w:tabs>
          <w:tab w:val="right" w:leader="dot" w:pos="8306"/>
        </w:tabs>
      </w:pPr>
      <w:hyperlink w:anchor="_Toc30861" w:history="1">
        <w:r>
          <w:rPr>
            <w:rFonts w:ascii="仿宋" w:eastAsia="仿宋" w:hAnsi="仿宋" w:cs="仿宋" w:hint="eastAsia"/>
            <w:lang w:eastAsia="zh-CN"/>
          </w:rPr>
          <w:t>十六、微滴灌设备项目变更管理</w:t>
        </w:r>
        <w:r>
          <w:tab/>
        </w:r>
        <w:r>
          <w:fldChar w:fldCharType="begin"/>
        </w:r>
        <w:r>
          <w:instrText xml:space="preserve"> PAGEREF _Toc30861 \h </w:instrText>
        </w:r>
        <w:r>
          <w:fldChar w:fldCharType="separate"/>
        </w:r>
        <w:r>
          <w:t>76</w:t>
        </w:r>
        <w:r>
          <w:fldChar w:fldCharType="end"/>
        </w:r>
      </w:hyperlink>
    </w:p>
    <w:p>
      <w:pPr>
        <w:pStyle w:val="TOC2"/>
        <w:tabs>
          <w:tab w:val="right" w:leader="dot" w:pos="8306"/>
        </w:tabs>
      </w:pPr>
      <w:hyperlink w:anchor="_Toc26114" w:history="1">
        <w:r>
          <w:rPr>
            <w:rFonts w:ascii="仿宋" w:eastAsia="仿宋" w:hAnsi="仿宋" w:cs="仿宋" w:hint="eastAsia"/>
            <w:lang w:eastAsia="zh-CN"/>
          </w:rPr>
          <w:t>(一)、变更申请与评估</w:t>
        </w:r>
        <w:r>
          <w:tab/>
        </w:r>
        <w:r>
          <w:fldChar w:fldCharType="begin"/>
        </w:r>
        <w:r>
          <w:instrText xml:space="preserve"> PAGEREF _Toc26114 \h </w:instrText>
        </w:r>
        <w:r>
          <w:fldChar w:fldCharType="separate"/>
        </w:r>
        <w:r>
          <w:t>76</w:t>
        </w:r>
        <w:r>
          <w:fldChar w:fldCharType="end"/>
        </w:r>
      </w:hyperlink>
    </w:p>
    <w:p>
      <w:pPr>
        <w:pStyle w:val="TOC2"/>
        <w:tabs>
          <w:tab w:val="right" w:leader="dot" w:pos="8306"/>
        </w:tabs>
      </w:pPr>
      <w:hyperlink w:anchor="_Toc22997" w:history="1">
        <w:r>
          <w:rPr>
            <w:rFonts w:ascii="仿宋" w:eastAsia="仿宋" w:hAnsi="仿宋" w:cs="仿宋" w:hint="eastAsia"/>
            <w:lang w:eastAsia="zh-CN"/>
          </w:rPr>
          <w:t>(二)、变更实施与控制</w:t>
        </w:r>
        <w:r>
          <w:tab/>
        </w:r>
        <w:r>
          <w:fldChar w:fldCharType="begin"/>
        </w:r>
        <w:r>
          <w:instrText xml:space="preserve"> PAGEREF _Toc22997 \h </w:instrText>
        </w:r>
        <w:r>
          <w:fldChar w:fldCharType="separate"/>
        </w:r>
        <w:r>
          <w:t>77</w:t>
        </w:r>
        <w:r>
          <w:fldChar w:fldCharType="end"/>
        </w:r>
      </w:hyperlink>
    </w:p>
    <w:p>
      <w:pPr>
        <w:pStyle w:val="TOC1"/>
        <w:tabs>
          <w:tab w:val="right" w:leader="dot" w:pos="8306"/>
        </w:tabs>
      </w:pPr>
      <w:hyperlink w:anchor="_Toc1206" w:history="1">
        <w:r>
          <w:rPr>
            <w:rFonts w:ascii="仿宋" w:eastAsia="仿宋" w:hAnsi="仿宋" w:cs="仿宋" w:hint="eastAsia"/>
            <w:lang w:eastAsia="zh-CN"/>
          </w:rPr>
          <w:t>十七、质量管理体系</w:t>
        </w:r>
        <w:r>
          <w:tab/>
        </w:r>
        <w:r>
          <w:fldChar w:fldCharType="begin"/>
        </w:r>
        <w:r>
          <w:instrText xml:space="preserve"> PAGEREF _Toc1206 \h </w:instrText>
        </w:r>
        <w:r>
          <w:fldChar w:fldCharType="separate"/>
        </w:r>
        <w:r>
          <w:t>77</w:t>
        </w:r>
        <w:r>
          <w:fldChar w:fldCharType="end"/>
        </w:r>
      </w:hyperlink>
    </w:p>
    <w:p>
      <w:pPr>
        <w:pStyle w:val="TOC2"/>
        <w:tabs>
          <w:tab w:val="right" w:leader="dot" w:pos="8306"/>
        </w:tabs>
      </w:pPr>
      <w:hyperlink w:anchor="_Toc52" w:history="1">
        <w:r>
          <w:rPr>
            <w:rFonts w:ascii="仿宋" w:eastAsia="仿宋" w:hAnsi="仿宋" w:cs="仿宋" w:hint="eastAsia"/>
            <w:lang w:eastAsia="zh-CN"/>
          </w:rPr>
          <w:t>(一)、质量目标与方针</w:t>
        </w:r>
        <w:r>
          <w:tab/>
        </w:r>
        <w:r>
          <w:fldChar w:fldCharType="begin"/>
        </w:r>
        <w:r>
          <w:instrText xml:space="preserve"> PAGEREF _Toc52 \h </w:instrText>
        </w:r>
        <w:r>
          <w:fldChar w:fldCharType="separate"/>
        </w:r>
        <w:r>
          <w:t>77</w:t>
        </w:r>
        <w:r>
          <w:fldChar w:fldCharType="end"/>
        </w:r>
      </w:hyperlink>
    </w:p>
    <w:p>
      <w:pPr>
        <w:pStyle w:val="TOC2"/>
        <w:tabs>
          <w:tab w:val="right" w:leader="dot" w:pos="8306"/>
        </w:tabs>
      </w:pPr>
      <w:hyperlink w:anchor="_Toc11206" w:history="1">
        <w:r>
          <w:rPr>
            <w:rFonts w:ascii="仿宋" w:eastAsia="仿宋" w:hAnsi="仿宋" w:cs="仿宋" w:hint="eastAsia"/>
            <w:lang w:eastAsia="zh-CN"/>
          </w:rPr>
          <w:t>(二)、质量管理责任</w:t>
        </w:r>
        <w:r>
          <w:tab/>
        </w:r>
        <w:r>
          <w:fldChar w:fldCharType="begin"/>
        </w:r>
        <w:r>
          <w:instrText xml:space="preserve"> PAGEREF _Toc11206 \h </w:instrText>
        </w:r>
        <w:r>
          <w:fldChar w:fldCharType="separate"/>
        </w:r>
        <w:r>
          <w:t>78</w:t>
        </w:r>
        <w:r>
          <w:fldChar w:fldCharType="end"/>
        </w:r>
      </w:hyperlink>
    </w:p>
    <w:p>
      <w:pPr>
        <w:pStyle w:val="TOC2"/>
        <w:tabs>
          <w:tab w:val="right" w:leader="dot" w:pos="8306"/>
        </w:tabs>
      </w:pPr>
      <w:hyperlink w:anchor="_Toc22431" w:history="1">
        <w:r>
          <w:rPr>
            <w:rFonts w:ascii="仿宋" w:eastAsia="仿宋" w:hAnsi="仿宋" w:cs="仿宋" w:hint="eastAsia"/>
            <w:lang w:eastAsia="zh-CN"/>
          </w:rPr>
          <w:t>(三)、质量管理体系文件</w:t>
        </w:r>
        <w:r>
          <w:tab/>
        </w:r>
        <w:r>
          <w:fldChar w:fldCharType="begin"/>
        </w:r>
        <w:r>
          <w:instrText xml:space="preserve"> PAGEREF _Toc22431 \h </w:instrText>
        </w:r>
        <w:r>
          <w:fldChar w:fldCharType="separate"/>
        </w:r>
        <w:r>
          <w:t>80</w:t>
        </w:r>
        <w:r>
          <w:fldChar w:fldCharType="end"/>
        </w:r>
      </w:hyperlink>
    </w:p>
    <w:p>
      <w:pPr>
        <w:pStyle w:val="TOC2"/>
        <w:tabs>
          <w:tab w:val="right" w:leader="dot" w:pos="8306"/>
        </w:tabs>
      </w:pPr>
      <w:hyperlink w:anchor="_Toc28242" w:history="1">
        <w:r>
          <w:rPr>
            <w:rFonts w:ascii="仿宋" w:eastAsia="仿宋" w:hAnsi="仿宋" w:cs="仿宋" w:hint="eastAsia"/>
            <w:lang w:eastAsia="zh-CN"/>
          </w:rPr>
          <w:t>(四)、质量培训与教育</w:t>
        </w:r>
        <w:r>
          <w:tab/>
        </w:r>
        <w:r>
          <w:fldChar w:fldCharType="begin"/>
        </w:r>
        <w:r>
          <w:instrText xml:space="preserve"> PAGEREF _Toc28242 \h </w:instrText>
        </w:r>
        <w:r>
          <w:fldChar w:fldCharType="separate"/>
        </w:r>
        <w:r>
          <w:t>82</w:t>
        </w:r>
        <w:r>
          <w:fldChar w:fldCharType="end"/>
        </w:r>
      </w:hyperlink>
    </w:p>
    <w:p>
      <w:pPr>
        <w:pStyle w:val="TOC2"/>
        <w:tabs>
          <w:tab w:val="right" w:leader="dot" w:pos="8306"/>
        </w:tabs>
      </w:pPr>
      <w:hyperlink w:anchor="_Toc10672" w:history="1">
        <w:r>
          <w:rPr>
            <w:rFonts w:ascii="仿宋" w:eastAsia="仿宋" w:hAnsi="仿宋" w:cs="仿宋" w:hint="eastAsia"/>
            <w:lang w:eastAsia="zh-CN"/>
          </w:rPr>
          <w:t>(五)、质量审核与评价</w:t>
        </w:r>
        <w:r>
          <w:tab/>
        </w:r>
        <w:r>
          <w:fldChar w:fldCharType="begin"/>
        </w:r>
        <w:r>
          <w:instrText xml:space="preserve"> PAGEREF _Toc10672 \h </w:instrText>
        </w:r>
        <w:r>
          <w:fldChar w:fldCharType="separate"/>
        </w:r>
        <w:r>
          <w:t>83</w:t>
        </w:r>
        <w:r>
          <w:fldChar w:fldCharType="end"/>
        </w:r>
      </w:hyperlink>
    </w:p>
    <w:p>
      <w:pPr>
        <w:pStyle w:val="TOC2"/>
        <w:tabs>
          <w:tab w:val="right" w:leader="dot" w:pos="8306"/>
        </w:tabs>
      </w:pPr>
      <w:hyperlink w:anchor="_Toc20130" w:history="1">
        <w:r>
          <w:rPr>
            <w:rFonts w:ascii="仿宋" w:eastAsia="仿宋" w:hAnsi="仿宋" w:cs="仿宋" w:hint="eastAsia"/>
            <w:lang w:eastAsia="zh-CN"/>
          </w:rPr>
          <w:t>(六)、不符合与纠正措施</w:t>
        </w:r>
        <w:r>
          <w:tab/>
        </w:r>
        <w:r>
          <w:fldChar w:fldCharType="begin"/>
        </w:r>
        <w:r>
          <w:instrText xml:space="preserve"> PAGEREF _Toc20130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40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49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35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微滴灌设备项目的主要产品是XXXX，预计年产值为XXX万元。这一产品在市场中占据着重要的地位，其广泛的应用范围使得该微滴灌设备项目的市场前景非常广阔。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微滴灌设备项目的xxx产品作为重要的原材料之一，将在多个领域发挥关键作用。其在建筑、交通、能源等方面的广泛应用将为整个产业链提供强大的支持，形成产业协同效应。微滴灌设备项目的年产值XXX万XXX万XXX万万元不仅反映了其在市场上的巨大潜力，更预示着它对国民经济的积极贡献。这种关联度高、涉及面广的产业关系，使得该微滴灌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812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设备项目总征地面积为XXXX平方米，相当于约XX.XX亩，其中净用地面积为XXXX平方米，红线范围内相当于约XX.XX亩。这一用地规模充分考虑了微滴灌设备项目的建设需求，保障了微滴灌设备项目在合适的空间内得以充分发展。微滴灌设备项目规划的总建筑面积为XXXX平方米，其中主体工程建设占XXXX平方米，计容建筑面积达XXXX平方米。预计建筑工程的投资将达到XXXX万元，为微滴灌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设备项目计划购置的设备共计XXXX台（套），设备购置费用为XXXX万元。这一设备购置计划充分考虑到微滴灌设备项目的生产需求和技术要求，确保了微滴灌设备项目在生产运营中具备先进的技术装备和高效的生产能力。设备的合理配置将为微滴灌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设备项目计划总投资为XXXX万元，预计年实现营业收入为XXXX万元。这一产能规模的设定旨在确保微滴灌设备项目能够在投资与回报之间取得平衡，实现长期可持续的发展。微滴灌设备项目的总投资充分考虑到各个方面的需求，包括用地建设、设备购置等多个环节，以确保微滴灌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9241"/>
      <w:r>
        <w:rPr>
          <w:rFonts w:ascii="仿宋" w:eastAsia="仿宋" w:hAnsi="仿宋" w:cs="仿宋" w:hint="eastAsia"/>
          <w:sz w:val="28"/>
          <w:lang w:eastAsia="zh-CN"/>
        </w:rPr>
        <w:t>二、微滴灌设备项目选址可行性分析</w:t>
      </w:r>
      <w:bookmarkEnd w:id="5"/>
    </w:p>
    <w:p>
      <w:pPr>
        <w:pStyle w:val="Heading2"/>
        <w:rPr>
          <w:rFonts w:ascii="仿宋" w:eastAsia="仿宋" w:hAnsi="仿宋" w:cs="仿宋" w:hint="eastAsia"/>
          <w:lang w:eastAsia="zh-CN"/>
        </w:rPr>
      </w:pPr>
      <w:bookmarkStart w:id="6" w:name="_Toc4500"/>
      <w:r>
        <w:rPr>
          <w:rFonts w:ascii="仿宋" w:eastAsia="仿宋" w:hAnsi="仿宋" w:cs="仿宋" w:hint="eastAsia"/>
          <w:lang w:eastAsia="zh-CN"/>
        </w:rPr>
        <w:t>(一)、微滴灌设备项目选址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该微滴灌设备项目选址位于XX省XX市XX区XXX街道</w:t>
      </w:r>
    </w:p>
    <w:p>
      <w:pPr>
        <w:pStyle w:val="Heading2"/>
        <w:ind w:firstLine="560" w:firstLineChars="200"/>
        <w:rPr>
          <w:rFonts w:ascii="仿宋" w:eastAsia="仿宋" w:hAnsi="仿宋" w:cs="仿宋" w:hint="eastAsia"/>
          <w:sz w:val="28"/>
          <w:lang w:eastAsia="zh-CN"/>
        </w:rPr>
      </w:pPr>
      <w:bookmarkStart w:id="7" w:name="_Toc25354"/>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微滴灌设备项目的征地面积将根据微滴灌设备项目的实际规模和需求进行精确规划。具体面积XXX平方米，旨在确保微滴灌设备项目不仅能够满足当前的发展需求，还能够预留空间以适应未来的扩展。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净用地面积是在征地面积基础上去除不可利用面积后的实际可开发用地。具体面积XXX平方米，考虑到环保、交通、安全等多方面因素，以确保微滴灌设备项目在整体利用效率上达到最优。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微滴灌设备项目计划建设的建筑总规模具体面积XXX平方米。这一规模的确定综合考虑了微滴灌设备项目的性质、规模，以及城市规划的相关要求，确保建筑布局与周边环境协调一致。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绿地率是微滴灌设备项目用地中被规划为绿地的比例。具体面积XXX平方米，旨在通过合理规划绿地，改善微滴灌设备项目周边环境，提升居民生活质量，并符合城市整体绿化规划。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容积率是用地上可以建设的建筑总体积与用地面积之比。具体面积XXX，通过合理的容积率规划，确保微滴灌设备项目建筑规模与周边环境和谐共生。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微滴灌设备项目选址与当地城市规划相一致，具体面积XXX平方米。通过与城市规划部门深入沟通，确保微滴灌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微滴灌设备项目选址符合当地产业政策，具体面积XXX平方米。这包括微滴灌设备项目对当地经济的促进作用，以及对相关产业的带动效应，确保微滴灌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用地总体要求必须符合环保和可持续发展的原则，具体面积XXX平方米。通过采用绿色建筑设计、节能减排等措施，确保微滴灌设备项目在建设和运营过程中对环境的影响最小化，达到可持续发展的要求。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确保微滴灌设备项目选址具备必要的公共设施配套，具体面积XXX平方米。这包括交通便利性、教育、医疗等基础设施，以提高居民生活品质，使得微滴灌设备项目选址更具吸引力。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考虑用地总体要求对当地社会稳定性的影响，具体面积XXX平方米。通过深入了解当地社区反馈，确保微滴灌设备项目的选址和建设过程对当地社会和谐稳定产生积极作用。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微滴灌设备项目选址不仅符合法规和规划，还在实际操作中具有可行性。这一全面规划将为微滴灌设备项目的成功实施提供坚实的基础，确保微滴灌设备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5334"/>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滴灌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微滴灌设备项目的设备规划和空间设计中，我们将采取灵活设备布局的措施。设备布局将根据实际需求进行灵活设计，避免不必要的浪费。通过合理规划设备摆放位置，我们将提高设备的利用率，减少设备间距，以确保微滴灌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微滴灌设备项目内部引入共享设施的概念，例如共享会议室、办公区等。通过这种方式，我们可以减少对资源的重复建设，提高资源共享效率，从而减小微滴灌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7926"/>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微滴灌设备项目的总图布置中，我们将不同功能区域进行明确的规划，以最大程度满足微滴灌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1673"/>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微滴灌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环保影响： 微滴灌设备项目对环境的影响是综合评价的重要因素之一。我们将详细考虑选址周边的自然环境、生态保护区、水源地等情况，确保微滴灌设备项目的建设和运营对环境影响最小化，并符合当地的环保法规标准。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对选址的评价还需充分考虑当地政府的产业政策和法规。我们将详细了解微滴灌设备项目所在地的相关政策，确保微滴灌设备项目的规划和运营与当地法规相符，降低不必要的法律风险。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考虑到社会稳定性对企业运营的重要性，我们将评估选址地区的社会安全情况、劳工关系、社区反馈等方面，以确保微滴灌设备项目的建设和运营不会受到社会稳定性的负面影响。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最后，我们将综合考虑用地成本，包括土地购置费用、土地开发成本等。通过对用地成本的详细评估，我们能够做出更为精确的经济效益分析，为微滴灌设备项目的投资决策提供有力支持。</w:t>
      </w:r>
    </w:p>
    <w:p>
      <w:pPr>
        <w:pStyle w:val="Heading1"/>
        <w:ind w:firstLine="560" w:firstLineChars="200"/>
        <w:rPr>
          <w:rFonts w:ascii="仿宋" w:eastAsia="仿宋" w:hAnsi="仿宋" w:cs="仿宋" w:hint="eastAsia"/>
          <w:sz w:val="28"/>
          <w:lang w:eastAsia="zh-CN"/>
        </w:rPr>
      </w:pPr>
      <w:bookmarkStart w:id="11" w:name="_Toc6140"/>
      <w:r>
        <w:rPr>
          <w:rFonts w:ascii="仿宋" w:eastAsia="仿宋" w:hAnsi="仿宋" w:cs="仿宋" w:hint="eastAsia"/>
          <w:sz w:val="28"/>
          <w:lang w:eastAsia="zh-CN"/>
        </w:rPr>
        <w:t>三、微滴灌设备项目土建工程</w:t>
      </w:r>
      <w:bookmarkEnd w:id="11"/>
    </w:p>
    <w:p>
      <w:pPr>
        <w:pStyle w:val="Heading2"/>
        <w:rPr>
          <w:rFonts w:ascii="仿宋" w:eastAsia="仿宋" w:hAnsi="仿宋" w:cs="仿宋" w:hint="eastAsia"/>
          <w:lang w:eastAsia="zh-CN"/>
        </w:rPr>
      </w:pPr>
      <w:bookmarkStart w:id="12" w:name="_Toc15202"/>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在微滴灌设备项目的建筑工程设计中，我们将秉承一系列重要的设计原则，以确保微滴灌设备项目建筑在功能、美观、可持续性等方面达到最佳效果。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首要原则是确保建筑的功能性得到最大化的发挥。我们将充分理解微滴灌设备项目的实际需求，合理布局各个功能区域，保证建筑在满足业务需求的同时，提供高效的工作环境。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在建筑设计中，我们将综合考虑建设和运营成本。通过精细的经济效益分析，确保设计方案在高效利用资源的同时，对微滴灌设备项目的长期盈利能力有积极的贡献。</w:t>
      </w:r>
    </w:p>
    <w:p>
      <w:pPr>
        <w:pStyle w:val="Heading2"/>
        <w:ind w:firstLine="560" w:firstLineChars="200"/>
        <w:rPr>
          <w:rFonts w:ascii="仿宋" w:eastAsia="仿宋" w:hAnsi="仿宋" w:cs="仿宋" w:hint="eastAsia"/>
          <w:sz w:val="28"/>
          <w:lang w:eastAsia="zh-CN"/>
        </w:rPr>
      </w:pPr>
      <w:bookmarkStart w:id="13" w:name="_Toc31022"/>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微滴灌设备项目的土建工程设计中，我们将精准设定设计年限，结合微滴灌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微滴灌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6333"/>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微滴灌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微滴灌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微滴灌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31852"/>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本期工程微滴灌设备项目预计总建筑面积XXX平方米，其中：计容建筑面积XXX平方米，计划建筑工程投资XX万元，占微滴灌设备项目总投资的XX%。</w:t>
      </w:r>
    </w:p>
    <w:p>
      <w:pPr>
        <w:pStyle w:val="Heading1"/>
        <w:ind w:firstLine="560" w:firstLineChars="200"/>
        <w:rPr>
          <w:rFonts w:ascii="仿宋" w:eastAsia="仿宋" w:hAnsi="仿宋" w:cs="仿宋" w:hint="eastAsia"/>
          <w:sz w:val="28"/>
          <w:lang w:eastAsia="zh-CN"/>
        </w:rPr>
      </w:pPr>
      <w:bookmarkStart w:id="16" w:name="_Toc25277"/>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12896"/>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设备项目的技术管理特点体现在其创新导向。通过引入最先进的技术趋势和解决方案，微滴灌设备项目致力于提升科技含量、提高质量和效率水平。这意味着我们将采用最新的工具和方法，确保微滴灌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微滴灌设备项目技术管理的显著特征。通过整合不同领域的技术资源，我们实现了跨学科的协同工作。这有助于优化技术架构，提高整体效能。此外，整合性策略还促进了不同技术团队之间的紧密沟通和高效合作，确保微滴灌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微滴灌设备项目所采用的技术。通过不断优化技术方案，微滴灌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微滴灌设备项目团队将在微滴灌设备项目初期识别可能的技术风险，并采取相应的预防和应对措施。通过建立健全的风险评估机制，微滴灌设备项目能够在实施过程中及时发现并解决潜在的技术问题，保障微滴灌设备项目技术实施的平稳进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这些独特的技术管理特点，我们确信在微滴灌设备项目中，技术将成为微滴灌设备项目成功的有力支持。这一深度剖析揭示了技术管理在微滴灌设备项目实施中的关键作用，为微滴灌设备项目的技术基础奠定了坚实的基础。</w:t>
      </w:r>
    </w:p>
    <w:p>
      <w:pPr>
        <w:pStyle w:val="Heading2"/>
        <w:ind w:firstLine="560" w:firstLineChars="200"/>
        <w:rPr>
          <w:rFonts w:ascii="仿宋" w:eastAsia="仿宋" w:hAnsi="仿宋" w:cs="仿宋" w:hint="eastAsia"/>
          <w:sz w:val="28"/>
          <w:lang w:eastAsia="zh-CN"/>
        </w:rPr>
      </w:pPr>
      <w:bookmarkStart w:id="18" w:name="_Toc22435"/>
      <w:r>
        <w:rPr>
          <w:rFonts w:ascii="仿宋" w:eastAsia="仿宋" w:hAnsi="仿宋" w:cs="仿宋" w:hint="eastAsia"/>
          <w:sz w:val="28"/>
          <w:lang w:eastAsia="zh-CN"/>
        </w:rPr>
        <w:t>(二)、微滴灌设备项目工艺技术设计方案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微滴灌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微滴灌设备项目将严格按照相关行业规范要求进行组织。通过有效控制产品质量，微滴灌设备项目将致力于为顾客提供优质的微滴灌设备项目产品和良好的服务。这体现了微滴灌设备项目对于生产活动合规性和质量标准的高度重视，为微滴灌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微滴灌设备项目注重生态效益和清洁生产原则。微滴灌设备项目建设将紧密结合地方特色经济发展，与社会经济发展规划和区域环境保护规划方案相协调一致。通过与当地区域自然生态系统的结合，微滴灌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产品方面，微滴灌设备项目产品具有多样化的客户需求和个性化的特点。因此，微滴灌设备项目产品规格品种多样，且单批生产数量较小。为满足这一特点，微滴灌设备项目承办单位将建设先进的柔性制造生产线。通过广泛应用柔性制造技术，微滴灌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微滴灌设备项目采用的技术具有较高的技术含量和自动化水平，处于国内先进水平。这一技术选用不仅体现了对生产效率、质量和环境友好性的高标准要求，同时为微滴灌设备项目的可持续发展奠定了坚实的基础。</w:t>
      </w:r>
    </w:p>
    <w:p>
      <w:pPr>
        <w:pStyle w:val="Heading2"/>
        <w:ind w:firstLine="560" w:firstLineChars="200"/>
        <w:rPr>
          <w:rFonts w:ascii="仿宋" w:eastAsia="仿宋" w:hAnsi="仿宋" w:cs="仿宋" w:hint="eastAsia"/>
          <w:sz w:val="28"/>
          <w:lang w:eastAsia="zh-CN"/>
        </w:rPr>
      </w:pPr>
      <w:bookmarkStart w:id="19" w:name="_Toc6020"/>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为确保微滴灌设备项目的高效生产和技术实施，我们制定了一套精心设计的设备选型方案，以满足微滴灌设备项目生产、质量和环保的要求。该方案的主要特点如下：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https://d.book118.com/106231235110010101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43433A"/>
    <w:rsid w:val="1543433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6231235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2024-02-29T22:00:00Z</dcterms:created>
  <dcterms:modified xsi:type="dcterms:W3CDTF">2024-02-29T22:00:29Z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62C460DA935A44AF8A066AED822B3A4C_11</vt:lpwstr>
  </property>
  <property fmtid="{D5CDD505-2E9C-101B-9397-08002B2CF9AE}" pid="3" name="KSOProductBuildVer">
    <vt:lpwstr>2052-12.1.0.16388</vt:lpwstr>
  </property>
</Properties>
</file>