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收割机械项目计划设计方案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2" w:history="1">
        <w:r>
          <w:rPr>
            <w:rFonts w:ascii="仿宋" w:eastAsia="仿宋" w:hAnsi="仿宋" w:cs="仿宋" w:hint="eastAsia"/>
            <w:lang w:eastAsia="zh-CN"/>
          </w:rPr>
          <w:t>概论</w:t>
        </w:r>
        <w:r>
          <w:tab/>
        </w:r>
        <w:r>
          <w:fldChar w:fldCharType="begin"/>
        </w:r>
        <w:r>
          <w:instrText xml:space="preserve"> PAGEREF _Toc18862 \h </w:instrText>
        </w:r>
        <w:r>
          <w:fldChar w:fldCharType="separate"/>
        </w:r>
        <w:r>
          <w:t>3</w:t>
        </w:r>
        <w:r>
          <w:fldChar w:fldCharType="end"/>
        </w:r>
      </w:hyperlink>
    </w:p>
    <w:p>
      <w:pPr>
        <w:pStyle w:val="TOC1"/>
        <w:tabs>
          <w:tab w:val="right" w:leader="dot" w:pos="8306"/>
        </w:tabs>
      </w:pPr>
      <w:hyperlink w:anchor="_Toc25926" w:history="1">
        <w:r>
          <w:rPr>
            <w:rFonts w:ascii="仿宋" w:eastAsia="仿宋" w:hAnsi="仿宋" w:cs="仿宋" w:hint="eastAsia"/>
            <w:lang w:eastAsia="zh-CN"/>
          </w:rPr>
          <w:t>一、收割机械项目土建工程</w:t>
        </w:r>
        <w:r>
          <w:tab/>
        </w:r>
        <w:r>
          <w:fldChar w:fldCharType="begin"/>
        </w:r>
        <w:r>
          <w:instrText xml:space="preserve"> PAGEREF _Toc25926 \h </w:instrText>
        </w:r>
        <w:r>
          <w:fldChar w:fldCharType="separate"/>
        </w:r>
        <w:r>
          <w:t>3</w:t>
        </w:r>
        <w:r>
          <w:fldChar w:fldCharType="end"/>
        </w:r>
      </w:hyperlink>
    </w:p>
    <w:p>
      <w:pPr>
        <w:pStyle w:val="TOC2"/>
        <w:tabs>
          <w:tab w:val="right" w:leader="dot" w:pos="8306"/>
        </w:tabs>
      </w:pPr>
      <w:hyperlink w:anchor="_Toc23280" w:history="1">
        <w:r>
          <w:rPr>
            <w:rFonts w:ascii="仿宋" w:eastAsia="仿宋" w:hAnsi="仿宋" w:cs="仿宋" w:hint="eastAsia"/>
            <w:lang w:eastAsia="zh-CN"/>
          </w:rPr>
          <w:t>(一)、建筑工程设计原则</w:t>
        </w:r>
        <w:r>
          <w:tab/>
        </w:r>
        <w:r>
          <w:fldChar w:fldCharType="begin"/>
        </w:r>
        <w:r>
          <w:instrText xml:space="preserve"> PAGEREF _Toc23280 \h </w:instrText>
        </w:r>
        <w:r>
          <w:fldChar w:fldCharType="separate"/>
        </w:r>
        <w:r>
          <w:t>3</w:t>
        </w:r>
        <w:r>
          <w:fldChar w:fldCharType="end"/>
        </w:r>
      </w:hyperlink>
    </w:p>
    <w:p>
      <w:pPr>
        <w:pStyle w:val="TOC2"/>
        <w:tabs>
          <w:tab w:val="right" w:leader="dot" w:pos="8306"/>
        </w:tabs>
      </w:pPr>
      <w:hyperlink w:anchor="_Toc16" w:history="1">
        <w:r>
          <w:rPr>
            <w:rFonts w:ascii="仿宋" w:eastAsia="仿宋" w:hAnsi="仿宋" w:cs="仿宋" w:hint="eastAsia"/>
            <w:lang w:eastAsia="zh-CN"/>
          </w:rPr>
          <w:t>(二)、土建工程设计年限及安全等级</w:t>
        </w:r>
        <w:r>
          <w:tab/>
        </w:r>
        <w:r>
          <w:fldChar w:fldCharType="begin"/>
        </w:r>
        <w:r>
          <w:instrText xml:space="preserve"> PAGEREF _Toc16 \h </w:instrText>
        </w:r>
        <w:r>
          <w:fldChar w:fldCharType="separate"/>
        </w:r>
        <w:r>
          <w:t>4</w:t>
        </w:r>
        <w:r>
          <w:fldChar w:fldCharType="end"/>
        </w:r>
      </w:hyperlink>
    </w:p>
    <w:p>
      <w:pPr>
        <w:pStyle w:val="TOC2"/>
        <w:tabs>
          <w:tab w:val="right" w:leader="dot" w:pos="8306"/>
        </w:tabs>
      </w:pPr>
      <w:hyperlink w:anchor="_Toc8202" w:history="1">
        <w:r>
          <w:rPr>
            <w:rFonts w:ascii="仿宋" w:eastAsia="仿宋" w:hAnsi="仿宋" w:cs="仿宋" w:hint="eastAsia"/>
            <w:lang w:eastAsia="zh-CN"/>
          </w:rPr>
          <w:t>(三)、建筑工程设计总体要求</w:t>
        </w:r>
        <w:r>
          <w:tab/>
        </w:r>
        <w:r>
          <w:fldChar w:fldCharType="begin"/>
        </w:r>
        <w:r>
          <w:instrText xml:space="preserve"> PAGEREF _Toc8202 \h </w:instrText>
        </w:r>
        <w:r>
          <w:fldChar w:fldCharType="separate"/>
        </w:r>
        <w:r>
          <w:t>5</w:t>
        </w:r>
        <w:r>
          <w:fldChar w:fldCharType="end"/>
        </w:r>
      </w:hyperlink>
    </w:p>
    <w:p>
      <w:pPr>
        <w:pStyle w:val="TOC2"/>
        <w:tabs>
          <w:tab w:val="right" w:leader="dot" w:pos="8306"/>
        </w:tabs>
      </w:pPr>
      <w:hyperlink w:anchor="_Toc27900" w:history="1">
        <w:r>
          <w:rPr>
            <w:rFonts w:ascii="仿宋" w:eastAsia="仿宋" w:hAnsi="仿宋" w:cs="仿宋" w:hint="eastAsia"/>
            <w:lang w:eastAsia="zh-CN"/>
          </w:rPr>
          <w:t>(四)、土建工程建设指标</w:t>
        </w:r>
        <w:r>
          <w:tab/>
        </w:r>
        <w:r>
          <w:fldChar w:fldCharType="begin"/>
        </w:r>
        <w:r>
          <w:instrText xml:space="preserve"> PAGEREF _Toc27900 \h </w:instrText>
        </w:r>
        <w:r>
          <w:fldChar w:fldCharType="separate"/>
        </w:r>
        <w:r>
          <w:t>6</w:t>
        </w:r>
        <w:r>
          <w:fldChar w:fldCharType="end"/>
        </w:r>
      </w:hyperlink>
    </w:p>
    <w:p>
      <w:pPr>
        <w:pStyle w:val="TOC1"/>
        <w:tabs>
          <w:tab w:val="right" w:leader="dot" w:pos="8306"/>
        </w:tabs>
      </w:pPr>
      <w:hyperlink w:anchor="_Toc11953" w:history="1">
        <w:r>
          <w:rPr>
            <w:rFonts w:ascii="仿宋" w:eastAsia="仿宋" w:hAnsi="仿宋" w:cs="仿宋" w:hint="eastAsia"/>
            <w:lang w:eastAsia="zh-CN"/>
          </w:rPr>
          <w:t>二、收割机械项目建设单位说明</w:t>
        </w:r>
        <w:r>
          <w:tab/>
        </w:r>
        <w:r>
          <w:fldChar w:fldCharType="begin"/>
        </w:r>
        <w:r>
          <w:instrText xml:space="preserve"> PAGEREF _Toc11953 \h </w:instrText>
        </w:r>
        <w:r>
          <w:fldChar w:fldCharType="separate"/>
        </w:r>
        <w:r>
          <w:t>6</w:t>
        </w:r>
        <w:r>
          <w:fldChar w:fldCharType="end"/>
        </w:r>
      </w:hyperlink>
    </w:p>
    <w:p>
      <w:pPr>
        <w:pStyle w:val="TOC2"/>
        <w:tabs>
          <w:tab w:val="right" w:leader="dot" w:pos="8306"/>
        </w:tabs>
      </w:pPr>
      <w:hyperlink w:anchor="_Toc8804" w:history="1">
        <w:r>
          <w:rPr>
            <w:rFonts w:ascii="仿宋" w:eastAsia="仿宋" w:hAnsi="仿宋" w:cs="仿宋" w:hint="eastAsia"/>
            <w:lang w:eastAsia="zh-CN"/>
          </w:rPr>
          <w:t>(一)、收割机械项目承办单位基本情况</w:t>
        </w:r>
        <w:r>
          <w:tab/>
        </w:r>
        <w:r>
          <w:fldChar w:fldCharType="begin"/>
        </w:r>
        <w:r>
          <w:instrText xml:space="preserve"> PAGEREF _Toc8804 \h </w:instrText>
        </w:r>
        <w:r>
          <w:fldChar w:fldCharType="separate"/>
        </w:r>
        <w:r>
          <w:t>6</w:t>
        </w:r>
        <w:r>
          <w:fldChar w:fldCharType="end"/>
        </w:r>
      </w:hyperlink>
    </w:p>
    <w:p>
      <w:pPr>
        <w:pStyle w:val="TOC2"/>
        <w:tabs>
          <w:tab w:val="right" w:leader="dot" w:pos="8306"/>
        </w:tabs>
      </w:pPr>
      <w:hyperlink w:anchor="_Toc17797" w:history="1">
        <w:r>
          <w:rPr>
            <w:rFonts w:ascii="仿宋" w:eastAsia="仿宋" w:hAnsi="仿宋" w:cs="仿宋" w:hint="eastAsia"/>
            <w:lang w:eastAsia="zh-CN"/>
          </w:rPr>
          <w:t>(二)、公司经济效益分析</w:t>
        </w:r>
        <w:r>
          <w:tab/>
        </w:r>
        <w:r>
          <w:fldChar w:fldCharType="begin"/>
        </w:r>
        <w:r>
          <w:instrText xml:space="preserve"> PAGEREF _Toc17797 \h </w:instrText>
        </w:r>
        <w:r>
          <w:fldChar w:fldCharType="separate"/>
        </w:r>
        <w:r>
          <w:t>7</w:t>
        </w:r>
        <w:r>
          <w:fldChar w:fldCharType="end"/>
        </w:r>
      </w:hyperlink>
    </w:p>
    <w:p>
      <w:pPr>
        <w:pStyle w:val="TOC1"/>
        <w:tabs>
          <w:tab w:val="right" w:leader="dot" w:pos="8306"/>
        </w:tabs>
      </w:pPr>
      <w:hyperlink w:anchor="_Toc10086" w:history="1">
        <w:r>
          <w:rPr>
            <w:rFonts w:ascii="仿宋" w:eastAsia="仿宋" w:hAnsi="仿宋" w:cs="仿宋" w:hint="eastAsia"/>
            <w:lang w:eastAsia="zh-CN"/>
          </w:rPr>
          <w:t>三、收割机械项目文档管理</w:t>
        </w:r>
        <w:r>
          <w:tab/>
        </w:r>
        <w:r>
          <w:fldChar w:fldCharType="begin"/>
        </w:r>
        <w:r>
          <w:instrText xml:space="preserve"> PAGEREF _Toc10086 \h </w:instrText>
        </w:r>
        <w:r>
          <w:fldChar w:fldCharType="separate"/>
        </w:r>
        <w:r>
          <w:t>8</w:t>
        </w:r>
        <w:r>
          <w:fldChar w:fldCharType="end"/>
        </w:r>
      </w:hyperlink>
    </w:p>
    <w:p>
      <w:pPr>
        <w:pStyle w:val="TOC2"/>
        <w:tabs>
          <w:tab w:val="right" w:leader="dot" w:pos="8306"/>
        </w:tabs>
      </w:pPr>
      <w:hyperlink w:anchor="_Toc3618" w:history="1">
        <w:r>
          <w:rPr>
            <w:rFonts w:ascii="仿宋" w:eastAsia="仿宋" w:hAnsi="仿宋" w:cs="仿宋" w:hint="eastAsia"/>
            <w:lang w:eastAsia="zh-CN"/>
          </w:rPr>
          <w:t>(一)、文档编制与审查</w:t>
        </w:r>
        <w:r>
          <w:tab/>
        </w:r>
        <w:r>
          <w:fldChar w:fldCharType="begin"/>
        </w:r>
        <w:r>
          <w:instrText xml:space="preserve"> PAGEREF _Toc3618 \h </w:instrText>
        </w:r>
        <w:r>
          <w:fldChar w:fldCharType="separate"/>
        </w:r>
        <w:r>
          <w:t>8</w:t>
        </w:r>
        <w:r>
          <w:fldChar w:fldCharType="end"/>
        </w:r>
      </w:hyperlink>
    </w:p>
    <w:p>
      <w:pPr>
        <w:pStyle w:val="TOC2"/>
        <w:tabs>
          <w:tab w:val="right" w:leader="dot" w:pos="8306"/>
        </w:tabs>
      </w:pPr>
      <w:hyperlink w:anchor="_Toc10819" w:history="1">
        <w:r>
          <w:rPr>
            <w:rFonts w:ascii="仿宋" w:eastAsia="仿宋" w:hAnsi="仿宋" w:cs="仿宋" w:hint="eastAsia"/>
            <w:lang w:eastAsia="zh-CN"/>
          </w:rPr>
          <w:t>(二)、文档发布与分发</w:t>
        </w:r>
        <w:r>
          <w:tab/>
        </w:r>
        <w:r>
          <w:fldChar w:fldCharType="begin"/>
        </w:r>
        <w:r>
          <w:instrText xml:space="preserve"> PAGEREF _Toc10819 \h </w:instrText>
        </w:r>
        <w:r>
          <w:fldChar w:fldCharType="separate"/>
        </w:r>
        <w:r>
          <w:t>9</w:t>
        </w:r>
        <w:r>
          <w:fldChar w:fldCharType="end"/>
        </w:r>
      </w:hyperlink>
    </w:p>
    <w:p>
      <w:pPr>
        <w:pStyle w:val="TOC2"/>
        <w:tabs>
          <w:tab w:val="right" w:leader="dot" w:pos="8306"/>
        </w:tabs>
      </w:pPr>
      <w:hyperlink w:anchor="_Toc17556" w:history="1">
        <w:r>
          <w:rPr>
            <w:rFonts w:ascii="仿宋" w:eastAsia="仿宋" w:hAnsi="仿宋" w:cs="仿宋" w:hint="eastAsia"/>
            <w:lang w:eastAsia="zh-CN"/>
          </w:rPr>
          <w:t>(三)、文档存档与归档</w:t>
        </w:r>
        <w:r>
          <w:tab/>
        </w:r>
        <w:r>
          <w:fldChar w:fldCharType="begin"/>
        </w:r>
        <w:r>
          <w:instrText xml:space="preserve"> PAGEREF _Toc17556 \h </w:instrText>
        </w:r>
        <w:r>
          <w:fldChar w:fldCharType="separate"/>
        </w:r>
        <w:r>
          <w:t>10</w:t>
        </w:r>
        <w:r>
          <w:fldChar w:fldCharType="end"/>
        </w:r>
      </w:hyperlink>
    </w:p>
    <w:p>
      <w:pPr>
        <w:pStyle w:val="TOC1"/>
        <w:tabs>
          <w:tab w:val="right" w:leader="dot" w:pos="8306"/>
        </w:tabs>
      </w:pPr>
      <w:hyperlink w:anchor="_Toc19062" w:history="1">
        <w:r>
          <w:rPr>
            <w:rFonts w:ascii="仿宋" w:eastAsia="仿宋" w:hAnsi="仿宋" w:cs="仿宋" w:hint="eastAsia"/>
            <w:lang w:eastAsia="zh-CN"/>
          </w:rPr>
          <w:t>四、产品规划分析</w:t>
        </w:r>
        <w:r>
          <w:tab/>
        </w:r>
        <w:r>
          <w:fldChar w:fldCharType="begin"/>
        </w:r>
        <w:r>
          <w:instrText xml:space="preserve"> PAGEREF _Toc19062 \h </w:instrText>
        </w:r>
        <w:r>
          <w:fldChar w:fldCharType="separate"/>
        </w:r>
        <w:r>
          <w:t>11</w:t>
        </w:r>
        <w:r>
          <w:fldChar w:fldCharType="end"/>
        </w:r>
      </w:hyperlink>
    </w:p>
    <w:p>
      <w:pPr>
        <w:pStyle w:val="TOC2"/>
        <w:tabs>
          <w:tab w:val="right" w:leader="dot" w:pos="8306"/>
        </w:tabs>
      </w:pPr>
      <w:hyperlink w:anchor="_Toc6016" w:history="1">
        <w:r>
          <w:rPr>
            <w:rFonts w:ascii="仿宋" w:eastAsia="仿宋" w:hAnsi="仿宋" w:cs="仿宋" w:hint="eastAsia"/>
            <w:lang w:eastAsia="zh-CN"/>
          </w:rPr>
          <w:t>(一)、产品规划</w:t>
        </w:r>
        <w:r>
          <w:tab/>
        </w:r>
        <w:r>
          <w:fldChar w:fldCharType="begin"/>
        </w:r>
        <w:r>
          <w:instrText xml:space="preserve"> PAGEREF _Toc6016 \h </w:instrText>
        </w:r>
        <w:r>
          <w:fldChar w:fldCharType="separate"/>
        </w:r>
        <w:r>
          <w:t>11</w:t>
        </w:r>
        <w:r>
          <w:fldChar w:fldCharType="end"/>
        </w:r>
      </w:hyperlink>
    </w:p>
    <w:p>
      <w:pPr>
        <w:pStyle w:val="TOC2"/>
        <w:tabs>
          <w:tab w:val="right" w:leader="dot" w:pos="8306"/>
        </w:tabs>
      </w:pPr>
      <w:hyperlink w:anchor="_Toc15556" w:history="1">
        <w:r>
          <w:rPr>
            <w:rFonts w:ascii="仿宋" w:eastAsia="仿宋" w:hAnsi="仿宋" w:cs="仿宋" w:hint="eastAsia"/>
            <w:lang w:eastAsia="zh-CN"/>
          </w:rPr>
          <w:t>(二)、建设规模</w:t>
        </w:r>
        <w:r>
          <w:tab/>
        </w:r>
        <w:r>
          <w:fldChar w:fldCharType="begin"/>
        </w:r>
        <w:r>
          <w:instrText xml:space="preserve"> PAGEREF _Toc15556 \h </w:instrText>
        </w:r>
        <w:r>
          <w:fldChar w:fldCharType="separate"/>
        </w:r>
        <w:r>
          <w:t>12</w:t>
        </w:r>
        <w:r>
          <w:fldChar w:fldCharType="end"/>
        </w:r>
      </w:hyperlink>
    </w:p>
    <w:p>
      <w:pPr>
        <w:pStyle w:val="TOC1"/>
        <w:tabs>
          <w:tab w:val="right" w:leader="dot" w:pos="8306"/>
        </w:tabs>
      </w:pPr>
      <w:hyperlink w:anchor="_Toc28290" w:history="1">
        <w:r>
          <w:rPr>
            <w:rFonts w:ascii="仿宋" w:eastAsia="仿宋" w:hAnsi="仿宋" w:cs="仿宋" w:hint="eastAsia"/>
            <w:lang w:eastAsia="zh-CN"/>
          </w:rPr>
          <w:t>五、市场分析、调研</w:t>
        </w:r>
        <w:r>
          <w:tab/>
        </w:r>
        <w:r>
          <w:fldChar w:fldCharType="begin"/>
        </w:r>
        <w:r>
          <w:instrText xml:space="preserve"> PAGEREF _Toc28290 \h </w:instrText>
        </w:r>
        <w:r>
          <w:fldChar w:fldCharType="separate"/>
        </w:r>
        <w:r>
          <w:t>13</w:t>
        </w:r>
        <w:r>
          <w:fldChar w:fldCharType="end"/>
        </w:r>
      </w:hyperlink>
    </w:p>
    <w:p>
      <w:pPr>
        <w:pStyle w:val="TOC2"/>
        <w:tabs>
          <w:tab w:val="right" w:leader="dot" w:pos="8306"/>
        </w:tabs>
      </w:pPr>
      <w:hyperlink w:anchor="_Toc24729" w:history="1">
        <w:r>
          <w:rPr>
            <w:rFonts w:ascii="仿宋" w:eastAsia="仿宋" w:hAnsi="仿宋" w:cs="仿宋" w:hint="eastAsia"/>
            <w:lang w:eastAsia="zh-CN"/>
          </w:rPr>
          <w:t>(一)、收割机械行业分析</w:t>
        </w:r>
        <w:r>
          <w:tab/>
        </w:r>
        <w:r>
          <w:fldChar w:fldCharType="begin"/>
        </w:r>
        <w:r>
          <w:instrText xml:space="preserve"> PAGEREF _Toc24729 \h </w:instrText>
        </w:r>
        <w:r>
          <w:fldChar w:fldCharType="separate"/>
        </w:r>
        <w:r>
          <w:t>13</w:t>
        </w:r>
        <w:r>
          <w:fldChar w:fldCharType="end"/>
        </w:r>
      </w:hyperlink>
    </w:p>
    <w:p>
      <w:pPr>
        <w:pStyle w:val="TOC2"/>
        <w:tabs>
          <w:tab w:val="right" w:leader="dot" w:pos="8306"/>
        </w:tabs>
      </w:pPr>
      <w:hyperlink w:anchor="_Toc28817" w:history="1">
        <w:r>
          <w:rPr>
            <w:rFonts w:ascii="仿宋" w:eastAsia="仿宋" w:hAnsi="仿宋" w:cs="仿宋" w:hint="eastAsia"/>
            <w:lang w:eastAsia="zh-CN"/>
          </w:rPr>
          <w:t>(二)、收割机械市场分析预测</w:t>
        </w:r>
        <w:r>
          <w:tab/>
        </w:r>
        <w:r>
          <w:fldChar w:fldCharType="begin"/>
        </w:r>
        <w:r>
          <w:instrText xml:space="preserve"> PAGEREF _Toc28817 \h </w:instrText>
        </w:r>
        <w:r>
          <w:fldChar w:fldCharType="separate"/>
        </w:r>
        <w:r>
          <w:t>14</w:t>
        </w:r>
        <w:r>
          <w:fldChar w:fldCharType="end"/>
        </w:r>
      </w:hyperlink>
    </w:p>
    <w:p>
      <w:pPr>
        <w:pStyle w:val="TOC1"/>
        <w:tabs>
          <w:tab w:val="right" w:leader="dot" w:pos="8306"/>
        </w:tabs>
      </w:pPr>
      <w:hyperlink w:anchor="_Toc22885" w:history="1">
        <w:r>
          <w:rPr>
            <w:rFonts w:ascii="仿宋" w:eastAsia="仿宋" w:hAnsi="仿宋" w:cs="仿宋" w:hint="eastAsia"/>
            <w:lang w:eastAsia="zh-CN"/>
          </w:rPr>
          <w:t>六、收割机械项目危机管理</w:t>
        </w:r>
        <w:r>
          <w:tab/>
        </w:r>
        <w:r>
          <w:fldChar w:fldCharType="begin"/>
        </w:r>
        <w:r>
          <w:instrText xml:space="preserve"> PAGEREF _Toc22885 \h </w:instrText>
        </w:r>
        <w:r>
          <w:fldChar w:fldCharType="separate"/>
        </w:r>
        <w:r>
          <w:t>15</w:t>
        </w:r>
        <w:r>
          <w:fldChar w:fldCharType="end"/>
        </w:r>
      </w:hyperlink>
    </w:p>
    <w:p>
      <w:pPr>
        <w:pStyle w:val="TOC2"/>
        <w:tabs>
          <w:tab w:val="right" w:leader="dot" w:pos="8306"/>
        </w:tabs>
      </w:pPr>
      <w:hyperlink w:anchor="_Toc12901" w:history="1">
        <w:r>
          <w:rPr>
            <w:rFonts w:ascii="仿宋" w:eastAsia="仿宋" w:hAnsi="仿宋" w:cs="仿宋" w:hint="eastAsia"/>
            <w:lang w:eastAsia="zh-CN"/>
          </w:rPr>
          <w:t>(一)、危机预警与识别</w:t>
        </w:r>
        <w:r>
          <w:tab/>
        </w:r>
        <w:r>
          <w:fldChar w:fldCharType="begin"/>
        </w:r>
        <w:r>
          <w:instrText xml:space="preserve"> PAGEREF _Toc12901 \h </w:instrText>
        </w:r>
        <w:r>
          <w:fldChar w:fldCharType="separate"/>
        </w:r>
        <w:r>
          <w:t>15</w:t>
        </w:r>
        <w:r>
          <w:fldChar w:fldCharType="end"/>
        </w:r>
      </w:hyperlink>
    </w:p>
    <w:p>
      <w:pPr>
        <w:pStyle w:val="TOC2"/>
        <w:tabs>
          <w:tab w:val="right" w:leader="dot" w:pos="8306"/>
        </w:tabs>
      </w:pPr>
      <w:hyperlink w:anchor="_Toc5086" w:history="1">
        <w:r>
          <w:rPr>
            <w:rFonts w:ascii="仿宋" w:eastAsia="仿宋" w:hAnsi="仿宋" w:cs="仿宋" w:hint="eastAsia"/>
            <w:lang w:eastAsia="zh-CN"/>
          </w:rPr>
          <w:t>(二)、危机应对与恢复</w:t>
        </w:r>
        <w:r>
          <w:tab/>
        </w:r>
        <w:r>
          <w:fldChar w:fldCharType="begin"/>
        </w:r>
        <w:r>
          <w:instrText xml:space="preserve"> PAGEREF _Toc5086 \h </w:instrText>
        </w:r>
        <w:r>
          <w:fldChar w:fldCharType="separate"/>
        </w:r>
        <w:r>
          <w:t>16</w:t>
        </w:r>
        <w:r>
          <w:fldChar w:fldCharType="end"/>
        </w:r>
      </w:hyperlink>
    </w:p>
    <w:p>
      <w:pPr>
        <w:pStyle w:val="TOC1"/>
        <w:tabs>
          <w:tab w:val="right" w:leader="dot" w:pos="8306"/>
        </w:tabs>
      </w:pPr>
      <w:hyperlink w:anchor="_Toc30006" w:history="1">
        <w:r>
          <w:rPr>
            <w:rFonts w:ascii="仿宋" w:eastAsia="仿宋" w:hAnsi="仿宋" w:cs="仿宋" w:hint="eastAsia"/>
            <w:lang w:eastAsia="zh-CN"/>
          </w:rPr>
          <w:t>七、收割机械项目投资规划</w:t>
        </w:r>
        <w:r>
          <w:tab/>
        </w:r>
        <w:r>
          <w:fldChar w:fldCharType="begin"/>
        </w:r>
        <w:r>
          <w:instrText xml:space="preserve"> PAGEREF _Toc30006 \h </w:instrText>
        </w:r>
        <w:r>
          <w:fldChar w:fldCharType="separate"/>
        </w:r>
        <w:r>
          <w:t>17</w:t>
        </w:r>
        <w:r>
          <w:fldChar w:fldCharType="end"/>
        </w:r>
      </w:hyperlink>
    </w:p>
    <w:p>
      <w:pPr>
        <w:pStyle w:val="TOC2"/>
        <w:tabs>
          <w:tab w:val="right" w:leader="dot" w:pos="8306"/>
        </w:tabs>
      </w:pPr>
      <w:hyperlink w:anchor="_Toc7759" w:history="1">
        <w:r>
          <w:rPr>
            <w:rFonts w:ascii="仿宋" w:eastAsia="仿宋" w:hAnsi="仿宋" w:cs="仿宋" w:hint="eastAsia"/>
            <w:lang w:eastAsia="zh-CN"/>
          </w:rPr>
          <w:t>(一)、收割机械项目总投资估算</w:t>
        </w:r>
        <w:r>
          <w:tab/>
        </w:r>
        <w:r>
          <w:fldChar w:fldCharType="begin"/>
        </w:r>
        <w:r>
          <w:instrText xml:space="preserve"> PAGEREF _Toc7759 \h </w:instrText>
        </w:r>
        <w:r>
          <w:fldChar w:fldCharType="separate"/>
        </w:r>
        <w:r>
          <w:t>17</w:t>
        </w:r>
        <w:r>
          <w:fldChar w:fldCharType="end"/>
        </w:r>
      </w:hyperlink>
    </w:p>
    <w:p>
      <w:pPr>
        <w:pStyle w:val="TOC2"/>
        <w:tabs>
          <w:tab w:val="right" w:leader="dot" w:pos="8306"/>
        </w:tabs>
      </w:pPr>
      <w:hyperlink w:anchor="_Toc24656" w:history="1">
        <w:r>
          <w:rPr>
            <w:rFonts w:ascii="仿宋" w:eastAsia="仿宋" w:hAnsi="仿宋" w:cs="仿宋" w:hint="eastAsia"/>
            <w:lang w:eastAsia="zh-CN"/>
          </w:rPr>
          <w:t>(二)、资金筹措</w:t>
        </w:r>
        <w:r>
          <w:tab/>
        </w:r>
        <w:r>
          <w:fldChar w:fldCharType="begin"/>
        </w:r>
        <w:r>
          <w:instrText xml:space="preserve"> PAGEREF _Toc24656 \h </w:instrText>
        </w:r>
        <w:r>
          <w:fldChar w:fldCharType="separate"/>
        </w:r>
        <w:r>
          <w:t>18</w:t>
        </w:r>
        <w:r>
          <w:fldChar w:fldCharType="end"/>
        </w:r>
      </w:hyperlink>
    </w:p>
    <w:p>
      <w:pPr>
        <w:pStyle w:val="TOC1"/>
        <w:tabs>
          <w:tab w:val="right" w:leader="dot" w:pos="8306"/>
        </w:tabs>
      </w:pPr>
      <w:hyperlink w:anchor="_Toc13403" w:history="1">
        <w:r>
          <w:rPr>
            <w:rFonts w:ascii="仿宋" w:eastAsia="仿宋" w:hAnsi="仿宋" w:cs="仿宋" w:hint="eastAsia"/>
            <w:lang w:eastAsia="zh-CN"/>
          </w:rPr>
          <w:t>八、生产安全保护</w:t>
        </w:r>
        <w:r>
          <w:tab/>
        </w:r>
        <w:r>
          <w:fldChar w:fldCharType="begin"/>
        </w:r>
        <w:r>
          <w:instrText xml:space="preserve"> PAGEREF _Toc13403 \h </w:instrText>
        </w:r>
        <w:r>
          <w:fldChar w:fldCharType="separate"/>
        </w:r>
        <w:r>
          <w:t>19</w:t>
        </w:r>
        <w:r>
          <w:fldChar w:fldCharType="end"/>
        </w:r>
      </w:hyperlink>
    </w:p>
    <w:p>
      <w:pPr>
        <w:pStyle w:val="TOC2"/>
        <w:tabs>
          <w:tab w:val="right" w:leader="dot" w:pos="8306"/>
        </w:tabs>
      </w:pPr>
      <w:hyperlink w:anchor="_Toc13380" w:history="1">
        <w:r>
          <w:rPr>
            <w:rFonts w:ascii="仿宋" w:eastAsia="仿宋" w:hAnsi="仿宋" w:cs="仿宋" w:hint="eastAsia"/>
            <w:lang w:eastAsia="zh-CN"/>
          </w:rPr>
          <w:t>(一)、消防安全</w:t>
        </w:r>
        <w:r>
          <w:tab/>
        </w:r>
        <w:r>
          <w:fldChar w:fldCharType="begin"/>
        </w:r>
        <w:r>
          <w:instrText xml:space="preserve"> PAGEREF _Toc13380 \h </w:instrText>
        </w:r>
        <w:r>
          <w:fldChar w:fldCharType="separate"/>
        </w:r>
        <w:r>
          <w:t>19</w:t>
        </w:r>
        <w:r>
          <w:fldChar w:fldCharType="end"/>
        </w:r>
      </w:hyperlink>
    </w:p>
    <w:p>
      <w:pPr>
        <w:pStyle w:val="TOC2"/>
        <w:tabs>
          <w:tab w:val="right" w:leader="dot" w:pos="8306"/>
        </w:tabs>
      </w:pPr>
      <w:hyperlink w:anchor="_Toc8668" w:history="1">
        <w:r>
          <w:rPr>
            <w:rFonts w:ascii="仿宋" w:eastAsia="仿宋" w:hAnsi="仿宋" w:cs="仿宋" w:hint="eastAsia"/>
            <w:lang w:eastAsia="zh-CN"/>
          </w:rPr>
          <w:t>(二)、防火防爆总图布置措施</w:t>
        </w:r>
        <w:r>
          <w:tab/>
        </w:r>
        <w:r>
          <w:fldChar w:fldCharType="begin"/>
        </w:r>
        <w:r>
          <w:instrText xml:space="preserve"> PAGEREF _Toc8668 \h </w:instrText>
        </w:r>
        <w:r>
          <w:fldChar w:fldCharType="separate"/>
        </w:r>
        <w:r>
          <w:t>20</w:t>
        </w:r>
        <w:r>
          <w:fldChar w:fldCharType="end"/>
        </w:r>
      </w:hyperlink>
    </w:p>
    <w:p>
      <w:pPr>
        <w:pStyle w:val="TOC2"/>
        <w:tabs>
          <w:tab w:val="right" w:leader="dot" w:pos="8306"/>
        </w:tabs>
      </w:pPr>
      <w:hyperlink w:anchor="_Toc11466" w:history="1">
        <w:r>
          <w:rPr>
            <w:rFonts w:ascii="仿宋" w:eastAsia="仿宋" w:hAnsi="仿宋" w:cs="仿宋" w:hint="eastAsia"/>
            <w:lang w:eastAsia="zh-CN"/>
          </w:rPr>
          <w:t>(三)、自然灾害防范措施</w:t>
        </w:r>
        <w:r>
          <w:tab/>
        </w:r>
        <w:r>
          <w:fldChar w:fldCharType="begin"/>
        </w:r>
        <w:r>
          <w:instrText xml:space="preserve"> PAGEREF _Toc11466 \h </w:instrText>
        </w:r>
        <w:r>
          <w:fldChar w:fldCharType="separate"/>
        </w:r>
        <w:r>
          <w:t>21</w:t>
        </w:r>
        <w:r>
          <w:fldChar w:fldCharType="end"/>
        </w:r>
      </w:hyperlink>
    </w:p>
    <w:p>
      <w:pPr>
        <w:pStyle w:val="TOC2"/>
        <w:tabs>
          <w:tab w:val="right" w:leader="dot" w:pos="8306"/>
        </w:tabs>
      </w:pPr>
      <w:hyperlink w:anchor="_Toc32205" w:history="1">
        <w:r>
          <w:rPr>
            <w:rFonts w:ascii="仿宋" w:eastAsia="仿宋" w:hAnsi="仿宋" w:cs="仿宋" w:hint="eastAsia"/>
            <w:lang w:eastAsia="zh-CN"/>
          </w:rPr>
          <w:t>(四)、安全色及安全标志使用要求</w:t>
        </w:r>
        <w:r>
          <w:tab/>
        </w:r>
        <w:r>
          <w:fldChar w:fldCharType="begin"/>
        </w:r>
        <w:r>
          <w:instrText xml:space="preserve"> PAGEREF _Toc32205 \h </w:instrText>
        </w:r>
        <w:r>
          <w:fldChar w:fldCharType="separate"/>
        </w:r>
        <w:r>
          <w:t>22</w:t>
        </w:r>
        <w:r>
          <w:fldChar w:fldCharType="end"/>
        </w:r>
      </w:hyperlink>
    </w:p>
    <w:p>
      <w:pPr>
        <w:pStyle w:val="TOC2"/>
        <w:tabs>
          <w:tab w:val="right" w:leader="dot" w:pos="8306"/>
        </w:tabs>
      </w:pPr>
      <w:hyperlink w:anchor="_Toc11920" w:history="1">
        <w:r>
          <w:rPr>
            <w:rFonts w:ascii="仿宋" w:eastAsia="仿宋" w:hAnsi="仿宋" w:cs="仿宋" w:hint="eastAsia"/>
            <w:lang w:eastAsia="zh-CN"/>
          </w:rPr>
          <w:t>(五)、防尘防毒措施</w:t>
        </w:r>
        <w:r>
          <w:tab/>
        </w:r>
        <w:r>
          <w:fldChar w:fldCharType="begin"/>
        </w:r>
        <w:r>
          <w:instrText xml:space="preserve"> PAGEREF _Toc11920 \h </w:instrText>
        </w:r>
        <w:r>
          <w:fldChar w:fldCharType="separate"/>
        </w:r>
        <w:r>
          <w:t>23</w:t>
        </w:r>
        <w:r>
          <w:fldChar w:fldCharType="end"/>
        </w:r>
      </w:hyperlink>
    </w:p>
    <w:p>
      <w:pPr>
        <w:pStyle w:val="TOC2"/>
        <w:tabs>
          <w:tab w:val="right" w:leader="dot" w:pos="8306"/>
        </w:tabs>
      </w:pPr>
      <w:hyperlink w:anchor="_Toc1367" w:history="1">
        <w:r>
          <w:rPr>
            <w:rFonts w:ascii="仿宋" w:eastAsia="仿宋" w:hAnsi="仿宋" w:cs="仿宋" w:hint="eastAsia"/>
            <w:lang w:eastAsia="zh-CN"/>
          </w:rPr>
          <w:t>(六)、防静电、触电防护及防雷措施</w:t>
        </w:r>
        <w:r>
          <w:tab/>
        </w:r>
        <w:r>
          <w:fldChar w:fldCharType="begin"/>
        </w:r>
        <w:r>
          <w:instrText xml:space="preserve"> PAGEREF _Toc1367 \h </w:instrText>
        </w:r>
        <w:r>
          <w:fldChar w:fldCharType="separate"/>
        </w:r>
        <w:r>
          <w:t>24</w:t>
        </w:r>
        <w:r>
          <w:fldChar w:fldCharType="end"/>
        </w:r>
      </w:hyperlink>
    </w:p>
    <w:p>
      <w:pPr>
        <w:pStyle w:val="TOC2"/>
        <w:tabs>
          <w:tab w:val="right" w:leader="dot" w:pos="8306"/>
        </w:tabs>
      </w:pPr>
      <w:hyperlink w:anchor="_Toc2175" w:history="1">
        <w:r>
          <w:rPr>
            <w:rFonts w:ascii="仿宋" w:eastAsia="仿宋" w:hAnsi="仿宋" w:cs="仿宋" w:hint="eastAsia"/>
            <w:lang w:eastAsia="zh-CN"/>
          </w:rPr>
          <w:t>(七)、机械设备安全保障措施</w:t>
        </w:r>
        <w:r>
          <w:tab/>
        </w:r>
        <w:r>
          <w:fldChar w:fldCharType="begin"/>
        </w:r>
        <w:r>
          <w:instrText xml:space="preserve"> PAGEREF _Toc2175 \h </w:instrText>
        </w:r>
        <w:r>
          <w:fldChar w:fldCharType="separate"/>
        </w:r>
        <w:r>
          <w:t>25</w:t>
        </w:r>
        <w:r>
          <w:fldChar w:fldCharType="end"/>
        </w:r>
      </w:hyperlink>
    </w:p>
    <w:p>
      <w:pPr>
        <w:pStyle w:val="TOC1"/>
        <w:tabs>
          <w:tab w:val="right" w:leader="dot" w:pos="8306"/>
        </w:tabs>
      </w:pPr>
      <w:hyperlink w:anchor="_Toc24702" w:history="1">
        <w:r>
          <w:rPr>
            <w:rFonts w:ascii="仿宋" w:eastAsia="仿宋" w:hAnsi="仿宋" w:cs="仿宋" w:hint="eastAsia"/>
            <w:lang w:eastAsia="zh-CN"/>
          </w:rPr>
          <w:t>九、收割机械项目财务管理</w:t>
        </w:r>
        <w:r>
          <w:tab/>
        </w:r>
        <w:r>
          <w:fldChar w:fldCharType="begin"/>
        </w:r>
        <w:r>
          <w:instrText xml:space="preserve"> PAGEREF _Toc24702 \h </w:instrText>
        </w:r>
        <w:r>
          <w:fldChar w:fldCharType="separate"/>
        </w:r>
        <w:r>
          <w:t>27</w:t>
        </w:r>
        <w:r>
          <w:fldChar w:fldCharType="end"/>
        </w:r>
      </w:hyperlink>
    </w:p>
    <w:p>
      <w:pPr>
        <w:pStyle w:val="TOC2"/>
        <w:tabs>
          <w:tab w:val="right" w:leader="dot" w:pos="8306"/>
        </w:tabs>
      </w:pPr>
      <w:hyperlink w:anchor="_Toc3145" w:history="1">
        <w:r>
          <w:rPr>
            <w:rFonts w:ascii="仿宋" w:eastAsia="仿宋" w:hAnsi="仿宋" w:cs="仿宋" w:hint="eastAsia"/>
            <w:lang w:eastAsia="zh-CN"/>
          </w:rPr>
          <w:t>(一)、资金需求大</w:t>
        </w:r>
        <w:r>
          <w:tab/>
        </w:r>
        <w:r>
          <w:fldChar w:fldCharType="begin"/>
        </w:r>
        <w:r>
          <w:instrText xml:space="preserve"> PAGEREF _Toc3145 \h </w:instrText>
        </w:r>
        <w:r>
          <w:fldChar w:fldCharType="separate"/>
        </w:r>
        <w:r>
          <w:t>27</w:t>
        </w:r>
        <w:r>
          <w:fldChar w:fldCharType="end"/>
        </w:r>
      </w:hyperlink>
    </w:p>
    <w:p>
      <w:pPr>
        <w:pStyle w:val="TOC2"/>
        <w:tabs>
          <w:tab w:val="right" w:leader="dot" w:pos="8306"/>
        </w:tabs>
      </w:pPr>
      <w:hyperlink w:anchor="_Toc9475" w:history="1">
        <w:r>
          <w:rPr>
            <w:rFonts w:ascii="仿宋" w:eastAsia="仿宋" w:hAnsi="仿宋" w:cs="仿宋" w:hint="eastAsia"/>
            <w:lang w:eastAsia="zh-CN"/>
          </w:rPr>
          <w:t>(二)、研发周期长</w:t>
        </w:r>
        <w:r>
          <w:tab/>
        </w:r>
        <w:r>
          <w:fldChar w:fldCharType="begin"/>
        </w:r>
        <w:r>
          <w:instrText xml:space="preserve"> PAGEREF _Toc9475 \h </w:instrText>
        </w:r>
        <w:r>
          <w:fldChar w:fldCharType="separate"/>
        </w:r>
        <w:r>
          <w:t>28</w:t>
        </w:r>
        <w:r>
          <w:fldChar w:fldCharType="end"/>
        </w:r>
      </w:hyperlink>
    </w:p>
    <w:p>
      <w:pPr>
        <w:pStyle w:val="TOC2"/>
        <w:tabs>
          <w:tab w:val="right" w:leader="dot" w:pos="8306"/>
        </w:tabs>
      </w:pPr>
      <w:hyperlink w:anchor="_Toc8246" w:history="1">
        <w:r>
          <w:rPr>
            <w:rFonts w:ascii="仿宋" w:eastAsia="仿宋" w:hAnsi="仿宋" w:cs="仿宋" w:hint="eastAsia"/>
            <w:lang w:eastAsia="zh-CN"/>
          </w:rPr>
          <w:t>(三)、市场风险大</w:t>
        </w:r>
        <w:r>
          <w:tab/>
        </w:r>
        <w:r>
          <w:fldChar w:fldCharType="begin"/>
        </w:r>
        <w:r>
          <w:instrText xml:space="preserve"> PAGEREF _Toc8246 \h </w:instrText>
        </w:r>
        <w:r>
          <w:fldChar w:fldCharType="separate"/>
        </w:r>
        <w:r>
          <w:t>29</w:t>
        </w:r>
        <w:r>
          <w:fldChar w:fldCharType="end"/>
        </w:r>
      </w:hyperlink>
    </w:p>
    <w:p>
      <w:pPr>
        <w:pStyle w:val="TOC2"/>
        <w:tabs>
          <w:tab w:val="right" w:leader="dot" w:pos="8306"/>
        </w:tabs>
      </w:pPr>
      <w:hyperlink w:anchor="_Toc20844" w:history="1">
        <w:r>
          <w:rPr>
            <w:rFonts w:ascii="仿宋" w:eastAsia="仿宋" w:hAnsi="仿宋" w:cs="仿宋" w:hint="eastAsia"/>
            <w:lang w:eastAsia="zh-CN"/>
          </w:rPr>
          <w:t>(四)、利润率高</w:t>
        </w:r>
        <w:r>
          <w:tab/>
        </w:r>
        <w:r>
          <w:fldChar w:fldCharType="begin"/>
        </w:r>
        <w:r>
          <w:instrText xml:space="preserve"> PAGEREF _Toc20844 \h </w:instrText>
        </w:r>
        <w:r>
          <w:fldChar w:fldCharType="separate"/>
        </w:r>
        <w:r>
          <w:t>32</w:t>
        </w:r>
        <w:r>
          <w:fldChar w:fldCharType="end"/>
        </w:r>
      </w:hyperlink>
    </w:p>
    <w:p>
      <w:pPr>
        <w:pStyle w:val="TOC1"/>
        <w:tabs>
          <w:tab w:val="right" w:leader="dot" w:pos="8306"/>
        </w:tabs>
      </w:pPr>
      <w:hyperlink w:anchor="_Toc15499" w:history="1">
        <w:r>
          <w:rPr>
            <w:rFonts w:ascii="仿宋" w:eastAsia="仿宋" w:hAnsi="仿宋" w:cs="仿宋" w:hint="eastAsia"/>
            <w:lang w:eastAsia="zh-CN"/>
          </w:rPr>
          <w:t>十、收割机械项目创新与研发</w:t>
        </w:r>
        <w:r>
          <w:tab/>
        </w:r>
        <w:r>
          <w:fldChar w:fldCharType="begin"/>
        </w:r>
        <w:r>
          <w:instrText xml:space="preserve"> PAGEREF _Toc15499 \h </w:instrText>
        </w:r>
        <w:r>
          <w:fldChar w:fldCharType="separate"/>
        </w:r>
        <w:r>
          <w:t>34</w:t>
        </w:r>
        <w:r>
          <w:fldChar w:fldCharType="end"/>
        </w:r>
      </w:hyperlink>
    </w:p>
    <w:p>
      <w:pPr>
        <w:pStyle w:val="TOC2"/>
        <w:tabs>
          <w:tab w:val="right" w:leader="dot" w:pos="8306"/>
        </w:tabs>
      </w:pPr>
      <w:hyperlink w:anchor="_Toc2398" w:history="1">
        <w:r>
          <w:rPr>
            <w:rFonts w:ascii="仿宋" w:eastAsia="仿宋" w:hAnsi="仿宋" w:cs="仿宋" w:hint="eastAsia"/>
            <w:lang w:eastAsia="zh-CN"/>
          </w:rPr>
          <w:t>(一)、创新策略与方向</w:t>
        </w:r>
        <w:r>
          <w:tab/>
        </w:r>
        <w:r>
          <w:fldChar w:fldCharType="begin"/>
        </w:r>
        <w:r>
          <w:instrText xml:space="preserve"> PAGEREF _Toc2398 \h </w:instrText>
        </w:r>
        <w:r>
          <w:fldChar w:fldCharType="separate"/>
        </w:r>
        <w:r>
          <w:t>34</w:t>
        </w:r>
        <w:r>
          <w:fldChar w:fldCharType="end"/>
        </w:r>
      </w:hyperlink>
    </w:p>
    <w:p>
      <w:pPr>
        <w:pStyle w:val="TOC2"/>
        <w:tabs>
          <w:tab w:val="right" w:leader="dot" w:pos="8306"/>
        </w:tabs>
      </w:pPr>
      <w:hyperlink w:anchor="_Toc6403" w:history="1">
        <w:r>
          <w:rPr>
            <w:rFonts w:ascii="仿宋" w:eastAsia="仿宋" w:hAnsi="仿宋" w:cs="仿宋" w:hint="eastAsia"/>
            <w:lang w:eastAsia="zh-CN"/>
          </w:rPr>
          <w:t>(二)、研发规划与投入</w:t>
        </w:r>
        <w:r>
          <w:tab/>
        </w:r>
        <w:r>
          <w:fldChar w:fldCharType="begin"/>
        </w:r>
        <w:r>
          <w:instrText xml:space="preserve"> PAGEREF _Toc6403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3" w:history="1">
        <w:r>
          <w:rPr>
            <w:rFonts w:ascii="仿宋" w:eastAsia="仿宋" w:hAnsi="仿宋" w:cs="仿宋" w:hint="eastAsia"/>
            <w:lang w:eastAsia="zh-CN"/>
          </w:rPr>
          <w:t>十一、收割机械项目社会影响</w:t>
        </w:r>
        <w:r>
          <w:tab/>
        </w:r>
        <w:r>
          <w:fldChar w:fldCharType="begin"/>
        </w:r>
        <w:r>
          <w:instrText xml:space="preserve"> PAGEREF _Toc26023 \h </w:instrText>
        </w:r>
        <w:r>
          <w:fldChar w:fldCharType="separate"/>
        </w:r>
        <w:r>
          <w:t>37</w:t>
        </w:r>
        <w:r>
          <w:fldChar w:fldCharType="end"/>
        </w:r>
      </w:hyperlink>
    </w:p>
    <w:p>
      <w:pPr>
        <w:pStyle w:val="TOC2"/>
        <w:tabs>
          <w:tab w:val="right" w:leader="dot" w:pos="8306"/>
        </w:tabs>
      </w:pPr>
      <w:hyperlink w:anchor="_Toc13104" w:history="1">
        <w:r>
          <w:rPr>
            <w:rFonts w:ascii="仿宋" w:eastAsia="仿宋" w:hAnsi="仿宋" w:cs="仿宋" w:hint="eastAsia"/>
            <w:lang w:eastAsia="zh-CN"/>
          </w:rPr>
          <w:t>(一)、社会责任与义务</w:t>
        </w:r>
        <w:r>
          <w:tab/>
        </w:r>
        <w:r>
          <w:fldChar w:fldCharType="begin"/>
        </w:r>
        <w:r>
          <w:instrText xml:space="preserve"> PAGEREF _Toc13104 \h </w:instrText>
        </w:r>
        <w:r>
          <w:fldChar w:fldCharType="separate"/>
        </w:r>
        <w:r>
          <w:t>37</w:t>
        </w:r>
        <w:r>
          <w:fldChar w:fldCharType="end"/>
        </w:r>
      </w:hyperlink>
    </w:p>
    <w:p>
      <w:pPr>
        <w:pStyle w:val="TOC2"/>
        <w:tabs>
          <w:tab w:val="right" w:leader="dot" w:pos="8306"/>
        </w:tabs>
      </w:pPr>
      <w:hyperlink w:anchor="_Toc32166" w:history="1">
        <w:r>
          <w:rPr>
            <w:rFonts w:ascii="仿宋" w:eastAsia="仿宋" w:hAnsi="仿宋" w:cs="仿宋" w:hint="eastAsia"/>
            <w:lang w:eastAsia="zh-CN"/>
          </w:rPr>
          <w:t>(二)、社会参与与沟通</w:t>
        </w:r>
        <w:r>
          <w:tab/>
        </w:r>
        <w:r>
          <w:fldChar w:fldCharType="begin"/>
        </w:r>
        <w:r>
          <w:instrText xml:space="preserve"> PAGEREF _Toc32166 \h </w:instrText>
        </w:r>
        <w:r>
          <w:fldChar w:fldCharType="separate"/>
        </w:r>
        <w:r>
          <w:t>38</w:t>
        </w:r>
        <w:r>
          <w:fldChar w:fldCharType="end"/>
        </w:r>
      </w:hyperlink>
    </w:p>
    <w:p>
      <w:pPr>
        <w:pStyle w:val="TOC1"/>
        <w:tabs>
          <w:tab w:val="right" w:leader="dot" w:pos="8306"/>
        </w:tabs>
      </w:pPr>
      <w:hyperlink w:anchor="_Toc23742" w:history="1">
        <w:r>
          <w:rPr>
            <w:rFonts w:ascii="仿宋" w:eastAsia="仿宋" w:hAnsi="仿宋" w:cs="仿宋" w:hint="eastAsia"/>
            <w:lang w:eastAsia="zh-CN"/>
          </w:rPr>
          <w:t>十二、收割机械项目人力资源培养与发展</w:t>
        </w:r>
        <w:r>
          <w:tab/>
        </w:r>
        <w:r>
          <w:fldChar w:fldCharType="begin"/>
        </w:r>
        <w:r>
          <w:instrText xml:space="preserve"> PAGEREF _Toc23742 \h </w:instrText>
        </w:r>
        <w:r>
          <w:fldChar w:fldCharType="separate"/>
        </w:r>
        <w:r>
          <w:t>39</w:t>
        </w:r>
        <w:r>
          <w:fldChar w:fldCharType="end"/>
        </w:r>
      </w:hyperlink>
    </w:p>
    <w:p>
      <w:pPr>
        <w:pStyle w:val="TOC2"/>
        <w:tabs>
          <w:tab w:val="right" w:leader="dot" w:pos="8306"/>
        </w:tabs>
      </w:pPr>
      <w:hyperlink w:anchor="_Toc15611" w:history="1">
        <w:r>
          <w:rPr>
            <w:rFonts w:ascii="仿宋" w:eastAsia="仿宋" w:hAnsi="仿宋" w:cs="仿宋" w:hint="eastAsia"/>
            <w:lang w:eastAsia="zh-CN"/>
          </w:rPr>
          <w:t>(一)、人才需求与规划</w:t>
        </w:r>
        <w:r>
          <w:tab/>
        </w:r>
        <w:r>
          <w:fldChar w:fldCharType="begin"/>
        </w:r>
        <w:r>
          <w:instrText xml:space="preserve"> PAGEREF _Toc15611 \h </w:instrText>
        </w:r>
        <w:r>
          <w:fldChar w:fldCharType="separate"/>
        </w:r>
        <w:r>
          <w:t>39</w:t>
        </w:r>
        <w:r>
          <w:fldChar w:fldCharType="end"/>
        </w:r>
      </w:hyperlink>
    </w:p>
    <w:p>
      <w:pPr>
        <w:pStyle w:val="TOC2"/>
        <w:tabs>
          <w:tab w:val="right" w:leader="dot" w:pos="8306"/>
        </w:tabs>
      </w:pPr>
      <w:hyperlink w:anchor="_Toc14570" w:history="1">
        <w:r>
          <w:rPr>
            <w:rFonts w:ascii="仿宋" w:eastAsia="仿宋" w:hAnsi="仿宋" w:cs="仿宋" w:hint="eastAsia"/>
            <w:lang w:eastAsia="zh-CN"/>
          </w:rPr>
          <w:t>(二)、培训与发展计划</w:t>
        </w:r>
        <w:r>
          <w:tab/>
        </w:r>
        <w:r>
          <w:fldChar w:fldCharType="begin"/>
        </w:r>
        <w:r>
          <w:instrText xml:space="preserve"> PAGEREF _Toc14570 \h </w:instrText>
        </w:r>
        <w:r>
          <w:fldChar w:fldCharType="separate"/>
        </w:r>
        <w:r>
          <w:t>39</w:t>
        </w:r>
        <w:r>
          <w:fldChar w:fldCharType="end"/>
        </w:r>
      </w:hyperlink>
    </w:p>
    <w:p>
      <w:pPr>
        <w:pStyle w:val="TOC1"/>
        <w:tabs>
          <w:tab w:val="right" w:leader="dot" w:pos="8306"/>
        </w:tabs>
      </w:pPr>
      <w:hyperlink w:anchor="_Toc28573" w:history="1">
        <w:r>
          <w:rPr>
            <w:rFonts w:ascii="仿宋" w:eastAsia="仿宋" w:hAnsi="仿宋" w:cs="仿宋" w:hint="eastAsia"/>
            <w:lang w:eastAsia="zh-CN"/>
          </w:rPr>
          <w:t>十三、利益相关者分析与沟通计划</w:t>
        </w:r>
        <w:r>
          <w:tab/>
        </w:r>
        <w:r>
          <w:fldChar w:fldCharType="begin"/>
        </w:r>
        <w:r>
          <w:instrText xml:space="preserve"> PAGEREF _Toc28573 \h </w:instrText>
        </w:r>
        <w:r>
          <w:fldChar w:fldCharType="separate"/>
        </w:r>
        <w:r>
          <w:t>40</w:t>
        </w:r>
        <w:r>
          <w:fldChar w:fldCharType="end"/>
        </w:r>
      </w:hyperlink>
    </w:p>
    <w:p>
      <w:pPr>
        <w:pStyle w:val="TOC2"/>
        <w:tabs>
          <w:tab w:val="right" w:leader="dot" w:pos="8306"/>
        </w:tabs>
      </w:pPr>
      <w:hyperlink w:anchor="_Toc2739" w:history="1">
        <w:r>
          <w:rPr>
            <w:rFonts w:ascii="仿宋" w:eastAsia="仿宋" w:hAnsi="仿宋" w:cs="仿宋" w:hint="eastAsia"/>
            <w:lang w:eastAsia="zh-CN"/>
          </w:rPr>
          <w:t>(一)、利益相关者分析</w:t>
        </w:r>
        <w:r>
          <w:tab/>
        </w:r>
        <w:r>
          <w:fldChar w:fldCharType="begin"/>
        </w:r>
        <w:r>
          <w:instrText xml:space="preserve"> PAGEREF _Toc2739 \h </w:instrText>
        </w:r>
        <w:r>
          <w:fldChar w:fldCharType="separate"/>
        </w:r>
        <w:r>
          <w:t>40</w:t>
        </w:r>
        <w:r>
          <w:fldChar w:fldCharType="end"/>
        </w:r>
      </w:hyperlink>
    </w:p>
    <w:p>
      <w:pPr>
        <w:pStyle w:val="TOC2"/>
        <w:tabs>
          <w:tab w:val="right" w:leader="dot" w:pos="8306"/>
        </w:tabs>
      </w:pPr>
      <w:hyperlink w:anchor="_Toc32719" w:history="1">
        <w:r>
          <w:rPr>
            <w:rFonts w:ascii="仿宋" w:eastAsia="仿宋" w:hAnsi="仿宋" w:cs="仿宋" w:hint="eastAsia"/>
            <w:lang w:eastAsia="zh-CN"/>
          </w:rPr>
          <w:t>(二)、沟通计划</w:t>
        </w:r>
        <w:r>
          <w:tab/>
        </w:r>
        <w:r>
          <w:fldChar w:fldCharType="begin"/>
        </w:r>
        <w:r>
          <w:instrText xml:space="preserve"> PAGEREF _Toc32719 \h </w:instrText>
        </w:r>
        <w:r>
          <w:fldChar w:fldCharType="separate"/>
        </w:r>
        <w:r>
          <w:t>41</w:t>
        </w:r>
        <w:r>
          <w:fldChar w:fldCharType="end"/>
        </w:r>
      </w:hyperlink>
    </w:p>
    <w:p>
      <w:pPr>
        <w:pStyle w:val="TOC1"/>
        <w:tabs>
          <w:tab w:val="right" w:leader="dot" w:pos="8306"/>
        </w:tabs>
      </w:pPr>
      <w:hyperlink w:anchor="_Toc399" w:history="1">
        <w:r>
          <w:rPr>
            <w:rFonts w:ascii="仿宋" w:eastAsia="仿宋" w:hAnsi="仿宋" w:cs="仿宋" w:hint="eastAsia"/>
            <w:lang w:eastAsia="zh-CN"/>
          </w:rPr>
          <w:t>十四、收割机械项目变更管理</w:t>
        </w:r>
        <w:r>
          <w:tab/>
        </w:r>
        <w:r>
          <w:fldChar w:fldCharType="begin"/>
        </w:r>
        <w:r>
          <w:instrText xml:space="preserve"> PAGEREF _Toc399 \h </w:instrText>
        </w:r>
        <w:r>
          <w:fldChar w:fldCharType="separate"/>
        </w:r>
        <w:r>
          <w:t>42</w:t>
        </w:r>
        <w:r>
          <w:fldChar w:fldCharType="end"/>
        </w:r>
      </w:hyperlink>
    </w:p>
    <w:p>
      <w:pPr>
        <w:pStyle w:val="TOC2"/>
        <w:tabs>
          <w:tab w:val="right" w:leader="dot" w:pos="8306"/>
        </w:tabs>
      </w:pPr>
      <w:hyperlink w:anchor="_Toc31882" w:history="1">
        <w:r>
          <w:rPr>
            <w:rFonts w:ascii="仿宋" w:eastAsia="仿宋" w:hAnsi="仿宋" w:cs="仿宋" w:hint="eastAsia"/>
            <w:lang w:eastAsia="zh-CN"/>
          </w:rPr>
          <w:t>(一)、变更申请与评估</w:t>
        </w:r>
        <w:r>
          <w:tab/>
        </w:r>
        <w:r>
          <w:fldChar w:fldCharType="begin"/>
        </w:r>
        <w:r>
          <w:instrText xml:space="preserve"> PAGEREF _Toc31882 \h </w:instrText>
        </w:r>
        <w:r>
          <w:fldChar w:fldCharType="separate"/>
        </w:r>
        <w:r>
          <w:t>42</w:t>
        </w:r>
        <w:r>
          <w:fldChar w:fldCharType="end"/>
        </w:r>
      </w:hyperlink>
    </w:p>
    <w:p>
      <w:pPr>
        <w:pStyle w:val="TOC2"/>
        <w:tabs>
          <w:tab w:val="right" w:leader="dot" w:pos="8306"/>
        </w:tabs>
      </w:pPr>
      <w:hyperlink w:anchor="_Toc24731" w:history="1">
        <w:r>
          <w:rPr>
            <w:rFonts w:ascii="仿宋" w:eastAsia="仿宋" w:hAnsi="仿宋" w:cs="仿宋" w:hint="eastAsia"/>
            <w:lang w:eastAsia="zh-CN"/>
          </w:rPr>
          <w:t>(二)、变更实施与控制</w:t>
        </w:r>
        <w:r>
          <w:tab/>
        </w:r>
        <w:r>
          <w:fldChar w:fldCharType="begin"/>
        </w:r>
        <w:r>
          <w:instrText xml:space="preserve"> PAGEREF _Toc24731 \h </w:instrText>
        </w:r>
        <w:r>
          <w:fldChar w:fldCharType="separate"/>
        </w:r>
        <w:r>
          <w:t>43</w:t>
        </w:r>
        <w:r>
          <w:fldChar w:fldCharType="end"/>
        </w:r>
      </w:hyperlink>
    </w:p>
    <w:p>
      <w:pPr>
        <w:pStyle w:val="TOC1"/>
        <w:tabs>
          <w:tab w:val="right" w:leader="dot" w:pos="8306"/>
        </w:tabs>
      </w:pPr>
      <w:hyperlink w:anchor="_Toc29773" w:history="1">
        <w:r>
          <w:rPr>
            <w:rFonts w:ascii="仿宋" w:eastAsia="仿宋" w:hAnsi="仿宋" w:cs="仿宋" w:hint="eastAsia"/>
            <w:lang w:eastAsia="zh-CN"/>
          </w:rPr>
          <w:t>十五、供应链管理</w:t>
        </w:r>
        <w:r>
          <w:tab/>
        </w:r>
        <w:r>
          <w:fldChar w:fldCharType="begin"/>
        </w:r>
        <w:r>
          <w:instrText xml:space="preserve"> PAGEREF _Toc29773 \h </w:instrText>
        </w:r>
        <w:r>
          <w:fldChar w:fldCharType="separate"/>
        </w:r>
        <w:r>
          <w:t>43</w:t>
        </w:r>
        <w:r>
          <w:fldChar w:fldCharType="end"/>
        </w:r>
      </w:hyperlink>
    </w:p>
    <w:p>
      <w:pPr>
        <w:pStyle w:val="TOC2"/>
        <w:tabs>
          <w:tab w:val="right" w:leader="dot" w:pos="8306"/>
        </w:tabs>
      </w:pPr>
      <w:hyperlink w:anchor="_Toc31923" w:history="1">
        <w:r>
          <w:rPr>
            <w:rFonts w:ascii="仿宋" w:eastAsia="仿宋" w:hAnsi="仿宋" w:cs="仿宋" w:hint="eastAsia"/>
            <w:lang w:eastAsia="zh-CN"/>
          </w:rPr>
          <w:t>(一)、供应链战略规划</w:t>
        </w:r>
        <w:r>
          <w:tab/>
        </w:r>
        <w:r>
          <w:fldChar w:fldCharType="begin"/>
        </w:r>
        <w:r>
          <w:instrText xml:space="preserve"> PAGEREF _Toc31923 \h </w:instrText>
        </w:r>
        <w:r>
          <w:fldChar w:fldCharType="separate"/>
        </w:r>
        <w:r>
          <w:t>43</w:t>
        </w:r>
        <w:r>
          <w:fldChar w:fldCharType="end"/>
        </w:r>
      </w:hyperlink>
    </w:p>
    <w:p>
      <w:pPr>
        <w:pStyle w:val="TOC2"/>
        <w:tabs>
          <w:tab w:val="right" w:leader="dot" w:pos="8306"/>
        </w:tabs>
      </w:pPr>
      <w:hyperlink w:anchor="_Toc20352" w:history="1">
        <w:r>
          <w:rPr>
            <w:rFonts w:ascii="仿宋" w:eastAsia="仿宋" w:hAnsi="仿宋" w:cs="仿宋" w:hint="eastAsia"/>
            <w:lang w:eastAsia="zh-CN"/>
          </w:rPr>
          <w:t>(二)、供应商选择与合作</w:t>
        </w:r>
        <w:r>
          <w:tab/>
        </w:r>
        <w:r>
          <w:fldChar w:fldCharType="begin"/>
        </w:r>
        <w:r>
          <w:instrText xml:space="preserve"> PAGEREF _Toc20352 \h </w:instrText>
        </w:r>
        <w:r>
          <w:fldChar w:fldCharType="separate"/>
        </w:r>
        <w:r>
          <w:t>45</w:t>
        </w:r>
        <w:r>
          <w:fldChar w:fldCharType="end"/>
        </w:r>
      </w:hyperlink>
    </w:p>
    <w:p>
      <w:pPr>
        <w:pStyle w:val="TOC2"/>
        <w:tabs>
          <w:tab w:val="right" w:leader="dot" w:pos="8306"/>
        </w:tabs>
      </w:pPr>
      <w:hyperlink w:anchor="_Toc12236" w:history="1">
        <w:r>
          <w:rPr>
            <w:rFonts w:ascii="仿宋" w:eastAsia="仿宋" w:hAnsi="仿宋" w:cs="仿宋" w:hint="eastAsia"/>
            <w:lang w:eastAsia="zh-CN"/>
          </w:rPr>
          <w:t>(三)、物流与库存管理</w:t>
        </w:r>
        <w:r>
          <w:tab/>
        </w:r>
        <w:r>
          <w:fldChar w:fldCharType="begin"/>
        </w:r>
        <w:r>
          <w:instrText xml:space="preserve"> PAGEREF _Toc12236 \h </w:instrText>
        </w:r>
        <w:r>
          <w:fldChar w:fldCharType="separate"/>
        </w:r>
        <w:r>
          <w:t>46</w:t>
        </w:r>
        <w:r>
          <w:fldChar w:fldCharType="end"/>
        </w:r>
      </w:hyperlink>
    </w:p>
    <w:p>
      <w:pPr>
        <w:pStyle w:val="TOC1"/>
        <w:tabs>
          <w:tab w:val="right" w:leader="dot" w:pos="8306"/>
        </w:tabs>
      </w:pPr>
      <w:hyperlink w:anchor="_Toc28355" w:history="1">
        <w:r>
          <w:rPr>
            <w:rFonts w:ascii="仿宋" w:eastAsia="仿宋" w:hAnsi="仿宋" w:cs="仿宋" w:hint="eastAsia"/>
            <w:lang w:eastAsia="zh-CN"/>
          </w:rPr>
          <w:t>十六、收割机械项目实施时间节点</w:t>
        </w:r>
        <w:r>
          <w:tab/>
        </w:r>
        <w:r>
          <w:fldChar w:fldCharType="begin"/>
        </w:r>
        <w:r>
          <w:instrText xml:space="preserve"> PAGEREF _Toc28355 \h </w:instrText>
        </w:r>
        <w:r>
          <w:fldChar w:fldCharType="separate"/>
        </w:r>
        <w:r>
          <w:t>47</w:t>
        </w:r>
        <w:r>
          <w:fldChar w:fldCharType="end"/>
        </w:r>
      </w:hyperlink>
    </w:p>
    <w:p>
      <w:pPr>
        <w:pStyle w:val="TOC2"/>
        <w:tabs>
          <w:tab w:val="right" w:leader="dot" w:pos="8306"/>
        </w:tabs>
      </w:pPr>
      <w:hyperlink w:anchor="_Toc5244" w:history="1">
        <w:r>
          <w:rPr>
            <w:rFonts w:ascii="仿宋" w:eastAsia="仿宋" w:hAnsi="仿宋" w:cs="仿宋" w:hint="eastAsia"/>
            <w:lang w:eastAsia="zh-CN"/>
          </w:rPr>
          <w:t>(一)、收割机械项目启动阶段时间节点</w:t>
        </w:r>
        <w:r>
          <w:tab/>
        </w:r>
        <w:r>
          <w:fldChar w:fldCharType="begin"/>
        </w:r>
        <w:r>
          <w:instrText xml:space="preserve"> PAGEREF _Toc5244 \h </w:instrText>
        </w:r>
        <w:r>
          <w:fldChar w:fldCharType="separate"/>
        </w:r>
        <w:r>
          <w:t>47</w:t>
        </w:r>
        <w:r>
          <w:fldChar w:fldCharType="end"/>
        </w:r>
      </w:hyperlink>
    </w:p>
    <w:p>
      <w:pPr>
        <w:pStyle w:val="TOC2"/>
        <w:tabs>
          <w:tab w:val="right" w:leader="dot" w:pos="8306"/>
        </w:tabs>
      </w:pPr>
      <w:hyperlink w:anchor="_Toc13538" w:history="1">
        <w:r>
          <w:rPr>
            <w:rFonts w:ascii="仿宋" w:eastAsia="仿宋" w:hAnsi="仿宋" w:cs="仿宋" w:hint="eastAsia"/>
            <w:lang w:eastAsia="zh-CN"/>
          </w:rPr>
          <w:t>(二)、收割机械项目执行阶段时间节点</w:t>
        </w:r>
        <w:r>
          <w:tab/>
        </w:r>
        <w:r>
          <w:fldChar w:fldCharType="begin"/>
        </w:r>
        <w:r>
          <w:instrText xml:space="preserve"> PAGEREF _Toc13538 \h </w:instrText>
        </w:r>
        <w:r>
          <w:fldChar w:fldCharType="separate"/>
        </w:r>
        <w:r>
          <w:t>49</w:t>
        </w:r>
        <w:r>
          <w:fldChar w:fldCharType="end"/>
        </w:r>
      </w:hyperlink>
    </w:p>
    <w:p>
      <w:pPr>
        <w:pStyle w:val="TOC2"/>
        <w:tabs>
          <w:tab w:val="right" w:leader="dot" w:pos="8306"/>
        </w:tabs>
      </w:pPr>
      <w:hyperlink w:anchor="_Toc12972" w:history="1">
        <w:r>
          <w:rPr>
            <w:rFonts w:ascii="仿宋" w:eastAsia="仿宋" w:hAnsi="仿宋" w:cs="仿宋" w:hint="eastAsia"/>
            <w:lang w:eastAsia="zh-CN"/>
          </w:rPr>
          <w:t>(三)、收割机械项目完成阶段时间节点</w:t>
        </w:r>
        <w:r>
          <w:tab/>
        </w:r>
        <w:r>
          <w:fldChar w:fldCharType="begin"/>
        </w:r>
        <w:r>
          <w:instrText xml:space="preserve"> PAGEREF _Toc12972 \h </w:instrText>
        </w:r>
        <w:r>
          <w:fldChar w:fldCharType="separate"/>
        </w:r>
        <w:r>
          <w:t>49</w:t>
        </w:r>
        <w:r>
          <w:fldChar w:fldCharType="end"/>
        </w:r>
      </w:hyperlink>
    </w:p>
    <w:p>
      <w:pPr>
        <w:pStyle w:val="TOC1"/>
        <w:tabs>
          <w:tab w:val="right" w:leader="dot" w:pos="8306"/>
        </w:tabs>
      </w:pPr>
      <w:hyperlink w:anchor="_Toc8521" w:history="1">
        <w:r>
          <w:rPr>
            <w:rFonts w:ascii="仿宋" w:eastAsia="仿宋" w:hAnsi="仿宋" w:cs="仿宋" w:hint="eastAsia"/>
            <w:lang w:eastAsia="zh-CN"/>
          </w:rPr>
          <w:t>十七、营销与推广策略</w:t>
        </w:r>
        <w:r>
          <w:tab/>
        </w:r>
        <w:r>
          <w:fldChar w:fldCharType="begin"/>
        </w:r>
        <w:r>
          <w:instrText xml:space="preserve"> PAGEREF _Toc8521 \h </w:instrText>
        </w:r>
        <w:r>
          <w:fldChar w:fldCharType="separate"/>
        </w:r>
        <w:r>
          <w:t>51</w:t>
        </w:r>
        <w:r>
          <w:fldChar w:fldCharType="end"/>
        </w:r>
      </w:hyperlink>
    </w:p>
    <w:p>
      <w:pPr>
        <w:pStyle w:val="TOC2"/>
        <w:tabs>
          <w:tab w:val="right" w:leader="dot" w:pos="8306"/>
        </w:tabs>
      </w:pPr>
      <w:hyperlink w:anchor="_Toc20146" w:history="1">
        <w:r>
          <w:rPr>
            <w:rFonts w:ascii="仿宋" w:eastAsia="仿宋" w:hAnsi="仿宋" w:cs="仿宋" w:hint="eastAsia"/>
            <w:lang w:eastAsia="zh-CN"/>
          </w:rPr>
          <w:t>(一)、产品/服务定位与特点</w:t>
        </w:r>
        <w:r>
          <w:tab/>
        </w:r>
        <w:r>
          <w:fldChar w:fldCharType="begin"/>
        </w:r>
        <w:r>
          <w:instrText xml:space="preserve"> PAGEREF _Toc20146 \h </w:instrText>
        </w:r>
        <w:r>
          <w:fldChar w:fldCharType="separate"/>
        </w:r>
        <w:r>
          <w:t>51</w:t>
        </w:r>
        <w:r>
          <w:fldChar w:fldCharType="end"/>
        </w:r>
      </w:hyperlink>
    </w:p>
    <w:p>
      <w:pPr>
        <w:pStyle w:val="TOC2"/>
        <w:tabs>
          <w:tab w:val="right" w:leader="dot" w:pos="8306"/>
        </w:tabs>
      </w:pPr>
      <w:hyperlink w:anchor="_Toc1831" w:history="1">
        <w:r>
          <w:rPr>
            <w:rFonts w:ascii="仿宋" w:eastAsia="仿宋" w:hAnsi="仿宋" w:cs="仿宋" w:hint="eastAsia"/>
            <w:lang w:eastAsia="zh-CN"/>
          </w:rPr>
          <w:t>(二)、市场定位与竞争分析</w:t>
        </w:r>
        <w:r>
          <w:tab/>
        </w:r>
        <w:r>
          <w:fldChar w:fldCharType="begin"/>
        </w:r>
        <w:r>
          <w:instrText xml:space="preserve"> PAGEREF _Toc1831 \h </w:instrText>
        </w:r>
        <w:r>
          <w:fldChar w:fldCharType="separate"/>
        </w:r>
        <w:r>
          <w:t>52</w:t>
        </w:r>
        <w:r>
          <w:fldChar w:fldCharType="end"/>
        </w:r>
      </w:hyperlink>
    </w:p>
    <w:p>
      <w:pPr>
        <w:pStyle w:val="TOC2"/>
        <w:tabs>
          <w:tab w:val="right" w:leader="dot" w:pos="8306"/>
        </w:tabs>
      </w:pPr>
      <w:hyperlink w:anchor="_Toc22123" w:history="1">
        <w:r>
          <w:rPr>
            <w:rFonts w:ascii="仿宋" w:eastAsia="仿宋" w:hAnsi="仿宋" w:cs="仿宋" w:hint="eastAsia"/>
            <w:lang w:eastAsia="zh-CN"/>
          </w:rPr>
          <w:t>(三)、营销渠道与策略</w:t>
        </w:r>
        <w:r>
          <w:tab/>
        </w:r>
        <w:r>
          <w:fldChar w:fldCharType="begin"/>
        </w:r>
        <w:r>
          <w:instrText xml:space="preserve"> PAGEREF _Toc22123 \h </w:instrText>
        </w:r>
        <w:r>
          <w:fldChar w:fldCharType="separate"/>
        </w:r>
        <w:r>
          <w:t>53</w:t>
        </w:r>
        <w:r>
          <w:fldChar w:fldCharType="end"/>
        </w:r>
      </w:hyperlink>
    </w:p>
    <w:p>
      <w:pPr>
        <w:pStyle w:val="TOC2"/>
        <w:tabs>
          <w:tab w:val="right" w:leader="dot" w:pos="8306"/>
        </w:tabs>
      </w:pPr>
      <w:hyperlink w:anchor="_Toc3749" w:history="1">
        <w:r>
          <w:rPr>
            <w:rFonts w:ascii="仿宋" w:eastAsia="仿宋" w:hAnsi="仿宋" w:cs="仿宋" w:hint="eastAsia"/>
            <w:lang w:eastAsia="zh-CN"/>
          </w:rPr>
          <w:t>(四)、推广与宣传活动</w:t>
        </w:r>
        <w:r>
          <w:tab/>
        </w:r>
        <w:r>
          <w:fldChar w:fldCharType="begin"/>
        </w:r>
        <w:r>
          <w:instrText xml:space="preserve"> PAGEREF _Toc3749 \h </w:instrText>
        </w:r>
        <w:r>
          <w:fldChar w:fldCharType="separate"/>
        </w:r>
        <w:r>
          <w:t>54</w:t>
        </w:r>
        <w:r>
          <w:fldChar w:fldCharType="end"/>
        </w:r>
      </w:hyperlink>
    </w:p>
    <w:p>
      <w:pPr>
        <w:pStyle w:val="TOC1"/>
        <w:tabs>
          <w:tab w:val="right" w:leader="dot" w:pos="8306"/>
        </w:tabs>
      </w:pPr>
      <w:hyperlink w:anchor="_Toc1046" w:history="1">
        <w:r>
          <w:rPr>
            <w:rFonts w:ascii="仿宋" w:eastAsia="仿宋" w:hAnsi="仿宋" w:cs="仿宋" w:hint="eastAsia"/>
            <w:lang w:eastAsia="zh-CN"/>
          </w:rPr>
          <w:t>十八、收割机械项目治理与监督</w:t>
        </w:r>
        <w:r>
          <w:tab/>
        </w:r>
        <w:r>
          <w:fldChar w:fldCharType="begin"/>
        </w:r>
        <w:r>
          <w:instrText xml:space="preserve"> PAGEREF _Toc1046 \h </w:instrText>
        </w:r>
        <w:r>
          <w:fldChar w:fldCharType="separate"/>
        </w:r>
        <w:r>
          <w:t>60</w:t>
        </w:r>
        <w:r>
          <w:fldChar w:fldCharType="end"/>
        </w:r>
      </w:hyperlink>
    </w:p>
    <w:p>
      <w:pPr>
        <w:pStyle w:val="TOC2"/>
        <w:tabs>
          <w:tab w:val="right" w:leader="dot" w:pos="8306"/>
        </w:tabs>
      </w:pPr>
      <w:hyperlink w:anchor="_Toc22747" w:history="1">
        <w:r>
          <w:rPr>
            <w:rFonts w:ascii="仿宋" w:eastAsia="仿宋" w:hAnsi="仿宋" w:cs="仿宋" w:hint="eastAsia"/>
            <w:lang w:eastAsia="zh-CN"/>
          </w:rPr>
          <w:t>(一)、收割机械项目治理结构</w:t>
        </w:r>
        <w:r>
          <w:tab/>
        </w:r>
        <w:r>
          <w:fldChar w:fldCharType="begin"/>
        </w:r>
        <w:r>
          <w:instrText xml:space="preserve"> PAGEREF _Toc22747 \h </w:instrText>
        </w:r>
        <w:r>
          <w:fldChar w:fldCharType="separate"/>
        </w:r>
        <w:r>
          <w:t>60</w:t>
        </w:r>
        <w:r>
          <w:fldChar w:fldCharType="end"/>
        </w:r>
      </w:hyperlink>
    </w:p>
    <w:p>
      <w:pPr>
        <w:pStyle w:val="TOC2"/>
        <w:tabs>
          <w:tab w:val="right" w:leader="dot" w:pos="8306"/>
        </w:tabs>
      </w:pPr>
      <w:hyperlink w:anchor="_Toc19698" w:history="1">
        <w:r>
          <w:rPr>
            <w:rFonts w:ascii="仿宋" w:eastAsia="仿宋" w:hAnsi="仿宋" w:cs="仿宋" w:hint="eastAsia"/>
            <w:lang w:eastAsia="zh-CN"/>
          </w:rPr>
          <w:t>(二)、监督与审计</w:t>
        </w:r>
        <w:r>
          <w:tab/>
        </w:r>
        <w:r>
          <w:fldChar w:fldCharType="begin"/>
        </w:r>
        <w:r>
          <w:instrText xml:space="preserve"> PAGEREF _Toc19698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26"/>
      <w:r>
        <w:rPr>
          <w:rFonts w:ascii="仿宋" w:eastAsia="仿宋" w:hAnsi="仿宋" w:cs="仿宋" w:hint="eastAsia"/>
          <w:sz w:val="28"/>
          <w:lang w:eastAsia="zh-CN"/>
        </w:rPr>
        <w:t>一、收割机械项目土建工程</w:t>
      </w:r>
      <w:bookmarkEnd w:id="2"/>
    </w:p>
    <w:p>
      <w:pPr>
        <w:pStyle w:val="Heading2"/>
        <w:rPr>
          <w:rFonts w:ascii="仿宋" w:eastAsia="仿宋" w:hAnsi="仿宋" w:cs="仿宋" w:hint="eastAsia"/>
          <w:lang w:eastAsia="zh-CN"/>
        </w:rPr>
      </w:pPr>
      <w:bookmarkStart w:id="3" w:name="_Toc232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在收割机械项目的建筑工程设计中，我们将秉承一系列重要的设计原则，以确保收割机械项目建筑在功能、美观、可持续性等方面达到最佳效果。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首要原则是确保建筑的功能性得到最大化的发挥。我们将充分理解收割机械项目的实际需求，合理布局各个功能区域，保证建筑在满足业务需求的同时，提供高效的工作环境。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在建筑设计中，我们将综合考虑建设和运营成本。通过精细的经济效益分析，确保设计方案在高效利用资源的同时，对收割机械项目的长期盈利能力有积极的贡献。</w:t>
      </w:r>
    </w:p>
    <w:p>
      <w:pPr>
        <w:pStyle w:val="Heading2"/>
        <w:ind w:firstLine="560" w:firstLineChars="200"/>
        <w:rPr>
          <w:rFonts w:ascii="仿宋" w:eastAsia="仿宋" w:hAnsi="仿宋" w:cs="仿宋" w:hint="eastAsia"/>
          <w:sz w:val="28"/>
          <w:lang w:eastAsia="zh-CN"/>
        </w:rPr>
      </w:pPr>
      <w:bookmarkStart w:id="4" w:name="_Toc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的土建工程设计中，我们将精准设定设计年限，结合收割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收割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收割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收割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收割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本期工程收割机械项目预计总建筑面积XXX平方米，其中：计容建筑面积XXX平方米，计划建筑工程投资XX万元，占收割机械项目总投资的XX%。</w:t>
      </w:r>
    </w:p>
    <w:p>
      <w:pPr>
        <w:pStyle w:val="Heading1"/>
        <w:ind w:firstLine="560" w:firstLineChars="200"/>
        <w:rPr>
          <w:rFonts w:ascii="仿宋" w:eastAsia="仿宋" w:hAnsi="仿宋" w:cs="仿宋" w:hint="eastAsia"/>
          <w:sz w:val="28"/>
          <w:lang w:eastAsia="zh-CN"/>
        </w:rPr>
      </w:pPr>
      <w:bookmarkStart w:id="7" w:name="_Toc11953"/>
      <w:r>
        <w:rPr>
          <w:rFonts w:ascii="仿宋" w:eastAsia="仿宋" w:hAnsi="仿宋" w:cs="仿宋" w:hint="eastAsia"/>
          <w:sz w:val="28"/>
          <w:lang w:eastAsia="zh-CN"/>
        </w:rPr>
        <w:t>二、收割机械项目建设单位说明</w:t>
      </w:r>
      <w:bookmarkEnd w:id="7"/>
    </w:p>
    <w:p>
      <w:pPr>
        <w:pStyle w:val="Heading2"/>
        <w:rPr>
          <w:rFonts w:ascii="仿宋" w:eastAsia="仿宋" w:hAnsi="仿宋" w:cs="仿宋" w:hint="eastAsia"/>
          <w:lang w:eastAsia="zh-CN"/>
        </w:rPr>
      </w:pPr>
      <w:bookmarkStart w:id="8" w:name="_Toc8804"/>
      <w:r>
        <w:rPr>
          <w:rFonts w:ascii="仿宋" w:eastAsia="仿宋" w:hAnsi="仿宋" w:cs="仿宋" w:hint="eastAsia"/>
          <w:lang w:eastAsia="zh-CN"/>
        </w:rPr>
        <w:t>(一)、收割机械项目承办单位基本情况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779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割机械项目承办单位的XXXX，我们着眼于实现可持续的经济效益。通过技术创新和解决方案的提供，公司预计在收割机械项目执行期间将获得可观的收入增长。这一收入来源主要包括收割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同时，我们注重成本控制和效率提升，以确保收割机械项目的可持续盈利。透过精细的管理和资源优化，公司期望实现收割机械项目利润最大化。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收割机械项目实施进行全面的投资评估，包括收割机械项目启动阶段的资金投入和后续运营成本。通过对收割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收割机械项目实施过程中具备足够的资金流动性，公司将进行详尽的现金流分析。这包括资金需求的合理预测、收割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0086"/>
      <w:r>
        <w:rPr>
          <w:rFonts w:ascii="仿宋" w:eastAsia="仿宋" w:hAnsi="仿宋" w:cs="仿宋" w:hint="eastAsia"/>
          <w:sz w:val="28"/>
          <w:lang w:eastAsia="zh-CN"/>
        </w:rPr>
        <w:t>三、收割机械项目文档管理</w:t>
      </w:r>
      <w:bookmarkEnd w:id="10"/>
    </w:p>
    <w:p>
      <w:pPr>
        <w:pStyle w:val="Heading2"/>
        <w:rPr>
          <w:rFonts w:ascii="仿宋" w:eastAsia="仿宋" w:hAnsi="仿宋" w:cs="仿宋" w:hint="eastAsia"/>
          <w:lang w:eastAsia="zh-CN"/>
        </w:rPr>
      </w:pPr>
      <w:bookmarkStart w:id="11" w:name="_Toc361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收割机械项目高度重视文档的质量和准确性，以支持收割机械项目的各项活动和决策。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文档的编制始于收割机械项目计划的初期，我们制定了详细的文档编制计划，明确了每个文档的内容、格式和编写责任人。在收割机械项目启动阶段，我们首先编制了收割机械项目章程，明确定义了收割机械项目的目标、范围、风险等关键要素。随后，收割机械项目团队根据计划陆续编制了需求文档、设计文档、测试文档等各类文档，确保收割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收割机械项目管理中的重要环节，旨在确保收割机械项目文档符合质量标准和收割机械项目需求。在收割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除了内部审查，我们还进行了外部审查，邀请收割机械项目相关利益方和专业领域的专家对文档进行独立审查。这有助于获取更全面、客观的反馈，确保收割机械项目文档不仅符合内部标准，也满足外部需求。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收割机械项目在文档编制与审查方面建立了严格的管理机制，通过规范的流程和多维度的审查，确保收割机械项目文档的质量、准确性和可靠性，为收割机械项目的顺利推进提供了有力支持。</w:t>
      </w:r>
    </w:p>
    <w:p>
      <w:pPr>
        <w:pStyle w:val="Heading2"/>
        <w:ind w:firstLine="560" w:firstLineChars="200"/>
        <w:rPr>
          <w:rFonts w:ascii="仿宋" w:eastAsia="仿宋" w:hAnsi="仿宋" w:cs="仿宋" w:hint="eastAsia"/>
          <w:sz w:val="28"/>
          <w:lang w:eastAsia="zh-CN"/>
        </w:rPr>
      </w:pPr>
      <w:bookmarkStart w:id="12" w:name="_Toc1081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我们通过多渠道发布文档，包括电子邮件、收割机械项目管理平台、内部网站等，以满足不同团队成员的偏好和需求。多渠道发布确保了信息的全面覆盖。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我们采用了精细的权限控制，确保只有授权人员可以访问敏感信息。这种安全措施保护了收割机械项目文档的机密性，防止了未经授权的信息泄露。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55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文档存档与归档是收割机械项目生命周期中一个至关重要的环节，直接关系到收割机械项目信息的长期保存和历史记录的完整性。在收割机械项目中，我们实施了一系列有效的文档存档与归档管理策略：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906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0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收割机械项目的主要产品是XXXX，预计年产值为XXX万元。这一产品在市场中占据着重要的地位，其广泛的应用范围使得该收割机械项目的市场前景非常广阔。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割机械项目的xxx产品作为重要的原材料之一，将在多个领域发挥关键作用。其在建筑、交通、能源等方面的广泛应用将为整个产业链提供强大的支持，形成产业协同效应。收割机械项目的年产值XXX万XXX万XXX万万元不仅反映了其在市场上的巨大潜力，更预示着它对国民经济的积极贡献。这种关联度高、涉及面广的产业关系，使得该收割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55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总征地面积为XXXX平方米，相当于约XX.XX亩，其中净用地面积为XXXX平方米，红线范围内相当于约XX.XX亩。这一用地规模充分考虑了收割机械项目的建设需求，保障了收割机械项目在合适的空间内得以充分发展。收割机械项目规划的总建筑面积为XXXX平方米，其中主体工程建设占XXXX平方米，计容建筑面积达XXXX平方米。预计建筑工程的投资将达到XXXX万元，为收割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计划购置的设备共计XXXX台（套），设备购置费用为XXXX万元。这一设备购置计划充分考虑到收割机械项目的生产需求和技术要求，确保了收割机械项目在生产运营中具备先进的技术装备和高效的生产能力。设备的合理配置将为收割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计划总投资为XXXX万元，预计年实现营业收入为XXXX万元。这一产能规模的设定旨在确保收割机械项目能够在投资与回报之间取得平衡，实现长期可持续的发展。收割机械项目的总投资充分考虑到各个方面的需求，包括用地建设、设备购置等多个环节，以确保收割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29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729"/>
      <w:r>
        <w:rPr>
          <w:rFonts w:ascii="仿宋" w:eastAsia="仿宋" w:hAnsi="仿宋" w:cs="仿宋" w:hint="eastAsia"/>
          <w:lang w:eastAsia="zh-CN"/>
        </w:rPr>
        <w:t>(一)、收割机械行业分析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行业一直以来都是市场的关注焦点。行业内的发展趋势、竞争态势以及潜在机会都对收割机械项目的推进产生深远的影响。通过深入研究行业的整体概貌，我们将更好地理解行业的核心特征，为收割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收割机械行业，技术一直是推动创新和发展的关键因素。我们将对当前技术趋势进行详尽分析，包括但不限于人工智能、大数据应用、先进制造技术等。这有助于收割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收割机械项目成功的基础。我们将对主要竞争对手进行深入研究，包括其市场份额、产品特点、市场定位等。通过全面了解竞争对手的优势和劣势，收割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817"/>
      <w:r>
        <w:rPr>
          <w:rFonts w:ascii="仿宋" w:eastAsia="仿宋" w:hAnsi="仿宋" w:cs="仿宋" w:hint="eastAsia"/>
          <w:sz w:val="28"/>
          <w:lang w:eastAsia="zh-CN"/>
        </w:rPr>
        <w:t>(二)、收割机械市场分析预测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通过对市场规模的深入调研，我们将预测收割机械市场未来的增长趋势。这包括市场的整体规模、各细分领域的发展趋势等。收割机械项目可以根据市场的扩张速度和潜在机会，制定更符合市场需求的发展策略。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收割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收割机械项目实施过程中需要充分考虑的因素。我们将对市场风险进行全面评估，包括但不限于政策法规风险、市场竞争风险、技术变革风险等。通过对潜在风险的深入分析，收割机械项目可以制定相应的风险缓解策略，降低不确定性对收割机械项目的影响。</w:t>
      </w:r>
    </w:p>
    <w:p>
      <w:pPr>
        <w:pStyle w:val="Heading1"/>
        <w:ind w:firstLine="560" w:firstLineChars="200"/>
        <w:rPr>
          <w:rFonts w:ascii="仿宋" w:eastAsia="仿宋" w:hAnsi="仿宋" w:cs="仿宋" w:hint="eastAsia"/>
          <w:sz w:val="28"/>
          <w:lang w:eastAsia="zh-CN"/>
        </w:rPr>
      </w:pPr>
      <w:bookmarkStart w:id="20" w:name="_Toc22885"/>
      <w:r>
        <w:rPr>
          <w:rFonts w:ascii="仿宋" w:eastAsia="仿宋" w:hAnsi="仿宋" w:cs="仿宋" w:hint="eastAsia"/>
          <w:sz w:val="28"/>
          <w:lang w:eastAsia="zh-CN"/>
        </w:rPr>
        <w:t>六、收割机械项目危机管理</w:t>
      </w:r>
      <w:bookmarkEnd w:id="20"/>
    </w:p>
    <w:p>
      <w:pPr>
        <w:pStyle w:val="Heading2"/>
        <w:rPr>
          <w:rFonts w:ascii="仿宋" w:eastAsia="仿宋" w:hAnsi="仿宋" w:cs="仿宋" w:hint="eastAsia"/>
          <w:lang w:eastAsia="zh-CN"/>
        </w:rPr>
      </w:pPr>
      <w:bookmarkStart w:id="21" w:name="_Toc1290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危机管理中，危机预警与识别是确保收割机械项目稳健运行的核心步骤。通过建立全面的监测机制，收割机械项目团队旨在及时发现和理解潜在的风险和危机因素，以便采取及时的预防和应对措施，确保收割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首先，通过深入的风险评估，收割机械项目团队全面分析了整个收割机械项目和各个阶段可能存在的威胁。这包括准确评估每个潜在风险的发生概率和可能影响的程度，为后续危机预警提供了有力支持。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割机械项目团队着重于明确定义收割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割机械项目进展的持续监控，团队能够及时发现潜在问题并作出迅速反应。收割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在这一阶段，团队的专业素养和反应速度将发挥至关重要的作用，以确保潜在危机能够在初期得到有效的处理，最大程度地减轻负面影响。通过危机预警与识别，收割机械项目得以更有序、可控地推进。</w:t>
      </w:r>
    </w:p>
    <w:p>
      <w:pPr>
        <w:pStyle w:val="Heading2"/>
        <w:ind w:firstLine="560" w:firstLineChars="200"/>
        <w:rPr>
          <w:rFonts w:ascii="仿宋" w:eastAsia="仿宋" w:hAnsi="仿宋" w:cs="仿宋" w:hint="eastAsia"/>
          <w:sz w:val="28"/>
          <w:lang w:eastAsia="zh-CN"/>
        </w:rPr>
      </w:pPr>
      <w:bookmarkStart w:id="22" w:name="_Toc5086"/>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在危机发生时，收割机械项目团队立即行动，成立了应急小组。该小组的任务是迅速制定并实施紧急应对措施，以最小化潜在损失。以下是采取的主要措施：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暂停收割机械项目进度：为遏制危机蔓延，收割机械项目暂时停止进行，以便全面评估当前状况。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资源重新分配：重新评估收割机械项目资源的分配，确保最大限度地减小损失。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实时沟通：与关键利益相关者建立实时沟通机制，向他们传递收割机械项目危机的实际状况，保障收割机械项目核心利益。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在紧急应对的同时，收割机械项目团队强调了团队协作和有效沟通的重要性。以下是团队协作的关键举措：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信息共享机制：建立了信息共享平台，确保团队成员能够及时获取收割机械项目危机的实时信息。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领导者沟通：收割机械项目领导者通过定期会议和即时沟通工具，指导团队应对危机，保持团队稳定运行。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https://d.book118.com/107001126041006025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00D65"/>
    <w:rsid w:val="21F00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0112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2024-01-02T02:08:00Z</dcterms:created>
  <dcterms:modified xsi:type="dcterms:W3CDTF">2024-01-02T02:08:53Z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F8C0942B19DE462B9811ACF71DFB571D_11</vt:lpwstr>
  </property>
  <property fmtid="{D5CDD505-2E9C-101B-9397-08002B2CF9AE}" pid="3" name="KSOProductBuildVer">
    <vt:lpwstr>2052-12.1.0.16120</vt:lpwstr>
  </property>
</Properties>
</file>