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醋酸地塞米松项目规划设计方案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9" w:history="1">
        <w:r>
          <w:rPr>
            <w:rFonts w:ascii="仿宋" w:eastAsia="仿宋" w:hAnsi="仿宋" w:cs="仿宋" w:hint="eastAsia"/>
            <w:lang w:eastAsia="zh-CN"/>
          </w:rPr>
          <w:t>前言</w:t>
        </w:r>
        <w:r>
          <w:tab/>
        </w:r>
        <w:r>
          <w:fldChar w:fldCharType="begin"/>
        </w:r>
        <w:r>
          <w:instrText xml:space="preserve"> PAGEREF _Toc20019 \h </w:instrText>
        </w:r>
        <w:r>
          <w:fldChar w:fldCharType="separate"/>
        </w:r>
        <w:r>
          <w:t>3</w:t>
        </w:r>
        <w:r>
          <w:fldChar w:fldCharType="end"/>
        </w:r>
      </w:hyperlink>
    </w:p>
    <w:p>
      <w:pPr>
        <w:pStyle w:val="TOC1"/>
        <w:tabs>
          <w:tab w:val="right" w:leader="dot" w:pos="8306"/>
        </w:tabs>
      </w:pPr>
      <w:hyperlink w:anchor="_Toc9189" w:history="1">
        <w:r>
          <w:rPr>
            <w:rFonts w:ascii="仿宋" w:eastAsia="仿宋" w:hAnsi="仿宋" w:cs="仿宋" w:hint="eastAsia"/>
            <w:lang w:eastAsia="zh-CN"/>
          </w:rPr>
          <w:t>一、醋酸地塞米松项目土建工程</w:t>
        </w:r>
        <w:r>
          <w:tab/>
        </w:r>
        <w:r>
          <w:fldChar w:fldCharType="begin"/>
        </w:r>
        <w:r>
          <w:instrText xml:space="preserve"> PAGEREF _Toc9189 \h </w:instrText>
        </w:r>
        <w:r>
          <w:fldChar w:fldCharType="separate"/>
        </w:r>
        <w:r>
          <w:t>3</w:t>
        </w:r>
        <w:r>
          <w:fldChar w:fldCharType="end"/>
        </w:r>
      </w:hyperlink>
    </w:p>
    <w:p>
      <w:pPr>
        <w:pStyle w:val="TOC2"/>
        <w:tabs>
          <w:tab w:val="right" w:leader="dot" w:pos="8306"/>
        </w:tabs>
      </w:pPr>
      <w:hyperlink w:anchor="_Toc27267" w:history="1">
        <w:r>
          <w:rPr>
            <w:rFonts w:ascii="仿宋" w:eastAsia="仿宋" w:hAnsi="仿宋" w:cs="仿宋" w:hint="eastAsia"/>
            <w:lang w:eastAsia="zh-CN"/>
          </w:rPr>
          <w:t>(一)、建筑工程设计原则</w:t>
        </w:r>
        <w:r>
          <w:tab/>
        </w:r>
        <w:r>
          <w:fldChar w:fldCharType="begin"/>
        </w:r>
        <w:r>
          <w:instrText xml:space="preserve"> PAGEREF _Toc27267 \h </w:instrText>
        </w:r>
        <w:r>
          <w:fldChar w:fldCharType="separate"/>
        </w:r>
        <w:r>
          <w:t>3</w:t>
        </w:r>
        <w:r>
          <w:fldChar w:fldCharType="end"/>
        </w:r>
      </w:hyperlink>
    </w:p>
    <w:p>
      <w:pPr>
        <w:pStyle w:val="TOC2"/>
        <w:tabs>
          <w:tab w:val="right" w:leader="dot" w:pos="8306"/>
        </w:tabs>
      </w:pPr>
      <w:hyperlink w:anchor="_Toc7997" w:history="1">
        <w:r>
          <w:rPr>
            <w:rFonts w:ascii="仿宋" w:eastAsia="仿宋" w:hAnsi="仿宋" w:cs="仿宋" w:hint="eastAsia"/>
            <w:lang w:eastAsia="zh-CN"/>
          </w:rPr>
          <w:t>(二)、土建工程设计年限及安全等级</w:t>
        </w:r>
        <w:r>
          <w:tab/>
        </w:r>
        <w:r>
          <w:fldChar w:fldCharType="begin"/>
        </w:r>
        <w:r>
          <w:instrText xml:space="preserve"> PAGEREF _Toc7997 \h </w:instrText>
        </w:r>
        <w:r>
          <w:fldChar w:fldCharType="separate"/>
        </w:r>
        <w:r>
          <w:t>4</w:t>
        </w:r>
        <w:r>
          <w:fldChar w:fldCharType="end"/>
        </w:r>
      </w:hyperlink>
    </w:p>
    <w:p>
      <w:pPr>
        <w:pStyle w:val="TOC2"/>
        <w:tabs>
          <w:tab w:val="right" w:leader="dot" w:pos="8306"/>
        </w:tabs>
      </w:pPr>
      <w:hyperlink w:anchor="_Toc2115" w:history="1">
        <w:r>
          <w:rPr>
            <w:rFonts w:ascii="仿宋" w:eastAsia="仿宋" w:hAnsi="仿宋" w:cs="仿宋" w:hint="eastAsia"/>
            <w:lang w:eastAsia="zh-CN"/>
          </w:rPr>
          <w:t>(三)、建筑工程设计总体要求</w:t>
        </w:r>
        <w:r>
          <w:tab/>
        </w:r>
        <w:r>
          <w:fldChar w:fldCharType="begin"/>
        </w:r>
        <w:r>
          <w:instrText xml:space="preserve"> PAGEREF _Toc2115 \h </w:instrText>
        </w:r>
        <w:r>
          <w:fldChar w:fldCharType="separate"/>
        </w:r>
        <w:r>
          <w:t>5</w:t>
        </w:r>
        <w:r>
          <w:fldChar w:fldCharType="end"/>
        </w:r>
      </w:hyperlink>
    </w:p>
    <w:p>
      <w:pPr>
        <w:pStyle w:val="TOC2"/>
        <w:tabs>
          <w:tab w:val="right" w:leader="dot" w:pos="8306"/>
        </w:tabs>
      </w:pPr>
      <w:hyperlink w:anchor="_Toc5311" w:history="1">
        <w:r>
          <w:rPr>
            <w:rFonts w:ascii="仿宋" w:eastAsia="仿宋" w:hAnsi="仿宋" w:cs="仿宋" w:hint="eastAsia"/>
            <w:lang w:eastAsia="zh-CN"/>
          </w:rPr>
          <w:t>(四)、土建工程建设指标</w:t>
        </w:r>
        <w:r>
          <w:tab/>
        </w:r>
        <w:r>
          <w:fldChar w:fldCharType="begin"/>
        </w:r>
        <w:r>
          <w:instrText xml:space="preserve"> PAGEREF _Toc5311 \h </w:instrText>
        </w:r>
        <w:r>
          <w:fldChar w:fldCharType="separate"/>
        </w:r>
        <w:r>
          <w:t>6</w:t>
        </w:r>
        <w:r>
          <w:fldChar w:fldCharType="end"/>
        </w:r>
      </w:hyperlink>
    </w:p>
    <w:p>
      <w:pPr>
        <w:pStyle w:val="TOC1"/>
        <w:tabs>
          <w:tab w:val="right" w:leader="dot" w:pos="8306"/>
        </w:tabs>
      </w:pPr>
      <w:hyperlink w:anchor="_Toc16654" w:history="1">
        <w:r>
          <w:rPr>
            <w:rFonts w:ascii="仿宋" w:eastAsia="仿宋" w:hAnsi="仿宋" w:cs="仿宋" w:hint="eastAsia"/>
            <w:lang w:eastAsia="zh-CN"/>
          </w:rPr>
          <w:t>二、工艺说明</w:t>
        </w:r>
        <w:r>
          <w:tab/>
        </w:r>
        <w:r>
          <w:fldChar w:fldCharType="begin"/>
        </w:r>
        <w:r>
          <w:instrText xml:space="preserve"> PAGEREF _Toc16654 \h </w:instrText>
        </w:r>
        <w:r>
          <w:fldChar w:fldCharType="separate"/>
        </w:r>
        <w:r>
          <w:t>6</w:t>
        </w:r>
        <w:r>
          <w:fldChar w:fldCharType="end"/>
        </w:r>
      </w:hyperlink>
    </w:p>
    <w:p>
      <w:pPr>
        <w:pStyle w:val="TOC2"/>
        <w:tabs>
          <w:tab w:val="right" w:leader="dot" w:pos="8306"/>
        </w:tabs>
      </w:pPr>
      <w:hyperlink w:anchor="_Toc3468" w:history="1">
        <w:r>
          <w:rPr>
            <w:rFonts w:ascii="仿宋" w:eastAsia="仿宋" w:hAnsi="仿宋" w:cs="仿宋" w:hint="eastAsia"/>
            <w:lang w:eastAsia="zh-CN"/>
          </w:rPr>
          <w:t>(一)、技术管理特点</w:t>
        </w:r>
        <w:r>
          <w:tab/>
        </w:r>
        <w:r>
          <w:fldChar w:fldCharType="begin"/>
        </w:r>
        <w:r>
          <w:instrText xml:space="preserve"> PAGEREF _Toc3468 \h </w:instrText>
        </w:r>
        <w:r>
          <w:fldChar w:fldCharType="separate"/>
        </w:r>
        <w:r>
          <w:t>6</w:t>
        </w:r>
        <w:r>
          <w:fldChar w:fldCharType="end"/>
        </w:r>
      </w:hyperlink>
    </w:p>
    <w:p>
      <w:pPr>
        <w:pStyle w:val="TOC2"/>
        <w:tabs>
          <w:tab w:val="right" w:leader="dot" w:pos="8306"/>
        </w:tabs>
      </w:pPr>
      <w:hyperlink w:anchor="_Toc8129" w:history="1">
        <w:r>
          <w:rPr>
            <w:rFonts w:ascii="仿宋" w:eastAsia="仿宋" w:hAnsi="仿宋" w:cs="仿宋" w:hint="eastAsia"/>
            <w:lang w:eastAsia="zh-CN"/>
          </w:rPr>
          <w:t>(二)、醋酸地塞米松项目工艺技术设计方案</w:t>
        </w:r>
        <w:r>
          <w:tab/>
        </w:r>
        <w:r>
          <w:fldChar w:fldCharType="begin"/>
        </w:r>
        <w:r>
          <w:instrText xml:space="preserve"> PAGEREF _Toc8129 \h </w:instrText>
        </w:r>
        <w:r>
          <w:fldChar w:fldCharType="separate"/>
        </w:r>
        <w:r>
          <w:t>7</w:t>
        </w:r>
        <w:r>
          <w:fldChar w:fldCharType="end"/>
        </w:r>
      </w:hyperlink>
    </w:p>
    <w:p>
      <w:pPr>
        <w:pStyle w:val="TOC2"/>
        <w:tabs>
          <w:tab w:val="right" w:leader="dot" w:pos="8306"/>
        </w:tabs>
      </w:pPr>
      <w:hyperlink w:anchor="_Toc32319" w:history="1">
        <w:r>
          <w:rPr>
            <w:rFonts w:ascii="仿宋" w:eastAsia="仿宋" w:hAnsi="仿宋" w:cs="仿宋" w:hint="eastAsia"/>
            <w:lang w:eastAsia="zh-CN"/>
          </w:rPr>
          <w:t>(三)、设备选型方案</w:t>
        </w:r>
        <w:r>
          <w:tab/>
        </w:r>
        <w:r>
          <w:fldChar w:fldCharType="begin"/>
        </w:r>
        <w:r>
          <w:instrText xml:space="preserve"> PAGEREF _Toc32319 \h </w:instrText>
        </w:r>
        <w:r>
          <w:fldChar w:fldCharType="separate"/>
        </w:r>
        <w:r>
          <w:t>9</w:t>
        </w:r>
        <w:r>
          <w:fldChar w:fldCharType="end"/>
        </w:r>
      </w:hyperlink>
    </w:p>
    <w:p>
      <w:pPr>
        <w:pStyle w:val="TOC1"/>
        <w:tabs>
          <w:tab w:val="right" w:leader="dot" w:pos="8306"/>
        </w:tabs>
      </w:pPr>
      <w:hyperlink w:anchor="_Toc28387" w:history="1">
        <w:r>
          <w:rPr>
            <w:rFonts w:ascii="仿宋" w:eastAsia="仿宋" w:hAnsi="仿宋" w:cs="仿宋" w:hint="eastAsia"/>
            <w:lang w:eastAsia="zh-CN"/>
          </w:rPr>
          <w:t>三、醋酸地塞米松项目文档管理</w:t>
        </w:r>
        <w:r>
          <w:tab/>
        </w:r>
        <w:r>
          <w:fldChar w:fldCharType="begin"/>
        </w:r>
        <w:r>
          <w:instrText xml:space="preserve"> PAGEREF _Toc28387 \h </w:instrText>
        </w:r>
        <w:r>
          <w:fldChar w:fldCharType="separate"/>
        </w:r>
        <w:r>
          <w:t>10</w:t>
        </w:r>
        <w:r>
          <w:fldChar w:fldCharType="end"/>
        </w:r>
      </w:hyperlink>
    </w:p>
    <w:p>
      <w:pPr>
        <w:pStyle w:val="TOC2"/>
        <w:tabs>
          <w:tab w:val="right" w:leader="dot" w:pos="8306"/>
        </w:tabs>
      </w:pPr>
      <w:hyperlink w:anchor="_Toc22099" w:history="1">
        <w:r>
          <w:rPr>
            <w:rFonts w:ascii="仿宋" w:eastAsia="仿宋" w:hAnsi="仿宋" w:cs="仿宋" w:hint="eastAsia"/>
            <w:lang w:eastAsia="zh-CN"/>
          </w:rPr>
          <w:t>(一)、文档编制与审查</w:t>
        </w:r>
        <w:r>
          <w:tab/>
        </w:r>
        <w:r>
          <w:fldChar w:fldCharType="begin"/>
        </w:r>
        <w:r>
          <w:instrText xml:space="preserve"> PAGEREF _Toc22099 \h </w:instrText>
        </w:r>
        <w:r>
          <w:fldChar w:fldCharType="separate"/>
        </w:r>
        <w:r>
          <w:t>10</w:t>
        </w:r>
        <w:r>
          <w:fldChar w:fldCharType="end"/>
        </w:r>
      </w:hyperlink>
    </w:p>
    <w:p>
      <w:pPr>
        <w:pStyle w:val="TOC2"/>
        <w:tabs>
          <w:tab w:val="right" w:leader="dot" w:pos="8306"/>
        </w:tabs>
      </w:pPr>
      <w:hyperlink w:anchor="_Toc6876" w:history="1">
        <w:r>
          <w:rPr>
            <w:rFonts w:ascii="仿宋" w:eastAsia="仿宋" w:hAnsi="仿宋" w:cs="仿宋" w:hint="eastAsia"/>
            <w:lang w:eastAsia="zh-CN"/>
          </w:rPr>
          <w:t>(二)、文档发布与分发</w:t>
        </w:r>
        <w:r>
          <w:tab/>
        </w:r>
        <w:r>
          <w:fldChar w:fldCharType="begin"/>
        </w:r>
        <w:r>
          <w:instrText xml:space="preserve"> PAGEREF _Toc6876 \h </w:instrText>
        </w:r>
        <w:r>
          <w:fldChar w:fldCharType="separate"/>
        </w:r>
        <w:r>
          <w:t>11</w:t>
        </w:r>
        <w:r>
          <w:fldChar w:fldCharType="end"/>
        </w:r>
      </w:hyperlink>
    </w:p>
    <w:p>
      <w:pPr>
        <w:pStyle w:val="TOC2"/>
        <w:tabs>
          <w:tab w:val="right" w:leader="dot" w:pos="8306"/>
        </w:tabs>
      </w:pPr>
      <w:hyperlink w:anchor="_Toc10213" w:history="1">
        <w:r>
          <w:rPr>
            <w:rFonts w:ascii="仿宋" w:eastAsia="仿宋" w:hAnsi="仿宋" w:cs="仿宋" w:hint="eastAsia"/>
            <w:lang w:eastAsia="zh-CN"/>
          </w:rPr>
          <w:t>(三)、文档存档与归档</w:t>
        </w:r>
        <w:r>
          <w:tab/>
        </w:r>
        <w:r>
          <w:fldChar w:fldCharType="begin"/>
        </w:r>
        <w:r>
          <w:instrText xml:space="preserve"> PAGEREF _Toc10213 \h </w:instrText>
        </w:r>
        <w:r>
          <w:fldChar w:fldCharType="separate"/>
        </w:r>
        <w:r>
          <w:t>12</w:t>
        </w:r>
        <w:r>
          <w:fldChar w:fldCharType="end"/>
        </w:r>
      </w:hyperlink>
    </w:p>
    <w:p>
      <w:pPr>
        <w:pStyle w:val="TOC1"/>
        <w:tabs>
          <w:tab w:val="right" w:leader="dot" w:pos="8306"/>
        </w:tabs>
      </w:pPr>
      <w:hyperlink w:anchor="_Toc20300" w:history="1">
        <w:r>
          <w:rPr>
            <w:rFonts w:ascii="仿宋" w:eastAsia="仿宋" w:hAnsi="仿宋" w:cs="仿宋" w:hint="eastAsia"/>
            <w:lang w:eastAsia="zh-CN"/>
          </w:rPr>
          <w:t>四、产品规划分析</w:t>
        </w:r>
        <w:r>
          <w:tab/>
        </w:r>
        <w:r>
          <w:fldChar w:fldCharType="begin"/>
        </w:r>
        <w:r>
          <w:instrText xml:space="preserve"> PAGEREF _Toc20300 \h </w:instrText>
        </w:r>
        <w:r>
          <w:fldChar w:fldCharType="separate"/>
        </w:r>
        <w:r>
          <w:t>14</w:t>
        </w:r>
        <w:r>
          <w:fldChar w:fldCharType="end"/>
        </w:r>
      </w:hyperlink>
    </w:p>
    <w:p>
      <w:pPr>
        <w:pStyle w:val="TOC2"/>
        <w:tabs>
          <w:tab w:val="right" w:leader="dot" w:pos="8306"/>
        </w:tabs>
      </w:pPr>
      <w:hyperlink w:anchor="_Toc4676" w:history="1">
        <w:r>
          <w:rPr>
            <w:rFonts w:ascii="仿宋" w:eastAsia="仿宋" w:hAnsi="仿宋" w:cs="仿宋" w:hint="eastAsia"/>
            <w:lang w:eastAsia="zh-CN"/>
          </w:rPr>
          <w:t>(一)、产品规划</w:t>
        </w:r>
        <w:r>
          <w:tab/>
        </w:r>
        <w:r>
          <w:fldChar w:fldCharType="begin"/>
        </w:r>
        <w:r>
          <w:instrText xml:space="preserve"> PAGEREF _Toc4676 \h </w:instrText>
        </w:r>
        <w:r>
          <w:fldChar w:fldCharType="separate"/>
        </w:r>
        <w:r>
          <w:t>14</w:t>
        </w:r>
        <w:r>
          <w:fldChar w:fldCharType="end"/>
        </w:r>
      </w:hyperlink>
    </w:p>
    <w:p>
      <w:pPr>
        <w:pStyle w:val="TOC2"/>
        <w:tabs>
          <w:tab w:val="right" w:leader="dot" w:pos="8306"/>
        </w:tabs>
      </w:pPr>
      <w:hyperlink w:anchor="_Toc28616" w:history="1">
        <w:r>
          <w:rPr>
            <w:rFonts w:ascii="仿宋" w:eastAsia="仿宋" w:hAnsi="仿宋" w:cs="仿宋" w:hint="eastAsia"/>
            <w:lang w:eastAsia="zh-CN"/>
          </w:rPr>
          <w:t>(二)、建设规模</w:t>
        </w:r>
        <w:r>
          <w:tab/>
        </w:r>
        <w:r>
          <w:fldChar w:fldCharType="begin"/>
        </w:r>
        <w:r>
          <w:instrText xml:space="preserve"> PAGEREF _Toc28616 \h </w:instrText>
        </w:r>
        <w:r>
          <w:fldChar w:fldCharType="separate"/>
        </w:r>
        <w:r>
          <w:t>14</w:t>
        </w:r>
        <w:r>
          <w:fldChar w:fldCharType="end"/>
        </w:r>
      </w:hyperlink>
    </w:p>
    <w:p>
      <w:pPr>
        <w:pStyle w:val="TOC1"/>
        <w:tabs>
          <w:tab w:val="right" w:leader="dot" w:pos="8306"/>
        </w:tabs>
      </w:pPr>
      <w:hyperlink w:anchor="_Toc11813" w:history="1">
        <w:r>
          <w:rPr>
            <w:rFonts w:ascii="仿宋" w:eastAsia="仿宋" w:hAnsi="仿宋" w:cs="仿宋" w:hint="eastAsia"/>
            <w:lang w:eastAsia="zh-CN"/>
          </w:rPr>
          <w:t>五、醋酸地塞米松项目建设单位说明</w:t>
        </w:r>
        <w:r>
          <w:tab/>
        </w:r>
        <w:r>
          <w:fldChar w:fldCharType="begin"/>
        </w:r>
        <w:r>
          <w:instrText xml:space="preserve"> PAGEREF _Toc11813 \h </w:instrText>
        </w:r>
        <w:r>
          <w:fldChar w:fldCharType="separate"/>
        </w:r>
        <w:r>
          <w:t>16</w:t>
        </w:r>
        <w:r>
          <w:fldChar w:fldCharType="end"/>
        </w:r>
      </w:hyperlink>
    </w:p>
    <w:p>
      <w:pPr>
        <w:pStyle w:val="TOC2"/>
        <w:tabs>
          <w:tab w:val="right" w:leader="dot" w:pos="8306"/>
        </w:tabs>
      </w:pPr>
      <w:hyperlink w:anchor="_Toc20416" w:history="1">
        <w:r>
          <w:rPr>
            <w:rFonts w:ascii="仿宋" w:eastAsia="仿宋" w:hAnsi="仿宋" w:cs="仿宋" w:hint="eastAsia"/>
            <w:lang w:eastAsia="zh-CN"/>
          </w:rPr>
          <w:t>(一)、醋酸地塞米松项目承办单位基本情况</w:t>
        </w:r>
        <w:r>
          <w:tab/>
        </w:r>
        <w:r>
          <w:fldChar w:fldCharType="begin"/>
        </w:r>
        <w:r>
          <w:instrText xml:space="preserve"> PAGEREF _Toc20416 \h </w:instrText>
        </w:r>
        <w:r>
          <w:fldChar w:fldCharType="separate"/>
        </w:r>
        <w:r>
          <w:t>16</w:t>
        </w:r>
        <w:r>
          <w:fldChar w:fldCharType="end"/>
        </w:r>
      </w:hyperlink>
    </w:p>
    <w:p>
      <w:pPr>
        <w:pStyle w:val="TOC2"/>
        <w:tabs>
          <w:tab w:val="right" w:leader="dot" w:pos="8306"/>
        </w:tabs>
      </w:pPr>
      <w:hyperlink w:anchor="_Toc28806" w:history="1">
        <w:r>
          <w:rPr>
            <w:rFonts w:ascii="仿宋" w:eastAsia="仿宋" w:hAnsi="仿宋" w:cs="仿宋" w:hint="eastAsia"/>
            <w:lang w:eastAsia="zh-CN"/>
          </w:rPr>
          <w:t>(二)、公司经济效益分析</w:t>
        </w:r>
        <w:r>
          <w:tab/>
        </w:r>
        <w:r>
          <w:fldChar w:fldCharType="begin"/>
        </w:r>
        <w:r>
          <w:instrText xml:space="preserve"> PAGEREF _Toc28806 \h </w:instrText>
        </w:r>
        <w:r>
          <w:fldChar w:fldCharType="separate"/>
        </w:r>
        <w:r>
          <w:t>16</w:t>
        </w:r>
        <w:r>
          <w:fldChar w:fldCharType="end"/>
        </w:r>
      </w:hyperlink>
    </w:p>
    <w:p>
      <w:pPr>
        <w:pStyle w:val="TOC1"/>
        <w:tabs>
          <w:tab w:val="right" w:leader="dot" w:pos="8306"/>
        </w:tabs>
      </w:pPr>
      <w:hyperlink w:anchor="_Toc27235" w:history="1">
        <w:r>
          <w:rPr>
            <w:rFonts w:ascii="仿宋" w:eastAsia="仿宋" w:hAnsi="仿宋" w:cs="仿宋" w:hint="eastAsia"/>
            <w:lang w:eastAsia="zh-CN"/>
          </w:rPr>
          <w:t>六、醋酸地塞米松项目危机管理</w:t>
        </w:r>
        <w:r>
          <w:tab/>
        </w:r>
        <w:r>
          <w:fldChar w:fldCharType="begin"/>
        </w:r>
        <w:r>
          <w:instrText xml:space="preserve"> PAGEREF _Toc27235 \h </w:instrText>
        </w:r>
        <w:r>
          <w:fldChar w:fldCharType="separate"/>
        </w:r>
        <w:r>
          <w:t>17</w:t>
        </w:r>
        <w:r>
          <w:fldChar w:fldCharType="end"/>
        </w:r>
      </w:hyperlink>
    </w:p>
    <w:p>
      <w:pPr>
        <w:pStyle w:val="TOC2"/>
        <w:tabs>
          <w:tab w:val="right" w:leader="dot" w:pos="8306"/>
        </w:tabs>
      </w:pPr>
      <w:hyperlink w:anchor="_Toc24950" w:history="1">
        <w:r>
          <w:rPr>
            <w:rFonts w:ascii="仿宋" w:eastAsia="仿宋" w:hAnsi="仿宋" w:cs="仿宋" w:hint="eastAsia"/>
            <w:lang w:eastAsia="zh-CN"/>
          </w:rPr>
          <w:t>(一)、危机预警与识别</w:t>
        </w:r>
        <w:r>
          <w:tab/>
        </w:r>
        <w:r>
          <w:fldChar w:fldCharType="begin"/>
        </w:r>
        <w:r>
          <w:instrText xml:space="preserve"> PAGEREF _Toc24950 \h </w:instrText>
        </w:r>
        <w:r>
          <w:fldChar w:fldCharType="separate"/>
        </w:r>
        <w:r>
          <w:t>17</w:t>
        </w:r>
        <w:r>
          <w:fldChar w:fldCharType="end"/>
        </w:r>
      </w:hyperlink>
    </w:p>
    <w:p>
      <w:pPr>
        <w:pStyle w:val="TOC2"/>
        <w:tabs>
          <w:tab w:val="right" w:leader="dot" w:pos="8306"/>
        </w:tabs>
      </w:pPr>
      <w:hyperlink w:anchor="_Toc8877" w:history="1">
        <w:r>
          <w:rPr>
            <w:rFonts w:ascii="仿宋" w:eastAsia="仿宋" w:hAnsi="仿宋" w:cs="仿宋" w:hint="eastAsia"/>
            <w:lang w:eastAsia="zh-CN"/>
          </w:rPr>
          <w:t>(二)、危机应对与恢复</w:t>
        </w:r>
        <w:r>
          <w:tab/>
        </w:r>
        <w:r>
          <w:fldChar w:fldCharType="begin"/>
        </w:r>
        <w:r>
          <w:instrText xml:space="preserve"> PAGEREF _Toc8877 \h </w:instrText>
        </w:r>
        <w:r>
          <w:fldChar w:fldCharType="separate"/>
        </w:r>
        <w:r>
          <w:t>18</w:t>
        </w:r>
        <w:r>
          <w:fldChar w:fldCharType="end"/>
        </w:r>
      </w:hyperlink>
    </w:p>
    <w:p>
      <w:pPr>
        <w:pStyle w:val="TOC1"/>
        <w:tabs>
          <w:tab w:val="right" w:leader="dot" w:pos="8306"/>
        </w:tabs>
      </w:pPr>
      <w:hyperlink w:anchor="_Toc11876" w:history="1">
        <w:r>
          <w:rPr>
            <w:rFonts w:ascii="仿宋" w:eastAsia="仿宋" w:hAnsi="仿宋" w:cs="仿宋" w:hint="eastAsia"/>
            <w:lang w:eastAsia="zh-CN"/>
          </w:rPr>
          <w:t>七、醋酸地塞米松项目财务管理</w:t>
        </w:r>
        <w:r>
          <w:tab/>
        </w:r>
        <w:r>
          <w:fldChar w:fldCharType="begin"/>
        </w:r>
        <w:r>
          <w:instrText xml:space="preserve"> PAGEREF _Toc11876 \h </w:instrText>
        </w:r>
        <w:r>
          <w:fldChar w:fldCharType="separate"/>
        </w:r>
        <w:r>
          <w:t>20</w:t>
        </w:r>
        <w:r>
          <w:fldChar w:fldCharType="end"/>
        </w:r>
      </w:hyperlink>
    </w:p>
    <w:p>
      <w:pPr>
        <w:pStyle w:val="TOC2"/>
        <w:tabs>
          <w:tab w:val="right" w:leader="dot" w:pos="8306"/>
        </w:tabs>
      </w:pPr>
      <w:hyperlink w:anchor="_Toc5399" w:history="1">
        <w:r>
          <w:rPr>
            <w:rFonts w:ascii="仿宋" w:eastAsia="仿宋" w:hAnsi="仿宋" w:cs="仿宋" w:hint="eastAsia"/>
            <w:lang w:eastAsia="zh-CN"/>
          </w:rPr>
          <w:t>(一)、资金需求大</w:t>
        </w:r>
        <w:r>
          <w:tab/>
        </w:r>
        <w:r>
          <w:fldChar w:fldCharType="begin"/>
        </w:r>
        <w:r>
          <w:instrText xml:space="preserve"> PAGEREF _Toc5399 \h </w:instrText>
        </w:r>
        <w:r>
          <w:fldChar w:fldCharType="separate"/>
        </w:r>
        <w:r>
          <w:t>20</w:t>
        </w:r>
        <w:r>
          <w:fldChar w:fldCharType="end"/>
        </w:r>
      </w:hyperlink>
    </w:p>
    <w:p>
      <w:pPr>
        <w:pStyle w:val="TOC2"/>
        <w:tabs>
          <w:tab w:val="right" w:leader="dot" w:pos="8306"/>
        </w:tabs>
      </w:pPr>
      <w:hyperlink w:anchor="_Toc7078" w:history="1">
        <w:r>
          <w:rPr>
            <w:rFonts w:ascii="仿宋" w:eastAsia="仿宋" w:hAnsi="仿宋" w:cs="仿宋" w:hint="eastAsia"/>
            <w:lang w:eastAsia="zh-CN"/>
          </w:rPr>
          <w:t>(二)、研发周期长</w:t>
        </w:r>
        <w:r>
          <w:tab/>
        </w:r>
        <w:r>
          <w:fldChar w:fldCharType="begin"/>
        </w:r>
        <w:r>
          <w:instrText xml:space="preserve"> PAGEREF _Toc7078 \h </w:instrText>
        </w:r>
        <w:r>
          <w:fldChar w:fldCharType="separate"/>
        </w:r>
        <w:r>
          <w:t>21</w:t>
        </w:r>
        <w:r>
          <w:fldChar w:fldCharType="end"/>
        </w:r>
      </w:hyperlink>
    </w:p>
    <w:p>
      <w:pPr>
        <w:pStyle w:val="TOC2"/>
        <w:tabs>
          <w:tab w:val="right" w:leader="dot" w:pos="8306"/>
        </w:tabs>
      </w:pPr>
      <w:hyperlink w:anchor="_Toc3957" w:history="1">
        <w:r>
          <w:rPr>
            <w:rFonts w:ascii="仿宋" w:eastAsia="仿宋" w:hAnsi="仿宋" w:cs="仿宋" w:hint="eastAsia"/>
            <w:lang w:eastAsia="zh-CN"/>
          </w:rPr>
          <w:t>(三)、市场风险大</w:t>
        </w:r>
        <w:r>
          <w:tab/>
        </w:r>
        <w:r>
          <w:fldChar w:fldCharType="begin"/>
        </w:r>
        <w:r>
          <w:instrText xml:space="preserve"> PAGEREF _Toc3957 \h </w:instrText>
        </w:r>
        <w:r>
          <w:fldChar w:fldCharType="separate"/>
        </w:r>
        <w:r>
          <w:t>22</w:t>
        </w:r>
        <w:r>
          <w:fldChar w:fldCharType="end"/>
        </w:r>
      </w:hyperlink>
    </w:p>
    <w:p>
      <w:pPr>
        <w:pStyle w:val="TOC2"/>
        <w:tabs>
          <w:tab w:val="right" w:leader="dot" w:pos="8306"/>
        </w:tabs>
      </w:pPr>
      <w:hyperlink w:anchor="_Toc14151" w:history="1">
        <w:r>
          <w:rPr>
            <w:rFonts w:ascii="仿宋" w:eastAsia="仿宋" w:hAnsi="仿宋" w:cs="仿宋" w:hint="eastAsia"/>
            <w:lang w:eastAsia="zh-CN"/>
          </w:rPr>
          <w:t>(四)、利润率高</w:t>
        </w:r>
        <w:r>
          <w:tab/>
        </w:r>
        <w:r>
          <w:fldChar w:fldCharType="begin"/>
        </w:r>
        <w:r>
          <w:instrText xml:space="preserve"> PAGEREF _Toc14151 \h </w:instrText>
        </w:r>
        <w:r>
          <w:fldChar w:fldCharType="separate"/>
        </w:r>
        <w:r>
          <w:t>25</w:t>
        </w:r>
        <w:r>
          <w:fldChar w:fldCharType="end"/>
        </w:r>
      </w:hyperlink>
    </w:p>
    <w:p>
      <w:pPr>
        <w:pStyle w:val="TOC1"/>
        <w:tabs>
          <w:tab w:val="right" w:leader="dot" w:pos="8306"/>
        </w:tabs>
      </w:pPr>
      <w:hyperlink w:anchor="_Toc10498" w:history="1">
        <w:r>
          <w:rPr>
            <w:rFonts w:ascii="仿宋" w:eastAsia="仿宋" w:hAnsi="仿宋" w:cs="仿宋" w:hint="eastAsia"/>
            <w:lang w:eastAsia="zh-CN"/>
          </w:rPr>
          <w:t>八、醋酸地塞米松项目投资规划</w:t>
        </w:r>
        <w:r>
          <w:tab/>
        </w:r>
        <w:r>
          <w:fldChar w:fldCharType="begin"/>
        </w:r>
        <w:r>
          <w:instrText xml:space="preserve"> PAGEREF _Toc10498 \h </w:instrText>
        </w:r>
        <w:r>
          <w:fldChar w:fldCharType="separate"/>
        </w:r>
        <w:r>
          <w:t>27</w:t>
        </w:r>
        <w:r>
          <w:fldChar w:fldCharType="end"/>
        </w:r>
      </w:hyperlink>
    </w:p>
    <w:p>
      <w:pPr>
        <w:pStyle w:val="TOC2"/>
        <w:tabs>
          <w:tab w:val="right" w:leader="dot" w:pos="8306"/>
        </w:tabs>
      </w:pPr>
      <w:hyperlink w:anchor="_Toc32624" w:history="1">
        <w:r>
          <w:rPr>
            <w:rFonts w:ascii="仿宋" w:eastAsia="仿宋" w:hAnsi="仿宋" w:cs="仿宋" w:hint="eastAsia"/>
            <w:lang w:eastAsia="zh-CN"/>
          </w:rPr>
          <w:t>(一)、醋酸地塞米松项目总投资估算</w:t>
        </w:r>
        <w:r>
          <w:tab/>
        </w:r>
        <w:r>
          <w:fldChar w:fldCharType="begin"/>
        </w:r>
        <w:r>
          <w:instrText xml:space="preserve"> PAGEREF _Toc32624 \h </w:instrText>
        </w:r>
        <w:r>
          <w:fldChar w:fldCharType="separate"/>
        </w:r>
        <w:r>
          <w:t>27</w:t>
        </w:r>
        <w:r>
          <w:fldChar w:fldCharType="end"/>
        </w:r>
      </w:hyperlink>
    </w:p>
    <w:p>
      <w:pPr>
        <w:pStyle w:val="TOC2"/>
        <w:tabs>
          <w:tab w:val="right" w:leader="dot" w:pos="8306"/>
        </w:tabs>
      </w:pPr>
      <w:hyperlink w:anchor="_Toc950" w:history="1">
        <w:r>
          <w:rPr>
            <w:rFonts w:ascii="仿宋" w:eastAsia="仿宋" w:hAnsi="仿宋" w:cs="仿宋" w:hint="eastAsia"/>
            <w:lang w:eastAsia="zh-CN"/>
          </w:rPr>
          <w:t>(二)、资金筹措</w:t>
        </w:r>
        <w:r>
          <w:tab/>
        </w:r>
        <w:r>
          <w:fldChar w:fldCharType="begin"/>
        </w:r>
        <w:r>
          <w:instrText xml:space="preserve"> PAGEREF _Toc950 \h </w:instrText>
        </w:r>
        <w:r>
          <w:fldChar w:fldCharType="separate"/>
        </w:r>
        <w:r>
          <w:t>28</w:t>
        </w:r>
        <w:r>
          <w:fldChar w:fldCharType="end"/>
        </w:r>
      </w:hyperlink>
    </w:p>
    <w:p>
      <w:pPr>
        <w:pStyle w:val="TOC1"/>
        <w:tabs>
          <w:tab w:val="right" w:leader="dot" w:pos="8306"/>
        </w:tabs>
      </w:pPr>
      <w:hyperlink w:anchor="_Toc225" w:history="1">
        <w:r>
          <w:rPr>
            <w:rFonts w:ascii="仿宋" w:eastAsia="仿宋" w:hAnsi="仿宋" w:cs="仿宋" w:hint="eastAsia"/>
            <w:lang w:eastAsia="zh-CN"/>
          </w:rPr>
          <w:t>九、醋酸地塞米松项目社会影响</w:t>
        </w:r>
        <w:r>
          <w:tab/>
        </w:r>
        <w:r>
          <w:fldChar w:fldCharType="begin"/>
        </w:r>
        <w:r>
          <w:instrText xml:space="preserve"> PAGEREF _Toc225 \h </w:instrText>
        </w:r>
        <w:r>
          <w:fldChar w:fldCharType="separate"/>
        </w:r>
        <w:r>
          <w:t>29</w:t>
        </w:r>
        <w:r>
          <w:fldChar w:fldCharType="end"/>
        </w:r>
      </w:hyperlink>
    </w:p>
    <w:p>
      <w:pPr>
        <w:pStyle w:val="TOC2"/>
        <w:tabs>
          <w:tab w:val="right" w:leader="dot" w:pos="8306"/>
        </w:tabs>
      </w:pPr>
      <w:hyperlink w:anchor="_Toc18772" w:history="1">
        <w:r>
          <w:rPr>
            <w:rFonts w:ascii="仿宋" w:eastAsia="仿宋" w:hAnsi="仿宋" w:cs="仿宋" w:hint="eastAsia"/>
            <w:lang w:eastAsia="zh-CN"/>
          </w:rPr>
          <w:t>(一)、社会责任与义务</w:t>
        </w:r>
        <w:r>
          <w:tab/>
        </w:r>
        <w:r>
          <w:fldChar w:fldCharType="begin"/>
        </w:r>
        <w:r>
          <w:instrText xml:space="preserve"> PAGEREF _Toc18772 \h </w:instrText>
        </w:r>
        <w:r>
          <w:fldChar w:fldCharType="separate"/>
        </w:r>
        <w:r>
          <w:t>29</w:t>
        </w:r>
        <w:r>
          <w:fldChar w:fldCharType="end"/>
        </w:r>
      </w:hyperlink>
    </w:p>
    <w:p>
      <w:pPr>
        <w:pStyle w:val="TOC2"/>
        <w:tabs>
          <w:tab w:val="right" w:leader="dot" w:pos="8306"/>
        </w:tabs>
      </w:pPr>
      <w:hyperlink w:anchor="_Toc22096" w:history="1">
        <w:r>
          <w:rPr>
            <w:rFonts w:ascii="仿宋" w:eastAsia="仿宋" w:hAnsi="仿宋" w:cs="仿宋" w:hint="eastAsia"/>
            <w:lang w:eastAsia="zh-CN"/>
          </w:rPr>
          <w:t>(二)、社会参与与沟通</w:t>
        </w:r>
        <w:r>
          <w:tab/>
        </w:r>
        <w:r>
          <w:fldChar w:fldCharType="begin"/>
        </w:r>
        <w:r>
          <w:instrText xml:space="preserve"> PAGEREF _Toc22096 \h </w:instrText>
        </w:r>
        <w:r>
          <w:fldChar w:fldCharType="separate"/>
        </w:r>
        <w:r>
          <w:t>30</w:t>
        </w:r>
        <w:r>
          <w:fldChar w:fldCharType="end"/>
        </w:r>
      </w:hyperlink>
    </w:p>
    <w:p>
      <w:pPr>
        <w:pStyle w:val="TOC1"/>
        <w:tabs>
          <w:tab w:val="right" w:leader="dot" w:pos="8306"/>
        </w:tabs>
      </w:pPr>
      <w:hyperlink w:anchor="_Toc18895" w:history="1">
        <w:r>
          <w:rPr>
            <w:rFonts w:ascii="仿宋" w:eastAsia="仿宋" w:hAnsi="仿宋" w:cs="仿宋" w:hint="eastAsia"/>
            <w:lang w:eastAsia="zh-CN"/>
          </w:rPr>
          <w:t>十、醋酸地塞米松项目环境影响分析</w:t>
        </w:r>
        <w:r>
          <w:tab/>
        </w:r>
        <w:r>
          <w:fldChar w:fldCharType="begin"/>
        </w:r>
        <w:r>
          <w:instrText xml:space="preserve"> PAGEREF _Toc18895 \h </w:instrText>
        </w:r>
        <w:r>
          <w:fldChar w:fldCharType="separate"/>
        </w:r>
        <w:r>
          <w:t>31</w:t>
        </w:r>
        <w:r>
          <w:fldChar w:fldCharType="end"/>
        </w:r>
      </w:hyperlink>
    </w:p>
    <w:p>
      <w:pPr>
        <w:pStyle w:val="TOC2"/>
        <w:tabs>
          <w:tab w:val="right" w:leader="dot" w:pos="8306"/>
        </w:tabs>
      </w:pPr>
      <w:hyperlink w:anchor="_Toc30636" w:history="1">
        <w:r>
          <w:rPr>
            <w:rFonts w:ascii="仿宋" w:eastAsia="仿宋" w:hAnsi="仿宋" w:cs="仿宋" w:hint="eastAsia"/>
            <w:lang w:eastAsia="zh-CN"/>
          </w:rPr>
          <w:t>(一)、建设区域环境质量现状</w:t>
        </w:r>
        <w:r>
          <w:tab/>
        </w:r>
        <w:r>
          <w:fldChar w:fldCharType="begin"/>
        </w:r>
        <w:r>
          <w:instrText xml:space="preserve"> PAGEREF _Toc30636 \h </w:instrText>
        </w:r>
        <w:r>
          <w:fldChar w:fldCharType="separate"/>
        </w:r>
        <w:r>
          <w:t>31</w:t>
        </w:r>
        <w:r>
          <w:fldChar w:fldCharType="end"/>
        </w:r>
      </w:hyperlink>
    </w:p>
    <w:p>
      <w:pPr>
        <w:pStyle w:val="TOC2"/>
        <w:tabs>
          <w:tab w:val="right" w:leader="dot" w:pos="8306"/>
        </w:tabs>
      </w:pPr>
      <w:hyperlink w:anchor="_Toc3577" w:history="1">
        <w:r>
          <w:rPr>
            <w:rFonts w:ascii="仿宋" w:eastAsia="仿宋" w:hAnsi="仿宋" w:cs="仿宋" w:hint="eastAsia"/>
            <w:lang w:eastAsia="zh-CN"/>
          </w:rPr>
          <w:t>(二)、建设期环境保护</w:t>
        </w:r>
        <w:r>
          <w:tab/>
        </w:r>
        <w:r>
          <w:fldChar w:fldCharType="begin"/>
        </w:r>
        <w:r>
          <w:instrText xml:space="preserve"> PAGEREF _Toc3577 \h </w:instrText>
        </w:r>
        <w:r>
          <w:fldChar w:fldCharType="separate"/>
        </w:r>
        <w:r>
          <w:t>32</w:t>
        </w:r>
        <w:r>
          <w:fldChar w:fldCharType="end"/>
        </w:r>
      </w:hyperlink>
    </w:p>
    <w:p>
      <w:pPr>
        <w:pStyle w:val="TOC2"/>
        <w:tabs>
          <w:tab w:val="right" w:leader="dot" w:pos="8306"/>
        </w:tabs>
      </w:pPr>
      <w:hyperlink w:anchor="_Toc150" w:history="1">
        <w:r>
          <w:rPr>
            <w:rFonts w:ascii="仿宋" w:eastAsia="仿宋" w:hAnsi="仿宋" w:cs="仿宋" w:hint="eastAsia"/>
            <w:lang w:eastAsia="zh-CN"/>
          </w:rPr>
          <w:t>(三)、运营期环境保护</w:t>
        </w:r>
        <w:r>
          <w:tab/>
        </w:r>
        <w:r>
          <w:fldChar w:fldCharType="begin"/>
        </w:r>
        <w:r>
          <w:instrText xml:space="preserve"> PAGEREF _Toc150 \h </w:instrText>
        </w:r>
        <w:r>
          <w:fldChar w:fldCharType="separate"/>
        </w:r>
        <w:r>
          <w:t>33</w:t>
        </w:r>
        <w:r>
          <w:fldChar w:fldCharType="end"/>
        </w:r>
      </w:hyperlink>
    </w:p>
    <w:p>
      <w:pPr>
        <w:pStyle w:val="TOC2"/>
        <w:tabs>
          <w:tab w:val="right" w:leader="dot" w:pos="8306"/>
        </w:tabs>
      </w:pPr>
      <w:hyperlink w:anchor="_Toc2208" w:history="1">
        <w:r>
          <w:rPr>
            <w:rFonts w:ascii="仿宋" w:eastAsia="仿宋" w:hAnsi="仿宋" w:cs="仿宋" w:hint="eastAsia"/>
            <w:lang w:eastAsia="zh-CN"/>
          </w:rPr>
          <w:t>(四)、醋酸地塞米松项目建设对区域经济的影响</w:t>
        </w:r>
        <w:r>
          <w:tab/>
        </w:r>
        <w:r>
          <w:fldChar w:fldCharType="begin"/>
        </w:r>
        <w:r>
          <w:instrText xml:space="preserve"> PAGEREF _Toc2208 \h </w:instrText>
        </w:r>
        <w:r>
          <w:fldChar w:fldCharType="separate"/>
        </w:r>
        <w:r>
          <w:t>35</w:t>
        </w:r>
        <w:r>
          <w:fldChar w:fldCharType="end"/>
        </w:r>
      </w:hyperlink>
    </w:p>
    <w:p>
      <w:pPr>
        <w:pStyle w:val="TOC2"/>
        <w:tabs>
          <w:tab w:val="right" w:leader="dot" w:pos="8306"/>
        </w:tabs>
      </w:pPr>
      <w:hyperlink w:anchor="_Toc3987" w:history="1">
        <w:r>
          <w:rPr>
            <w:rFonts w:ascii="仿宋" w:eastAsia="仿宋" w:hAnsi="仿宋" w:cs="仿宋" w:hint="eastAsia"/>
            <w:lang w:eastAsia="zh-CN"/>
          </w:rPr>
          <w:t>(五)、废弃物处理</w:t>
        </w:r>
        <w:r>
          <w:tab/>
        </w:r>
        <w:r>
          <w:fldChar w:fldCharType="begin"/>
        </w:r>
        <w:r>
          <w:instrText xml:space="preserve"> PAGEREF _Toc3987 \h </w:instrText>
        </w:r>
        <w:r>
          <w:fldChar w:fldCharType="separate"/>
        </w:r>
        <w:r>
          <w:t>37</w:t>
        </w:r>
        <w:r>
          <w:fldChar w:fldCharType="end"/>
        </w:r>
      </w:hyperlink>
    </w:p>
    <w:p>
      <w:pPr>
        <w:pStyle w:val="TOC2"/>
        <w:tabs>
          <w:tab w:val="right" w:leader="dot" w:pos="8306"/>
        </w:tabs>
      </w:pPr>
      <w:hyperlink w:anchor="_Toc8569" w:history="1">
        <w:r>
          <w:rPr>
            <w:rFonts w:ascii="仿宋" w:eastAsia="仿宋" w:hAnsi="仿宋" w:cs="仿宋" w:hint="eastAsia"/>
            <w:lang w:eastAsia="zh-CN"/>
          </w:rPr>
          <w:t>(六)、特殊环境影响分析</w:t>
        </w:r>
        <w:r>
          <w:tab/>
        </w:r>
        <w:r>
          <w:fldChar w:fldCharType="begin"/>
        </w:r>
        <w:r>
          <w:instrText xml:space="preserve"> PAGEREF _Toc8569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4" w:history="1">
        <w:r>
          <w:rPr>
            <w:rFonts w:ascii="仿宋" w:eastAsia="仿宋" w:hAnsi="仿宋" w:cs="仿宋" w:hint="eastAsia"/>
            <w:lang w:eastAsia="zh-CN"/>
          </w:rPr>
          <w:t>(七)、清洁生产</w:t>
        </w:r>
        <w:r>
          <w:tab/>
        </w:r>
        <w:r>
          <w:fldChar w:fldCharType="begin"/>
        </w:r>
        <w:r>
          <w:instrText xml:space="preserve"> PAGEREF _Toc11194 \h </w:instrText>
        </w:r>
        <w:r>
          <w:fldChar w:fldCharType="separate"/>
        </w:r>
        <w:r>
          <w:t>39</w:t>
        </w:r>
        <w:r>
          <w:fldChar w:fldCharType="end"/>
        </w:r>
      </w:hyperlink>
    </w:p>
    <w:p>
      <w:pPr>
        <w:pStyle w:val="TOC2"/>
        <w:tabs>
          <w:tab w:val="right" w:leader="dot" w:pos="8306"/>
        </w:tabs>
      </w:pPr>
      <w:hyperlink w:anchor="_Toc28817" w:history="1">
        <w:r>
          <w:rPr>
            <w:rFonts w:ascii="仿宋" w:eastAsia="仿宋" w:hAnsi="仿宋" w:cs="仿宋" w:hint="eastAsia"/>
            <w:lang w:eastAsia="zh-CN"/>
          </w:rPr>
          <w:t>(八)、环境保护综合评价</w:t>
        </w:r>
        <w:r>
          <w:tab/>
        </w:r>
        <w:r>
          <w:fldChar w:fldCharType="begin"/>
        </w:r>
        <w:r>
          <w:instrText xml:space="preserve"> PAGEREF _Toc28817 \h </w:instrText>
        </w:r>
        <w:r>
          <w:fldChar w:fldCharType="separate"/>
        </w:r>
        <w:r>
          <w:t>40</w:t>
        </w:r>
        <w:r>
          <w:fldChar w:fldCharType="end"/>
        </w:r>
      </w:hyperlink>
    </w:p>
    <w:p>
      <w:pPr>
        <w:pStyle w:val="TOC1"/>
        <w:tabs>
          <w:tab w:val="right" w:leader="dot" w:pos="8306"/>
        </w:tabs>
      </w:pPr>
      <w:hyperlink w:anchor="_Toc19694" w:history="1">
        <w:r>
          <w:rPr>
            <w:rFonts w:ascii="仿宋" w:eastAsia="仿宋" w:hAnsi="仿宋" w:cs="仿宋" w:hint="eastAsia"/>
            <w:lang w:eastAsia="zh-CN"/>
          </w:rPr>
          <w:t>十一、生产安全保护</w:t>
        </w:r>
        <w:r>
          <w:tab/>
        </w:r>
        <w:r>
          <w:fldChar w:fldCharType="begin"/>
        </w:r>
        <w:r>
          <w:instrText xml:space="preserve"> PAGEREF _Toc19694 \h </w:instrText>
        </w:r>
        <w:r>
          <w:fldChar w:fldCharType="separate"/>
        </w:r>
        <w:r>
          <w:t>41</w:t>
        </w:r>
        <w:r>
          <w:fldChar w:fldCharType="end"/>
        </w:r>
      </w:hyperlink>
    </w:p>
    <w:p>
      <w:pPr>
        <w:pStyle w:val="TOC2"/>
        <w:tabs>
          <w:tab w:val="right" w:leader="dot" w:pos="8306"/>
        </w:tabs>
      </w:pPr>
      <w:hyperlink w:anchor="_Toc30236" w:history="1">
        <w:r>
          <w:rPr>
            <w:rFonts w:ascii="仿宋" w:eastAsia="仿宋" w:hAnsi="仿宋" w:cs="仿宋" w:hint="eastAsia"/>
            <w:lang w:eastAsia="zh-CN"/>
          </w:rPr>
          <w:t>(一)、消防安全</w:t>
        </w:r>
        <w:r>
          <w:tab/>
        </w:r>
        <w:r>
          <w:fldChar w:fldCharType="begin"/>
        </w:r>
        <w:r>
          <w:instrText xml:space="preserve"> PAGEREF _Toc30236 \h </w:instrText>
        </w:r>
        <w:r>
          <w:fldChar w:fldCharType="separate"/>
        </w:r>
        <w:r>
          <w:t>41</w:t>
        </w:r>
        <w:r>
          <w:fldChar w:fldCharType="end"/>
        </w:r>
      </w:hyperlink>
    </w:p>
    <w:p>
      <w:pPr>
        <w:pStyle w:val="TOC2"/>
        <w:tabs>
          <w:tab w:val="right" w:leader="dot" w:pos="8306"/>
        </w:tabs>
      </w:pPr>
      <w:hyperlink w:anchor="_Toc17135" w:history="1">
        <w:r>
          <w:rPr>
            <w:rFonts w:ascii="仿宋" w:eastAsia="仿宋" w:hAnsi="仿宋" w:cs="仿宋" w:hint="eastAsia"/>
            <w:lang w:eastAsia="zh-CN"/>
          </w:rPr>
          <w:t>(二)、防火防爆总图布置措施</w:t>
        </w:r>
        <w:r>
          <w:tab/>
        </w:r>
        <w:r>
          <w:fldChar w:fldCharType="begin"/>
        </w:r>
        <w:r>
          <w:instrText xml:space="preserve"> PAGEREF _Toc17135 \h </w:instrText>
        </w:r>
        <w:r>
          <w:fldChar w:fldCharType="separate"/>
        </w:r>
        <w:r>
          <w:t>43</w:t>
        </w:r>
        <w:r>
          <w:fldChar w:fldCharType="end"/>
        </w:r>
      </w:hyperlink>
    </w:p>
    <w:p>
      <w:pPr>
        <w:pStyle w:val="TOC2"/>
        <w:tabs>
          <w:tab w:val="right" w:leader="dot" w:pos="8306"/>
        </w:tabs>
      </w:pPr>
      <w:hyperlink w:anchor="_Toc14805" w:history="1">
        <w:r>
          <w:rPr>
            <w:rFonts w:ascii="仿宋" w:eastAsia="仿宋" w:hAnsi="仿宋" w:cs="仿宋" w:hint="eastAsia"/>
            <w:lang w:eastAsia="zh-CN"/>
          </w:rPr>
          <w:t>(三)、自然灾害防范措施</w:t>
        </w:r>
        <w:r>
          <w:tab/>
        </w:r>
        <w:r>
          <w:fldChar w:fldCharType="begin"/>
        </w:r>
        <w:r>
          <w:instrText xml:space="preserve"> PAGEREF _Toc14805 \h </w:instrText>
        </w:r>
        <w:r>
          <w:fldChar w:fldCharType="separate"/>
        </w:r>
        <w:r>
          <w:t>44</w:t>
        </w:r>
        <w:r>
          <w:fldChar w:fldCharType="end"/>
        </w:r>
      </w:hyperlink>
    </w:p>
    <w:p>
      <w:pPr>
        <w:pStyle w:val="TOC2"/>
        <w:tabs>
          <w:tab w:val="right" w:leader="dot" w:pos="8306"/>
        </w:tabs>
      </w:pPr>
      <w:hyperlink w:anchor="_Toc22964" w:history="1">
        <w:r>
          <w:rPr>
            <w:rFonts w:ascii="仿宋" w:eastAsia="仿宋" w:hAnsi="仿宋" w:cs="仿宋" w:hint="eastAsia"/>
            <w:lang w:eastAsia="zh-CN"/>
          </w:rPr>
          <w:t>(四)、安全色及安全标志使用要求</w:t>
        </w:r>
        <w:r>
          <w:tab/>
        </w:r>
        <w:r>
          <w:fldChar w:fldCharType="begin"/>
        </w:r>
        <w:r>
          <w:instrText xml:space="preserve"> PAGEREF _Toc22964 \h </w:instrText>
        </w:r>
        <w:r>
          <w:fldChar w:fldCharType="separate"/>
        </w:r>
        <w:r>
          <w:t>45</w:t>
        </w:r>
        <w:r>
          <w:fldChar w:fldCharType="end"/>
        </w:r>
      </w:hyperlink>
    </w:p>
    <w:p>
      <w:pPr>
        <w:pStyle w:val="TOC2"/>
        <w:tabs>
          <w:tab w:val="right" w:leader="dot" w:pos="8306"/>
        </w:tabs>
      </w:pPr>
      <w:hyperlink w:anchor="_Toc22097" w:history="1">
        <w:r>
          <w:rPr>
            <w:rFonts w:ascii="仿宋" w:eastAsia="仿宋" w:hAnsi="仿宋" w:cs="仿宋" w:hint="eastAsia"/>
            <w:lang w:eastAsia="zh-CN"/>
          </w:rPr>
          <w:t>(五)、防尘防毒措施</w:t>
        </w:r>
        <w:r>
          <w:tab/>
        </w:r>
        <w:r>
          <w:fldChar w:fldCharType="begin"/>
        </w:r>
        <w:r>
          <w:instrText xml:space="preserve"> PAGEREF _Toc22097 \h </w:instrText>
        </w:r>
        <w:r>
          <w:fldChar w:fldCharType="separate"/>
        </w:r>
        <w:r>
          <w:t>46</w:t>
        </w:r>
        <w:r>
          <w:fldChar w:fldCharType="end"/>
        </w:r>
      </w:hyperlink>
    </w:p>
    <w:p>
      <w:pPr>
        <w:pStyle w:val="TOC2"/>
        <w:tabs>
          <w:tab w:val="right" w:leader="dot" w:pos="8306"/>
        </w:tabs>
      </w:pPr>
      <w:hyperlink w:anchor="_Toc19962" w:history="1">
        <w:r>
          <w:rPr>
            <w:rFonts w:ascii="仿宋" w:eastAsia="仿宋" w:hAnsi="仿宋" w:cs="仿宋" w:hint="eastAsia"/>
            <w:lang w:eastAsia="zh-CN"/>
          </w:rPr>
          <w:t>(六)、防静电、触电防护及防雷措施</w:t>
        </w:r>
        <w:r>
          <w:tab/>
        </w:r>
        <w:r>
          <w:fldChar w:fldCharType="begin"/>
        </w:r>
        <w:r>
          <w:instrText xml:space="preserve"> PAGEREF _Toc19962 \h </w:instrText>
        </w:r>
        <w:r>
          <w:fldChar w:fldCharType="separate"/>
        </w:r>
        <w:r>
          <w:t>47</w:t>
        </w:r>
        <w:r>
          <w:fldChar w:fldCharType="end"/>
        </w:r>
      </w:hyperlink>
    </w:p>
    <w:p>
      <w:pPr>
        <w:pStyle w:val="TOC2"/>
        <w:tabs>
          <w:tab w:val="right" w:leader="dot" w:pos="8306"/>
        </w:tabs>
      </w:pPr>
      <w:hyperlink w:anchor="_Toc22512" w:history="1">
        <w:r>
          <w:rPr>
            <w:rFonts w:ascii="仿宋" w:eastAsia="仿宋" w:hAnsi="仿宋" w:cs="仿宋" w:hint="eastAsia"/>
            <w:lang w:eastAsia="zh-CN"/>
          </w:rPr>
          <w:t>(七)、机械设备安全保障措施</w:t>
        </w:r>
        <w:r>
          <w:tab/>
        </w:r>
        <w:r>
          <w:fldChar w:fldCharType="begin"/>
        </w:r>
        <w:r>
          <w:instrText xml:space="preserve"> PAGEREF _Toc22512 \h </w:instrText>
        </w:r>
        <w:r>
          <w:fldChar w:fldCharType="separate"/>
        </w:r>
        <w:r>
          <w:t>48</w:t>
        </w:r>
        <w:r>
          <w:fldChar w:fldCharType="end"/>
        </w:r>
      </w:hyperlink>
    </w:p>
    <w:p>
      <w:pPr>
        <w:pStyle w:val="TOC1"/>
        <w:tabs>
          <w:tab w:val="right" w:leader="dot" w:pos="8306"/>
        </w:tabs>
      </w:pPr>
      <w:hyperlink w:anchor="_Toc31468" w:history="1">
        <w:r>
          <w:rPr>
            <w:rFonts w:ascii="仿宋" w:eastAsia="仿宋" w:hAnsi="仿宋" w:cs="仿宋" w:hint="eastAsia"/>
            <w:lang w:eastAsia="zh-CN"/>
          </w:rPr>
          <w:t>十二、醋酸地塞米松项目人力资源培养与发展</w:t>
        </w:r>
        <w:r>
          <w:tab/>
        </w:r>
        <w:r>
          <w:fldChar w:fldCharType="begin"/>
        </w:r>
        <w:r>
          <w:instrText xml:space="preserve"> PAGEREF _Toc31468 \h </w:instrText>
        </w:r>
        <w:r>
          <w:fldChar w:fldCharType="separate"/>
        </w:r>
        <w:r>
          <w:t>50</w:t>
        </w:r>
        <w:r>
          <w:fldChar w:fldCharType="end"/>
        </w:r>
      </w:hyperlink>
    </w:p>
    <w:p>
      <w:pPr>
        <w:pStyle w:val="TOC2"/>
        <w:tabs>
          <w:tab w:val="right" w:leader="dot" w:pos="8306"/>
        </w:tabs>
      </w:pPr>
      <w:hyperlink w:anchor="_Toc21584" w:history="1">
        <w:r>
          <w:rPr>
            <w:rFonts w:ascii="仿宋" w:eastAsia="仿宋" w:hAnsi="仿宋" w:cs="仿宋" w:hint="eastAsia"/>
            <w:lang w:eastAsia="zh-CN"/>
          </w:rPr>
          <w:t>(一)、人才需求与规划</w:t>
        </w:r>
        <w:r>
          <w:tab/>
        </w:r>
        <w:r>
          <w:fldChar w:fldCharType="begin"/>
        </w:r>
        <w:r>
          <w:instrText xml:space="preserve"> PAGEREF _Toc21584 \h </w:instrText>
        </w:r>
        <w:r>
          <w:fldChar w:fldCharType="separate"/>
        </w:r>
        <w:r>
          <w:t>50</w:t>
        </w:r>
        <w:r>
          <w:fldChar w:fldCharType="end"/>
        </w:r>
      </w:hyperlink>
    </w:p>
    <w:p>
      <w:pPr>
        <w:pStyle w:val="TOC2"/>
        <w:tabs>
          <w:tab w:val="right" w:leader="dot" w:pos="8306"/>
        </w:tabs>
      </w:pPr>
      <w:hyperlink w:anchor="_Toc12869" w:history="1">
        <w:r>
          <w:rPr>
            <w:rFonts w:ascii="仿宋" w:eastAsia="仿宋" w:hAnsi="仿宋" w:cs="仿宋" w:hint="eastAsia"/>
            <w:lang w:eastAsia="zh-CN"/>
          </w:rPr>
          <w:t>(二)、培训与发展计划</w:t>
        </w:r>
        <w:r>
          <w:tab/>
        </w:r>
        <w:r>
          <w:fldChar w:fldCharType="begin"/>
        </w:r>
        <w:r>
          <w:instrText xml:space="preserve"> PAGEREF _Toc12869 \h </w:instrText>
        </w:r>
        <w:r>
          <w:fldChar w:fldCharType="separate"/>
        </w:r>
        <w:r>
          <w:t>50</w:t>
        </w:r>
        <w:r>
          <w:fldChar w:fldCharType="end"/>
        </w:r>
      </w:hyperlink>
    </w:p>
    <w:p>
      <w:pPr>
        <w:pStyle w:val="TOC1"/>
        <w:tabs>
          <w:tab w:val="right" w:leader="dot" w:pos="8306"/>
        </w:tabs>
      </w:pPr>
      <w:hyperlink w:anchor="_Toc1654" w:history="1">
        <w:r>
          <w:rPr>
            <w:rFonts w:ascii="仿宋" w:eastAsia="仿宋" w:hAnsi="仿宋" w:cs="仿宋" w:hint="eastAsia"/>
            <w:lang w:eastAsia="zh-CN"/>
          </w:rPr>
          <w:t>十三、醋酸地塞米松项目实施时间节点</w:t>
        </w:r>
        <w:r>
          <w:tab/>
        </w:r>
        <w:r>
          <w:fldChar w:fldCharType="begin"/>
        </w:r>
        <w:r>
          <w:instrText xml:space="preserve"> PAGEREF _Toc1654 \h </w:instrText>
        </w:r>
        <w:r>
          <w:fldChar w:fldCharType="separate"/>
        </w:r>
        <w:r>
          <w:t>51</w:t>
        </w:r>
        <w:r>
          <w:fldChar w:fldCharType="end"/>
        </w:r>
      </w:hyperlink>
    </w:p>
    <w:p>
      <w:pPr>
        <w:pStyle w:val="TOC2"/>
        <w:tabs>
          <w:tab w:val="right" w:leader="dot" w:pos="8306"/>
        </w:tabs>
      </w:pPr>
      <w:hyperlink w:anchor="_Toc31333" w:history="1">
        <w:r>
          <w:rPr>
            <w:rFonts w:ascii="仿宋" w:eastAsia="仿宋" w:hAnsi="仿宋" w:cs="仿宋" w:hint="eastAsia"/>
            <w:lang w:eastAsia="zh-CN"/>
          </w:rPr>
          <w:t>(一)、醋酸地塞米松项目启动阶段时间节点</w:t>
        </w:r>
        <w:r>
          <w:tab/>
        </w:r>
        <w:r>
          <w:fldChar w:fldCharType="begin"/>
        </w:r>
        <w:r>
          <w:instrText xml:space="preserve"> PAGEREF _Toc31333 \h </w:instrText>
        </w:r>
        <w:r>
          <w:fldChar w:fldCharType="separate"/>
        </w:r>
        <w:r>
          <w:t>51</w:t>
        </w:r>
        <w:r>
          <w:fldChar w:fldCharType="end"/>
        </w:r>
      </w:hyperlink>
    </w:p>
    <w:p>
      <w:pPr>
        <w:pStyle w:val="TOC2"/>
        <w:tabs>
          <w:tab w:val="right" w:leader="dot" w:pos="8306"/>
        </w:tabs>
      </w:pPr>
      <w:hyperlink w:anchor="_Toc23807" w:history="1">
        <w:r>
          <w:rPr>
            <w:rFonts w:ascii="仿宋" w:eastAsia="仿宋" w:hAnsi="仿宋" w:cs="仿宋" w:hint="eastAsia"/>
            <w:lang w:eastAsia="zh-CN"/>
          </w:rPr>
          <w:t>(二)、醋酸地塞米松项目执行阶段时间节点</w:t>
        </w:r>
        <w:r>
          <w:tab/>
        </w:r>
        <w:r>
          <w:fldChar w:fldCharType="begin"/>
        </w:r>
        <w:r>
          <w:instrText xml:space="preserve"> PAGEREF _Toc23807 \h </w:instrText>
        </w:r>
        <w:r>
          <w:fldChar w:fldCharType="separate"/>
        </w:r>
        <w:r>
          <w:t>52</w:t>
        </w:r>
        <w:r>
          <w:fldChar w:fldCharType="end"/>
        </w:r>
      </w:hyperlink>
    </w:p>
    <w:p>
      <w:pPr>
        <w:pStyle w:val="TOC2"/>
        <w:tabs>
          <w:tab w:val="right" w:leader="dot" w:pos="8306"/>
        </w:tabs>
      </w:pPr>
      <w:hyperlink w:anchor="_Toc2607" w:history="1">
        <w:r>
          <w:rPr>
            <w:rFonts w:ascii="仿宋" w:eastAsia="仿宋" w:hAnsi="仿宋" w:cs="仿宋" w:hint="eastAsia"/>
            <w:lang w:eastAsia="zh-CN"/>
          </w:rPr>
          <w:t>(三)、醋酸地塞米松项目完成阶段时间节点</w:t>
        </w:r>
        <w:r>
          <w:tab/>
        </w:r>
        <w:r>
          <w:fldChar w:fldCharType="begin"/>
        </w:r>
        <w:r>
          <w:instrText xml:space="preserve"> PAGEREF _Toc2607 \h </w:instrText>
        </w:r>
        <w:r>
          <w:fldChar w:fldCharType="separate"/>
        </w:r>
        <w:r>
          <w:t>53</w:t>
        </w:r>
        <w:r>
          <w:fldChar w:fldCharType="end"/>
        </w:r>
      </w:hyperlink>
    </w:p>
    <w:p>
      <w:pPr>
        <w:pStyle w:val="TOC1"/>
        <w:tabs>
          <w:tab w:val="right" w:leader="dot" w:pos="8306"/>
        </w:tabs>
      </w:pPr>
      <w:hyperlink w:anchor="_Toc4886" w:history="1">
        <w:r>
          <w:rPr>
            <w:rFonts w:ascii="仿宋" w:eastAsia="仿宋" w:hAnsi="仿宋" w:cs="仿宋" w:hint="eastAsia"/>
            <w:lang w:eastAsia="zh-CN"/>
          </w:rPr>
          <w:t>十四、醋酸地塞米松项目变更管理</w:t>
        </w:r>
        <w:r>
          <w:tab/>
        </w:r>
        <w:r>
          <w:fldChar w:fldCharType="begin"/>
        </w:r>
        <w:r>
          <w:instrText xml:space="preserve"> PAGEREF _Toc4886 \h </w:instrText>
        </w:r>
        <w:r>
          <w:fldChar w:fldCharType="separate"/>
        </w:r>
        <w:r>
          <w:t>54</w:t>
        </w:r>
        <w:r>
          <w:fldChar w:fldCharType="end"/>
        </w:r>
      </w:hyperlink>
    </w:p>
    <w:p>
      <w:pPr>
        <w:pStyle w:val="TOC2"/>
        <w:tabs>
          <w:tab w:val="right" w:leader="dot" w:pos="8306"/>
        </w:tabs>
      </w:pPr>
      <w:hyperlink w:anchor="_Toc22695" w:history="1">
        <w:r>
          <w:rPr>
            <w:rFonts w:ascii="仿宋" w:eastAsia="仿宋" w:hAnsi="仿宋" w:cs="仿宋" w:hint="eastAsia"/>
            <w:lang w:eastAsia="zh-CN"/>
          </w:rPr>
          <w:t>(一)、变更申请与评估</w:t>
        </w:r>
        <w:r>
          <w:tab/>
        </w:r>
        <w:r>
          <w:fldChar w:fldCharType="begin"/>
        </w:r>
        <w:r>
          <w:instrText xml:space="preserve"> PAGEREF _Toc22695 \h </w:instrText>
        </w:r>
        <w:r>
          <w:fldChar w:fldCharType="separate"/>
        </w:r>
        <w:r>
          <w:t>54</w:t>
        </w:r>
        <w:r>
          <w:fldChar w:fldCharType="end"/>
        </w:r>
      </w:hyperlink>
    </w:p>
    <w:p>
      <w:pPr>
        <w:pStyle w:val="TOC2"/>
        <w:tabs>
          <w:tab w:val="right" w:leader="dot" w:pos="8306"/>
        </w:tabs>
      </w:pPr>
      <w:hyperlink w:anchor="_Toc29202" w:history="1">
        <w:r>
          <w:rPr>
            <w:rFonts w:ascii="仿宋" w:eastAsia="仿宋" w:hAnsi="仿宋" w:cs="仿宋" w:hint="eastAsia"/>
            <w:lang w:eastAsia="zh-CN"/>
          </w:rPr>
          <w:t>(二)、变更实施与控制</w:t>
        </w:r>
        <w:r>
          <w:tab/>
        </w:r>
        <w:r>
          <w:fldChar w:fldCharType="begin"/>
        </w:r>
        <w:r>
          <w:instrText xml:space="preserve"> PAGEREF _Toc29202 \h </w:instrText>
        </w:r>
        <w:r>
          <w:fldChar w:fldCharType="separate"/>
        </w:r>
        <w:r>
          <w:t>54</w:t>
        </w:r>
        <w:r>
          <w:fldChar w:fldCharType="end"/>
        </w:r>
      </w:hyperlink>
    </w:p>
    <w:p>
      <w:pPr>
        <w:pStyle w:val="TOC1"/>
        <w:tabs>
          <w:tab w:val="right" w:leader="dot" w:pos="8306"/>
        </w:tabs>
      </w:pPr>
      <w:hyperlink w:anchor="_Toc1703" w:history="1">
        <w:r>
          <w:rPr>
            <w:rFonts w:ascii="仿宋" w:eastAsia="仿宋" w:hAnsi="仿宋" w:cs="仿宋" w:hint="eastAsia"/>
            <w:lang w:eastAsia="zh-CN"/>
          </w:rPr>
          <w:t>十五、利益相关者分析与沟通计划</w:t>
        </w:r>
        <w:r>
          <w:tab/>
        </w:r>
        <w:r>
          <w:fldChar w:fldCharType="begin"/>
        </w:r>
        <w:r>
          <w:instrText xml:space="preserve"> PAGEREF _Toc1703 \h </w:instrText>
        </w:r>
        <w:r>
          <w:fldChar w:fldCharType="separate"/>
        </w:r>
        <w:r>
          <w:t>55</w:t>
        </w:r>
        <w:r>
          <w:fldChar w:fldCharType="end"/>
        </w:r>
      </w:hyperlink>
    </w:p>
    <w:p>
      <w:pPr>
        <w:pStyle w:val="TOC2"/>
        <w:tabs>
          <w:tab w:val="right" w:leader="dot" w:pos="8306"/>
        </w:tabs>
      </w:pPr>
      <w:hyperlink w:anchor="_Toc2264" w:history="1">
        <w:r>
          <w:rPr>
            <w:rFonts w:ascii="仿宋" w:eastAsia="仿宋" w:hAnsi="仿宋" w:cs="仿宋" w:hint="eastAsia"/>
            <w:lang w:eastAsia="zh-CN"/>
          </w:rPr>
          <w:t>(一)、利益相关者分析</w:t>
        </w:r>
        <w:r>
          <w:tab/>
        </w:r>
        <w:r>
          <w:fldChar w:fldCharType="begin"/>
        </w:r>
        <w:r>
          <w:instrText xml:space="preserve"> PAGEREF _Toc2264 \h </w:instrText>
        </w:r>
        <w:r>
          <w:fldChar w:fldCharType="separate"/>
        </w:r>
        <w:r>
          <w:t>55</w:t>
        </w:r>
        <w:r>
          <w:fldChar w:fldCharType="end"/>
        </w:r>
      </w:hyperlink>
    </w:p>
    <w:p>
      <w:pPr>
        <w:pStyle w:val="TOC2"/>
        <w:tabs>
          <w:tab w:val="right" w:leader="dot" w:pos="8306"/>
        </w:tabs>
      </w:pPr>
      <w:hyperlink w:anchor="_Toc23337" w:history="1">
        <w:r>
          <w:rPr>
            <w:rFonts w:ascii="仿宋" w:eastAsia="仿宋" w:hAnsi="仿宋" w:cs="仿宋" w:hint="eastAsia"/>
            <w:lang w:eastAsia="zh-CN"/>
          </w:rPr>
          <w:t>(二)、沟通计划</w:t>
        </w:r>
        <w:r>
          <w:tab/>
        </w:r>
        <w:r>
          <w:fldChar w:fldCharType="begin"/>
        </w:r>
        <w:r>
          <w:instrText xml:space="preserve"> PAGEREF _Toc23337 \h </w:instrText>
        </w:r>
        <w:r>
          <w:fldChar w:fldCharType="separate"/>
        </w:r>
        <w:r>
          <w:t>56</w:t>
        </w:r>
        <w:r>
          <w:fldChar w:fldCharType="end"/>
        </w:r>
      </w:hyperlink>
    </w:p>
    <w:p>
      <w:pPr>
        <w:pStyle w:val="TOC1"/>
        <w:tabs>
          <w:tab w:val="right" w:leader="dot" w:pos="8306"/>
        </w:tabs>
      </w:pPr>
      <w:hyperlink w:anchor="_Toc20343" w:history="1">
        <w:r>
          <w:rPr>
            <w:rFonts w:ascii="仿宋" w:eastAsia="仿宋" w:hAnsi="仿宋" w:cs="仿宋" w:hint="eastAsia"/>
            <w:lang w:eastAsia="zh-CN"/>
          </w:rPr>
          <w:t>十六、醋酸地塞米松项目治理与监督</w:t>
        </w:r>
        <w:r>
          <w:tab/>
        </w:r>
        <w:r>
          <w:fldChar w:fldCharType="begin"/>
        </w:r>
        <w:r>
          <w:instrText xml:space="preserve"> PAGEREF _Toc20343 \h </w:instrText>
        </w:r>
        <w:r>
          <w:fldChar w:fldCharType="separate"/>
        </w:r>
        <w:r>
          <w:t>58</w:t>
        </w:r>
        <w:r>
          <w:fldChar w:fldCharType="end"/>
        </w:r>
      </w:hyperlink>
    </w:p>
    <w:p>
      <w:pPr>
        <w:pStyle w:val="TOC2"/>
        <w:tabs>
          <w:tab w:val="right" w:leader="dot" w:pos="8306"/>
        </w:tabs>
      </w:pPr>
      <w:hyperlink w:anchor="_Toc3833" w:history="1">
        <w:r>
          <w:rPr>
            <w:rFonts w:ascii="仿宋" w:eastAsia="仿宋" w:hAnsi="仿宋" w:cs="仿宋" w:hint="eastAsia"/>
            <w:lang w:eastAsia="zh-CN"/>
          </w:rPr>
          <w:t>(一)、醋酸地塞米松项目治理结构</w:t>
        </w:r>
        <w:r>
          <w:tab/>
        </w:r>
        <w:r>
          <w:fldChar w:fldCharType="begin"/>
        </w:r>
        <w:r>
          <w:instrText xml:space="preserve"> PAGEREF _Toc3833 \h </w:instrText>
        </w:r>
        <w:r>
          <w:fldChar w:fldCharType="separate"/>
        </w:r>
        <w:r>
          <w:t>58</w:t>
        </w:r>
        <w:r>
          <w:fldChar w:fldCharType="end"/>
        </w:r>
      </w:hyperlink>
    </w:p>
    <w:p>
      <w:pPr>
        <w:pStyle w:val="TOC2"/>
        <w:tabs>
          <w:tab w:val="right" w:leader="dot" w:pos="8306"/>
        </w:tabs>
      </w:pPr>
      <w:hyperlink w:anchor="_Toc8355" w:history="1">
        <w:r>
          <w:rPr>
            <w:rFonts w:ascii="仿宋" w:eastAsia="仿宋" w:hAnsi="仿宋" w:cs="仿宋" w:hint="eastAsia"/>
            <w:lang w:eastAsia="zh-CN"/>
          </w:rPr>
          <w:t>(二)、监督与审计</w:t>
        </w:r>
        <w:r>
          <w:tab/>
        </w:r>
        <w:r>
          <w:fldChar w:fldCharType="begin"/>
        </w:r>
        <w:r>
          <w:instrText xml:space="preserve"> PAGEREF _Toc8355 \h </w:instrText>
        </w:r>
        <w:r>
          <w:fldChar w:fldCharType="separate"/>
        </w:r>
        <w:r>
          <w:t>59</w:t>
        </w:r>
        <w:r>
          <w:fldChar w:fldCharType="end"/>
        </w:r>
      </w:hyperlink>
    </w:p>
    <w:p>
      <w:pPr>
        <w:pStyle w:val="TOC1"/>
        <w:tabs>
          <w:tab w:val="right" w:leader="dot" w:pos="8306"/>
        </w:tabs>
      </w:pPr>
      <w:hyperlink w:anchor="_Toc19141" w:history="1">
        <w:r>
          <w:rPr>
            <w:rFonts w:ascii="仿宋" w:eastAsia="仿宋" w:hAnsi="仿宋" w:cs="仿宋" w:hint="eastAsia"/>
            <w:lang w:eastAsia="zh-CN"/>
          </w:rPr>
          <w:t>十七、醋酸地塞米松项目实施保障措施</w:t>
        </w:r>
        <w:r>
          <w:tab/>
        </w:r>
        <w:r>
          <w:fldChar w:fldCharType="begin"/>
        </w:r>
        <w:r>
          <w:instrText xml:space="preserve"> PAGEREF _Toc19141 \h </w:instrText>
        </w:r>
        <w:r>
          <w:fldChar w:fldCharType="separate"/>
        </w:r>
        <w:r>
          <w:t>61</w:t>
        </w:r>
        <w:r>
          <w:fldChar w:fldCharType="end"/>
        </w:r>
      </w:hyperlink>
    </w:p>
    <w:p>
      <w:pPr>
        <w:pStyle w:val="TOC2"/>
        <w:tabs>
          <w:tab w:val="right" w:leader="dot" w:pos="8306"/>
        </w:tabs>
      </w:pPr>
      <w:hyperlink w:anchor="_Toc32753" w:history="1">
        <w:r>
          <w:rPr>
            <w:rFonts w:ascii="仿宋" w:eastAsia="仿宋" w:hAnsi="仿宋" w:cs="仿宋" w:hint="eastAsia"/>
            <w:lang w:eastAsia="zh-CN"/>
          </w:rPr>
          <w:t>(一)、醋酸地塞米松项目实施保障机制</w:t>
        </w:r>
        <w:r>
          <w:tab/>
        </w:r>
        <w:r>
          <w:fldChar w:fldCharType="begin"/>
        </w:r>
        <w:r>
          <w:instrText xml:space="preserve"> PAGEREF _Toc32753 \h </w:instrText>
        </w:r>
        <w:r>
          <w:fldChar w:fldCharType="separate"/>
        </w:r>
        <w:r>
          <w:t>61</w:t>
        </w:r>
        <w:r>
          <w:fldChar w:fldCharType="end"/>
        </w:r>
      </w:hyperlink>
    </w:p>
    <w:p>
      <w:pPr>
        <w:pStyle w:val="TOC2"/>
        <w:tabs>
          <w:tab w:val="right" w:leader="dot" w:pos="8306"/>
        </w:tabs>
      </w:pPr>
      <w:hyperlink w:anchor="_Toc4839" w:history="1">
        <w:r>
          <w:rPr>
            <w:rFonts w:ascii="仿宋" w:eastAsia="仿宋" w:hAnsi="仿宋" w:cs="仿宋" w:hint="eastAsia"/>
            <w:lang w:eastAsia="zh-CN"/>
          </w:rPr>
          <w:t>(二)、醋酸地塞米松项目法律合规要求</w:t>
        </w:r>
        <w:r>
          <w:tab/>
        </w:r>
        <w:r>
          <w:fldChar w:fldCharType="begin"/>
        </w:r>
        <w:r>
          <w:instrText xml:space="preserve"> PAGEREF _Toc4839 \h </w:instrText>
        </w:r>
        <w:r>
          <w:fldChar w:fldCharType="separate"/>
        </w:r>
        <w:r>
          <w:t>64</w:t>
        </w:r>
        <w:r>
          <w:fldChar w:fldCharType="end"/>
        </w:r>
      </w:hyperlink>
    </w:p>
    <w:p>
      <w:pPr>
        <w:pStyle w:val="TOC2"/>
        <w:tabs>
          <w:tab w:val="right" w:leader="dot" w:pos="8306"/>
        </w:tabs>
      </w:pPr>
      <w:hyperlink w:anchor="_Toc6914" w:history="1">
        <w:r>
          <w:rPr>
            <w:rFonts w:ascii="仿宋" w:eastAsia="仿宋" w:hAnsi="仿宋" w:cs="仿宋" w:hint="eastAsia"/>
            <w:lang w:eastAsia="zh-CN"/>
          </w:rPr>
          <w:t>(三)、醋酸地塞米松项目合同管理与法律事务</w:t>
        </w:r>
        <w:r>
          <w:tab/>
        </w:r>
        <w:r>
          <w:fldChar w:fldCharType="begin"/>
        </w:r>
        <w:r>
          <w:instrText xml:space="preserve"> PAGEREF _Toc6914 \h </w:instrText>
        </w:r>
        <w:r>
          <w:fldChar w:fldCharType="separate"/>
        </w:r>
        <w:r>
          <w:t>69</w:t>
        </w:r>
        <w:r>
          <w:fldChar w:fldCharType="end"/>
        </w:r>
      </w:hyperlink>
    </w:p>
    <w:p>
      <w:pPr>
        <w:pStyle w:val="TOC2"/>
        <w:tabs>
          <w:tab w:val="right" w:leader="dot" w:pos="8306"/>
        </w:tabs>
      </w:pPr>
      <w:hyperlink w:anchor="_Toc30312" w:history="1">
        <w:r>
          <w:rPr>
            <w:rFonts w:ascii="仿宋" w:eastAsia="仿宋" w:hAnsi="仿宋" w:cs="仿宋" w:hint="eastAsia"/>
            <w:lang w:eastAsia="zh-CN"/>
          </w:rPr>
          <w:t>(四)、醋酸地塞米松项目知识产权保护策略</w:t>
        </w:r>
        <w:r>
          <w:tab/>
        </w:r>
        <w:r>
          <w:fldChar w:fldCharType="begin"/>
        </w:r>
        <w:r>
          <w:instrText xml:space="preserve"> PAGEREF _Toc30312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89"/>
      <w:r>
        <w:rPr>
          <w:rFonts w:ascii="仿宋" w:eastAsia="仿宋" w:hAnsi="仿宋" w:cs="仿宋" w:hint="eastAsia"/>
          <w:sz w:val="28"/>
          <w:lang w:eastAsia="zh-CN"/>
        </w:rPr>
        <w:t>一、醋酸地塞米松项目土建工程</w:t>
      </w:r>
      <w:bookmarkEnd w:id="2"/>
    </w:p>
    <w:p>
      <w:pPr>
        <w:pStyle w:val="Heading2"/>
        <w:rPr>
          <w:rFonts w:ascii="仿宋" w:eastAsia="仿宋" w:hAnsi="仿宋" w:cs="仿宋" w:hint="eastAsia"/>
          <w:lang w:eastAsia="zh-CN"/>
        </w:rPr>
      </w:pPr>
      <w:bookmarkStart w:id="3" w:name="_Toc272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在醋酸地塞米松项目的建筑工程设计中，我们将秉承一系列重要的设计原则，以确保醋酸地塞米松项目建筑在功能、美观、可持续性等方面达到最佳效果。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首要原则是确保建筑的功能性得到最大化的发挥。我们将充分理解醋酸地塞米松项目的实际需求，合理布局各个功能区域，保证建筑在满足业务需求的同时，提供高效的工作环境。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在建筑设计中，我们将综合考虑建设和运营成本。通过精细的经济效益分析，确保设计方案在高效利用资源的同时，对醋酸地塞米松项目的长期盈利能力有积极的贡献。</w:t>
      </w:r>
    </w:p>
    <w:p>
      <w:pPr>
        <w:pStyle w:val="Heading2"/>
        <w:ind w:firstLine="560" w:firstLineChars="200"/>
        <w:rPr>
          <w:rFonts w:ascii="仿宋" w:eastAsia="仿宋" w:hAnsi="仿宋" w:cs="仿宋" w:hint="eastAsia"/>
          <w:sz w:val="28"/>
          <w:lang w:eastAsia="zh-CN"/>
        </w:rPr>
      </w:pPr>
      <w:bookmarkStart w:id="4" w:name="_Toc79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的土建工程设计中，我们将精准设定设计年限，结合醋酸地塞米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地塞米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醋酸地塞米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地塞米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地塞米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3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本期工程醋酸地塞米松项目预计总建筑面积XXX平方米，其中：计容建筑面积XXX平方米，计划建筑工程投资XX万元，占醋酸地塞米松项目总投资的XX%。</w:t>
      </w:r>
    </w:p>
    <w:p>
      <w:pPr>
        <w:pStyle w:val="Heading1"/>
        <w:ind w:firstLine="560" w:firstLineChars="200"/>
        <w:rPr>
          <w:rFonts w:ascii="仿宋" w:eastAsia="仿宋" w:hAnsi="仿宋" w:cs="仿宋" w:hint="eastAsia"/>
          <w:sz w:val="28"/>
          <w:lang w:eastAsia="zh-CN"/>
        </w:rPr>
      </w:pPr>
      <w:bookmarkStart w:id="7" w:name="_Toc1665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46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的技术管理特点体现在其创新导向。通过引入最先进的技术趋势和解决方案，醋酸地塞米松项目致力于提升科技含量、提高质量和效率水平。这意味着我们将采用最新的工具和方法，确保醋酸地塞米松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酸地塞米松项目技术管理的显著特征。通过整合不同领域的技术资源，我们实现了跨学科的协同工作。这有助于优化技术架构，提高整体效能。此外，整合性策略还促进了不同技术团队之间的紧密沟通和高效合作，确保醋酸地塞米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酸地塞米松项目所采用的技术。通过不断优化技术方案，醋酸地塞米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酸地塞米松项目团队将在醋酸地塞米松项目初期识别可能的技术风险，并采取相应的预防和应对措施。通过建立健全的风险评估机制，醋酸地塞米松项目能够在实施过程中及时发现并解决潜在的技术问题，保障醋酸地塞米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醋酸地塞米松项目中，技术将成为醋酸地塞米松项目成功的有力支持。这一深度剖析揭示了技术管理在醋酸地塞米松项目实施中的关键作用，为醋酸地塞米松项目的技术基础奠定了坚实的基础。</w:t>
      </w:r>
    </w:p>
    <w:p>
      <w:pPr>
        <w:pStyle w:val="Heading2"/>
        <w:ind w:firstLine="560" w:firstLineChars="200"/>
        <w:rPr>
          <w:rFonts w:ascii="仿宋" w:eastAsia="仿宋" w:hAnsi="仿宋" w:cs="仿宋" w:hint="eastAsia"/>
          <w:sz w:val="28"/>
          <w:lang w:eastAsia="zh-CN"/>
        </w:rPr>
      </w:pPr>
      <w:bookmarkStart w:id="9" w:name="_Toc8129"/>
      <w:r>
        <w:rPr>
          <w:rFonts w:ascii="仿宋" w:eastAsia="仿宋" w:hAnsi="仿宋" w:cs="仿宋" w:hint="eastAsia"/>
          <w:sz w:val="28"/>
          <w:lang w:eastAsia="zh-CN"/>
        </w:rPr>
        <w:t>(二)、醋酸地塞米松项目工艺技术设计方案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酸地塞米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醋酸地塞米松项目将严格按照相关行业规范要求进行组织。通过有效控制产品质量，醋酸地塞米松项目将致力于为顾客提供优质的醋酸地塞米松项目产品和良好的服务。这体现了醋酸地塞米松项目对于生产活动合规性和质量标准的高度重视，为醋酸地塞米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酸地塞米松项目注重生态效益和清洁生产原则。醋酸地塞米松项目建设将紧密结合地方特色经济发展，与社会经济发展规划和区域环境保护规划方案相协调一致。通过与当地区域自然生态系统的结合，醋酸地塞米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醋酸地塞米松项目产品具有多样化的客户需求和个性化的特点。因此，醋酸地塞米松项目产品规格品种多样，且单批生产数量较小。为满足这一特点，醋酸地塞米松项目承办单位将建设先进的柔性制造生产线。通过广泛应用柔性制造技术，醋酸地塞米松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酸地塞米松项目采用的技术具有较高的技术含量和自动化水平，处于国内先进水平。这一技术选用不仅体现了对生产效率、质量和环境友好性的高标准要求，同时为醋酸地塞米松项目的可持续发展奠定了坚实的基础。</w:t>
      </w:r>
    </w:p>
    <w:p>
      <w:pPr>
        <w:pStyle w:val="Heading2"/>
        <w:ind w:firstLine="560" w:firstLineChars="200"/>
        <w:rPr>
          <w:rFonts w:ascii="仿宋" w:eastAsia="仿宋" w:hAnsi="仿宋" w:cs="仿宋" w:hint="eastAsia"/>
          <w:sz w:val="28"/>
          <w:lang w:eastAsia="zh-CN"/>
        </w:rPr>
      </w:pPr>
      <w:bookmarkStart w:id="10" w:name="_Toc3231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为确保醋酸地塞米松项目的高效生产和技术实施，我们制定了一套精心设计的设备选型方案，以满足醋酸地塞米松项目生产、质量和环保的要求。该方案的主要特点如下：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酸地塞米松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针对醋酸地塞米松项目产品的多样性和小批量生产的特点，我们将建设柔性制造生产线。通过在设备选型中考虑柔性制造技术，可以灵活应对不同产品规格和生产需求，实现生产线的高度灵活性和适应性。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8387"/>
      <w:r>
        <w:rPr>
          <w:rFonts w:ascii="仿宋" w:eastAsia="仿宋" w:hAnsi="仿宋" w:cs="仿宋" w:hint="eastAsia"/>
          <w:sz w:val="28"/>
          <w:lang w:eastAsia="zh-CN"/>
        </w:rPr>
        <w:t>三、醋酸地塞米松项目文档管理</w:t>
      </w:r>
      <w:bookmarkEnd w:id="11"/>
    </w:p>
    <w:p>
      <w:pPr>
        <w:pStyle w:val="Heading2"/>
        <w:rPr>
          <w:rFonts w:ascii="仿宋" w:eastAsia="仿宋" w:hAnsi="仿宋" w:cs="仿宋" w:hint="eastAsia"/>
          <w:lang w:eastAsia="zh-CN"/>
        </w:rPr>
      </w:pPr>
      <w:bookmarkStart w:id="12" w:name="_Toc2209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醋酸地塞米松项目高度重视文档的质量和准确性，以支持醋酸地塞米松项目的各项活动和决策。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醋酸地塞米松项目文档的编制始于醋酸地塞米松项目计划的初期，我们制定了详细的文档编制计划，明确了每个文档的内容、格式和编写责任人。在醋酸地塞米松项目启动阶段，我们首先编制了醋酸地塞米松项目章程，明确定义了醋酸地塞米松项目的目标、范围、风险等关键要素。随后，醋酸地塞米松项目团队根据计划陆续编制了需求文档、设计文档、测试文档等各类文档，确保醋酸地塞米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地塞米松项目管理中的重要环节，旨在确保醋酸地塞米松项目文档符合质量标准和醋酸地塞米松项目需求。在醋酸地塞米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地塞米松项目相关利益方和专业领域的专家对文档进行独立审查。这有助于获取更全面、客观的反馈，确保醋酸地塞米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醋酸地塞米松项目在文档编制与审查方面建立了严格的管理机制，通过规范的流程和多维度的审查，确保醋酸地塞米松项目文档的质量、准确性和可靠性，为醋酸地塞米松项目的顺利推进提供了有力支持。</w:t>
      </w:r>
    </w:p>
    <w:p>
      <w:pPr>
        <w:pStyle w:val="Heading2"/>
        <w:ind w:firstLine="560" w:firstLineChars="200"/>
        <w:rPr>
          <w:rFonts w:ascii="仿宋" w:eastAsia="仿宋" w:hAnsi="仿宋" w:cs="仿宋" w:hint="eastAsia"/>
          <w:sz w:val="28"/>
          <w:lang w:eastAsia="zh-CN"/>
        </w:rPr>
      </w:pPr>
      <w:bookmarkStart w:id="13" w:name="_Toc68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我们通过多渠道发布文档，包括电子邮件、醋酸地塞米松项目管理平台、内部网站等，以满足不同团队成员的偏好和需求。多渠道发布确保了信息的全面覆盖。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我们采用了精细的权限控制，确保只有授权人员可以访问敏感信息。这种安全措施保护了醋酸地塞米松项目文档的机密性，防止了未经授权的信息泄露。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2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醋酸地塞米松项目生命周期中一个至关重要的环节，直接关系到醋酸地塞米松项目信息的长期保存和历史记录的完整性。在醋酸地塞米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30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67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醋酸地塞米松项目的主要产品是XXXX，预计年产值为XXX万元。这一产品在市场中占据着重要的地位，其广泛的应用范围使得该醋酸地塞米松项目的市场前景非常广阔。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酸地塞米松项目的xxx产品作为重要的原材料之一，将在多个领域发挥关键作用。其在建筑、交通、能源等方面的广泛应用将为整个产业链提供强大的支持，形成产业协同效应。醋酸地塞米松项目的年产值XXX万XXX万XXX万万元不仅反映了其在市场上的巨大潜力，更预示着它对国民经济的积极贡献。这种关联度高、涉及面广的产业关系，使得该醋酸地塞米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861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总征地面积为XXXX平方米，相当于约XX.XX亩，其中净用地面积为XXXX平方米，红线范围内相当于约XX.XX亩。这一用地规模充分考虑了醋酸地塞米松项目的建设需求，保障了醋酸地塞米松项目在合适的空间内得以充分发展。醋酸地塞米松项目规划的总建筑面积为XXXX平方米，其中主体工程建设占XXXX平方米，计容建筑面积达XXXX平方米。预计建筑工程的投资将达到XXXX万元，为醋酸地塞米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计划购置的设备共计XXXX台（套），设备购置费用为XXXX万元。这一设备购置计划充分考虑到醋酸地塞米松项目的生产需求和技术要求，确保了醋酸地塞米松项目在生产运营中具备先进的技术装备和高效的生产能力。设备的合理配置将为醋酸地塞米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醋酸地塞米松项目计划总投资为XXXX万元，预计年实现营业收入为XXXX万元。这一产能规模的设定旨在确保醋酸地塞米松项目能够在投资与回报之间取得平衡，实现长期可持续的发展。醋酸地塞米松项目的总投资充分考虑到各个方面的需求，包括用地建设、设备购置等多个环节，以确保醋酸地塞米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813"/>
      <w:r>
        <w:rPr>
          <w:rFonts w:ascii="仿宋" w:eastAsia="仿宋" w:hAnsi="仿宋" w:cs="仿宋" w:hint="eastAsia"/>
          <w:sz w:val="28"/>
          <w:lang w:eastAsia="zh-CN"/>
        </w:rPr>
        <w:t>五、醋酸地塞米松项目建设单位说明</w:t>
      </w:r>
      <w:bookmarkEnd w:id="18"/>
    </w:p>
    <w:p>
      <w:pPr>
        <w:pStyle w:val="Heading2"/>
        <w:rPr>
          <w:rFonts w:ascii="仿宋" w:eastAsia="仿宋" w:hAnsi="仿宋" w:cs="仿宋" w:hint="eastAsia"/>
          <w:lang w:eastAsia="zh-CN"/>
        </w:rPr>
      </w:pPr>
      <w:bookmarkStart w:id="19" w:name="_Toc20416"/>
      <w:r>
        <w:rPr>
          <w:rFonts w:ascii="仿宋" w:eastAsia="仿宋" w:hAnsi="仿宋" w:cs="仿宋" w:hint="eastAsia"/>
          <w:lang w:eastAsia="zh-CN"/>
        </w:rPr>
        <w:t>(一)、醋酸地塞米松项目承办单位基本情况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80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地塞米松项目承办单位的XXXX，我们着眼于实现可持续的经济效益。通过技术创新和解决方案的提供，公司预计在醋酸地塞米松项目执行期间将获得可观的收入增长。这一收入来源主要包括醋酸地塞米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https://d.book118.com/107002200046006034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B102F"/>
    <w:rsid w:val="16EB1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022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2024-01-22T23:57:00Z</dcterms:created>
  <dcterms:modified xsi:type="dcterms:W3CDTF">2024-01-22T23:57:55Z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B7480C20D9484540AB13E1562D2AC73A_11</vt:lpwstr>
  </property>
  <property fmtid="{D5CDD505-2E9C-101B-9397-08002B2CF9AE}" pid="3" name="KSOProductBuildVer">
    <vt:lpwstr>2052-12.1.0.16120</vt:lpwstr>
  </property>
</Properties>
</file>