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tabs>
          <w:tab w:val="left" w:pos="6845"/>
          <w:tab w:val="left" w:pos="13578"/>
        </w:tabs>
        <w:spacing w:before="33"/>
        <w:ind w:left="111"/>
      </w:pPr>
      <w:r>
        <w:t>第</w:t>
        <w:tab/>
        <w:t>一</w:t>
        <w:tab/>
        <w:t>章</w:t>
      </w:r>
    </w:p>
    <w:p>
      <w:pPr>
        <w:pStyle w:val="BodyText"/>
        <w:rPr>
          <w:sz w:val="32"/>
        </w:rPr>
      </w:pPr>
    </w:p>
    <w:p>
      <w:pPr>
        <w:pStyle w:val="BodyText"/>
        <w:spacing w:before="1"/>
        <w:rPr>
          <w:sz w:val="26"/>
        </w:rPr>
      </w:pPr>
    </w:p>
    <w:p>
      <w:pPr>
        <w:pStyle w:val="BodyText"/>
        <w:spacing w:before="1" w:line="537" w:lineRule="auto"/>
        <w:ind w:left="270" w:right="12385" w:hanging="159"/>
      </w:pPr>
      <w:r>
        <w:t>名 词 解 释 1．</w:t>
      </w:r>
      <w:r>
        <w:rPr>
          <w:spacing w:val="-5"/>
        </w:rPr>
        <w:t>外间充质</w:t>
      </w:r>
    </w:p>
    <w:p>
      <w:pPr>
        <w:pStyle w:val="ListParagraph"/>
        <w:numPr>
          <w:ilvl w:val="0"/>
          <w:numId w:val="57"/>
        </w:numPr>
        <w:tabs>
          <w:tab w:val="left" w:pos="748"/>
        </w:tabs>
        <w:spacing w:before="0" w:after="0" w:line="393" w:lineRule="exact"/>
        <w:ind w:left="747" w:right="0" w:hanging="478"/>
        <w:jc w:val="left"/>
        <w:rPr>
          <w:sz w:val="31"/>
        </w:rPr>
      </w:pPr>
      <w:r>
        <w:rPr>
          <w:sz w:val="31"/>
        </w:rPr>
        <w:t>鳃弓</w:t>
      </w:r>
    </w:p>
    <w:p>
      <w:pPr>
        <w:pStyle w:val="BodyText"/>
        <w:spacing w:before="5"/>
        <w:rPr>
          <w:sz w:val="38"/>
        </w:rPr>
      </w:pPr>
    </w:p>
    <w:p>
      <w:pPr>
        <w:pStyle w:val="ListParagraph"/>
        <w:numPr>
          <w:ilvl w:val="0"/>
          <w:numId w:val="57"/>
        </w:numPr>
        <w:tabs>
          <w:tab w:val="left" w:pos="748"/>
        </w:tabs>
        <w:spacing w:before="0" w:after="0" w:line="240" w:lineRule="auto"/>
        <w:ind w:left="747" w:right="0" w:hanging="478"/>
        <w:jc w:val="left"/>
        <w:rPr>
          <w:sz w:val="31"/>
        </w:rPr>
      </w:pPr>
      <w:r>
        <w:rPr>
          <w:sz w:val="31"/>
        </w:rPr>
        <w:t>咽囊</w:t>
      </w:r>
    </w:p>
    <w:p>
      <w:pPr>
        <w:pStyle w:val="BodyText"/>
        <w:spacing w:before="5"/>
        <w:rPr>
          <w:sz w:val="38"/>
        </w:rPr>
      </w:pPr>
    </w:p>
    <w:p>
      <w:pPr>
        <w:pStyle w:val="ListParagraph"/>
        <w:numPr>
          <w:ilvl w:val="0"/>
          <w:numId w:val="57"/>
        </w:numPr>
        <w:tabs>
          <w:tab w:val="left" w:pos="748"/>
        </w:tabs>
        <w:spacing w:before="0" w:after="0" w:line="240" w:lineRule="auto"/>
        <w:ind w:left="747" w:right="0" w:hanging="478"/>
        <w:jc w:val="left"/>
        <w:rPr>
          <w:sz w:val="31"/>
        </w:rPr>
      </w:pPr>
      <w:r>
        <w:rPr>
          <w:sz w:val="31"/>
        </w:rPr>
        <w:t>口凹</w:t>
      </w:r>
    </w:p>
    <w:p>
      <w:pPr>
        <w:pStyle w:val="BodyText"/>
        <w:spacing w:before="2"/>
        <w:rPr>
          <w:sz w:val="38"/>
        </w:rPr>
      </w:pPr>
    </w:p>
    <w:p>
      <w:pPr>
        <w:pStyle w:val="ListParagraph"/>
        <w:numPr>
          <w:ilvl w:val="0"/>
          <w:numId w:val="57"/>
        </w:numPr>
        <w:tabs>
          <w:tab w:val="left" w:pos="748"/>
        </w:tabs>
        <w:spacing w:before="0" w:after="0" w:line="240" w:lineRule="auto"/>
        <w:ind w:left="747" w:right="0" w:hanging="478"/>
        <w:jc w:val="left"/>
        <w:rPr>
          <w:sz w:val="31"/>
        </w:rPr>
      </w:pPr>
      <w:r>
        <w:rPr>
          <w:sz w:val="31"/>
        </w:rPr>
        <w:t>口咽膜</w:t>
      </w:r>
    </w:p>
    <w:p>
      <w:pPr>
        <w:pStyle w:val="BodyText"/>
        <w:spacing w:before="5"/>
        <w:rPr>
          <w:sz w:val="38"/>
        </w:rPr>
      </w:pPr>
    </w:p>
    <w:p>
      <w:pPr>
        <w:pStyle w:val="ListParagraph"/>
        <w:numPr>
          <w:ilvl w:val="0"/>
          <w:numId w:val="57"/>
        </w:numPr>
        <w:tabs>
          <w:tab w:val="left" w:pos="748"/>
        </w:tabs>
        <w:spacing w:before="1" w:after="0" w:line="240" w:lineRule="auto"/>
        <w:ind w:left="747" w:right="0" w:hanging="478"/>
        <w:jc w:val="left"/>
        <w:rPr>
          <w:sz w:val="31"/>
        </w:rPr>
      </w:pPr>
      <w:r>
        <w:rPr>
          <w:sz w:val="31"/>
        </w:rPr>
        <w:t>融合</w:t>
      </w:r>
    </w:p>
    <w:p>
      <w:pPr>
        <w:pStyle w:val="BodyText"/>
        <w:spacing w:before="4"/>
        <w:rPr>
          <w:sz w:val="38"/>
        </w:rPr>
      </w:pPr>
    </w:p>
    <w:p>
      <w:pPr>
        <w:pStyle w:val="ListParagraph"/>
        <w:numPr>
          <w:ilvl w:val="0"/>
          <w:numId w:val="57"/>
        </w:numPr>
        <w:tabs>
          <w:tab w:val="left" w:pos="748"/>
        </w:tabs>
        <w:spacing w:before="1" w:after="0" w:line="240" w:lineRule="auto"/>
        <w:ind w:left="747" w:right="0" w:hanging="478"/>
        <w:jc w:val="left"/>
        <w:rPr>
          <w:sz w:val="31"/>
        </w:rPr>
      </w:pPr>
      <w:r>
        <w:rPr>
          <w:sz w:val="31"/>
        </w:rPr>
        <w:t>联合</w:t>
      </w:r>
    </w:p>
    <w:p>
      <w:pPr>
        <w:pStyle w:val="BodyText"/>
        <w:spacing w:before="1"/>
        <w:rPr>
          <w:sz w:val="38"/>
        </w:rPr>
      </w:pPr>
    </w:p>
    <w:p>
      <w:pPr>
        <w:pStyle w:val="ListParagraph"/>
        <w:numPr>
          <w:ilvl w:val="0"/>
          <w:numId w:val="57"/>
        </w:numPr>
        <w:tabs>
          <w:tab w:val="left" w:pos="748"/>
        </w:tabs>
        <w:spacing w:before="0" w:after="0" w:line="240" w:lineRule="auto"/>
        <w:ind w:left="747" w:right="0" w:hanging="478"/>
        <w:jc w:val="left"/>
        <w:rPr>
          <w:sz w:val="31"/>
        </w:rPr>
      </w:pPr>
      <w:r>
        <w:rPr>
          <w:sz w:val="31"/>
        </w:rPr>
        <w:t>原腭</w:t>
      </w:r>
    </w:p>
    <w:p>
      <w:pPr>
        <w:pStyle w:val="BodyText"/>
        <w:spacing w:before="5"/>
        <w:rPr>
          <w:sz w:val="38"/>
        </w:rPr>
      </w:pPr>
    </w:p>
    <w:p>
      <w:pPr>
        <w:pStyle w:val="ListParagraph"/>
        <w:numPr>
          <w:ilvl w:val="0"/>
          <w:numId w:val="57"/>
        </w:numPr>
        <w:tabs>
          <w:tab w:val="left" w:pos="748"/>
        </w:tabs>
        <w:spacing w:before="0" w:after="0" w:line="537" w:lineRule="auto"/>
        <w:ind w:left="270" w:right="11757" w:firstLine="0"/>
        <w:jc w:val="left"/>
        <w:rPr>
          <w:sz w:val="31"/>
        </w:rPr>
      </w:pPr>
      <w:r>
        <w:rPr>
          <w:sz w:val="31"/>
        </w:rPr>
        <w:t>奇结节10．Meckel</w:t>
      </w:r>
      <w:r>
        <w:rPr>
          <w:spacing w:val="7"/>
          <w:sz w:val="31"/>
        </w:rPr>
        <w:t xml:space="preserve"> 软骨</w:t>
      </w:r>
    </w:p>
    <w:p>
      <w:pPr>
        <w:pStyle w:val="BodyText"/>
        <w:rPr>
          <w:sz w:val="32"/>
        </w:rPr>
      </w:pPr>
    </w:p>
    <w:p>
      <w:pPr>
        <w:pStyle w:val="BodyText"/>
        <w:spacing w:before="1"/>
        <w:rPr>
          <w:sz w:val="37"/>
        </w:rPr>
      </w:pPr>
    </w:p>
    <w:p>
      <w:pPr>
        <w:pStyle w:val="BodyText"/>
        <w:spacing w:line="537" w:lineRule="auto"/>
        <w:ind w:left="270" w:right="6998" w:hanging="159"/>
      </w:pPr>
      <w:r>
        <w:t>问答（思考）题                               1．</w:t>
      </w:r>
      <w:r>
        <w:rPr>
          <w:spacing w:val="-1"/>
        </w:rPr>
        <w:t>颌面部常见发育畸形有哪些，其形成背景如何？</w:t>
      </w:r>
    </w:p>
    <w:p>
      <w:pPr>
        <w:pStyle w:val="ListParagraph"/>
        <w:numPr>
          <w:ilvl w:val="0"/>
          <w:numId w:val="56"/>
        </w:numPr>
        <w:tabs>
          <w:tab w:val="left" w:pos="748"/>
        </w:tabs>
        <w:spacing w:before="0" w:after="0" w:line="393" w:lineRule="exact"/>
        <w:ind w:left="747" w:right="0" w:hanging="478"/>
        <w:jc w:val="left"/>
        <w:rPr>
          <w:sz w:val="31"/>
        </w:rPr>
      </w:pPr>
      <w:r>
        <w:rPr>
          <w:sz w:val="31"/>
        </w:rPr>
        <w:t>腭部常见发育畸形有哪些，其形成背景如何？</w:t>
      </w:r>
    </w:p>
    <w:p>
      <w:pPr>
        <w:pStyle w:val="BodyText"/>
        <w:spacing w:before="5"/>
        <w:rPr>
          <w:sz w:val="38"/>
        </w:rPr>
      </w:pPr>
    </w:p>
    <w:p>
      <w:pPr>
        <w:pStyle w:val="ListParagraph"/>
        <w:numPr>
          <w:ilvl w:val="0"/>
          <w:numId w:val="56"/>
        </w:numPr>
        <w:tabs>
          <w:tab w:val="left" w:pos="748"/>
        </w:tabs>
        <w:spacing w:before="1" w:after="0" w:line="537" w:lineRule="auto"/>
        <w:ind w:left="111" w:right="7315" w:firstLine="158"/>
        <w:jc w:val="left"/>
        <w:rPr>
          <w:sz w:val="31"/>
        </w:rPr>
      </w:pPr>
      <w:r>
        <w:drawing>
          <wp:anchor distT="0" distB="0" distL="0" distR="0" simplePos="0" relativeHeight="251658240" behindDoc="1" locked="0" layoutInCell="1" allowOverlap="1">
            <wp:simplePos x="0" y="0"/>
            <wp:positionH relativeFrom="page">
              <wp:posOffset>1181100</wp:posOffset>
            </wp:positionH>
            <wp:positionV relativeFrom="paragraph">
              <wp:posOffset>766191</wp:posOffset>
            </wp:positionV>
            <wp:extent cx="8255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825500" cy="38100"/>
                    </a:xfrm>
                    <a:prstGeom prst="rect">
                      <a:avLst/>
                    </a:prstGeom>
                  </pic:spPr>
                </pic:pic>
              </a:graphicData>
            </a:graphic>
          </wp:anchor>
        </w:drawing>
      </w:r>
      <w:r>
        <w:rPr>
          <w:spacing w:val="-1"/>
          <w:sz w:val="31"/>
        </w:rPr>
        <w:t xml:space="preserve">舌部常见发育畸形有哪些，其形成背景如何？ </w:t>
      </w:r>
      <w:r>
        <w:rPr>
          <w:sz w:val="31"/>
        </w:rPr>
        <w:t>参考答案</w:t>
      </w:r>
    </w:p>
    <w:p>
      <w:pPr>
        <w:pStyle w:val="BodyText"/>
        <w:rPr>
          <w:sz w:val="32"/>
        </w:rPr>
      </w:pPr>
    </w:p>
    <w:p>
      <w:pPr>
        <w:pStyle w:val="BodyText"/>
        <w:rPr>
          <w:sz w:val="32"/>
        </w:rPr>
      </w:pPr>
    </w:p>
    <w:p>
      <w:pPr>
        <w:pStyle w:val="BodyText"/>
        <w:rPr>
          <w:sz w:val="32"/>
        </w:rPr>
      </w:pPr>
    </w:p>
    <w:p>
      <w:pPr>
        <w:pStyle w:val="BodyText"/>
        <w:spacing w:before="6"/>
        <w:rPr>
          <w:sz w:val="42"/>
        </w:rPr>
      </w:pPr>
    </w:p>
    <w:p>
      <w:pPr>
        <w:pStyle w:val="BodyText"/>
        <w:ind w:left="573" w:right="4339"/>
        <w:jc w:val="center"/>
      </w:pPr>
      <w:r>
        <w:t>第二章</w:t>
      </w:r>
    </w:p>
    <w:p>
      <w:pPr>
        <w:pStyle w:val="BodyText"/>
        <w:spacing w:before="1"/>
        <w:rPr>
          <w:sz w:val="38"/>
        </w:rPr>
      </w:pPr>
    </w:p>
    <w:p>
      <w:pPr>
        <w:pStyle w:val="BodyText"/>
        <w:spacing w:before="1" w:line="537" w:lineRule="auto"/>
        <w:ind w:left="270" w:right="11750" w:hanging="159"/>
      </w:pPr>
      <w:r>
        <w:t>名 词 解 释   1．</w:t>
      </w:r>
      <w:r>
        <w:rPr>
          <w:spacing w:val="-3"/>
        </w:rPr>
        <w:t>原发性上皮带</w:t>
      </w:r>
    </w:p>
    <w:p>
      <w:pPr>
        <w:spacing w:after="0" w:line="537" w:lineRule="auto"/>
        <w:sectPr>
          <w:type w:val="continuous"/>
          <w:pgSz w:w="17860" w:h="25260"/>
          <w:pgMar w:top="1840" w:right="1700" w:bottom="280" w:left="1760" w:header="708" w:footer="708"/>
          <w:cols w:space="708"/>
        </w:sectPr>
      </w:pPr>
    </w:p>
    <w:p>
      <w:pPr>
        <w:pStyle w:val="ListParagraph"/>
        <w:numPr>
          <w:ilvl w:val="0"/>
          <w:numId w:val="55"/>
        </w:numPr>
        <w:tabs>
          <w:tab w:val="left" w:pos="748"/>
        </w:tabs>
        <w:spacing w:before="41" w:after="0" w:line="240" w:lineRule="auto"/>
        <w:ind w:left="747" w:right="0" w:hanging="478"/>
        <w:jc w:val="left"/>
        <w:rPr>
          <w:sz w:val="31"/>
        </w:rPr>
      </w:pPr>
      <w:r>
        <w:rPr>
          <w:sz w:val="31"/>
        </w:rPr>
        <w:t>牙板</w:t>
      </w:r>
    </w:p>
    <w:p>
      <w:pPr>
        <w:pStyle w:val="BodyText"/>
        <w:spacing w:before="2"/>
        <w:rPr>
          <w:sz w:val="38"/>
        </w:rPr>
      </w:pPr>
    </w:p>
    <w:p>
      <w:pPr>
        <w:pStyle w:val="ListParagraph"/>
        <w:numPr>
          <w:ilvl w:val="0"/>
          <w:numId w:val="55"/>
        </w:numPr>
        <w:tabs>
          <w:tab w:val="left" w:pos="748"/>
        </w:tabs>
        <w:spacing w:before="0" w:after="0" w:line="240" w:lineRule="auto"/>
        <w:ind w:left="747" w:right="0" w:hanging="478"/>
        <w:jc w:val="left"/>
        <w:rPr>
          <w:sz w:val="31"/>
        </w:rPr>
      </w:pPr>
      <w:r>
        <w:rPr>
          <w:sz w:val="31"/>
        </w:rPr>
        <w:t>上皮隔</w:t>
      </w:r>
    </w:p>
    <w:p>
      <w:pPr>
        <w:pStyle w:val="BodyText"/>
        <w:spacing w:before="5"/>
        <w:rPr>
          <w:sz w:val="38"/>
        </w:rPr>
      </w:pPr>
    </w:p>
    <w:p>
      <w:pPr>
        <w:pStyle w:val="ListParagraph"/>
        <w:numPr>
          <w:ilvl w:val="0"/>
          <w:numId w:val="55"/>
        </w:numPr>
        <w:tabs>
          <w:tab w:val="left" w:pos="748"/>
        </w:tabs>
        <w:spacing w:before="0" w:after="0" w:line="240" w:lineRule="auto"/>
        <w:ind w:left="747" w:right="0" w:hanging="478"/>
        <w:jc w:val="left"/>
        <w:rPr>
          <w:sz w:val="31"/>
        </w:rPr>
      </w:pPr>
      <w:r>
        <w:rPr>
          <w:sz w:val="31"/>
        </w:rPr>
        <w:t>上皮根鞘</w:t>
      </w:r>
    </w:p>
    <w:p>
      <w:pPr>
        <w:pStyle w:val="BodyText"/>
        <w:spacing w:before="5"/>
        <w:rPr>
          <w:sz w:val="38"/>
        </w:rPr>
      </w:pPr>
    </w:p>
    <w:p>
      <w:pPr>
        <w:pStyle w:val="ListParagraph"/>
        <w:numPr>
          <w:ilvl w:val="0"/>
          <w:numId w:val="55"/>
        </w:numPr>
        <w:tabs>
          <w:tab w:val="left" w:pos="748"/>
        </w:tabs>
        <w:spacing w:before="1" w:after="0" w:line="240" w:lineRule="auto"/>
        <w:ind w:left="747" w:right="0" w:hanging="478"/>
        <w:jc w:val="left"/>
        <w:rPr>
          <w:sz w:val="31"/>
        </w:rPr>
      </w:pPr>
      <w:r>
        <w:rPr>
          <w:sz w:val="31"/>
        </w:rPr>
        <w:t>颈环</w:t>
      </w:r>
    </w:p>
    <w:p>
      <w:pPr>
        <w:pStyle w:val="BodyText"/>
        <w:spacing w:before="1"/>
        <w:rPr>
          <w:sz w:val="38"/>
        </w:rPr>
      </w:pPr>
    </w:p>
    <w:p>
      <w:pPr>
        <w:pStyle w:val="ListParagraph"/>
        <w:numPr>
          <w:ilvl w:val="0"/>
          <w:numId w:val="55"/>
        </w:numPr>
        <w:tabs>
          <w:tab w:val="left" w:pos="748"/>
        </w:tabs>
        <w:spacing w:before="0" w:after="0" w:line="240" w:lineRule="auto"/>
        <w:ind w:left="747" w:right="0" w:hanging="478"/>
        <w:jc w:val="left"/>
        <w:rPr>
          <w:sz w:val="31"/>
        </w:rPr>
      </w:pPr>
      <w:r>
        <w:rPr>
          <w:sz w:val="31"/>
        </w:rPr>
        <w:t>釉结</w:t>
      </w:r>
    </w:p>
    <w:p>
      <w:pPr>
        <w:pStyle w:val="BodyText"/>
        <w:spacing w:before="5"/>
        <w:rPr>
          <w:sz w:val="38"/>
        </w:rPr>
      </w:pPr>
    </w:p>
    <w:p>
      <w:pPr>
        <w:pStyle w:val="ListParagraph"/>
        <w:numPr>
          <w:ilvl w:val="0"/>
          <w:numId w:val="55"/>
        </w:numPr>
        <w:tabs>
          <w:tab w:val="left" w:pos="748"/>
        </w:tabs>
        <w:spacing w:before="0" w:after="0" w:line="240" w:lineRule="auto"/>
        <w:ind w:left="747" w:right="0" w:hanging="478"/>
        <w:jc w:val="left"/>
        <w:rPr>
          <w:sz w:val="31"/>
        </w:rPr>
      </w:pPr>
      <w:r>
        <w:rPr>
          <w:sz w:val="31"/>
        </w:rPr>
        <w:t>缩余釉上皮</w:t>
      </w:r>
    </w:p>
    <w:p>
      <w:pPr>
        <w:pStyle w:val="BodyText"/>
        <w:spacing w:before="5"/>
        <w:rPr>
          <w:sz w:val="38"/>
        </w:rPr>
      </w:pPr>
    </w:p>
    <w:p>
      <w:pPr>
        <w:pStyle w:val="ListParagraph"/>
        <w:numPr>
          <w:ilvl w:val="0"/>
          <w:numId w:val="55"/>
        </w:numPr>
        <w:tabs>
          <w:tab w:val="left" w:pos="748"/>
        </w:tabs>
        <w:spacing w:before="0" w:after="0" w:line="240" w:lineRule="auto"/>
        <w:ind w:left="747" w:right="0" w:hanging="478"/>
        <w:jc w:val="left"/>
        <w:rPr>
          <w:sz w:val="31"/>
        </w:rPr>
      </w:pPr>
      <w:r>
        <w:rPr>
          <w:sz w:val="31"/>
        </w:rPr>
        <w:t>引导管</w:t>
      </w:r>
    </w:p>
    <w:p>
      <w:pPr>
        <w:pStyle w:val="BodyText"/>
        <w:rPr>
          <w:sz w:val="32"/>
        </w:rPr>
      </w:pPr>
    </w:p>
    <w:p>
      <w:pPr>
        <w:pStyle w:val="BodyText"/>
        <w:rPr>
          <w:sz w:val="32"/>
        </w:rPr>
      </w:pPr>
    </w:p>
    <w:p>
      <w:pPr>
        <w:pStyle w:val="BodyText"/>
        <w:spacing w:before="8"/>
        <w:rPr>
          <w:sz w:val="43"/>
        </w:rPr>
      </w:pPr>
    </w:p>
    <w:p>
      <w:pPr>
        <w:pStyle w:val="BodyText"/>
        <w:spacing w:line="537" w:lineRule="auto"/>
        <w:ind w:left="270" w:right="7633" w:hanging="159"/>
      </w:pPr>
      <w:r>
        <w:t>问答（思考）题                          1．</w:t>
      </w:r>
      <w:r>
        <w:rPr>
          <w:spacing w:val="-1"/>
        </w:rPr>
        <w:t>以乳中切牙为例，试述牙齿发育的全过程。</w:t>
      </w:r>
    </w:p>
    <w:p>
      <w:pPr>
        <w:pStyle w:val="ListParagraph"/>
        <w:numPr>
          <w:ilvl w:val="0"/>
          <w:numId w:val="54"/>
        </w:numPr>
        <w:tabs>
          <w:tab w:val="left" w:pos="748"/>
        </w:tabs>
        <w:spacing w:before="0" w:after="0" w:line="393" w:lineRule="exact"/>
        <w:ind w:left="747" w:right="0" w:hanging="478"/>
        <w:jc w:val="left"/>
        <w:rPr>
          <w:sz w:val="31"/>
        </w:rPr>
      </w:pPr>
      <w:r>
        <w:rPr>
          <w:sz w:val="31"/>
        </w:rPr>
        <w:t>牙胚包括哪几部分，各形成哪种牙体组织？</w:t>
      </w:r>
    </w:p>
    <w:p>
      <w:pPr>
        <w:pStyle w:val="BodyText"/>
        <w:spacing w:before="5"/>
        <w:rPr>
          <w:sz w:val="38"/>
        </w:rPr>
      </w:pPr>
    </w:p>
    <w:p>
      <w:pPr>
        <w:pStyle w:val="ListParagraph"/>
        <w:numPr>
          <w:ilvl w:val="0"/>
          <w:numId w:val="54"/>
        </w:numPr>
        <w:tabs>
          <w:tab w:val="left" w:pos="748"/>
        </w:tabs>
        <w:spacing w:before="0" w:after="0" w:line="240" w:lineRule="auto"/>
        <w:ind w:left="747" w:right="0" w:hanging="478"/>
        <w:jc w:val="left"/>
        <w:rPr>
          <w:sz w:val="31"/>
        </w:rPr>
      </w:pPr>
      <w:r>
        <w:rPr>
          <w:sz w:val="31"/>
        </w:rPr>
        <w:t>何谓成釉器中间层？有哪些功能？</w:t>
      </w:r>
    </w:p>
    <w:p>
      <w:pPr>
        <w:pStyle w:val="BodyText"/>
        <w:spacing w:before="5"/>
        <w:rPr>
          <w:sz w:val="38"/>
        </w:rPr>
      </w:pPr>
    </w:p>
    <w:p>
      <w:pPr>
        <w:pStyle w:val="ListParagraph"/>
        <w:numPr>
          <w:ilvl w:val="0"/>
          <w:numId w:val="54"/>
        </w:numPr>
        <w:tabs>
          <w:tab w:val="left" w:pos="748"/>
        </w:tabs>
        <w:spacing w:before="0" w:after="0" w:line="240" w:lineRule="auto"/>
        <w:ind w:left="747" w:right="0" w:hanging="478"/>
        <w:jc w:val="left"/>
        <w:rPr>
          <w:sz w:val="31"/>
        </w:rPr>
      </w:pPr>
      <w:r>
        <w:rPr>
          <w:sz w:val="31"/>
        </w:rPr>
        <w:t>牙胚发育异常可导致哪些牙齿形态和数目的异常？</w:t>
      </w:r>
    </w:p>
    <w:p>
      <w:pPr>
        <w:pStyle w:val="BodyText"/>
        <w:spacing w:before="2"/>
        <w:rPr>
          <w:sz w:val="38"/>
        </w:rPr>
      </w:pPr>
    </w:p>
    <w:p>
      <w:pPr>
        <w:pStyle w:val="ListParagraph"/>
        <w:numPr>
          <w:ilvl w:val="0"/>
          <w:numId w:val="54"/>
        </w:numPr>
        <w:tabs>
          <w:tab w:val="left" w:pos="748"/>
        </w:tabs>
        <w:spacing w:before="0" w:after="0" w:line="537" w:lineRule="auto"/>
        <w:ind w:left="111" w:right="8265" w:firstLine="158"/>
        <w:jc w:val="left"/>
        <w:rPr>
          <w:sz w:val="31"/>
        </w:rPr>
      </w:pPr>
      <w:r>
        <w:drawing>
          <wp:anchor distT="0" distB="0" distL="0" distR="0" simplePos="0" relativeHeight="251659264" behindDoc="1" locked="0" layoutInCell="1" allowOverlap="1">
            <wp:simplePos x="0" y="0"/>
            <wp:positionH relativeFrom="page">
              <wp:posOffset>1181100</wp:posOffset>
            </wp:positionH>
            <wp:positionV relativeFrom="paragraph">
              <wp:posOffset>760221</wp:posOffset>
            </wp:positionV>
            <wp:extent cx="8255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825500" cy="38100"/>
                    </a:xfrm>
                    <a:prstGeom prst="rect">
                      <a:avLst/>
                    </a:prstGeom>
                  </pic:spPr>
                </pic:pic>
              </a:graphicData>
            </a:graphic>
          </wp:anchor>
        </w:drawing>
      </w:r>
      <w:r>
        <w:rPr>
          <w:spacing w:val="-1"/>
          <w:sz w:val="31"/>
        </w:rPr>
        <w:t xml:space="preserve">牙硬组织基质形成及矿化有哪些特点？ </w:t>
      </w:r>
      <w:r>
        <w:rPr>
          <w:sz w:val="31"/>
        </w:rPr>
        <w:t>参考答案</w:t>
      </w:r>
    </w:p>
    <w:p>
      <w:pPr>
        <w:pStyle w:val="BodyText"/>
        <w:rPr>
          <w:sz w:val="32"/>
        </w:rPr>
      </w:pPr>
    </w:p>
    <w:p>
      <w:pPr>
        <w:pStyle w:val="BodyText"/>
        <w:rPr>
          <w:sz w:val="32"/>
        </w:rPr>
      </w:pPr>
    </w:p>
    <w:p>
      <w:pPr>
        <w:pStyle w:val="BodyText"/>
        <w:rPr>
          <w:sz w:val="32"/>
        </w:rPr>
      </w:pPr>
    </w:p>
    <w:p>
      <w:pPr>
        <w:pStyle w:val="BodyText"/>
        <w:spacing w:before="6"/>
        <w:rPr>
          <w:sz w:val="42"/>
        </w:rPr>
      </w:pPr>
    </w:p>
    <w:p>
      <w:pPr>
        <w:pStyle w:val="BodyText"/>
        <w:ind w:left="573" w:right="4339"/>
        <w:jc w:val="center"/>
      </w:pPr>
      <w:r>
        <w:t>第三章</w:t>
      </w:r>
    </w:p>
    <w:p>
      <w:pPr>
        <w:pStyle w:val="BodyText"/>
        <w:spacing w:before="5"/>
        <w:rPr>
          <w:sz w:val="38"/>
        </w:rPr>
      </w:pPr>
    </w:p>
    <w:p>
      <w:pPr>
        <w:pStyle w:val="BodyText"/>
        <w:spacing w:line="535" w:lineRule="auto"/>
        <w:ind w:left="270" w:right="12067" w:hanging="159"/>
      </w:pPr>
      <w:r>
        <w:t>名 词 解 释 1．</w:t>
      </w:r>
      <w:r>
        <w:rPr>
          <w:spacing w:val="-4"/>
        </w:rPr>
        <w:t>球间牙本质</w:t>
      </w:r>
    </w:p>
    <w:p>
      <w:pPr>
        <w:pStyle w:val="ListParagraph"/>
        <w:numPr>
          <w:ilvl w:val="0"/>
          <w:numId w:val="53"/>
        </w:numPr>
        <w:tabs>
          <w:tab w:val="left" w:pos="748"/>
        </w:tabs>
        <w:spacing w:before="4" w:after="0" w:line="240" w:lineRule="auto"/>
        <w:ind w:left="747" w:right="0" w:hanging="478"/>
        <w:jc w:val="left"/>
        <w:rPr>
          <w:sz w:val="31"/>
        </w:rPr>
      </w:pPr>
      <w:r>
        <w:rPr>
          <w:sz w:val="31"/>
        </w:rPr>
        <w:t>前期牙本质</w:t>
      </w:r>
    </w:p>
    <w:p>
      <w:pPr>
        <w:pStyle w:val="BodyText"/>
        <w:spacing w:before="5"/>
        <w:rPr>
          <w:sz w:val="38"/>
        </w:rPr>
      </w:pPr>
    </w:p>
    <w:p>
      <w:pPr>
        <w:pStyle w:val="ListParagraph"/>
        <w:numPr>
          <w:ilvl w:val="0"/>
          <w:numId w:val="53"/>
        </w:numPr>
        <w:tabs>
          <w:tab w:val="left" w:pos="748"/>
        </w:tabs>
        <w:spacing w:before="1" w:after="0" w:line="240" w:lineRule="auto"/>
        <w:ind w:left="747" w:right="0" w:hanging="478"/>
        <w:jc w:val="left"/>
        <w:rPr>
          <w:sz w:val="31"/>
        </w:rPr>
      </w:pPr>
      <w:r>
        <w:rPr>
          <w:sz w:val="31"/>
        </w:rPr>
        <w:t>修复性牙本质</w:t>
      </w:r>
    </w:p>
    <w:p>
      <w:pPr>
        <w:pStyle w:val="BodyText"/>
        <w:spacing w:before="1"/>
        <w:rPr>
          <w:sz w:val="38"/>
        </w:rPr>
      </w:pPr>
    </w:p>
    <w:p>
      <w:pPr>
        <w:pStyle w:val="ListParagraph"/>
        <w:numPr>
          <w:ilvl w:val="0"/>
          <w:numId w:val="53"/>
        </w:numPr>
        <w:tabs>
          <w:tab w:val="left" w:pos="748"/>
        </w:tabs>
        <w:spacing w:before="0" w:after="0" w:line="240" w:lineRule="auto"/>
        <w:ind w:left="747" w:right="0" w:hanging="478"/>
        <w:jc w:val="left"/>
        <w:rPr>
          <w:sz w:val="31"/>
        </w:rPr>
      </w:pPr>
      <w:r>
        <w:rPr>
          <w:sz w:val="31"/>
        </w:rPr>
        <w:t>继发性牙本质</w:t>
      </w:r>
    </w:p>
    <w:p>
      <w:pPr>
        <w:pStyle w:val="BodyText"/>
        <w:spacing w:before="5"/>
        <w:rPr>
          <w:sz w:val="38"/>
        </w:rPr>
      </w:pPr>
    </w:p>
    <w:p>
      <w:pPr>
        <w:pStyle w:val="ListParagraph"/>
        <w:numPr>
          <w:ilvl w:val="0"/>
          <w:numId w:val="53"/>
        </w:numPr>
        <w:tabs>
          <w:tab w:val="left" w:pos="748"/>
        </w:tabs>
        <w:spacing w:before="0" w:after="0" w:line="240" w:lineRule="auto"/>
        <w:ind w:left="747" w:right="0" w:hanging="478"/>
        <w:jc w:val="left"/>
        <w:rPr>
          <w:sz w:val="31"/>
        </w:rPr>
      </w:pPr>
      <w:r>
        <w:rPr>
          <w:sz w:val="31"/>
        </w:rPr>
        <w:t>管间牙本质</w:t>
      </w:r>
    </w:p>
    <w:p>
      <w:pPr>
        <w:spacing w:after="0" w:line="240" w:lineRule="auto"/>
        <w:jc w:val="left"/>
        <w:rPr>
          <w:sz w:val="31"/>
        </w:rPr>
        <w:sectPr>
          <w:pgSz w:w="17860" w:h="25260"/>
          <w:pgMar w:top="1580" w:right="1700" w:bottom="280" w:left="1760" w:header="708" w:footer="708"/>
          <w:pgNumType w:start="2"/>
          <w:cols w:space="708"/>
        </w:sectPr>
      </w:pPr>
    </w:p>
    <w:p>
      <w:pPr>
        <w:pStyle w:val="ListParagraph"/>
        <w:numPr>
          <w:ilvl w:val="0"/>
          <w:numId w:val="53"/>
        </w:numPr>
        <w:tabs>
          <w:tab w:val="left" w:pos="748"/>
        </w:tabs>
        <w:spacing w:before="41" w:after="0" w:line="240" w:lineRule="auto"/>
        <w:ind w:left="747" w:right="0" w:hanging="478"/>
        <w:jc w:val="left"/>
        <w:rPr>
          <w:sz w:val="31"/>
        </w:rPr>
      </w:pPr>
      <w:r>
        <w:rPr>
          <w:sz w:val="31"/>
        </w:rPr>
        <w:t>管周牙本质</w:t>
      </w:r>
    </w:p>
    <w:p>
      <w:pPr>
        <w:pStyle w:val="BodyText"/>
        <w:spacing w:before="2"/>
        <w:rPr>
          <w:sz w:val="38"/>
        </w:rPr>
      </w:pPr>
    </w:p>
    <w:p>
      <w:pPr>
        <w:pStyle w:val="ListParagraph"/>
        <w:numPr>
          <w:ilvl w:val="0"/>
          <w:numId w:val="53"/>
        </w:numPr>
        <w:tabs>
          <w:tab w:val="left" w:pos="748"/>
        </w:tabs>
        <w:spacing w:before="0" w:after="0" w:line="240" w:lineRule="auto"/>
        <w:ind w:left="747" w:right="0" w:hanging="478"/>
        <w:jc w:val="left"/>
        <w:rPr>
          <w:sz w:val="31"/>
        </w:rPr>
      </w:pPr>
      <w:r>
        <w:rPr>
          <w:sz w:val="31"/>
        </w:rPr>
        <w:t>罩牙本质</w:t>
      </w:r>
    </w:p>
    <w:p>
      <w:pPr>
        <w:pStyle w:val="BodyText"/>
        <w:spacing w:before="5"/>
        <w:rPr>
          <w:sz w:val="38"/>
        </w:rPr>
      </w:pPr>
    </w:p>
    <w:p>
      <w:pPr>
        <w:pStyle w:val="ListParagraph"/>
        <w:numPr>
          <w:ilvl w:val="0"/>
          <w:numId w:val="53"/>
        </w:numPr>
        <w:tabs>
          <w:tab w:val="left" w:pos="748"/>
        </w:tabs>
        <w:spacing w:before="0" w:after="0" w:line="240" w:lineRule="auto"/>
        <w:ind w:left="747" w:right="0" w:hanging="478"/>
        <w:jc w:val="left"/>
        <w:rPr>
          <w:sz w:val="31"/>
        </w:rPr>
      </w:pPr>
      <w:r>
        <w:rPr>
          <w:sz w:val="31"/>
        </w:rPr>
        <w:t>透明牙本质</w:t>
      </w:r>
    </w:p>
    <w:p>
      <w:pPr>
        <w:pStyle w:val="BodyText"/>
        <w:spacing w:before="5"/>
        <w:rPr>
          <w:sz w:val="38"/>
        </w:rPr>
      </w:pPr>
    </w:p>
    <w:p>
      <w:pPr>
        <w:pStyle w:val="BodyText"/>
        <w:spacing w:before="1"/>
        <w:ind w:left="270"/>
      </w:pPr>
      <w:r>
        <w:t>9．（牙本质）透明层</w:t>
      </w:r>
    </w:p>
    <w:p>
      <w:pPr>
        <w:pStyle w:val="BodyText"/>
        <w:spacing w:before="1"/>
        <w:rPr>
          <w:sz w:val="38"/>
        </w:rPr>
      </w:pPr>
    </w:p>
    <w:p>
      <w:pPr>
        <w:pStyle w:val="ListParagraph"/>
        <w:numPr>
          <w:ilvl w:val="0"/>
          <w:numId w:val="52"/>
        </w:numPr>
        <w:tabs>
          <w:tab w:val="left" w:pos="906"/>
        </w:tabs>
        <w:spacing w:before="0" w:after="0" w:line="240" w:lineRule="auto"/>
        <w:ind w:left="905" w:right="0" w:hanging="636"/>
        <w:jc w:val="left"/>
        <w:rPr>
          <w:sz w:val="31"/>
        </w:rPr>
      </w:pPr>
      <w:r>
        <w:rPr>
          <w:sz w:val="31"/>
        </w:rPr>
        <w:t>托姆斯粒层</w:t>
      </w:r>
    </w:p>
    <w:p>
      <w:pPr>
        <w:pStyle w:val="BodyText"/>
        <w:spacing w:before="5"/>
        <w:rPr>
          <w:sz w:val="38"/>
        </w:rPr>
      </w:pPr>
    </w:p>
    <w:p>
      <w:pPr>
        <w:pStyle w:val="ListParagraph"/>
        <w:numPr>
          <w:ilvl w:val="0"/>
          <w:numId w:val="52"/>
        </w:numPr>
        <w:tabs>
          <w:tab w:val="left" w:pos="906"/>
        </w:tabs>
        <w:spacing w:before="0" w:after="0" w:line="240" w:lineRule="auto"/>
        <w:ind w:left="905" w:right="0" w:hanging="636"/>
        <w:jc w:val="left"/>
        <w:rPr>
          <w:sz w:val="31"/>
        </w:rPr>
      </w:pPr>
      <w:r>
        <w:rPr>
          <w:sz w:val="31"/>
        </w:rPr>
        <w:t>死区</w:t>
      </w:r>
    </w:p>
    <w:p>
      <w:pPr>
        <w:pStyle w:val="BodyText"/>
        <w:rPr>
          <w:sz w:val="32"/>
        </w:rPr>
      </w:pPr>
    </w:p>
    <w:p>
      <w:pPr>
        <w:pStyle w:val="BodyText"/>
        <w:rPr>
          <w:sz w:val="32"/>
        </w:rPr>
      </w:pPr>
    </w:p>
    <w:p>
      <w:pPr>
        <w:pStyle w:val="BodyText"/>
        <w:spacing w:before="8"/>
        <w:rPr>
          <w:sz w:val="43"/>
        </w:rPr>
      </w:pPr>
    </w:p>
    <w:p>
      <w:pPr>
        <w:pStyle w:val="BodyText"/>
        <w:spacing w:line="537" w:lineRule="auto"/>
        <w:ind w:left="270" w:right="8899" w:hanging="159"/>
      </w:pPr>
      <w:r>
        <w:t>问答（思考）题                  1．</w:t>
      </w:r>
      <w:r>
        <w:rPr>
          <w:spacing w:val="-2"/>
        </w:rPr>
        <w:t>釉柱的形态、走行方向及其意义。</w:t>
      </w:r>
    </w:p>
    <w:p>
      <w:pPr>
        <w:pStyle w:val="ListParagraph"/>
        <w:numPr>
          <w:ilvl w:val="0"/>
          <w:numId w:val="51"/>
        </w:numPr>
        <w:tabs>
          <w:tab w:val="left" w:pos="748"/>
        </w:tabs>
        <w:spacing w:before="0" w:after="0" w:line="396" w:lineRule="exact"/>
        <w:ind w:left="747" w:right="0" w:hanging="478"/>
        <w:jc w:val="left"/>
        <w:rPr>
          <w:sz w:val="31"/>
        </w:rPr>
      </w:pPr>
      <w:r>
        <w:rPr>
          <w:sz w:val="31"/>
        </w:rPr>
        <w:t>釉质的超微结构特点。</w:t>
      </w:r>
    </w:p>
    <w:p>
      <w:pPr>
        <w:pStyle w:val="BodyText"/>
        <w:spacing w:before="1"/>
        <w:rPr>
          <w:sz w:val="38"/>
        </w:rPr>
      </w:pPr>
    </w:p>
    <w:p>
      <w:pPr>
        <w:pStyle w:val="ListParagraph"/>
        <w:numPr>
          <w:ilvl w:val="0"/>
          <w:numId w:val="51"/>
        </w:numPr>
        <w:tabs>
          <w:tab w:val="left" w:pos="748"/>
        </w:tabs>
        <w:spacing w:before="0" w:after="0" w:line="240" w:lineRule="auto"/>
        <w:ind w:left="747" w:right="0" w:hanging="478"/>
        <w:jc w:val="left"/>
        <w:rPr>
          <w:sz w:val="31"/>
        </w:rPr>
      </w:pPr>
      <w:r>
        <w:rPr>
          <w:sz w:val="31"/>
        </w:rPr>
        <w:t>釉质中有机物含量较多的区域有哪些，各有何形态特点？</w:t>
      </w:r>
    </w:p>
    <w:p>
      <w:pPr>
        <w:pStyle w:val="BodyText"/>
        <w:spacing w:before="5"/>
        <w:rPr>
          <w:sz w:val="38"/>
        </w:rPr>
      </w:pPr>
    </w:p>
    <w:p>
      <w:pPr>
        <w:pStyle w:val="ListParagraph"/>
        <w:numPr>
          <w:ilvl w:val="0"/>
          <w:numId w:val="51"/>
        </w:numPr>
        <w:tabs>
          <w:tab w:val="left" w:pos="748"/>
        </w:tabs>
        <w:spacing w:before="1" w:after="0" w:line="240" w:lineRule="auto"/>
        <w:ind w:left="747" w:right="0" w:hanging="478"/>
        <w:jc w:val="left"/>
        <w:rPr>
          <w:sz w:val="31"/>
        </w:rPr>
      </w:pPr>
      <w:r>
        <w:rPr>
          <w:sz w:val="31"/>
        </w:rPr>
        <w:t>釉质中蛋白的种类及意义。</w:t>
      </w:r>
    </w:p>
    <w:p>
      <w:pPr>
        <w:pStyle w:val="BodyText"/>
        <w:spacing w:before="4"/>
        <w:rPr>
          <w:sz w:val="38"/>
        </w:rPr>
      </w:pPr>
    </w:p>
    <w:p>
      <w:pPr>
        <w:pStyle w:val="ListParagraph"/>
        <w:numPr>
          <w:ilvl w:val="0"/>
          <w:numId w:val="51"/>
        </w:numPr>
        <w:tabs>
          <w:tab w:val="left" w:pos="748"/>
        </w:tabs>
        <w:spacing w:before="1" w:after="0" w:line="240" w:lineRule="auto"/>
        <w:ind w:left="747" w:right="0" w:hanging="478"/>
        <w:jc w:val="left"/>
        <w:rPr>
          <w:sz w:val="31"/>
        </w:rPr>
      </w:pPr>
      <w:r>
        <w:rPr>
          <w:sz w:val="31"/>
        </w:rPr>
        <w:t>牙髓神经分布特点及其临床意义。</w:t>
      </w:r>
    </w:p>
    <w:p>
      <w:pPr>
        <w:pStyle w:val="BodyText"/>
        <w:spacing w:before="2"/>
        <w:rPr>
          <w:sz w:val="38"/>
        </w:rPr>
      </w:pPr>
    </w:p>
    <w:p>
      <w:pPr>
        <w:pStyle w:val="ListParagraph"/>
        <w:numPr>
          <w:ilvl w:val="0"/>
          <w:numId w:val="51"/>
        </w:numPr>
        <w:tabs>
          <w:tab w:val="left" w:pos="748"/>
        </w:tabs>
        <w:spacing w:before="0" w:after="0" w:line="240" w:lineRule="auto"/>
        <w:ind w:left="747" w:right="0" w:hanging="478"/>
        <w:jc w:val="left"/>
        <w:rPr>
          <w:sz w:val="31"/>
        </w:rPr>
      </w:pPr>
      <w:r>
        <w:rPr>
          <w:sz w:val="31"/>
        </w:rPr>
        <w:t>牙骨质的生物学特性及功能。</w:t>
      </w:r>
    </w:p>
    <w:p>
      <w:pPr>
        <w:pStyle w:val="BodyText"/>
        <w:spacing w:before="5"/>
        <w:rPr>
          <w:sz w:val="38"/>
        </w:rPr>
      </w:pPr>
    </w:p>
    <w:p>
      <w:pPr>
        <w:pStyle w:val="ListParagraph"/>
        <w:numPr>
          <w:ilvl w:val="0"/>
          <w:numId w:val="51"/>
        </w:numPr>
        <w:tabs>
          <w:tab w:val="left" w:pos="748"/>
        </w:tabs>
        <w:spacing w:before="0" w:after="0" w:line="537" w:lineRule="auto"/>
        <w:ind w:left="111" w:right="6681" w:firstLine="158"/>
        <w:jc w:val="left"/>
        <w:rPr>
          <w:sz w:val="31"/>
        </w:rPr>
      </w:pPr>
      <w:r>
        <w:drawing>
          <wp:anchor distT="0" distB="0" distL="0" distR="0" simplePos="0" relativeHeight="251660288" behindDoc="1" locked="0" layoutInCell="1" allowOverlap="1">
            <wp:simplePos x="0" y="0"/>
            <wp:positionH relativeFrom="page">
              <wp:posOffset>1181100</wp:posOffset>
            </wp:positionH>
            <wp:positionV relativeFrom="paragraph">
              <wp:posOffset>767080</wp:posOffset>
            </wp:positionV>
            <wp:extent cx="8255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4" cstate="print"/>
                    <a:stretch>
                      <a:fillRect/>
                    </a:stretch>
                  </pic:blipFill>
                  <pic:spPr>
                    <a:xfrm>
                      <a:off x="0" y="0"/>
                      <a:ext cx="825500" cy="38100"/>
                    </a:xfrm>
                    <a:prstGeom prst="rect">
                      <a:avLst/>
                    </a:prstGeom>
                  </pic:spPr>
                </pic:pic>
              </a:graphicData>
            </a:graphic>
          </wp:anchor>
        </w:drawing>
      </w:r>
      <w:r>
        <w:rPr>
          <w:spacing w:val="-1"/>
          <w:sz w:val="31"/>
        </w:rPr>
        <w:t>牙本质细胞间质中非胶原有机成分的种类和功能。</w:t>
      </w:r>
      <w:r>
        <w:rPr>
          <w:sz w:val="31"/>
        </w:rPr>
        <w:t>参考答案</w:t>
      </w:r>
    </w:p>
    <w:p>
      <w:pPr>
        <w:pStyle w:val="BodyText"/>
        <w:rPr>
          <w:sz w:val="32"/>
        </w:rPr>
      </w:pPr>
    </w:p>
    <w:p>
      <w:pPr>
        <w:pStyle w:val="BodyText"/>
        <w:rPr>
          <w:sz w:val="32"/>
        </w:rPr>
      </w:pPr>
    </w:p>
    <w:p>
      <w:pPr>
        <w:pStyle w:val="BodyText"/>
        <w:rPr>
          <w:sz w:val="32"/>
        </w:rPr>
      </w:pPr>
    </w:p>
    <w:p>
      <w:pPr>
        <w:pStyle w:val="BodyText"/>
        <w:spacing w:before="5"/>
        <w:rPr>
          <w:sz w:val="42"/>
        </w:rPr>
      </w:pPr>
    </w:p>
    <w:p>
      <w:pPr>
        <w:pStyle w:val="BodyText"/>
        <w:spacing w:before="1"/>
        <w:ind w:left="573" w:right="4339"/>
        <w:jc w:val="center"/>
      </w:pPr>
      <w:r>
        <w:t>第四章</w:t>
      </w:r>
    </w:p>
    <w:p>
      <w:pPr>
        <w:pStyle w:val="BodyText"/>
        <w:spacing w:before="2"/>
        <w:rPr>
          <w:sz w:val="38"/>
        </w:rPr>
      </w:pPr>
    </w:p>
    <w:p>
      <w:pPr>
        <w:pStyle w:val="BodyText"/>
        <w:spacing w:line="537" w:lineRule="auto"/>
        <w:ind w:left="270" w:right="13017" w:hanging="159"/>
      </w:pPr>
      <w:r>
        <w:t>名词解释1．点彩</w:t>
      </w:r>
    </w:p>
    <w:p>
      <w:pPr>
        <w:pStyle w:val="ListParagraph"/>
        <w:numPr>
          <w:ilvl w:val="0"/>
          <w:numId w:val="50"/>
        </w:numPr>
        <w:tabs>
          <w:tab w:val="left" w:pos="748"/>
        </w:tabs>
        <w:spacing w:before="0" w:after="0" w:line="396" w:lineRule="exact"/>
        <w:ind w:left="747" w:right="0" w:hanging="478"/>
        <w:jc w:val="left"/>
        <w:rPr>
          <w:sz w:val="31"/>
        </w:rPr>
      </w:pPr>
      <w:r>
        <w:rPr>
          <w:sz w:val="31"/>
        </w:rPr>
        <w:t>主纤维</w:t>
      </w:r>
    </w:p>
    <w:p>
      <w:pPr>
        <w:pStyle w:val="BodyText"/>
        <w:spacing w:before="1"/>
        <w:rPr>
          <w:sz w:val="38"/>
        </w:rPr>
      </w:pPr>
    </w:p>
    <w:p>
      <w:pPr>
        <w:pStyle w:val="ListParagraph"/>
        <w:numPr>
          <w:ilvl w:val="0"/>
          <w:numId w:val="50"/>
        </w:numPr>
        <w:tabs>
          <w:tab w:val="left" w:pos="748"/>
        </w:tabs>
        <w:spacing w:before="1" w:after="0" w:line="240" w:lineRule="auto"/>
        <w:ind w:left="747" w:right="0" w:hanging="478"/>
        <w:jc w:val="left"/>
        <w:rPr>
          <w:sz w:val="31"/>
        </w:rPr>
      </w:pPr>
      <w:r>
        <w:rPr>
          <w:sz w:val="31"/>
        </w:rPr>
        <w:t>上皮剩余</w:t>
      </w:r>
    </w:p>
    <w:p>
      <w:pPr>
        <w:pStyle w:val="BodyText"/>
        <w:spacing w:before="4"/>
        <w:rPr>
          <w:sz w:val="38"/>
        </w:rPr>
      </w:pPr>
    </w:p>
    <w:p>
      <w:pPr>
        <w:pStyle w:val="ListParagraph"/>
        <w:numPr>
          <w:ilvl w:val="0"/>
          <w:numId w:val="50"/>
        </w:numPr>
        <w:tabs>
          <w:tab w:val="left" w:pos="748"/>
        </w:tabs>
        <w:spacing w:before="1" w:after="0" w:line="240" w:lineRule="auto"/>
        <w:ind w:left="747" w:right="0" w:hanging="478"/>
        <w:jc w:val="left"/>
        <w:rPr>
          <w:sz w:val="31"/>
        </w:rPr>
      </w:pPr>
      <w:r>
        <w:rPr>
          <w:sz w:val="31"/>
        </w:rPr>
        <w:t>束骨</w:t>
      </w:r>
    </w:p>
    <w:p>
      <w:pPr>
        <w:spacing w:after="0" w:line="240" w:lineRule="auto"/>
        <w:jc w:val="left"/>
        <w:rPr>
          <w:sz w:val="31"/>
        </w:rPr>
        <w:sectPr>
          <w:pgSz w:w="17860" w:h="25260"/>
          <w:pgMar w:top="1580" w:right="1700" w:bottom="280" w:left="1760" w:header="708" w:footer="708"/>
          <w:pgNumType w:start="3"/>
          <w:cols w:space="708"/>
        </w:sectPr>
      </w:pPr>
    </w:p>
    <w:p>
      <w:pPr>
        <w:pStyle w:val="BodyText"/>
        <w:spacing w:before="41"/>
        <w:ind w:left="270"/>
      </w:pPr>
      <w:r>
        <w:t>5．（牙槽骨）穿通纤维</w:t>
      </w:r>
    </w:p>
    <w:p>
      <w:pPr>
        <w:pStyle w:val="BodyText"/>
        <w:rPr>
          <w:sz w:val="32"/>
        </w:rPr>
      </w:pPr>
    </w:p>
    <w:p>
      <w:pPr>
        <w:pStyle w:val="BodyText"/>
        <w:rPr>
          <w:sz w:val="32"/>
        </w:rPr>
      </w:pPr>
    </w:p>
    <w:p>
      <w:pPr>
        <w:pStyle w:val="BodyText"/>
        <w:spacing w:before="7"/>
        <w:rPr>
          <w:sz w:val="43"/>
        </w:rPr>
      </w:pPr>
    </w:p>
    <w:p>
      <w:pPr>
        <w:pStyle w:val="BodyText"/>
        <w:spacing w:line="537" w:lineRule="auto"/>
        <w:ind w:left="270" w:right="6049" w:hanging="159"/>
      </w:pPr>
      <w:r>
        <w:t>问答（思考）题                                     1．</w:t>
      </w:r>
      <w:r>
        <w:rPr>
          <w:spacing w:val="-1"/>
        </w:rPr>
        <w:t>牙龈、牙周膜各有哪几组主纤维束？名称及功能如何？</w:t>
      </w:r>
    </w:p>
    <w:p>
      <w:pPr>
        <w:pStyle w:val="ListParagraph"/>
        <w:numPr>
          <w:ilvl w:val="0"/>
          <w:numId w:val="58"/>
        </w:numPr>
        <w:tabs>
          <w:tab w:val="left" w:pos="748"/>
        </w:tabs>
        <w:spacing w:before="0" w:after="0" w:line="393" w:lineRule="exact"/>
        <w:ind w:left="747" w:right="0" w:hanging="478"/>
        <w:jc w:val="left"/>
        <w:rPr>
          <w:sz w:val="31"/>
        </w:rPr>
      </w:pPr>
      <w:r>
        <w:rPr>
          <w:sz w:val="31"/>
        </w:rPr>
        <w:t>何谓结合上皮？结合上皮的形态特点及其与牙结合的方式如何？临床意义如何？</w:t>
      </w:r>
    </w:p>
    <w:p>
      <w:pPr>
        <w:pStyle w:val="BodyText"/>
        <w:spacing w:before="5"/>
        <w:rPr>
          <w:sz w:val="38"/>
        </w:rPr>
      </w:pPr>
    </w:p>
    <w:p>
      <w:pPr>
        <w:pStyle w:val="ListParagraph"/>
        <w:numPr>
          <w:ilvl w:val="0"/>
          <w:numId w:val="58"/>
        </w:numPr>
        <w:tabs>
          <w:tab w:val="left" w:pos="748"/>
        </w:tabs>
        <w:spacing w:before="1" w:after="0" w:line="240" w:lineRule="auto"/>
        <w:ind w:left="747" w:right="0" w:hanging="478"/>
        <w:jc w:val="left"/>
        <w:rPr>
          <w:sz w:val="31"/>
        </w:rPr>
      </w:pPr>
      <w:r>
        <w:rPr>
          <w:sz w:val="31"/>
        </w:rPr>
        <w:t>牙槽骨的生物学特性及其临床意义。</w:t>
      </w:r>
    </w:p>
    <w:p>
      <w:pPr>
        <w:pStyle w:val="BodyText"/>
        <w:spacing w:before="4"/>
        <w:rPr>
          <w:sz w:val="38"/>
        </w:rPr>
      </w:pPr>
    </w:p>
    <w:p>
      <w:pPr>
        <w:pStyle w:val="ListParagraph"/>
        <w:numPr>
          <w:ilvl w:val="0"/>
          <w:numId w:val="58"/>
        </w:numPr>
        <w:tabs>
          <w:tab w:val="left" w:pos="748"/>
        </w:tabs>
        <w:spacing w:before="1" w:after="0" w:line="240" w:lineRule="auto"/>
        <w:ind w:left="747" w:right="0" w:hanging="478"/>
        <w:jc w:val="left"/>
        <w:rPr>
          <w:sz w:val="31"/>
        </w:rPr>
      </w:pPr>
      <w:r>
        <w:rPr>
          <w:sz w:val="31"/>
        </w:rPr>
        <w:t>牙周膜中的细胞种类及其功能。</w:t>
      </w:r>
    </w:p>
    <w:p>
      <w:pPr>
        <w:pStyle w:val="BodyText"/>
        <w:spacing w:before="2"/>
        <w:rPr>
          <w:sz w:val="38"/>
        </w:rPr>
      </w:pPr>
    </w:p>
    <w:p>
      <w:pPr>
        <w:pStyle w:val="ListParagraph"/>
        <w:numPr>
          <w:ilvl w:val="0"/>
          <w:numId w:val="58"/>
        </w:numPr>
        <w:tabs>
          <w:tab w:val="left" w:pos="748"/>
        </w:tabs>
        <w:spacing w:before="0" w:after="0" w:line="537" w:lineRule="auto"/>
        <w:ind w:left="111" w:right="9217" w:firstLine="158"/>
        <w:jc w:val="left"/>
        <w:rPr>
          <w:sz w:val="31"/>
        </w:rPr>
      </w:pPr>
      <w:r>
        <w:drawing>
          <wp:anchor distT="0" distB="0" distL="0" distR="0" simplePos="0" relativeHeight="251661312" behindDoc="1" locked="0" layoutInCell="1" allowOverlap="1">
            <wp:simplePos x="0" y="0"/>
            <wp:positionH relativeFrom="page">
              <wp:posOffset>1181100</wp:posOffset>
            </wp:positionH>
            <wp:positionV relativeFrom="paragraph">
              <wp:posOffset>765682</wp:posOffset>
            </wp:positionV>
            <wp:extent cx="825500" cy="38100"/>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4" cstate="print"/>
                    <a:stretch>
                      <a:fillRect/>
                    </a:stretch>
                  </pic:blipFill>
                  <pic:spPr>
                    <a:xfrm>
                      <a:off x="0" y="0"/>
                      <a:ext cx="825500" cy="38100"/>
                    </a:xfrm>
                    <a:prstGeom prst="rect">
                      <a:avLst/>
                    </a:prstGeom>
                  </pic:spPr>
                </pic:pic>
              </a:graphicData>
            </a:graphic>
          </wp:anchor>
        </w:drawing>
      </w:r>
      <w:r>
        <w:rPr>
          <w:spacing w:val="-2"/>
          <w:sz w:val="31"/>
        </w:rPr>
        <w:t>龈谷的所在部位及其病理意义。</w:t>
      </w:r>
      <w:r>
        <w:rPr>
          <w:sz w:val="31"/>
        </w:rPr>
        <w:t>参考答案</w:t>
      </w:r>
    </w:p>
    <w:p>
      <w:pPr>
        <w:pStyle w:val="BodyText"/>
        <w:rPr>
          <w:sz w:val="32"/>
        </w:rPr>
      </w:pPr>
    </w:p>
    <w:p>
      <w:pPr>
        <w:pStyle w:val="BodyText"/>
        <w:spacing w:before="1"/>
        <w:rPr>
          <w:sz w:val="37"/>
        </w:rPr>
      </w:pPr>
    </w:p>
    <w:p>
      <w:pPr>
        <w:pStyle w:val="BodyText"/>
        <w:ind w:right="8606"/>
        <w:jc w:val="right"/>
      </w:pPr>
      <w:r>
        <w:t>第五章</w:t>
      </w:r>
    </w:p>
    <w:p>
      <w:pPr>
        <w:pStyle w:val="BodyText"/>
        <w:spacing w:before="5"/>
        <w:rPr>
          <w:sz w:val="38"/>
        </w:rPr>
      </w:pPr>
    </w:p>
    <w:p>
      <w:pPr>
        <w:pStyle w:val="BodyText"/>
        <w:spacing w:line="537" w:lineRule="auto"/>
        <w:ind w:left="270" w:right="6681" w:hanging="159"/>
      </w:pPr>
      <w:r>
        <w:t>问答（思考）题                                 1．</w:t>
      </w:r>
      <w:r>
        <w:rPr>
          <w:spacing w:val="-1"/>
        </w:rPr>
        <w:t>口腔黏膜上皮细胞的种类及部位分布、排列特点。</w:t>
      </w:r>
    </w:p>
    <w:p>
      <w:pPr>
        <w:pStyle w:val="ListParagraph"/>
        <w:numPr>
          <w:ilvl w:val="0"/>
          <w:numId w:val="48"/>
        </w:numPr>
        <w:tabs>
          <w:tab w:val="left" w:pos="748"/>
        </w:tabs>
        <w:spacing w:before="0" w:after="0" w:line="393" w:lineRule="exact"/>
        <w:ind w:left="747" w:right="0" w:hanging="478"/>
        <w:jc w:val="left"/>
        <w:rPr>
          <w:sz w:val="31"/>
        </w:rPr>
      </w:pPr>
      <w:r>
        <w:rPr>
          <w:sz w:val="31"/>
        </w:rPr>
        <w:t>口腔黏膜的功能。</w:t>
      </w:r>
    </w:p>
    <w:p>
      <w:pPr>
        <w:pStyle w:val="BodyText"/>
        <w:spacing w:before="5"/>
        <w:rPr>
          <w:sz w:val="38"/>
        </w:rPr>
      </w:pPr>
    </w:p>
    <w:p>
      <w:pPr>
        <w:pStyle w:val="ListParagraph"/>
        <w:numPr>
          <w:ilvl w:val="0"/>
          <w:numId w:val="48"/>
        </w:numPr>
        <w:tabs>
          <w:tab w:val="left" w:pos="748"/>
        </w:tabs>
        <w:spacing w:before="0" w:after="0" w:line="240" w:lineRule="auto"/>
        <w:ind w:left="747" w:right="0" w:hanging="478"/>
        <w:jc w:val="left"/>
        <w:rPr>
          <w:sz w:val="31"/>
        </w:rPr>
      </w:pPr>
      <w:r>
        <w:rPr>
          <w:sz w:val="31"/>
        </w:rPr>
        <w:t>口腔黏膜与皮肤在组织学结构上有何区别？</w:t>
      </w:r>
    </w:p>
    <w:p>
      <w:pPr>
        <w:pStyle w:val="BodyText"/>
        <w:spacing w:before="5"/>
        <w:rPr>
          <w:sz w:val="38"/>
        </w:rPr>
      </w:pPr>
    </w:p>
    <w:p>
      <w:pPr>
        <w:pStyle w:val="ListParagraph"/>
        <w:numPr>
          <w:ilvl w:val="0"/>
          <w:numId w:val="48"/>
        </w:numPr>
        <w:tabs>
          <w:tab w:val="left" w:pos="748"/>
        </w:tabs>
        <w:spacing w:before="0" w:after="0" w:line="240" w:lineRule="auto"/>
        <w:ind w:left="747" w:right="8582" w:hanging="748"/>
        <w:jc w:val="right"/>
        <w:rPr>
          <w:sz w:val="31"/>
        </w:rPr>
      </w:pPr>
      <w:r>
        <w:rPr>
          <w:sz w:val="31"/>
        </w:rPr>
        <w:t>试述咀嚼黏膜和被覆黏膜的不同点。</w:t>
      </w:r>
    </w:p>
    <w:p>
      <w:pPr>
        <w:pStyle w:val="BodyText"/>
        <w:spacing w:before="1"/>
        <w:rPr>
          <w:sz w:val="38"/>
        </w:rPr>
      </w:pPr>
    </w:p>
    <w:p>
      <w:pPr>
        <w:pStyle w:val="ListParagraph"/>
        <w:numPr>
          <w:ilvl w:val="0"/>
          <w:numId w:val="48"/>
        </w:numPr>
        <w:tabs>
          <w:tab w:val="left" w:pos="748"/>
        </w:tabs>
        <w:spacing w:before="1" w:after="0" w:line="240" w:lineRule="auto"/>
        <w:ind w:left="747" w:right="0" w:hanging="478"/>
        <w:jc w:val="left"/>
        <w:rPr>
          <w:sz w:val="31"/>
        </w:rPr>
      </w:pPr>
      <w:r>
        <w:rPr>
          <w:sz w:val="31"/>
        </w:rPr>
        <w:t>口腔黏膜上皮的结构蛋白与口腔黏膜病的关系。</w:t>
      </w:r>
    </w:p>
    <w:p>
      <w:pPr>
        <w:pStyle w:val="BodyText"/>
        <w:spacing w:before="5"/>
        <w:rPr>
          <w:sz w:val="38"/>
        </w:rPr>
      </w:pPr>
    </w:p>
    <w:p>
      <w:pPr>
        <w:pStyle w:val="ListParagraph"/>
        <w:numPr>
          <w:ilvl w:val="0"/>
          <w:numId w:val="48"/>
        </w:numPr>
        <w:tabs>
          <w:tab w:val="left" w:pos="748"/>
        </w:tabs>
        <w:spacing w:before="0" w:after="0" w:line="537" w:lineRule="auto"/>
        <w:ind w:left="111" w:right="9849" w:firstLine="158"/>
        <w:jc w:val="left"/>
        <w:rPr>
          <w:sz w:val="31"/>
        </w:rPr>
      </w:pPr>
      <w:r>
        <w:drawing>
          <wp:anchor distT="0" distB="0" distL="0" distR="0" simplePos="0" relativeHeight="251662336" behindDoc="1" locked="0" layoutInCell="1" allowOverlap="1">
            <wp:simplePos x="0" y="0"/>
            <wp:positionH relativeFrom="page">
              <wp:posOffset>1181100</wp:posOffset>
            </wp:positionH>
            <wp:positionV relativeFrom="paragraph">
              <wp:posOffset>764539</wp:posOffset>
            </wp:positionV>
            <wp:extent cx="825500" cy="38100"/>
            <wp:effectExtent l="0" t="0" r="0" b="0"/>
            <wp:wrapNone/>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png"/>
                    <pic:cNvPicPr/>
                  </pic:nvPicPr>
                  <pic:blipFill>
                    <a:blip xmlns:r="http://schemas.openxmlformats.org/officeDocument/2006/relationships" r:embed="rId5" cstate="print"/>
                    <a:stretch>
                      <a:fillRect/>
                    </a:stretch>
                  </pic:blipFill>
                  <pic:spPr>
                    <a:xfrm>
                      <a:off x="0" y="0"/>
                      <a:ext cx="825500" cy="38100"/>
                    </a:xfrm>
                    <a:prstGeom prst="rect">
                      <a:avLst/>
                    </a:prstGeom>
                  </pic:spPr>
                </pic:pic>
              </a:graphicData>
            </a:graphic>
          </wp:anchor>
        </w:drawing>
      </w:r>
      <w:r>
        <w:rPr>
          <w:spacing w:val="-2"/>
          <w:sz w:val="31"/>
        </w:rPr>
        <w:t>口腔黏膜基底膜结构特点。</w:t>
      </w:r>
      <w:r>
        <w:rPr>
          <w:sz w:val="31"/>
        </w:rPr>
        <w:t>参考答案</w:t>
      </w:r>
    </w:p>
    <w:p>
      <w:pPr>
        <w:pStyle w:val="BodyText"/>
        <w:rPr>
          <w:sz w:val="32"/>
        </w:rPr>
      </w:pPr>
    </w:p>
    <w:p>
      <w:pPr>
        <w:pStyle w:val="BodyText"/>
        <w:spacing w:before="1"/>
        <w:rPr>
          <w:sz w:val="37"/>
        </w:rPr>
      </w:pPr>
    </w:p>
    <w:p>
      <w:pPr>
        <w:pStyle w:val="BodyText"/>
        <w:spacing w:line="535" w:lineRule="auto"/>
        <w:ind w:left="111" w:right="8265" w:firstLine="4728"/>
      </w:pPr>
      <w:r>
        <w:t>第 六 章 问答（思考）题                      1．比较三种大唾液腺组织学结构的差别；</w:t>
      </w:r>
    </w:p>
    <w:p>
      <w:pPr>
        <w:pStyle w:val="ListParagraph"/>
        <w:numPr>
          <w:ilvl w:val="0"/>
          <w:numId w:val="47"/>
        </w:numPr>
        <w:tabs>
          <w:tab w:val="left" w:pos="748"/>
        </w:tabs>
        <w:spacing w:before="7" w:after="0" w:line="240" w:lineRule="auto"/>
        <w:ind w:left="747" w:right="0" w:hanging="478"/>
        <w:jc w:val="left"/>
        <w:rPr>
          <w:sz w:val="31"/>
        </w:rPr>
      </w:pPr>
      <w:r>
        <w:rPr>
          <w:sz w:val="31"/>
        </w:rPr>
        <w:t>比较浆液细胞与黏液细胞形态学和功能特性的差别；</w:t>
      </w:r>
    </w:p>
    <w:p>
      <w:pPr>
        <w:spacing w:after="0" w:line="240" w:lineRule="auto"/>
        <w:jc w:val="left"/>
        <w:rPr>
          <w:sz w:val="31"/>
        </w:rPr>
        <w:sectPr>
          <w:pgSz w:w="17860" w:h="25260"/>
          <w:pgMar w:top="1580" w:right="1700" w:bottom="280" w:left="1760" w:header="708" w:footer="708"/>
          <w:pgNumType w:start="4"/>
          <w:cols w:space="708"/>
        </w:sectPr>
      </w:pPr>
    </w:p>
    <w:p>
      <w:pPr>
        <w:pStyle w:val="ListParagraph"/>
        <w:numPr>
          <w:ilvl w:val="0"/>
          <w:numId w:val="47"/>
        </w:numPr>
        <w:tabs>
          <w:tab w:val="left" w:pos="748"/>
        </w:tabs>
        <w:spacing w:before="41" w:after="0" w:line="240" w:lineRule="auto"/>
        <w:ind w:left="747" w:right="0" w:hanging="478"/>
        <w:jc w:val="left"/>
        <w:rPr>
          <w:sz w:val="31"/>
        </w:rPr>
      </w:pPr>
      <w:r>
        <w:rPr>
          <w:sz w:val="31"/>
        </w:rPr>
        <w:t>比较闰管细胞与纹管细胞形态和功能特性的差别；</w:t>
      </w:r>
    </w:p>
    <w:p>
      <w:pPr>
        <w:pStyle w:val="BodyText"/>
        <w:spacing w:before="2"/>
        <w:rPr>
          <w:sz w:val="38"/>
        </w:rPr>
      </w:pPr>
    </w:p>
    <w:p>
      <w:pPr>
        <w:pStyle w:val="ListParagraph"/>
        <w:numPr>
          <w:ilvl w:val="0"/>
          <w:numId w:val="47"/>
        </w:numPr>
        <w:tabs>
          <w:tab w:val="left" w:pos="748"/>
        </w:tabs>
        <w:spacing w:before="0" w:after="0" w:line="537" w:lineRule="auto"/>
        <w:ind w:left="111" w:right="8899" w:firstLine="158"/>
        <w:jc w:val="left"/>
        <w:rPr>
          <w:sz w:val="31"/>
        </w:rPr>
      </w:pPr>
      <w:r>
        <w:rPr>
          <w:spacing w:val="-2"/>
          <w:sz w:val="31"/>
        </w:rPr>
        <w:t>涎腺上皮细胞再生的组织学表现。</w:t>
      </w:r>
      <w:r>
        <w:rPr>
          <w:sz w:val="31"/>
        </w:rPr>
        <w:t>多 选 题                        1．胞浆内可见大量酶原颗粒的细胞是</w:t>
      </w:r>
    </w:p>
    <w:p>
      <w:pPr>
        <w:pStyle w:val="ListParagraph"/>
        <w:numPr>
          <w:ilvl w:val="1"/>
          <w:numId w:val="47"/>
        </w:numPr>
        <w:tabs>
          <w:tab w:val="left" w:pos="1060"/>
        </w:tabs>
        <w:spacing w:before="0" w:after="0" w:line="392" w:lineRule="exact"/>
        <w:ind w:left="1059" w:right="0" w:hanging="632"/>
        <w:jc w:val="left"/>
        <w:rPr>
          <w:sz w:val="31"/>
        </w:rPr>
      </w:pPr>
      <w:r>
        <w:rPr>
          <w:sz w:val="31"/>
        </w:rPr>
        <w:t>分泌管上皮细胞</w:t>
      </w:r>
    </w:p>
    <w:p>
      <w:pPr>
        <w:pStyle w:val="BodyText"/>
        <w:spacing w:before="5"/>
        <w:rPr>
          <w:sz w:val="38"/>
        </w:rPr>
      </w:pPr>
    </w:p>
    <w:p>
      <w:pPr>
        <w:pStyle w:val="ListParagraph"/>
        <w:numPr>
          <w:ilvl w:val="1"/>
          <w:numId w:val="47"/>
        </w:numPr>
        <w:tabs>
          <w:tab w:val="left" w:pos="1060"/>
        </w:tabs>
        <w:spacing w:before="0" w:after="0" w:line="240" w:lineRule="auto"/>
        <w:ind w:left="1059" w:right="0" w:hanging="632"/>
        <w:jc w:val="left"/>
        <w:rPr>
          <w:sz w:val="31"/>
        </w:rPr>
      </w:pPr>
      <w:r>
        <w:rPr>
          <w:sz w:val="31"/>
        </w:rPr>
        <w:t>闰管上皮细胞</w:t>
      </w:r>
    </w:p>
    <w:p>
      <w:pPr>
        <w:pStyle w:val="BodyText"/>
        <w:spacing w:before="5"/>
        <w:rPr>
          <w:sz w:val="38"/>
        </w:rPr>
      </w:pPr>
    </w:p>
    <w:p>
      <w:pPr>
        <w:pStyle w:val="ListParagraph"/>
        <w:numPr>
          <w:ilvl w:val="1"/>
          <w:numId w:val="47"/>
        </w:numPr>
        <w:tabs>
          <w:tab w:val="left" w:pos="1060"/>
        </w:tabs>
        <w:spacing w:before="1" w:after="0" w:line="240" w:lineRule="auto"/>
        <w:ind w:left="1059" w:right="0" w:hanging="632"/>
        <w:jc w:val="left"/>
        <w:rPr>
          <w:sz w:val="31"/>
        </w:rPr>
      </w:pPr>
      <w:r>
        <w:rPr>
          <w:sz w:val="31"/>
        </w:rPr>
        <w:t>肌上皮细胞</w:t>
      </w:r>
    </w:p>
    <w:p>
      <w:pPr>
        <w:pStyle w:val="BodyText"/>
        <w:spacing w:before="2"/>
        <w:rPr>
          <w:sz w:val="38"/>
        </w:rPr>
      </w:pPr>
    </w:p>
    <w:p>
      <w:pPr>
        <w:pStyle w:val="ListParagraph"/>
        <w:numPr>
          <w:ilvl w:val="1"/>
          <w:numId w:val="47"/>
        </w:numPr>
        <w:tabs>
          <w:tab w:val="left" w:pos="1060"/>
        </w:tabs>
        <w:spacing w:before="0" w:after="0" w:line="240" w:lineRule="auto"/>
        <w:ind w:left="1059" w:right="0" w:hanging="632"/>
        <w:jc w:val="left"/>
        <w:rPr>
          <w:sz w:val="31"/>
        </w:rPr>
      </w:pPr>
      <w:r>
        <w:rPr>
          <w:sz w:val="31"/>
        </w:rPr>
        <w:t>浆液性腺泡细胞</w:t>
      </w:r>
    </w:p>
    <w:p>
      <w:pPr>
        <w:pStyle w:val="BodyText"/>
        <w:spacing w:before="5"/>
        <w:rPr>
          <w:sz w:val="38"/>
        </w:rPr>
      </w:pPr>
    </w:p>
    <w:p>
      <w:pPr>
        <w:pStyle w:val="ListParagraph"/>
        <w:numPr>
          <w:ilvl w:val="1"/>
          <w:numId w:val="47"/>
        </w:numPr>
        <w:tabs>
          <w:tab w:val="left" w:pos="1060"/>
        </w:tabs>
        <w:spacing w:before="0" w:after="0" w:line="537" w:lineRule="auto"/>
        <w:ind w:left="270" w:right="10483" w:firstLine="158"/>
        <w:jc w:val="left"/>
        <w:rPr>
          <w:sz w:val="31"/>
        </w:rPr>
      </w:pPr>
      <w:r>
        <w:rPr>
          <w:sz w:val="31"/>
        </w:rPr>
        <w:t>黏液性腺泡细胞  2．</w:t>
      </w:r>
      <w:r>
        <w:rPr>
          <w:spacing w:val="-2"/>
          <w:sz w:val="31"/>
        </w:rPr>
        <w:t>分泌管细胞的结构特点</w:t>
      </w:r>
    </w:p>
    <w:p>
      <w:pPr>
        <w:pStyle w:val="ListParagraph"/>
        <w:numPr>
          <w:ilvl w:val="0"/>
          <w:numId w:val="46"/>
        </w:numPr>
        <w:tabs>
          <w:tab w:val="left" w:pos="1060"/>
        </w:tabs>
        <w:spacing w:before="0" w:after="0" w:line="393" w:lineRule="exact"/>
        <w:ind w:left="1059" w:right="0" w:hanging="632"/>
        <w:jc w:val="left"/>
        <w:rPr>
          <w:sz w:val="31"/>
        </w:rPr>
      </w:pPr>
      <w:r>
        <w:rPr>
          <w:sz w:val="31"/>
        </w:rPr>
        <w:t>含有大量酶原颗粒</w:t>
      </w:r>
    </w:p>
    <w:p>
      <w:pPr>
        <w:pStyle w:val="BodyText"/>
        <w:spacing w:before="5"/>
        <w:rPr>
          <w:sz w:val="38"/>
        </w:rPr>
      </w:pPr>
    </w:p>
    <w:p>
      <w:pPr>
        <w:pStyle w:val="ListParagraph"/>
        <w:numPr>
          <w:ilvl w:val="0"/>
          <w:numId w:val="46"/>
        </w:numPr>
        <w:tabs>
          <w:tab w:val="left" w:pos="1060"/>
        </w:tabs>
        <w:spacing w:before="0" w:after="0" w:line="240" w:lineRule="auto"/>
        <w:ind w:left="1059" w:right="0" w:hanging="632"/>
        <w:jc w:val="left"/>
        <w:rPr>
          <w:sz w:val="31"/>
        </w:rPr>
      </w:pPr>
      <w:r>
        <w:rPr>
          <w:sz w:val="31"/>
        </w:rPr>
        <w:t>含有大量粘原颗粒</w:t>
      </w:r>
    </w:p>
    <w:p>
      <w:pPr>
        <w:pStyle w:val="BodyText"/>
        <w:spacing w:before="5"/>
        <w:rPr>
          <w:sz w:val="38"/>
        </w:rPr>
      </w:pPr>
    </w:p>
    <w:p>
      <w:pPr>
        <w:pStyle w:val="ListParagraph"/>
        <w:numPr>
          <w:ilvl w:val="0"/>
          <w:numId w:val="46"/>
        </w:numPr>
        <w:tabs>
          <w:tab w:val="left" w:pos="1060"/>
        </w:tabs>
        <w:spacing w:before="0" w:after="0" w:line="240" w:lineRule="auto"/>
        <w:ind w:left="1059" w:right="0" w:hanging="632"/>
        <w:jc w:val="left"/>
        <w:rPr>
          <w:sz w:val="31"/>
        </w:rPr>
      </w:pPr>
      <w:r>
        <w:rPr>
          <w:sz w:val="31"/>
        </w:rPr>
        <w:t>有垂直于基底面的纵纹</w:t>
      </w:r>
    </w:p>
    <w:p>
      <w:pPr>
        <w:pStyle w:val="BodyText"/>
        <w:spacing w:before="2"/>
        <w:rPr>
          <w:sz w:val="38"/>
        </w:rPr>
      </w:pPr>
    </w:p>
    <w:p>
      <w:pPr>
        <w:pStyle w:val="ListParagraph"/>
        <w:numPr>
          <w:ilvl w:val="0"/>
          <w:numId w:val="46"/>
        </w:numPr>
        <w:tabs>
          <w:tab w:val="left" w:pos="1060"/>
        </w:tabs>
        <w:spacing w:before="1" w:after="0" w:line="240" w:lineRule="auto"/>
        <w:ind w:left="1059" w:right="0" w:hanging="632"/>
        <w:jc w:val="left"/>
        <w:rPr>
          <w:sz w:val="31"/>
        </w:rPr>
      </w:pPr>
      <w:r>
        <w:rPr>
          <w:sz w:val="31"/>
        </w:rPr>
        <w:t>为复层或假复层柱状上皮</w:t>
      </w:r>
    </w:p>
    <w:p>
      <w:pPr>
        <w:pStyle w:val="BodyText"/>
        <w:spacing w:before="5"/>
        <w:rPr>
          <w:sz w:val="38"/>
        </w:rPr>
      </w:pPr>
    </w:p>
    <w:p>
      <w:pPr>
        <w:pStyle w:val="ListParagraph"/>
        <w:numPr>
          <w:ilvl w:val="0"/>
          <w:numId w:val="46"/>
        </w:numPr>
        <w:tabs>
          <w:tab w:val="left" w:pos="1060"/>
        </w:tabs>
        <w:spacing w:before="0" w:after="0" w:line="537" w:lineRule="auto"/>
        <w:ind w:left="270" w:right="10166" w:firstLine="158"/>
        <w:jc w:val="left"/>
        <w:rPr>
          <w:sz w:val="31"/>
        </w:rPr>
      </w:pPr>
      <w:r>
        <w:rPr>
          <w:sz w:val="31"/>
        </w:rPr>
        <w:t>为复层鳞状上皮    3．</w:t>
      </w:r>
      <w:r>
        <w:rPr>
          <w:spacing w:val="-2"/>
          <w:sz w:val="31"/>
        </w:rPr>
        <w:t>可能发挥干细胞作用的是</w:t>
      </w:r>
    </w:p>
    <w:p>
      <w:pPr>
        <w:pStyle w:val="ListParagraph"/>
        <w:numPr>
          <w:ilvl w:val="0"/>
          <w:numId w:val="45"/>
        </w:numPr>
        <w:tabs>
          <w:tab w:val="left" w:pos="1060"/>
        </w:tabs>
        <w:spacing w:before="0" w:after="0" w:line="393" w:lineRule="exact"/>
        <w:ind w:left="1059" w:right="0" w:hanging="632"/>
        <w:jc w:val="left"/>
        <w:rPr>
          <w:sz w:val="31"/>
        </w:rPr>
      </w:pPr>
      <w:r>
        <w:rPr>
          <w:sz w:val="31"/>
        </w:rPr>
        <w:t>肌上皮细胞</w:t>
      </w:r>
    </w:p>
    <w:p>
      <w:pPr>
        <w:pStyle w:val="BodyText"/>
        <w:spacing w:before="5"/>
        <w:rPr>
          <w:sz w:val="38"/>
        </w:rPr>
      </w:pPr>
    </w:p>
    <w:p>
      <w:pPr>
        <w:pStyle w:val="ListParagraph"/>
        <w:numPr>
          <w:ilvl w:val="0"/>
          <w:numId w:val="45"/>
        </w:numPr>
        <w:tabs>
          <w:tab w:val="left" w:pos="1060"/>
        </w:tabs>
        <w:spacing w:before="0" w:after="0" w:line="240" w:lineRule="auto"/>
        <w:ind w:left="1059" w:right="0" w:hanging="632"/>
        <w:jc w:val="left"/>
        <w:rPr>
          <w:sz w:val="31"/>
        </w:rPr>
      </w:pPr>
      <w:r>
        <w:rPr>
          <w:sz w:val="31"/>
        </w:rPr>
        <w:t>闰管上皮细胞</w:t>
      </w:r>
    </w:p>
    <w:p>
      <w:pPr>
        <w:pStyle w:val="BodyText"/>
        <w:spacing w:before="5"/>
        <w:rPr>
          <w:sz w:val="38"/>
        </w:rPr>
      </w:pPr>
    </w:p>
    <w:p>
      <w:pPr>
        <w:pStyle w:val="ListParagraph"/>
        <w:numPr>
          <w:ilvl w:val="0"/>
          <w:numId w:val="45"/>
        </w:numPr>
        <w:tabs>
          <w:tab w:val="left" w:pos="1060"/>
        </w:tabs>
        <w:spacing w:before="0" w:after="0" w:line="240" w:lineRule="auto"/>
        <w:ind w:left="1059" w:right="0" w:hanging="632"/>
        <w:jc w:val="left"/>
        <w:rPr>
          <w:sz w:val="31"/>
        </w:rPr>
      </w:pPr>
      <w:r>
        <w:rPr>
          <w:sz w:val="31"/>
        </w:rPr>
        <w:t>分泌管上皮细胞</w:t>
      </w:r>
    </w:p>
    <w:p>
      <w:pPr>
        <w:pStyle w:val="BodyText"/>
        <w:spacing w:before="2"/>
        <w:rPr>
          <w:sz w:val="38"/>
        </w:rPr>
      </w:pPr>
    </w:p>
    <w:p>
      <w:pPr>
        <w:pStyle w:val="ListParagraph"/>
        <w:numPr>
          <w:ilvl w:val="0"/>
          <w:numId w:val="45"/>
        </w:numPr>
        <w:tabs>
          <w:tab w:val="left" w:pos="1060"/>
        </w:tabs>
        <w:spacing w:before="0" w:after="0" w:line="240" w:lineRule="auto"/>
        <w:ind w:left="1059" w:right="0" w:hanging="632"/>
        <w:jc w:val="left"/>
        <w:rPr>
          <w:sz w:val="31"/>
        </w:rPr>
      </w:pPr>
      <w:r>
        <w:rPr>
          <w:sz w:val="31"/>
        </w:rPr>
        <w:t>浆液性腺泡细胞</w:t>
      </w:r>
    </w:p>
    <w:p>
      <w:pPr>
        <w:pStyle w:val="BodyText"/>
        <w:spacing w:before="5"/>
        <w:rPr>
          <w:sz w:val="38"/>
        </w:rPr>
      </w:pPr>
    </w:p>
    <w:p>
      <w:pPr>
        <w:pStyle w:val="ListParagraph"/>
        <w:numPr>
          <w:ilvl w:val="0"/>
          <w:numId w:val="45"/>
        </w:numPr>
        <w:tabs>
          <w:tab w:val="left" w:pos="1060"/>
        </w:tabs>
        <w:spacing w:before="0" w:after="0" w:line="537" w:lineRule="auto"/>
        <w:ind w:left="270" w:right="9217" w:firstLine="158"/>
        <w:jc w:val="left"/>
        <w:rPr>
          <w:sz w:val="31"/>
        </w:rPr>
      </w:pPr>
      <w:r>
        <w:rPr>
          <w:sz w:val="31"/>
        </w:rPr>
        <w:t>黏液性腺泡细胞          4．</w:t>
      </w:r>
      <w:r>
        <w:rPr>
          <w:spacing w:val="-2"/>
          <w:sz w:val="31"/>
        </w:rPr>
        <w:t>不符合腮腺组织学结构特点的是</w:t>
      </w:r>
    </w:p>
    <w:p>
      <w:pPr>
        <w:pStyle w:val="ListParagraph"/>
        <w:numPr>
          <w:ilvl w:val="0"/>
          <w:numId w:val="44"/>
        </w:numPr>
        <w:tabs>
          <w:tab w:val="left" w:pos="1060"/>
        </w:tabs>
        <w:spacing w:before="0" w:after="0" w:line="393" w:lineRule="exact"/>
        <w:ind w:left="1059" w:right="0" w:hanging="632"/>
        <w:jc w:val="left"/>
        <w:rPr>
          <w:sz w:val="31"/>
        </w:rPr>
      </w:pPr>
      <w:r>
        <w:rPr>
          <w:sz w:val="31"/>
        </w:rPr>
        <w:t>闰管长</w:t>
      </w:r>
    </w:p>
    <w:p>
      <w:pPr>
        <w:pStyle w:val="BodyText"/>
        <w:spacing w:before="5"/>
        <w:rPr>
          <w:sz w:val="38"/>
        </w:rPr>
      </w:pPr>
    </w:p>
    <w:p>
      <w:pPr>
        <w:pStyle w:val="ListParagraph"/>
        <w:numPr>
          <w:ilvl w:val="0"/>
          <w:numId w:val="44"/>
        </w:numPr>
        <w:tabs>
          <w:tab w:val="left" w:pos="1060"/>
        </w:tabs>
        <w:spacing w:before="1" w:after="0" w:line="240" w:lineRule="auto"/>
        <w:ind w:left="1059" w:right="0" w:hanging="632"/>
        <w:jc w:val="left"/>
        <w:rPr>
          <w:sz w:val="31"/>
        </w:rPr>
      </w:pPr>
      <w:r>
        <w:rPr>
          <w:sz w:val="31"/>
        </w:rPr>
        <w:t>分泌管多</w:t>
      </w:r>
    </w:p>
    <w:p>
      <w:pPr>
        <w:spacing w:after="0" w:line="240" w:lineRule="auto"/>
        <w:jc w:val="left"/>
        <w:rPr>
          <w:sz w:val="31"/>
        </w:rPr>
        <w:sectPr>
          <w:pgSz w:w="17860" w:h="25260"/>
          <w:pgMar w:top="1580" w:right="1700" w:bottom="280" w:left="1760" w:header="708" w:footer="708"/>
          <w:pgNumType w:start="5"/>
          <w:cols w:space="708"/>
        </w:sectPr>
      </w:pPr>
    </w:p>
    <w:p>
      <w:pPr>
        <w:pStyle w:val="ListParagraph"/>
        <w:numPr>
          <w:ilvl w:val="0"/>
          <w:numId w:val="44"/>
        </w:numPr>
        <w:tabs>
          <w:tab w:val="left" w:pos="1060"/>
        </w:tabs>
        <w:spacing w:before="41" w:after="0" w:line="240" w:lineRule="auto"/>
        <w:ind w:left="1059" w:right="0" w:hanging="632"/>
        <w:jc w:val="left"/>
        <w:rPr>
          <w:sz w:val="31"/>
        </w:rPr>
      </w:pPr>
      <w:r>
        <w:rPr>
          <w:sz w:val="31"/>
        </w:rPr>
        <w:t>属纯浆液腺</w:t>
      </w:r>
    </w:p>
    <w:p>
      <w:pPr>
        <w:pStyle w:val="BodyText"/>
        <w:spacing w:before="2"/>
        <w:rPr>
          <w:sz w:val="38"/>
        </w:rPr>
      </w:pPr>
    </w:p>
    <w:p>
      <w:pPr>
        <w:pStyle w:val="ListParagraph"/>
        <w:numPr>
          <w:ilvl w:val="0"/>
          <w:numId w:val="44"/>
        </w:numPr>
        <w:tabs>
          <w:tab w:val="left" w:pos="1060"/>
        </w:tabs>
        <w:spacing w:before="0" w:after="0" w:line="240" w:lineRule="auto"/>
        <w:ind w:left="1059" w:right="0" w:hanging="632"/>
        <w:jc w:val="left"/>
        <w:rPr>
          <w:sz w:val="31"/>
        </w:rPr>
      </w:pPr>
      <w:r>
        <w:rPr>
          <w:sz w:val="31"/>
        </w:rPr>
        <w:t>新生儿可见少量黏液细胞</w:t>
      </w:r>
    </w:p>
    <w:p>
      <w:pPr>
        <w:pStyle w:val="BodyText"/>
        <w:spacing w:before="5"/>
        <w:rPr>
          <w:sz w:val="38"/>
        </w:rPr>
      </w:pPr>
    </w:p>
    <w:p>
      <w:pPr>
        <w:pStyle w:val="ListParagraph"/>
        <w:numPr>
          <w:ilvl w:val="0"/>
          <w:numId w:val="44"/>
        </w:numPr>
        <w:tabs>
          <w:tab w:val="left" w:pos="1060"/>
        </w:tabs>
        <w:spacing w:before="0" w:after="0" w:line="537" w:lineRule="auto"/>
        <w:ind w:left="111" w:right="10803" w:firstLine="316"/>
        <w:jc w:val="left"/>
        <w:rPr>
          <w:sz w:val="31"/>
        </w:rPr>
      </w:pPr>
      <w:r>
        <w:drawing>
          <wp:anchor distT="0" distB="0" distL="0" distR="0" simplePos="0" relativeHeight="251663360" behindDoc="1" locked="0" layoutInCell="1" allowOverlap="1">
            <wp:simplePos x="0" y="0"/>
            <wp:positionH relativeFrom="page">
              <wp:posOffset>1181100</wp:posOffset>
            </wp:positionH>
            <wp:positionV relativeFrom="paragraph">
              <wp:posOffset>765556</wp:posOffset>
            </wp:positionV>
            <wp:extent cx="825500" cy="38100"/>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png"/>
                    <pic:cNvPicPr/>
                  </pic:nvPicPr>
                  <pic:blipFill>
                    <a:blip xmlns:r="http://schemas.openxmlformats.org/officeDocument/2006/relationships" r:embed="rId4" cstate="print"/>
                    <a:stretch>
                      <a:fillRect/>
                    </a:stretch>
                  </pic:blipFill>
                  <pic:spPr>
                    <a:xfrm>
                      <a:off x="0" y="0"/>
                      <a:ext cx="825500" cy="38100"/>
                    </a:xfrm>
                    <a:prstGeom prst="rect">
                      <a:avLst/>
                    </a:prstGeom>
                  </pic:spPr>
                </pic:pic>
              </a:graphicData>
            </a:graphic>
          </wp:anchor>
        </w:drawing>
      </w:r>
      <w:r>
        <w:rPr>
          <w:spacing w:val="-2"/>
          <w:sz w:val="31"/>
        </w:rPr>
        <w:t>常见到半月板结构</w:t>
      </w:r>
      <w:r>
        <w:rPr>
          <w:sz w:val="31"/>
        </w:rPr>
        <w:t>参考答案</w:t>
      </w:r>
    </w:p>
    <w:p>
      <w:pPr>
        <w:pStyle w:val="BodyText"/>
        <w:rPr>
          <w:sz w:val="32"/>
        </w:rPr>
      </w:pPr>
    </w:p>
    <w:p>
      <w:pPr>
        <w:pStyle w:val="BodyText"/>
        <w:spacing w:before="1"/>
        <w:rPr>
          <w:sz w:val="37"/>
        </w:rPr>
      </w:pPr>
    </w:p>
    <w:p>
      <w:pPr>
        <w:pStyle w:val="BodyText"/>
        <w:ind w:left="1840" w:right="4339"/>
        <w:jc w:val="center"/>
      </w:pPr>
      <w:r>
        <w:t>第七章、第八章</w:t>
      </w:r>
    </w:p>
    <w:p>
      <w:pPr>
        <w:pStyle w:val="BodyText"/>
        <w:rPr>
          <w:sz w:val="20"/>
        </w:rPr>
      </w:pPr>
    </w:p>
    <w:p>
      <w:pPr>
        <w:pStyle w:val="BodyText"/>
        <w:spacing w:before="236" w:line="535" w:lineRule="auto"/>
        <w:ind w:left="270" w:right="6998" w:hanging="159"/>
      </w:pPr>
      <w:r>
        <w:t>问答（思考）题                               1．</w:t>
      </w:r>
      <w:r>
        <w:rPr>
          <w:spacing w:val="-1"/>
        </w:rPr>
        <w:t>试述髁突表面区由表及里的分层及组织学特点。</w:t>
      </w:r>
    </w:p>
    <w:p>
      <w:pPr>
        <w:pStyle w:val="ListParagraph"/>
        <w:numPr>
          <w:ilvl w:val="0"/>
          <w:numId w:val="43"/>
        </w:numPr>
        <w:tabs>
          <w:tab w:val="left" w:pos="748"/>
        </w:tabs>
        <w:spacing w:before="4" w:after="0" w:line="240" w:lineRule="auto"/>
        <w:ind w:left="747" w:right="0" w:hanging="478"/>
        <w:jc w:val="left"/>
        <w:rPr>
          <w:sz w:val="31"/>
        </w:rPr>
      </w:pPr>
      <w:r>
        <w:rPr>
          <w:sz w:val="31"/>
        </w:rPr>
        <w:t>试述关节盘各部分的组织学特点。</w:t>
      </w:r>
    </w:p>
    <w:p>
      <w:pPr>
        <w:pStyle w:val="BodyText"/>
        <w:spacing w:before="5"/>
        <w:rPr>
          <w:sz w:val="38"/>
        </w:rPr>
      </w:pPr>
    </w:p>
    <w:p>
      <w:pPr>
        <w:pStyle w:val="ListParagraph"/>
        <w:numPr>
          <w:ilvl w:val="0"/>
          <w:numId w:val="43"/>
        </w:numPr>
        <w:tabs>
          <w:tab w:val="left" w:pos="748"/>
        </w:tabs>
        <w:spacing w:before="0" w:after="0" w:line="240" w:lineRule="auto"/>
        <w:ind w:left="747" w:right="0" w:hanging="478"/>
        <w:jc w:val="left"/>
        <w:rPr>
          <w:sz w:val="31"/>
        </w:rPr>
      </w:pPr>
      <w:r>
        <w:rPr>
          <w:sz w:val="31"/>
        </w:rPr>
        <w:t>釉质发育不全的病因和病理表现如何？</w:t>
      </w:r>
    </w:p>
    <w:p>
      <w:pPr>
        <w:pStyle w:val="BodyText"/>
        <w:spacing w:before="2"/>
        <w:rPr>
          <w:sz w:val="38"/>
        </w:rPr>
      </w:pPr>
    </w:p>
    <w:p>
      <w:pPr>
        <w:pStyle w:val="ListParagraph"/>
        <w:numPr>
          <w:ilvl w:val="0"/>
          <w:numId w:val="43"/>
        </w:numPr>
        <w:tabs>
          <w:tab w:val="left" w:pos="748"/>
        </w:tabs>
        <w:spacing w:before="0" w:after="0" w:line="240" w:lineRule="auto"/>
        <w:ind w:left="747" w:right="0" w:hanging="478"/>
        <w:jc w:val="left"/>
        <w:rPr>
          <w:sz w:val="31"/>
        </w:rPr>
      </w:pPr>
      <w:r>
        <w:rPr>
          <w:sz w:val="31"/>
        </w:rPr>
        <w:t>斑釉的发病机理和临床表现如何？</w:t>
      </w:r>
    </w:p>
    <w:p>
      <w:pPr>
        <w:pStyle w:val="BodyText"/>
        <w:spacing w:before="5"/>
        <w:rPr>
          <w:sz w:val="38"/>
        </w:rPr>
      </w:pPr>
    </w:p>
    <w:p>
      <w:pPr>
        <w:pStyle w:val="ListParagraph"/>
        <w:numPr>
          <w:ilvl w:val="0"/>
          <w:numId w:val="43"/>
        </w:numPr>
        <w:tabs>
          <w:tab w:val="left" w:pos="748"/>
        </w:tabs>
        <w:spacing w:before="0" w:after="0" w:line="537" w:lineRule="auto"/>
        <w:ind w:left="111" w:right="7633" w:firstLine="158"/>
        <w:jc w:val="left"/>
        <w:rPr>
          <w:sz w:val="31"/>
        </w:rPr>
      </w:pPr>
      <w:r>
        <w:drawing>
          <wp:anchor distT="0" distB="0" distL="0" distR="0" simplePos="0" relativeHeight="251664384" behindDoc="1" locked="0" layoutInCell="1" allowOverlap="1">
            <wp:simplePos x="0" y="0"/>
            <wp:positionH relativeFrom="page">
              <wp:posOffset>1181100</wp:posOffset>
            </wp:positionH>
            <wp:positionV relativeFrom="paragraph">
              <wp:posOffset>760476</wp:posOffset>
            </wp:positionV>
            <wp:extent cx="825500" cy="38100"/>
            <wp:effectExtent l="0" t="0" r="0" b="0"/>
            <wp:wrapNone/>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png"/>
                    <pic:cNvPicPr/>
                  </pic:nvPicPr>
                  <pic:blipFill>
                    <a:blip xmlns:r="http://schemas.openxmlformats.org/officeDocument/2006/relationships" r:embed="rId5" cstate="print"/>
                    <a:stretch>
                      <a:fillRect/>
                    </a:stretch>
                  </pic:blipFill>
                  <pic:spPr>
                    <a:xfrm>
                      <a:off x="0" y="0"/>
                      <a:ext cx="825500" cy="38100"/>
                    </a:xfrm>
                    <a:prstGeom prst="rect">
                      <a:avLst/>
                    </a:prstGeom>
                  </pic:spPr>
                </pic:pic>
              </a:graphicData>
            </a:graphic>
          </wp:anchor>
        </w:drawing>
      </w:r>
      <w:r>
        <w:rPr>
          <w:spacing w:val="-1"/>
          <w:sz w:val="31"/>
        </w:rPr>
        <w:t xml:space="preserve">遗传性乳光牙本质的病因和病理表现如何？ </w:t>
      </w:r>
      <w:r>
        <w:rPr>
          <w:sz w:val="31"/>
        </w:rPr>
        <w:t>参考答案</w:t>
      </w:r>
    </w:p>
    <w:p>
      <w:pPr>
        <w:pStyle w:val="BodyText"/>
        <w:rPr>
          <w:sz w:val="32"/>
        </w:rPr>
      </w:pPr>
    </w:p>
    <w:p>
      <w:pPr>
        <w:pStyle w:val="BodyText"/>
        <w:spacing w:before="1"/>
        <w:rPr>
          <w:sz w:val="37"/>
        </w:rPr>
      </w:pPr>
    </w:p>
    <w:p>
      <w:pPr>
        <w:pStyle w:val="BodyText"/>
        <w:ind w:left="573" w:right="4339"/>
        <w:jc w:val="center"/>
      </w:pPr>
      <w:r>
        <w:t>第九章</w:t>
      </w:r>
    </w:p>
    <w:p>
      <w:pPr>
        <w:pStyle w:val="BodyText"/>
        <w:spacing w:before="5"/>
        <w:rPr>
          <w:sz w:val="38"/>
        </w:rPr>
      </w:pPr>
    </w:p>
    <w:p>
      <w:pPr>
        <w:pStyle w:val="BodyText"/>
        <w:spacing w:line="535" w:lineRule="auto"/>
        <w:ind w:left="270" w:right="12067" w:hanging="159"/>
      </w:pPr>
      <w:r>
        <w:t>名 词 解 释 1．</w:t>
      </w:r>
      <w:r>
        <w:rPr>
          <w:spacing w:val="-4"/>
        </w:rPr>
        <w:t>获得性薄膜</w:t>
      </w:r>
    </w:p>
    <w:p>
      <w:pPr>
        <w:pStyle w:val="ListParagraph"/>
        <w:numPr>
          <w:ilvl w:val="0"/>
          <w:numId w:val="42"/>
        </w:numPr>
        <w:tabs>
          <w:tab w:val="left" w:pos="748"/>
        </w:tabs>
        <w:spacing w:before="3" w:after="0" w:line="240" w:lineRule="auto"/>
        <w:ind w:left="747" w:right="0" w:hanging="478"/>
        <w:jc w:val="left"/>
        <w:rPr>
          <w:sz w:val="31"/>
        </w:rPr>
      </w:pPr>
      <w:r>
        <w:rPr>
          <w:sz w:val="31"/>
        </w:rPr>
        <w:t>菌斑</w:t>
      </w:r>
    </w:p>
    <w:p>
      <w:pPr>
        <w:pStyle w:val="BodyText"/>
        <w:spacing w:before="5"/>
        <w:rPr>
          <w:sz w:val="38"/>
        </w:rPr>
      </w:pPr>
    </w:p>
    <w:p>
      <w:pPr>
        <w:pStyle w:val="ListParagraph"/>
        <w:numPr>
          <w:ilvl w:val="0"/>
          <w:numId w:val="42"/>
        </w:numPr>
        <w:tabs>
          <w:tab w:val="left" w:pos="748"/>
        </w:tabs>
        <w:spacing w:before="1" w:after="0" w:line="240" w:lineRule="auto"/>
        <w:ind w:left="747" w:right="0" w:hanging="478"/>
        <w:jc w:val="left"/>
        <w:rPr>
          <w:sz w:val="31"/>
        </w:rPr>
      </w:pPr>
      <w:r>
        <w:rPr>
          <w:sz w:val="31"/>
        </w:rPr>
        <w:t>矿化</w:t>
      </w:r>
    </w:p>
    <w:p>
      <w:pPr>
        <w:pStyle w:val="BodyText"/>
        <w:spacing w:before="2"/>
        <w:rPr>
          <w:sz w:val="38"/>
        </w:rPr>
      </w:pPr>
    </w:p>
    <w:p>
      <w:pPr>
        <w:pStyle w:val="ListParagraph"/>
        <w:numPr>
          <w:ilvl w:val="0"/>
          <w:numId w:val="42"/>
        </w:numPr>
        <w:tabs>
          <w:tab w:val="left" w:pos="748"/>
        </w:tabs>
        <w:spacing w:before="0" w:after="0" w:line="240" w:lineRule="auto"/>
        <w:ind w:left="747" w:right="0" w:hanging="478"/>
        <w:jc w:val="left"/>
        <w:rPr>
          <w:sz w:val="31"/>
        </w:rPr>
      </w:pPr>
      <w:r>
        <w:rPr>
          <w:sz w:val="31"/>
        </w:rPr>
        <w:t>再矿化</w:t>
      </w:r>
    </w:p>
    <w:p>
      <w:pPr>
        <w:pStyle w:val="BodyText"/>
        <w:spacing w:before="5"/>
        <w:rPr>
          <w:sz w:val="38"/>
        </w:rPr>
      </w:pPr>
    </w:p>
    <w:p>
      <w:pPr>
        <w:pStyle w:val="ListParagraph"/>
        <w:numPr>
          <w:ilvl w:val="0"/>
          <w:numId w:val="42"/>
        </w:numPr>
        <w:tabs>
          <w:tab w:val="left" w:pos="748"/>
        </w:tabs>
        <w:spacing w:before="0" w:after="0" w:line="240" w:lineRule="auto"/>
        <w:ind w:left="747" w:right="0" w:hanging="478"/>
        <w:jc w:val="left"/>
        <w:rPr>
          <w:sz w:val="31"/>
        </w:rPr>
      </w:pPr>
      <w:r>
        <w:rPr>
          <w:sz w:val="31"/>
        </w:rPr>
        <w:t>静止性龋</w:t>
      </w:r>
    </w:p>
    <w:p>
      <w:pPr>
        <w:pStyle w:val="BodyText"/>
        <w:spacing w:before="5"/>
        <w:rPr>
          <w:sz w:val="38"/>
        </w:rPr>
      </w:pPr>
    </w:p>
    <w:p>
      <w:pPr>
        <w:pStyle w:val="ListParagraph"/>
        <w:numPr>
          <w:ilvl w:val="0"/>
          <w:numId w:val="42"/>
        </w:numPr>
        <w:tabs>
          <w:tab w:val="left" w:pos="748"/>
        </w:tabs>
        <w:spacing w:before="0" w:after="0" w:line="240" w:lineRule="auto"/>
        <w:ind w:left="747" w:right="0" w:hanging="478"/>
        <w:jc w:val="left"/>
        <w:rPr>
          <w:sz w:val="31"/>
        </w:rPr>
      </w:pPr>
      <w:r>
        <w:rPr>
          <w:sz w:val="31"/>
        </w:rPr>
        <w:t>潜行性龋</w:t>
      </w:r>
    </w:p>
    <w:p>
      <w:pPr>
        <w:pStyle w:val="BodyText"/>
        <w:rPr>
          <w:sz w:val="32"/>
        </w:rPr>
      </w:pPr>
    </w:p>
    <w:p>
      <w:pPr>
        <w:pStyle w:val="BodyText"/>
        <w:rPr>
          <w:sz w:val="32"/>
        </w:rPr>
      </w:pPr>
    </w:p>
    <w:p>
      <w:pPr>
        <w:pStyle w:val="BodyText"/>
        <w:spacing w:before="7"/>
        <w:rPr>
          <w:sz w:val="43"/>
        </w:rPr>
      </w:pPr>
    </w:p>
    <w:p>
      <w:pPr>
        <w:pStyle w:val="BodyText"/>
        <w:ind w:left="111"/>
      </w:pPr>
      <w:r>
        <w:t>问答（思考）题</w:t>
      </w:r>
    </w:p>
    <w:p>
      <w:pPr>
        <w:spacing w:after="0"/>
        <w:sectPr>
          <w:pgSz w:w="17860" w:h="25260"/>
          <w:pgMar w:top="1580" w:right="1700" w:bottom="280" w:left="1760" w:header="708" w:footer="708"/>
          <w:pgNumType w:start="6"/>
          <w:cols w:space="708"/>
        </w:sectPr>
      </w:pPr>
    </w:p>
    <w:p>
      <w:pPr>
        <w:pStyle w:val="ListParagraph"/>
        <w:numPr>
          <w:ilvl w:val="0"/>
          <w:numId w:val="41"/>
        </w:numPr>
        <w:tabs>
          <w:tab w:val="left" w:pos="748"/>
        </w:tabs>
        <w:spacing w:before="41" w:after="0" w:line="240" w:lineRule="auto"/>
        <w:ind w:left="747" w:right="0" w:hanging="478"/>
        <w:jc w:val="left"/>
        <w:rPr>
          <w:sz w:val="31"/>
        </w:rPr>
      </w:pPr>
      <w:r>
        <w:rPr>
          <w:sz w:val="31"/>
        </w:rPr>
        <w:t>何谓龋病的三联因素学说？</w:t>
      </w:r>
    </w:p>
    <w:p>
      <w:pPr>
        <w:pStyle w:val="BodyText"/>
        <w:spacing w:before="2"/>
        <w:rPr>
          <w:sz w:val="38"/>
        </w:rPr>
      </w:pPr>
    </w:p>
    <w:p>
      <w:pPr>
        <w:pStyle w:val="ListParagraph"/>
        <w:numPr>
          <w:ilvl w:val="0"/>
          <w:numId w:val="41"/>
        </w:numPr>
        <w:tabs>
          <w:tab w:val="left" w:pos="748"/>
        </w:tabs>
        <w:spacing w:before="0" w:after="0" w:line="240" w:lineRule="auto"/>
        <w:ind w:left="747" w:right="0" w:hanging="478"/>
        <w:jc w:val="left"/>
        <w:rPr>
          <w:sz w:val="31"/>
        </w:rPr>
      </w:pPr>
      <w:r>
        <w:rPr>
          <w:sz w:val="31"/>
        </w:rPr>
        <w:t>请说出四种主要的龋病病因学说及其主要论点和缺陷。</w:t>
      </w:r>
    </w:p>
    <w:p>
      <w:pPr>
        <w:pStyle w:val="BodyText"/>
        <w:spacing w:before="5"/>
        <w:rPr>
          <w:sz w:val="38"/>
        </w:rPr>
      </w:pPr>
    </w:p>
    <w:p>
      <w:pPr>
        <w:pStyle w:val="ListParagraph"/>
        <w:numPr>
          <w:ilvl w:val="0"/>
          <w:numId w:val="41"/>
        </w:numPr>
        <w:tabs>
          <w:tab w:val="left" w:pos="748"/>
        </w:tabs>
        <w:spacing w:before="0" w:after="0" w:line="240" w:lineRule="auto"/>
        <w:ind w:left="747" w:right="0" w:hanging="478"/>
        <w:jc w:val="left"/>
        <w:rPr>
          <w:sz w:val="31"/>
        </w:rPr>
      </w:pPr>
      <w:r>
        <w:rPr>
          <w:sz w:val="31"/>
        </w:rPr>
        <w:t>菌斑中的主要致龋菌有哪些？牙面不同部位的主要致龋菌有何不同？</w:t>
      </w:r>
    </w:p>
    <w:p>
      <w:pPr>
        <w:pStyle w:val="BodyText"/>
        <w:spacing w:before="5"/>
        <w:rPr>
          <w:sz w:val="38"/>
        </w:rPr>
      </w:pPr>
    </w:p>
    <w:p>
      <w:pPr>
        <w:pStyle w:val="ListParagraph"/>
        <w:numPr>
          <w:ilvl w:val="0"/>
          <w:numId w:val="41"/>
        </w:numPr>
        <w:tabs>
          <w:tab w:val="left" w:pos="748"/>
        </w:tabs>
        <w:spacing w:before="1" w:after="0" w:line="240" w:lineRule="auto"/>
        <w:ind w:left="747" w:right="0" w:hanging="478"/>
        <w:jc w:val="left"/>
        <w:rPr>
          <w:sz w:val="31"/>
        </w:rPr>
      </w:pPr>
      <w:r>
        <w:rPr>
          <w:sz w:val="31"/>
        </w:rPr>
        <w:t>试述龋病的分类。</w:t>
      </w:r>
    </w:p>
    <w:p>
      <w:pPr>
        <w:pStyle w:val="BodyText"/>
        <w:spacing w:before="1"/>
        <w:rPr>
          <w:sz w:val="38"/>
        </w:rPr>
      </w:pPr>
    </w:p>
    <w:p>
      <w:pPr>
        <w:pStyle w:val="ListParagraph"/>
        <w:numPr>
          <w:ilvl w:val="0"/>
          <w:numId w:val="41"/>
        </w:numPr>
        <w:tabs>
          <w:tab w:val="left" w:pos="748"/>
        </w:tabs>
        <w:spacing w:before="0" w:after="0" w:line="240" w:lineRule="auto"/>
        <w:ind w:left="747" w:right="0" w:hanging="478"/>
        <w:jc w:val="left"/>
        <w:rPr>
          <w:sz w:val="31"/>
        </w:rPr>
      </w:pPr>
      <w:r>
        <w:rPr>
          <w:sz w:val="31"/>
        </w:rPr>
        <w:t>早期釉质龋在光镜和电镜下有哪些表现，成因如何？</w:t>
      </w:r>
    </w:p>
    <w:p>
      <w:pPr>
        <w:pStyle w:val="BodyText"/>
        <w:spacing w:before="5"/>
        <w:rPr>
          <w:sz w:val="38"/>
        </w:rPr>
      </w:pPr>
    </w:p>
    <w:p>
      <w:pPr>
        <w:pStyle w:val="ListParagraph"/>
        <w:numPr>
          <w:ilvl w:val="0"/>
          <w:numId w:val="41"/>
        </w:numPr>
        <w:tabs>
          <w:tab w:val="left" w:pos="748"/>
        </w:tabs>
        <w:spacing w:before="0" w:after="0" w:line="240" w:lineRule="auto"/>
        <w:ind w:left="747" w:right="0" w:hanging="478"/>
        <w:jc w:val="left"/>
        <w:rPr>
          <w:sz w:val="31"/>
        </w:rPr>
      </w:pPr>
      <w:r>
        <w:rPr>
          <w:sz w:val="31"/>
        </w:rPr>
        <w:t>试述脱矿与再矿化在釉质龋形成中的作用。</w:t>
      </w:r>
    </w:p>
    <w:p>
      <w:pPr>
        <w:pStyle w:val="BodyText"/>
        <w:spacing w:before="5"/>
        <w:rPr>
          <w:sz w:val="38"/>
        </w:rPr>
      </w:pPr>
    </w:p>
    <w:p>
      <w:pPr>
        <w:pStyle w:val="ListParagraph"/>
        <w:numPr>
          <w:ilvl w:val="0"/>
          <w:numId w:val="41"/>
        </w:numPr>
        <w:tabs>
          <w:tab w:val="left" w:pos="748"/>
        </w:tabs>
        <w:spacing w:before="0" w:after="0" w:line="240" w:lineRule="auto"/>
        <w:ind w:left="747" w:right="0" w:hanging="478"/>
        <w:jc w:val="left"/>
        <w:rPr>
          <w:sz w:val="31"/>
        </w:rPr>
      </w:pPr>
      <w:r>
        <w:rPr>
          <w:sz w:val="31"/>
        </w:rPr>
        <w:t>牙本质与釉质龋有哪些不同</w:t>
      </w:r>
    </w:p>
    <w:p>
      <w:pPr>
        <w:pStyle w:val="BodyText"/>
        <w:spacing w:before="3"/>
        <w:rPr>
          <w:sz w:val="38"/>
        </w:rPr>
      </w:pPr>
    </w:p>
    <w:p>
      <w:pPr>
        <w:pStyle w:val="ListParagraph"/>
        <w:numPr>
          <w:ilvl w:val="0"/>
          <w:numId w:val="41"/>
        </w:numPr>
        <w:tabs>
          <w:tab w:val="left" w:pos="748"/>
        </w:tabs>
        <w:spacing w:before="0" w:after="0" w:line="240" w:lineRule="auto"/>
        <w:ind w:left="747" w:right="0" w:hanging="478"/>
        <w:jc w:val="left"/>
        <w:rPr>
          <w:sz w:val="31"/>
        </w:rPr>
      </w:pPr>
      <w:r>
        <w:rPr>
          <w:sz w:val="31"/>
        </w:rPr>
        <w:t>窝沟龋与釉质平滑面龋的进展有何不同？</w:t>
      </w:r>
    </w:p>
    <w:p>
      <w:pPr>
        <w:pStyle w:val="BodyText"/>
        <w:spacing w:before="5"/>
        <w:rPr>
          <w:sz w:val="38"/>
        </w:rPr>
      </w:pPr>
    </w:p>
    <w:p>
      <w:pPr>
        <w:pStyle w:val="ListParagraph"/>
        <w:numPr>
          <w:ilvl w:val="0"/>
          <w:numId w:val="41"/>
        </w:numPr>
        <w:tabs>
          <w:tab w:val="left" w:pos="748"/>
        </w:tabs>
        <w:spacing w:before="0" w:after="0" w:line="240" w:lineRule="auto"/>
        <w:ind w:left="747" w:right="0" w:hanging="478"/>
        <w:jc w:val="left"/>
        <w:rPr>
          <w:sz w:val="31"/>
        </w:rPr>
      </w:pPr>
      <w:r>
        <w:rPr>
          <w:sz w:val="31"/>
        </w:rPr>
        <w:t>试述牙本质龋、釉质龋在光镜和电镜下各层的表现。</w:t>
      </w:r>
    </w:p>
    <w:p>
      <w:pPr>
        <w:pStyle w:val="BodyText"/>
        <w:spacing w:before="5"/>
        <w:rPr>
          <w:sz w:val="38"/>
        </w:rPr>
      </w:pPr>
    </w:p>
    <w:p>
      <w:pPr>
        <w:pStyle w:val="ListParagraph"/>
        <w:numPr>
          <w:ilvl w:val="0"/>
          <w:numId w:val="41"/>
        </w:numPr>
        <w:tabs>
          <w:tab w:val="left" w:pos="906"/>
        </w:tabs>
        <w:spacing w:before="0" w:after="0" w:line="240" w:lineRule="auto"/>
        <w:ind w:left="905" w:right="0" w:hanging="636"/>
        <w:jc w:val="left"/>
        <w:rPr>
          <w:sz w:val="31"/>
        </w:rPr>
      </w:pPr>
      <w:r>
        <w:rPr>
          <w:sz w:val="31"/>
        </w:rPr>
        <w:t>牙本质龋透明层的形成有何意义？</w:t>
      </w:r>
    </w:p>
    <w:p>
      <w:pPr>
        <w:pStyle w:val="BodyText"/>
        <w:spacing w:before="1"/>
        <w:rPr>
          <w:sz w:val="38"/>
        </w:rPr>
      </w:pPr>
    </w:p>
    <w:p>
      <w:pPr>
        <w:pStyle w:val="ListParagraph"/>
        <w:numPr>
          <w:ilvl w:val="0"/>
          <w:numId w:val="41"/>
        </w:numPr>
        <w:tabs>
          <w:tab w:val="left" w:pos="906"/>
        </w:tabs>
        <w:spacing w:before="1" w:after="0" w:line="240" w:lineRule="auto"/>
        <w:ind w:left="905" w:right="0" w:hanging="636"/>
        <w:jc w:val="left"/>
        <w:rPr>
          <w:sz w:val="31"/>
        </w:rPr>
      </w:pPr>
      <w:r>
        <w:rPr>
          <w:sz w:val="31"/>
        </w:rPr>
        <w:t>在牙本质龋治疗中，脱矿层和细菌侵入层各有何意义？</w:t>
      </w:r>
    </w:p>
    <w:p>
      <w:pPr>
        <w:pStyle w:val="BodyText"/>
        <w:spacing w:before="5"/>
        <w:rPr>
          <w:sz w:val="38"/>
        </w:rPr>
      </w:pPr>
    </w:p>
    <w:p>
      <w:pPr>
        <w:pStyle w:val="ListParagraph"/>
        <w:numPr>
          <w:ilvl w:val="0"/>
          <w:numId w:val="41"/>
        </w:numPr>
        <w:tabs>
          <w:tab w:val="left" w:pos="906"/>
        </w:tabs>
        <w:spacing w:before="0" w:after="0" w:line="537" w:lineRule="auto"/>
        <w:ind w:left="111" w:right="9691" w:firstLine="158"/>
        <w:jc w:val="left"/>
        <w:rPr>
          <w:sz w:val="31"/>
        </w:rPr>
      </w:pPr>
      <w:r>
        <w:drawing>
          <wp:anchor distT="0" distB="0" distL="0" distR="0" simplePos="0" relativeHeight="251665408" behindDoc="1" locked="0" layoutInCell="1" allowOverlap="1">
            <wp:simplePos x="0" y="0"/>
            <wp:positionH relativeFrom="page">
              <wp:posOffset>1181100</wp:posOffset>
            </wp:positionH>
            <wp:positionV relativeFrom="paragraph">
              <wp:posOffset>760476</wp:posOffset>
            </wp:positionV>
            <wp:extent cx="825500" cy="38100"/>
            <wp:effectExtent l="0" t="0" r="0" b="0"/>
            <wp:wrapNone/>
            <wp:docPr id="1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6.png"/>
                    <pic:cNvPicPr/>
                  </pic:nvPicPr>
                  <pic:blipFill>
                    <a:blip xmlns:r="http://schemas.openxmlformats.org/officeDocument/2006/relationships" r:embed="rId5" cstate="print"/>
                    <a:stretch>
                      <a:fillRect/>
                    </a:stretch>
                  </pic:blipFill>
                  <pic:spPr>
                    <a:xfrm>
                      <a:off x="0" y="0"/>
                      <a:ext cx="825500" cy="38100"/>
                    </a:xfrm>
                    <a:prstGeom prst="rect">
                      <a:avLst/>
                    </a:prstGeom>
                  </pic:spPr>
                </pic:pic>
              </a:graphicData>
            </a:graphic>
          </wp:anchor>
        </w:drawing>
      </w:r>
      <w:r>
        <w:rPr>
          <w:spacing w:val="-2"/>
          <w:sz w:val="31"/>
        </w:rPr>
        <w:t>试述牙骨质龋的进展过程。</w:t>
      </w:r>
      <w:r>
        <w:rPr>
          <w:sz w:val="31"/>
        </w:rPr>
        <w:t>参考答案</w:t>
      </w:r>
    </w:p>
    <w:p>
      <w:pPr>
        <w:pStyle w:val="BodyText"/>
        <w:rPr>
          <w:sz w:val="32"/>
        </w:rPr>
      </w:pPr>
    </w:p>
    <w:p>
      <w:pPr>
        <w:pStyle w:val="BodyText"/>
        <w:spacing w:before="1"/>
        <w:rPr>
          <w:sz w:val="37"/>
        </w:rPr>
      </w:pPr>
    </w:p>
    <w:p>
      <w:pPr>
        <w:pStyle w:val="BodyText"/>
        <w:ind w:left="3579"/>
      </w:pPr>
      <w:r>
        <w:t>第十章、第十一章</w:t>
      </w:r>
    </w:p>
    <w:p>
      <w:pPr>
        <w:pStyle w:val="BodyText"/>
        <w:spacing w:before="5"/>
        <w:rPr>
          <w:sz w:val="38"/>
        </w:rPr>
      </w:pPr>
    </w:p>
    <w:p>
      <w:pPr>
        <w:pStyle w:val="BodyText"/>
        <w:spacing w:line="535" w:lineRule="auto"/>
        <w:ind w:left="270" w:right="11750" w:hanging="159"/>
      </w:pPr>
      <w:r>
        <w:t>名 词 解 释   1．</w:t>
      </w:r>
      <w:r>
        <w:rPr>
          <w:spacing w:val="-3"/>
        </w:rPr>
        <w:t>牙髓网状萎缩</w:t>
      </w:r>
    </w:p>
    <w:p>
      <w:pPr>
        <w:pStyle w:val="ListParagraph"/>
        <w:numPr>
          <w:ilvl w:val="0"/>
          <w:numId w:val="40"/>
        </w:numPr>
        <w:tabs>
          <w:tab w:val="left" w:pos="748"/>
        </w:tabs>
        <w:spacing w:before="3" w:after="0" w:line="240" w:lineRule="auto"/>
        <w:ind w:left="747" w:right="0" w:hanging="478"/>
        <w:jc w:val="left"/>
        <w:rPr>
          <w:sz w:val="31"/>
        </w:rPr>
      </w:pPr>
      <w:r>
        <w:rPr>
          <w:sz w:val="31"/>
        </w:rPr>
        <w:t>牙髓息肉</w:t>
      </w:r>
    </w:p>
    <w:p>
      <w:pPr>
        <w:pStyle w:val="BodyText"/>
        <w:spacing w:before="5"/>
        <w:rPr>
          <w:sz w:val="38"/>
        </w:rPr>
      </w:pPr>
    </w:p>
    <w:p>
      <w:pPr>
        <w:pStyle w:val="ListParagraph"/>
        <w:numPr>
          <w:ilvl w:val="0"/>
          <w:numId w:val="40"/>
        </w:numPr>
        <w:tabs>
          <w:tab w:val="left" w:pos="748"/>
        </w:tabs>
        <w:spacing w:before="1" w:after="0" w:line="240" w:lineRule="auto"/>
        <w:ind w:left="747" w:right="0" w:hanging="478"/>
        <w:jc w:val="left"/>
        <w:rPr>
          <w:sz w:val="31"/>
        </w:rPr>
      </w:pPr>
      <w:r>
        <w:rPr>
          <w:sz w:val="31"/>
        </w:rPr>
        <w:t>牙髓钙化</w:t>
      </w:r>
    </w:p>
    <w:p>
      <w:pPr>
        <w:pStyle w:val="BodyText"/>
        <w:spacing w:before="2"/>
        <w:rPr>
          <w:sz w:val="38"/>
        </w:rPr>
      </w:pPr>
    </w:p>
    <w:p>
      <w:pPr>
        <w:pStyle w:val="ListParagraph"/>
        <w:numPr>
          <w:ilvl w:val="0"/>
          <w:numId w:val="40"/>
        </w:numPr>
        <w:tabs>
          <w:tab w:val="left" w:pos="748"/>
        </w:tabs>
        <w:spacing w:before="0" w:after="0" w:line="240" w:lineRule="auto"/>
        <w:ind w:left="747" w:right="0" w:hanging="478"/>
        <w:jc w:val="left"/>
        <w:rPr>
          <w:sz w:val="31"/>
        </w:rPr>
      </w:pPr>
      <w:r>
        <w:rPr>
          <w:sz w:val="31"/>
        </w:rPr>
        <w:t>牙髓纤维性变</w:t>
      </w:r>
    </w:p>
    <w:p>
      <w:pPr>
        <w:pStyle w:val="BodyText"/>
        <w:spacing w:before="5"/>
        <w:rPr>
          <w:sz w:val="38"/>
        </w:rPr>
      </w:pPr>
    </w:p>
    <w:p>
      <w:pPr>
        <w:pStyle w:val="ListParagraph"/>
        <w:numPr>
          <w:ilvl w:val="0"/>
          <w:numId w:val="40"/>
        </w:numPr>
        <w:tabs>
          <w:tab w:val="left" w:pos="748"/>
        </w:tabs>
        <w:spacing w:before="0" w:after="0" w:line="240" w:lineRule="auto"/>
        <w:ind w:left="747" w:right="0" w:hanging="478"/>
        <w:jc w:val="left"/>
        <w:rPr>
          <w:sz w:val="31"/>
        </w:rPr>
      </w:pPr>
      <w:r>
        <w:rPr>
          <w:sz w:val="31"/>
        </w:rPr>
        <w:t>可复性牙髓炎</w:t>
      </w:r>
    </w:p>
    <w:p>
      <w:pPr>
        <w:pStyle w:val="BodyText"/>
        <w:spacing w:before="5"/>
        <w:rPr>
          <w:sz w:val="38"/>
        </w:rPr>
      </w:pPr>
    </w:p>
    <w:p>
      <w:pPr>
        <w:pStyle w:val="ListParagraph"/>
        <w:numPr>
          <w:ilvl w:val="0"/>
          <w:numId w:val="40"/>
        </w:numPr>
        <w:tabs>
          <w:tab w:val="left" w:pos="748"/>
        </w:tabs>
        <w:spacing w:before="0" w:after="0" w:line="240" w:lineRule="auto"/>
        <w:ind w:left="747" w:right="0" w:hanging="478"/>
        <w:jc w:val="left"/>
        <w:rPr>
          <w:sz w:val="31"/>
        </w:rPr>
      </w:pPr>
      <w:r>
        <w:rPr>
          <w:sz w:val="31"/>
        </w:rPr>
        <w:t>残髓炎</w:t>
      </w:r>
    </w:p>
    <w:p>
      <w:pPr>
        <w:pStyle w:val="BodyText"/>
        <w:spacing w:before="2"/>
        <w:rPr>
          <w:sz w:val="38"/>
        </w:rPr>
      </w:pPr>
    </w:p>
    <w:p>
      <w:pPr>
        <w:pStyle w:val="ListParagraph"/>
        <w:numPr>
          <w:ilvl w:val="0"/>
          <w:numId w:val="40"/>
        </w:numPr>
        <w:tabs>
          <w:tab w:val="left" w:pos="748"/>
        </w:tabs>
        <w:spacing w:before="0" w:after="0" w:line="609" w:lineRule="auto"/>
        <w:ind w:left="111" w:right="12385" w:firstLine="158"/>
        <w:jc w:val="left"/>
        <w:rPr>
          <w:sz w:val="31"/>
        </w:rPr>
      </w:pPr>
      <w:r>
        <w:rPr>
          <w:spacing w:val="-5"/>
          <w:sz w:val="31"/>
        </w:rPr>
        <w:t>牙内吸收</w:t>
      </w:r>
      <w:r>
        <w:rPr>
          <w:sz w:val="31"/>
        </w:rPr>
        <w:t>填空题</w:t>
      </w:r>
    </w:p>
    <w:p>
      <w:pPr>
        <w:spacing w:after="0" w:line="609" w:lineRule="auto"/>
        <w:jc w:val="left"/>
        <w:rPr>
          <w:sz w:val="31"/>
        </w:rPr>
        <w:sectPr>
          <w:pgSz w:w="17860" w:h="25260"/>
          <w:pgMar w:top="1580" w:right="1700" w:bottom="280" w:left="1760" w:header="708" w:footer="708"/>
          <w:pgNumType w:start="7"/>
          <w:cols w:space="708"/>
        </w:sectPr>
      </w:pPr>
    </w:p>
    <w:p>
      <w:pPr>
        <w:pStyle w:val="BodyText"/>
        <w:spacing w:before="40"/>
        <w:ind w:left="271"/>
      </w:pPr>
      <w:r>
        <w:t>牙髓变性包括＿、＿、＿和＿。</w:t>
      </w:r>
    </w:p>
    <w:p>
      <w:pPr>
        <w:pStyle w:val="BodyText"/>
        <w:spacing w:before="2"/>
        <w:rPr>
          <w:sz w:val="47"/>
        </w:rPr>
      </w:pPr>
    </w:p>
    <w:p>
      <w:pPr>
        <w:pStyle w:val="BodyText"/>
        <w:spacing w:line="537" w:lineRule="auto"/>
        <w:ind w:left="270" w:right="7315" w:hanging="159"/>
      </w:pPr>
      <w:r>
        <w:t>问答（思考）题                            1．</w:t>
      </w:r>
      <w:r>
        <w:rPr>
          <w:spacing w:val="-1"/>
        </w:rPr>
        <w:t>慢性增生性牙髓炎的形成条件及组织学特征？</w:t>
      </w:r>
    </w:p>
    <w:p>
      <w:pPr>
        <w:pStyle w:val="ListParagraph"/>
        <w:numPr>
          <w:ilvl w:val="0"/>
          <w:numId w:val="59"/>
        </w:numPr>
        <w:tabs>
          <w:tab w:val="left" w:pos="748"/>
        </w:tabs>
        <w:spacing w:before="0" w:after="0" w:line="396" w:lineRule="exact"/>
        <w:ind w:left="747" w:right="0" w:hanging="478"/>
        <w:jc w:val="left"/>
        <w:rPr>
          <w:sz w:val="31"/>
        </w:rPr>
      </w:pPr>
      <w:r>
        <w:rPr>
          <w:sz w:val="31"/>
        </w:rPr>
        <w:t>请阐述急性根尖脓肿的临床病理特征及排脓途径。</w:t>
      </w:r>
    </w:p>
    <w:p>
      <w:pPr>
        <w:pStyle w:val="BodyText"/>
        <w:spacing w:before="1"/>
        <w:rPr>
          <w:sz w:val="38"/>
        </w:rPr>
      </w:pPr>
    </w:p>
    <w:p>
      <w:pPr>
        <w:pStyle w:val="ListParagraph"/>
        <w:numPr>
          <w:ilvl w:val="0"/>
          <w:numId w:val="59"/>
        </w:numPr>
        <w:tabs>
          <w:tab w:val="left" w:pos="748"/>
        </w:tabs>
        <w:spacing w:before="0" w:after="0" w:line="537" w:lineRule="auto"/>
        <w:ind w:left="111" w:right="9217" w:firstLine="158"/>
        <w:jc w:val="left"/>
        <w:rPr>
          <w:sz w:val="31"/>
        </w:rPr>
      </w:pPr>
      <w:r>
        <w:drawing>
          <wp:anchor distT="0" distB="0" distL="0" distR="0" simplePos="0" relativeHeight="251666432" behindDoc="1" locked="0" layoutInCell="1" allowOverlap="1">
            <wp:simplePos x="0" y="0"/>
            <wp:positionH relativeFrom="page">
              <wp:posOffset>1181100</wp:posOffset>
            </wp:positionH>
            <wp:positionV relativeFrom="paragraph">
              <wp:posOffset>759967</wp:posOffset>
            </wp:positionV>
            <wp:extent cx="825500" cy="38100"/>
            <wp:effectExtent l="0" t="0" r="0" b="0"/>
            <wp:wrapNone/>
            <wp:docPr id="1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6.png"/>
                    <pic:cNvPicPr/>
                  </pic:nvPicPr>
                  <pic:blipFill>
                    <a:blip xmlns:r="http://schemas.openxmlformats.org/officeDocument/2006/relationships" r:embed="rId5" cstate="print"/>
                    <a:stretch>
                      <a:fillRect/>
                    </a:stretch>
                  </pic:blipFill>
                  <pic:spPr>
                    <a:xfrm>
                      <a:off x="0" y="0"/>
                      <a:ext cx="825500" cy="38100"/>
                    </a:xfrm>
                    <a:prstGeom prst="rect">
                      <a:avLst/>
                    </a:prstGeom>
                  </pic:spPr>
                </pic:pic>
              </a:graphicData>
            </a:graphic>
          </wp:anchor>
        </w:drawing>
      </w:r>
      <w:r>
        <w:rPr>
          <w:spacing w:val="-2"/>
          <w:sz w:val="31"/>
        </w:rPr>
        <w:t>简述根尖周炎的免疫病理特点。</w:t>
      </w:r>
      <w:r>
        <w:rPr>
          <w:sz w:val="31"/>
        </w:rPr>
        <w:t>参考答案</w:t>
      </w:r>
    </w:p>
    <w:p>
      <w:pPr>
        <w:pStyle w:val="BodyText"/>
        <w:rPr>
          <w:sz w:val="32"/>
        </w:rPr>
      </w:pPr>
    </w:p>
    <w:p>
      <w:pPr>
        <w:pStyle w:val="BodyText"/>
        <w:rPr>
          <w:sz w:val="32"/>
        </w:rPr>
      </w:pPr>
    </w:p>
    <w:p>
      <w:pPr>
        <w:pStyle w:val="BodyText"/>
        <w:rPr>
          <w:sz w:val="32"/>
        </w:rPr>
      </w:pPr>
    </w:p>
    <w:p>
      <w:pPr>
        <w:pStyle w:val="BodyText"/>
        <w:spacing w:before="7"/>
        <w:rPr>
          <w:sz w:val="42"/>
        </w:rPr>
      </w:pPr>
    </w:p>
    <w:p>
      <w:pPr>
        <w:pStyle w:val="BodyText"/>
        <w:spacing w:line="535" w:lineRule="auto"/>
        <w:ind w:left="111" w:right="8608" w:firstLine="4411"/>
      </w:pPr>
      <w:r>
        <w:rPr>
          <w:spacing w:val="-5"/>
        </w:rPr>
        <w:t>第十二章</w:t>
      </w:r>
      <w:r>
        <w:t>问答（思考）题                    1．牙龈炎与牙周炎有何不同？</w:t>
      </w:r>
    </w:p>
    <w:p>
      <w:pPr>
        <w:pStyle w:val="ListParagraph"/>
        <w:numPr>
          <w:ilvl w:val="0"/>
          <w:numId w:val="38"/>
        </w:numPr>
        <w:tabs>
          <w:tab w:val="left" w:pos="748"/>
        </w:tabs>
        <w:spacing w:before="7" w:after="0" w:line="240" w:lineRule="auto"/>
        <w:ind w:left="747" w:right="0" w:hanging="478"/>
        <w:jc w:val="left"/>
        <w:rPr>
          <w:sz w:val="31"/>
        </w:rPr>
      </w:pPr>
      <w:r>
        <w:rPr>
          <w:sz w:val="31"/>
        </w:rPr>
        <w:t>慢性牙周炎的基本病理变化是什么？</w:t>
      </w:r>
    </w:p>
    <w:p>
      <w:pPr>
        <w:pStyle w:val="BodyText"/>
        <w:spacing w:before="5"/>
        <w:rPr>
          <w:sz w:val="38"/>
        </w:rPr>
      </w:pPr>
    </w:p>
    <w:p>
      <w:pPr>
        <w:pStyle w:val="ListParagraph"/>
        <w:numPr>
          <w:ilvl w:val="0"/>
          <w:numId w:val="38"/>
        </w:numPr>
        <w:tabs>
          <w:tab w:val="left" w:pos="748"/>
        </w:tabs>
        <w:spacing w:before="0" w:after="0" w:line="240" w:lineRule="auto"/>
        <w:ind w:left="747" w:right="0" w:hanging="478"/>
        <w:jc w:val="left"/>
        <w:rPr>
          <w:sz w:val="31"/>
        </w:rPr>
      </w:pPr>
      <w:r>
        <w:rPr>
          <w:sz w:val="31"/>
        </w:rPr>
        <w:t>从组织病理学的角度叙述慢性牙周炎的发生发展过程。</w:t>
      </w:r>
    </w:p>
    <w:p>
      <w:pPr>
        <w:pStyle w:val="BodyText"/>
        <w:spacing w:before="2"/>
        <w:rPr>
          <w:sz w:val="38"/>
        </w:rPr>
      </w:pPr>
    </w:p>
    <w:p>
      <w:pPr>
        <w:pStyle w:val="ListParagraph"/>
        <w:numPr>
          <w:ilvl w:val="0"/>
          <w:numId w:val="38"/>
        </w:numPr>
        <w:tabs>
          <w:tab w:val="left" w:pos="748"/>
        </w:tabs>
        <w:spacing w:before="0" w:after="0" w:line="240" w:lineRule="auto"/>
        <w:ind w:left="747" w:right="0" w:hanging="478"/>
        <w:jc w:val="left"/>
        <w:rPr>
          <w:sz w:val="31"/>
        </w:rPr>
      </w:pPr>
      <w:r>
        <w:rPr>
          <w:sz w:val="31"/>
        </w:rPr>
        <w:t>从组织病理学的角度解释慢性牙周炎的临床症状。</w:t>
      </w:r>
    </w:p>
    <w:p>
      <w:pPr>
        <w:pStyle w:val="BodyText"/>
        <w:spacing w:before="5"/>
        <w:rPr>
          <w:sz w:val="38"/>
        </w:rPr>
      </w:pPr>
    </w:p>
    <w:p>
      <w:pPr>
        <w:pStyle w:val="ListParagraph"/>
        <w:numPr>
          <w:ilvl w:val="0"/>
          <w:numId w:val="38"/>
        </w:numPr>
        <w:tabs>
          <w:tab w:val="left" w:pos="748"/>
        </w:tabs>
        <w:spacing w:before="0" w:after="0" w:line="537" w:lineRule="auto"/>
        <w:ind w:left="111" w:right="6049" w:firstLine="158"/>
        <w:jc w:val="left"/>
        <w:rPr>
          <w:sz w:val="31"/>
        </w:rPr>
      </w:pPr>
      <w:r>
        <w:drawing>
          <wp:anchor distT="0" distB="0" distL="0" distR="0" simplePos="0" relativeHeight="251667456" behindDoc="1" locked="0" layoutInCell="1" allowOverlap="1">
            <wp:simplePos x="0" y="0"/>
            <wp:positionH relativeFrom="page">
              <wp:posOffset>1181100</wp:posOffset>
            </wp:positionH>
            <wp:positionV relativeFrom="paragraph">
              <wp:posOffset>761365</wp:posOffset>
            </wp:positionV>
            <wp:extent cx="825500" cy="38100"/>
            <wp:effectExtent l="0" t="0" r="0" b="0"/>
            <wp:wrapNone/>
            <wp:docPr id="1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6.png"/>
                    <pic:cNvPicPr/>
                  </pic:nvPicPr>
                  <pic:blipFill>
                    <a:blip xmlns:r="http://schemas.openxmlformats.org/officeDocument/2006/relationships" r:embed="rId5" cstate="print"/>
                    <a:stretch>
                      <a:fillRect/>
                    </a:stretch>
                  </pic:blipFill>
                  <pic:spPr>
                    <a:xfrm>
                      <a:off x="0" y="0"/>
                      <a:ext cx="825500" cy="38100"/>
                    </a:xfrm>
                    <a:prstGeom prst="rect">
                      <a:avLst/>
                    </a:prstGeom>
                  </pic:spPr>
                </pic:pic>
              </a:graphicData>
            </a:graphic>
          </wp:anchor>
        </w:drawing>
      </w:r>
      <w:r>
        <w:rPr>
          <w:spacing w:val="-1"/>
          <w:sz w:val="31"/>
        </w:rPr>
        <w:t>概述慢性牙周炎牙槽骨吸收与全身健康和疾病的关系。</w:t>
      </w:r>
      <w:r>
        <w:rPr>
          <w:sz w:val="31"/>
        </w:rPr>
        <w:t>参考答案</w:t>
      </w:r>
    </w:p>
    <w:p>
      <w:pPr>
        <w:pStyle w:val="BodyText"/>
        <w:rPr>
          <w:sz w:val="32"/>
        </w:rPr>
      </w:pPr>
    </w:p>
    <w:p>
      <w:pPr>
        <w:pStyle w:val="BodyText"/>
        <w:spacing w:before="1"/>
        <w:rPr>
          <w:sz w:val="37"/>
        </w:rPr>
      </w:pPr>
    </w:p>
    <w:p>
      <w:pPr>
        <w:pStyle w:val="BodyText"/>
        <w:ind w:left="4523"/>
      </w:pPr>
      <w:r>
        <w:t>第十三章</w:t>
      </w:r>
    </w:p>
    <w:p>
      <w:pPr>
        <w:pStyle w:val="BodyText"/>
        <w:spacing w:before="5"/>
        <w:rPr>
          <w:sz w:val="38"/>
        </w:rPr>
      </w:pPr>
    </w:p>
    <w:p>
      <w:pPr>
        <w:pStyle w:val="BodyText"/>
        <w:spacing w:line="535" w:lineRule="auto"/>
        <w:ind w:left="270" w:right="3830" w:hanging="159"/>
      </w:pPr>
      <w:r>
        <w:t>问答（思考）题                                                   1．</w:t>
      </w:r>
      <w:r>
        <w:rPr>
          <w:spacing w:val="-1"/>
        </w:rPr>
        <w:t>口腔黏膜白斑，扁平苔藓、慢性盘状红斑狼疮在病理表现上有何异同？</w:t>
      </w:r>
    </w:p>
    <w:p>
      <w:pPr>
        <w:pStyle w:val="ListParagraph"/>
        <w:numPr>
          <w:ilvl w:val="0"/>
          <w:numId w:val="37"/>
        </w:numPr>
        <w:tabs>
          <w:tab w:val="left" w:pos="748"/>
        </w:tabs>
        <w:spacing w:before="4" w:after="0" w:line="240" w:lineRule="auto"/>
        <w:ind w:left="747" w:right="0" w:hanging="478"/>
        <w:jc w:val="left"/>
        <w:rPr>
          <w:sz w:val="31"/>
        </w:rPr>
      </w:pPr>
      <w:r>
        <w:rPr>
          <w:sz w:val="31"/>
        </w:rPr>
        <w:t>口腔黏膜病与皮肤病有何关系？举例说明。</w:t>
      </w:r>
    </w:p>
    <w:p>
      <w:pPr>
        <w:pStyle w:val="BodyText"/>
        <w:spacing w:before="5"/>
        <w:rPr>
          <w:sz w:val="38"/>
        </w:rPr>
      </w:pPr>
    </w:p>
    <w:p>
      <w:pPr>
        <w:pStyle w:val="ListParagraph"/>
        <w:numPr>
          <w:ilvl w:val="0"/>
          <w:numId w:val="37"/>
        </w:numPr>
        <w:tabs>
          <w:tab w:val="left" w:pos="748"/>
        </w:tabs>
        <w:spacing w:before="0" w:after="0" w:line="240" w:lineRule="auto"/>
        <w:ind w:left="747" w:right="0" w:hanging="478"/>
        <w:jc w:val="left"/>
        <w:rPr>
          <w:sz w:val="31"/>
        </w:rPr>
      </w:pPr>
      <w:r>
        <w:rPr>
          <w:sz w:val="31"/>
        </w:rPr>
        <w:t>口腔黏膜常见的疱性疾病有哪些？各有哪些病理学特点？</w:t>
      </w:r>
    </w:p>
    <w:p>
      <w:pPr>
        <w:pStyle w:val="BodyText"/>
        <w:spacing w:before="2"/>
        <w:rPr>
          <w:sz w:val="38"/>
        </w:rPr>
      </w:pPr>
    </w:p>
    <w:p>
      <w:pPr>
        <w:pStyle w:val="ListParagraph"/>
        <w:numPr>
          <w:ilvl w:val="0"/>
          <w:numId w:val="37"/>
        </w:numPr>
        <w:tabs>
          <w:tab w:val="left" w:pos="748"/>
        </w:tabs>
        <w:spacing w:before="0" w:after="0" w:line="240" w:lineRule="auto"/>
        <w:ind w:left="747" w:right="0" w:hanging="478"/>
        <w:jc w:val="left"/>
        <w:rPr>
          <w:sz w:val="31"/>
        </w:rPr>
      </w:pPr>
      <w:r>
        <w:rPr>
          <w:sz w:val="31"/>
        </w:rPr>
        <w:t>癌前病变的概念。口腔有哪些常见的癌前病变？癌前病变的组织学依据是什么？</w:t>
      </w:r>
    </w:p>
    <w:p>
      <w:pPr>
        <w:pStyle w:val="BodyText"/>
        <w:spacing w:before="5"/>
        <w:rPr>
          <w:sz w:val="38"/>
        </w:rPr>
      </w:pPr>
    </w:p>
    <w:p>
      <w:pPr>
        <w:pStyle w:val="ListParagraph"/>
        <w:numPr>
          <w:ilvl w:val="0"/>
          <w:numId w:val="37"/>
        </w:numPr>
        <w:tabs>
          <w:tab w:val="left" w:pos="748"/>
        </w:tabs>
        <w:spacing w:before="0" w:after="0" w:line="240" w:lineRule="auto"/>
        <w:ind w:left="747" w:right="0" w:hanging="478"/>
        <w:jc w:val="left"/>
        <w:rPr>
          <w:sz w:val="31"/>
        </w:rPr>
      </w:pPr>
      <w:r>
        <w:rPr>
          <w:sz w:val="31"/>
        </w:rPr>
        <w:t>肉芽肿性唇炎的病理变化是什么？</w:t>
      </w:r>
    </w:p>
    <w:p>
      <w:pPr>
        <w:spacing w:after="0" w:line="240" w:lineRule="auto"/>
        <w:jc w:val="left"/>
        <w:rPr>
          <w:sz w:val="31"/>
        </w:rPr>
        <w:sectPr>
          <w:pgSz w:w="17860" w:h="25260"/>
          <w:pgMar w:top="1700" w:right="1700" w:bottom="280" w:left="1760" w:header="708" w:footer="708"/>
          <w:pgNumType w:start="8"/>
          <w:cols w:space="708"/>
        </w:sectPr>
      </w:pPr>
    </w:p>
    <w:p>
      <w:pPr>
        <w:pStyle w:val="BodyText"/>
        <w:spacing w:before="41"/>
        <w:ind w:left="111"/>
      </w:pPr>
      <w:r>
        <w:drawing>
          <wp:anchor distT="0" distB="0" distL="0" distR="0" simplePos="0" relativeHeight="251668480" behindDoc="1" locked="0" layoutInCell="1" allowOverlap="1">
            <wp:simplePos x="0" y="0"/>
            <wp:positionH relativeFrom="page">
              <wp:posOffset>1181100</wp:posOffset>
            </wp:positionH>
            <wp:positionV relativeFrom="paragraph">
              <wp:posOffset>229870</wp:posOffset>
            </wp:positionV>
            <wp:extent cx="825500" cy="38100"/>
            <wp:effectExtent l="0" t="0" r="0" b="0"/>
            <wp:wrapNone/>
            <wp:docPr id="2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7.png"/>
                    <pic:cNvPicPr/>
                  </pic:nvPicPr>
                  <pic:blipFill>
                    <a:blip xmlns:r="http://schemas.openxmlformats.org/officeDocument/2006/relationships" r:embed="rId4" cstate="print"/>
                    <a:stretch>
                      <a:fillRect/>
                    </a:stretch>
                  </pic:blipFill>
                  <pic:spPr>
                    <a:xfrm>
                      <a:off x="0" y="0"/>
                      <a:ext cx="825500" cy="38100"/>
                    </a:xfrm>
                    <a:prstGeom prst="rect">
                      <a:avLst/>
                    </a:prstGeom>
                  </pic:spPr>
                </pic:pic>
              </a:graphicData>
            </a:graphic>
          </wp:anchor>
        </w:drawing>
      </w:r>
      <w:r>
        <w:t>参考答案</w:t>
      </w:r>
    </w:p>
    <w:p>
      <w:pPr>
        <w:pStyle w:val="BodyText"/>
        <w:rPr>
          <w:sz w:val="32"/>
        </w:rPr>
      </w:pPr>
    </w:p>
    <w:p>
      <w:pPr>
        <w:pStyle w:val="BodyText"/>
        <w:rPr>
          <w:sz w:val="32"/>
        </w:rPr>
      </w:pPr>
    </w:p>
    <w:p>
      <w:pPr>
        <w:pStyle w:val="BodyText"/>
        <w:spacing w:before="7"/>
        <w:rPr>
          <w:sz w:val="43"/>
        </w:rPr>
      </w:pPr>
    </w:p>
    <w:p>
      <w:pPr>
        <w:pStyle w:val="BodyText"/>
        <w:ind w:left="4523"/>
      </w:pPr>
      <w:r>
        <w:t>第十四章</w:t>
      </w:r>
    </w:p>
    <w:p>
      <w:pPr>
        <w:pStyle w:val="BodyText"/>
        <w:rPr>
          <w:sz w:val="20"/>
        </w:rPr>
      </w:pPr>
    </w:p>
    <w:p>
      <w:pPr>
        <w:pStyle w:val="BodyText"/>
        <w:spacing w:before="236" w:line="537" w:lineRule="auto"/>
        <w:ind w:left="270" w:right="8265" w:hanging="159"/>
      </w:pPr>
      <w:r>
        <w:t>多 选 题                            1．</w:t>
      </w:r>
      <w:r>
        <w:rPr>
          <w:spacing w:val="-1"/>
        </w:rPr>
        <w:t>关于放射性颌骨骨髓炎说法不正确的是</w:t>
      </w:r>
      <w:r>
        <w:t>A．60Gy</w:t>
      </w:r>
      <w:r>
        <w:rPr>
          <w:spacing w:val="6"/>
        </w:rPr>
        <w:t xml:space="preserve"> 照射量以下不会引起骨坏死。</w:t>
      </w:r>
      <w:r>
        <w:t>B．常在放疗后立即发生</w:t>
      </w:r>
    </w:p>
    <w:p>
      <w:pPr>
        <w:pStyle w:val="BodyText"/>
        <w:spacing w:line="537" w:lineRule="auto"/>
        <w:ind w:left="428" w:right="8107"/>
      </w:pPr>
      <w:r>
        <w:t>C．多在放疗后  0.5～3  年之内发生D．临床表现为局部间断性疼痛，有时剧痛E．病变主要是骨的变性和坏死</w:t>
      </w:r>
    </w:p>
    <w:p>
      <w:pPr>
        <w:pStyle w:val="ListParagraph"/>
        <w:numPr>
          <w:ilvl w:val="0"/>
          <w:numId w:val="36"/>
        </w:numPr>
        <w:tabs>
          <w:tab w:val="left" w:pos="748"/>
        </w:tabs>
        <w:spacing w:before="0" w:after="0" w:line="283" w:lineRule="auto"/>
        <w:ind w:left="111" w:right="346" w:firstLine="158"/>
        <w:jc w:val="left"/>
        <w:rPr>
          <w:sz w:val="31"/>
        </w:rPr>
      </w:pPr>
      <w:r>
        <w:rPr>
          <w:spacing w:val="-1"/>
          <w:sz w:val="31"/>
        </w:rPr>
        <w:t>青年女性颌骨逐渐变形，面部不对称，牙齿移位，松动，</w:t>
      </w:r>
      <w:r>
        <w:rPr>
          <w:spacing w:val="-25"/>
          <w:sz w:val="31"/>
        </w:rPr>
        <w:t>X</w:t>
      </w:r>
      <w:r>
        <w:rPr>
          <w:sz w:val="31"/>
        </w:rPr>
        <w:t xml:space="preserve"> 线见有摩砂玻璃样改变，镜下见骨小梁</w:t>
      </w:r>
      <w:r>
        <w:rPr>
          <w:spacing w:val="-2"/>
          <w:sz w:val="31"/>
        </w:rPr>
        <w:t>形成，大小排列不规则，有时可见骨样组织，新生未成熟的骨小梁、软骨岛，常见出血斑及多核巨 细胞反应，综上应考虑为</w:t>
      </w:r>
    </w:p>
    <w:p>
      <w:pPr>
        <w:pStyle w:val="BodyText"/>
        <w:spacing w:before="9"/>
      </w:pPr>
    </w:p>
    <w:p>
      <w:pPr>
        <w:pStyle w:val="BodyText"/>
        <w:spacing w:line="537" w:lineRule="auto"/>
        <w:ind w:left="428" w:right="10958"/>
      </w:pPr>
      <w:r>
        <w:t>A．</w:t>
      </w:r>
      <w:r>
        <w:rPr>
          <w:spacing w:val="-3"/>
        </w:rPr>
        <w:t>牙骨质骨化纤维瘤</w:t>
      </w:r>
      <w:r>
        <w:t>B． 骨 肉 瘤     C．软骨肉瘤      D．巨细胞肉芽肿  E．纤维结构不良</w:t>
      </w:r>
    </w:p>
    <w:p>
      <w:pPr>
        <w:pStyle w:val="BodyText"/>
        <w:rPr>
          <w:sz w:val="32"/>
        </w:rPr>
      </w:pPr>
    </w:p>
    <w:p>
      <w:pPr>
        <w:pStyle w:val="BodyText"/>
        <w:spacing w:before="8"/>
        <w:rPr>
          <w:sz w:val="36"/>
        </w:rPr>
      </w:pPr>
    </w:p>
    <w:p>
      <w:pPr>
        <w:pStyle w:val="BodyText"/>
        <w:spacing w:before="1" w:line="537" w:lineRule="auto"/>
        <w:ind w:left="270" w:right="8582" w:hanging="159"/>
      </w:pPr>
      <w:r>
        <w:t>问答（思考）题                    1．</w:t>
      </w:r>
      <w:r>
        <w:rPr>
          <w:spacing w:val="-2"/>
        </w:rPr>
        <w:t>试述慢性化脓性骨髓炎的病理变化。</w:t>
      </w:r>
    </w:p>
    <w:p>
      <w:pPr>
        <w:pStyle w:val="ListParagraph"/>
        <w:numPr>
          <w:ilvl w:val="0"/>
          <w:numId w:val="35"/>
        </w:numPr>
        <w:tabs>
          <w:tab w:val="left" w:pos="748"/>
        </w:tabs>
        <w:spacing w:before="0" w:after="0" w:line="393" w:lineRule="exact"/>
        <w:ind w:left="747" w:right="0" w:hanging="478"/>
        <w:jc w:val="left"/>
        <w:rPr>
          <w:sz w:val="31"/>
        </w:rPr>
      </w:pPr>
      <w:r>
        <w:rPr>
          <w:sz w:val="31"/>
        </w:rPr>
        <w:t>试述家族性巨颌症的病理变化。</w:t>
      </w:r>
    </w:p>
    <w:p>
      <w:pPr>
        <w:pStyle w:val="BodyText"/>
        <w:spacing w:before="5"/>
        <w:rPr>
          <w:sz w:val="38"/>
        </w:rPr>
      </w:pPr>
    </w:p>
    <w:p>
      <w:pPr>
        <w:pStyle w:val="ListParagraph"/>
        <w:numPr>
          <w:ilvl w:val="0"/>
          <w:numId w:val="35"/>
        </w:numPr>
        <w:tabs>
          <w:tab w:val="left" w:pos="748"/>
        </w:tabs>
        <w:spacing w:before="0" w:after="0" w:line="240" w:lineRule="auto"/>
        <w:ind w:left="747" w:right="0" w:hanging="478"/>
        <w:jc w:val="left"/>
        <w:rPr>
          <w:sz w:val="31"/>
        </w:rPr>
      </w:pPr>
      <w:r>
        <w:rPr>
          <w:sz w:val="31"/>
        </w:rPr>
        <w:t>试述颌骨纤维结构不良的病因及病理变化。</w:t>
      </w:r>
    </w:p>
    <w:p>
      <w:pPr>
        <w:pStyle w:val="BodyText"/>
        <w:spacing w:before="5"/>
        <w:rPr>
          <w:sz w:val="38"/>
        </w:rPr>
      </w:pPr>
    </w:p>
    <w:p>
      <w:pPr>
        <w:pStyle w:val="ListParagraph"/>
        <w:numPr>
          <w:ilvl w:val="0"/>
          <w:numId w:val="35"/>
        </w:numPr>
        <w:tabs>
          <w:tab w:val="left" w:pos="748"/>
        </w:tabs>
        <w:spacing w:before="0" w:after="0" w:line="535" w:lineRule="auto"/>
        <w:ind w:left="111" w:right="7315" w:firstLine="158"/>
        <w:jc w:val="left"/>
        <w:rPr>
          <w:sz w:val="31"/>
        </w:rPr>
      </w:pPr>
      <w:r>
        <w:drawing>
          <wp:anchor distT="0" distB="0" distL="0" distR="0" simplePos="0" relativeHeight="251669504" behindDoc="1" locked="0" layoutInCell="1" allowOverlap="1">
            <wp:simplePos x="0" y="0"/>
            <wp:positionH relativeFrom="page">
              <wp:posOffset>1181100</wp:posOffset>
            </wp:positionH>
            <wp:positionV relativeFrom="paragraph">
              <wp:posOffset>758190</wp:posOffset>
            </wp:positionV>
            <wp:extent cx="825500" cy="38100"/>
            <wp:effectExtent l="0" t="0" r="0" b="0"/>
            <wp:wrapNone/>
            <wp:docPr id="2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8.png"/>
                    <pic:cNvPicPr/>
                  </pic:nvPicPr>
                  <pic:blipFill>
                    <a:blip xmlns:r="http://schemas.openxmlformats.org/officeDocument/2006/relationships" r:embed="rId5" cstate="print"/>
                    <a:stretch>
                      <a:fillRect/>
                    </a:stretch>
                  </pic:blipFill>
                  <pic:spPr>
                    <a:xfrm>
                      <a:off x="0" y="0"/>
                      <a:ext cx="825500" cy="38100"/>
                    </a:xfrm>
                    <a:prstGeom prst="rect">
                      <a:avLst/>
                    </a:prstGeom>
                  </pic:spPr>
                </pic:pic>
              </a:graphicData>
            </a:graphic>
          </wp:anchor>
        </w:drawing>
      </w:r>
      <w:r>
        <w:rPr>
          <w:spacing w:val="-1"/>
          <w:sz w:val="31"/>
        </w:rPr>
        <w:t>试述郎格罕斯细胞增生症的分类和病理变化。</w:t>
      </w:r>
      <w:r>
        <w:rPr>
          <w:sz w:val="31"/>
        </w:rPr>
        <w:t>参考答案</w:t>
      </w:r>
    </w:p>
    <w:p>
      <w:pPr>
        <w:spacing w:after="0" w:line="535" w:lineRule="auto"/>
        <w:jc w:val="left"/>
        <w:rPr>
          <w:sz w:val="31"/>
        </w:rPr>
        <w:sectPr>
          <w:pgSz w:w="17860" w:h="25260"/>
          <w:pgMar w:top="1580" w:right="1700" w:bottom="280" w:left="1760" w:header="708" w:footer="708"/>
          <w:pgNumType w:start="9"/>
          <w:cols w:space="708"/>
        </w:sectPr>
      </w:pPr>
    </w:p>
    <w:p>
      <w:pPr>
        <w:pStyle w:val="BodyText"/>
        <w:spacing w:before="87"/>
        <w:ind w:left="3421"/>
      </w:pPr>
      <w:r>
        <w:t>第十五章</w:t>
      </w:r>
    </w:p>
    <w:p>
      <w:pPr>
        <w:pStyle w:val="BodyText"/>
        <w:rPr>
          <w:sz w:val="20"/>
        </w:rPr>
      </w:pPr>
    </w:p>
    <w:p>
      <w:pPr>
        <w:pStyle w:val="BodyText"/>
        <w:spacing w:before="236" w:line="537" w:lineRule="auto"/>
        <w:ind w:left="270" w:right="10166" w:hanging="159"/>
      </w:pPr>
      <w:r>
        <w:t>问答（思考）题          1．</w:t>
      </w:r>
      <w:r>
        <w:rPr>
          <w:spacing w:val="-2"/>
        </w:rPr>
        <w:t>何谓颞下颌关节紊乱病？</w:t>
      </w:r>
    </w:p>
    <w:p>
      <w:pPr>
        <w:pStyle w:val="ListParagraph"/>
        <w:numPr>
          <w:ilvl w:val="0"/>
          <w:numId w:val="60"/>
        </w:numPr>
        <w:tabs>
          <w:tab w:val="left" w:pos="748"/>
        </w:tabs>
        <w:spacing w:before="0" w:after="0" w:line="393" w:lineRule="exact"/>
        <w:ind w:left="747" w:right="0" w:hanging="478"/>
        <w:jc w:val="left"/>
        <w:rPr>
          <w:sz w:val="31"/>
        </w:rPr>
      </w:pPr>
      <w:r>
        <w:rPr>
          <w:sz w:val="31"/>
        </w:rPr>
        <w:t>颞下颌关节紊乱病的主要临床表现。</w:t>
      </w:r>
    </w:p>
    <w:p>
      <w:pPr>
        <w:pStyle w:val="BodyText"/>
        <w:spacing w:before="5"/>
        <w:rPr>
          <w:sz w:val="38"/>
        </w:rPr>
      </w:pPr>
    </w:p>
    <w:p>
      <w:pPr>
        <w:pStyle w:val="ListParagraph"/>
        <w:numPr>
          <w:ilvl w:val="0"/>
          <w:numId w:val="60"/>
        </w:numPr>
        <w:tabs>
          <w:tab w:val="left" w:pos="748"/>
        </w:tabs>
        <w:spacing w:before="0" w:after="0" w:line="240" w:lineRule="auto"/>
        <w:ind w:left="747" w:right="0" w:hanging="478"/>
        <w:jc w:val="left"/>
        <w:rPr>
          <w:sz w:val="31"/>
        </w:rPr>
      </w:pPr>
      <w:r>
        <w:rPr>
          <w:sz w:val="31"/>
        </w:rPr>
        <w:t>颞下颌关节紊乱病镜下的主要病理改变</w:t>
      </w:r>
    </w:p>
    <w:p>
      <w:pPr>
        <w:pStyle w:val="BodyText"/>
        <w:spacing w:before="5"/>
        <w:rPr>
          <w:sz w:val="38"/>
        </w:rPr>
      </w:pPr>
    </w:p>
    <w:p>
      <w:pPr>
        <w:pStyle w:val="ListParagraph"/>
        <w:numPr>
          <w:ilvl w:val="0"/>
          <w:numId w:val="60"/>
        </w:numPr>
        <w:tabs>
          <w:tab w:val="left" w:pos="748"/>
        </w:tabs>
        <w:spacing w:before="0" w:after="0" w:line="240" w:lineRule="auto"/>
        <w:ind w:left="747" w:right="0" w:hanging="478"/>
        <w:jc w:val="left"/>
        <w:rPr>
          <w:sz w:val="31"/>
        </w:rPr>
      </w:pPr>
      <w:r>
        <w:rPr>
          <w:sz w:val="31"/>
        </w:rPr>
        <w:t>何谓骨关节病？</w:t>
      </w:r>
    </w:p>
    <w:p>
      <w:pPr>
        <w:pStyle w:val="BodyText"/>
        <w:spacing w:before="3"/>
        <w:rPr>
          <w:sz w:val="38"/>
        </w:rPr>
      </w:pPr>
    </w:p>
    <w:p>
      <w:pPr>
        <w:pStyle w:val="ListParagraph"/>
        <w:numPr>
          <w:ilvl w:val="0"/>
          <w:numId w:val="60"/>
        </w:numPr>
        <w:tabs>
          <w:tab w:val="left" w:pos="748"/>
        </w:tabs>
        <w:spacing w:before="0" w:after="0" w:line="240" w:lineRule="auto"/>
        <w:ind w:left="747" w:right="0" w:hanging="478"/>
        <w:jc w:val="left"/>
        <w:rPr>
          <w:sz w:val="31"/>
        </w:rPr>
      </w:pPr>
      <w:r>
        <w:rPr>
          <w:sz w:val="31"/>
        </w:rPr>
        <w:t>骨关节病的主要病理特点。</w:t>
      </w:r>
    </w:p>
    <w:p>
      <w:pPr>
        <w:pStyle w:val="BodyText"/>
        <w:spacing w:before="5"/>
        <w:rPr>
          <w:sz w:val="38"/>
        </w:rPr>
      </w:pPr>
    </w:p>
    <w:p>
      <w:pPr>
        <w:pStyle w:val="ListParagraph"/>
        <w:numPr>
          <w:ilvl w:val="0"/>
          <w:numId w:val="60"/>
        </w:numPr>
        <w:tabs>
          <w:tab w:val="left" w:pos="748"/>
        </w:tabs>
        <w:spacing w:before="0" w:after="0" w:line="240" w:lineRule="auto"/>
        <w:ind w:left="747" w:right="0" w:hanging="478"/>
        <w:jc w:val="left"/>
        <w:rPr>
          <w:sz w:val="31"/>
        </w:rPr>
      </w:pPr>
      <w:r>
        <w:rPr>
          <w:sz w:val="31"/>
        </w:rPr>
        <w:t>类风湿性关节炎的主要临床表现。</w:t>
      </w:r>
    </w:p>
    <w:p>
      <w:pPr>
        <w:pStyle w:val="BodyText"/>
        <w:spacing w:before="5"/>
        <w:rPr>
          <w:sz w:val="38"/>
        </w:rPr>
      </w:pPr>
    </w:p>
    <w:p>
      <w:pPr>
        <w:pStyle w:val="ListParagraph"/>
        <w:numPr>
          <w:ilvl w:val="0"/>
          <w:numId w:val="60"/>
        </w:numPr>
        <w:tabs>
          <w:tab w:val="left" w:pos="748"/>
        </w:tabs>
        <w:spacing w:before="0" w:after="0" w:line="240" w:lineRule="auto"/>
        <w:ind w:left="747" w:right="0" w:hanging="478"/>
        <w:jc w:val="left"/>
        <w:rPr>
          <w:sz w:val="31"/>
        </w:rPr>
      </w:pPr>
      <w:r>
        <w:rPr>
          <w:sz w:val="31"/>
        </w:rPr>
        <w:t>类风湿性关节炎的主要病理改变。</w:t>
      </w:r>
    </w:p>
    <w:p>
      <w:pPr>
        <w:pStyle w:val="BodyText"/>
        <w:spacing w:before="1"/>
        <w:rPr>
          <w:sz w:val="38"/>
        </w:rPr>
      </w:pPr>
    </w:p>
    <w:p>
      <w:pPr>
        <w:pStyle w:val="ListParagraph"/>
        <w:numPr>
          <w:ilvl w:val="0"/>
          <w:numId w:val="60"/>
        </w:numPr>
        <w:tabs>
          <w:tab w:val="left" w:pos="748"/>
        </w:tabs>
        <w:spacing w:before="1" w:after="0" w:line="537" w:lineRule="auto"/>
        <w:ind w:left="111" w:right="9532" w:firstLine="158"/>
        <w:jc w:val="left"/>
        <w:rPr>
          <w:sz w:val="31"/>
        </w:rPr>
      </w:pPr>
      <w:r>
        <w:drawing>
          <wp:anchor distT="0" distB="0" distL="0" distR="0" simplePos="0" relativeHeight="251670528" behindDoc="1" locked="0" layoutInCell="1" allowOverlap="1">
            <wp:simplePos x="0" y="0"/>
            <wp:positionH relativeFrom="page">
              <wp:posOffset>1181100</wp:posOffset>
            </wp:positionH>
            <wp:positionV relativeFrom="paragraph">
              <wp:posOffset>763777</wp:posOffset>
            </wp:positionV>
            <wp:extent cx="825500" cy="38100"/>
            <wp:effectExtent l="0" t="0" r="0" b="0"/>
            <wp:wrapNone/>
            <wp:docPr id="2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8.png"/>
                    <pic:cNvPicPr/>
                  </pic:nvPicPr>
                  <pic:blipFill>
                    <a:blip xmlns:r="http://schemas.openxmlformats.org/officeDocument/2006/relationships" r:embed="rId5" cstate="print"/>
                    <a:stretch>
                      <a:fillRect/>
                    </a:stretch>
                  </pic:blipFill>
                  <pic:spPr>
                    <a:xfrm>
                      <a:off x="0" y="0"/>
                      <a:ext cx="825500" cy="38100"/>
                    </a:xfrm>
                    <a:prstGeom prst="rect">
                      <a:avLst/>
                    </a:prstGeom>
                  </pic:spPr>
                </pic:pic>
              </a:graphicData>
            </a:graphic>
          </wp:anchor>
        </w:drawing>
      </w:r>
      <w:r>
        <w:rPr>
          <w:spacing w:val="-2"/>
          <w:sz w:val="31"/>
        </w:rPr>
        <w:t>髁突肥大增生与肿瘤的鉴别。</w:t>
      </w:r>
      <w:r>
        <w:rPr>
          <w:sz w:val="31"/>
        </w:rPr>
        <w:t>参考答案</w:t>
      </w:r>
    </w:p>
    <w:p>
      <w:pPr>
        <w:pStyle w:val="BodyText"/>
        <w:rPr>
          <w:sz w:val="32"/>
        </w:rPr>
      </w:pPr>
    </w:p>
    <w:p>
      <w:pPr>
        <w:pStyle w:val="BodyText"/>
        <w:spacing w:before="1"/>
        <w:rPr>
          <w:sz w:val="37"/>
        </w:rPr>
      </w:pPr>
    </w:p>
    <w:p>
      <w:pPr>
        <w:pStyle w:val="BodyText"/>
        <w:ind w:left="4523"/>
      </w:pPr>
      <w:r>
        <w:t>第十六章</w:t>
      </w:r>
    </w:p>
    <w:p>
      <w:pPr>
        <w:pStyle w:val="BodyText"/>
        <w:spacing w:before="5"/>
        <w:rPr>
          <w:sz w:val="38"/>
        </w:rPr>
      </w:pPr>
    </w:p>
    <w:p>
      <w:pPr>
        <w:pStyle w:val="BodyText"/>
        <w:ind w:left="111"/>
      </w:pPr>
      <w:r>
        <w:t>问答（思考）题</w:t>
      </w:r>
    </w:p>
    <w:p>
      <w:pPr>
        <w:pStyle w:val="BodyText"/>
        <w:spacing w:before="5"/>
        <w:rPr>
          <w:sz w:val="38"/>
        </w:rPr>
      </w:pPr>
    </w:p>
    <w:p>
      <w:pPr>
        <w:pStyle w:val="ListParagraph"/>
        <w:numPr>
          <w:ilvl w:val="0"/>
          <w:numId w:val="33"/>
        </w:numPr>
        <w:tabs>
          <w:tab w:val="left" w:pos="902"/>
        </w:tabs>
        <w:spacing w:before="0" w:after="0" w:line="240" w:lineRule="auto"/>
        <w:ind w:left="901" w:right="0" w:hanging="632"/>
        <w:jc w:val="left"/>
        <w:rPr>
          <w:sz w:val="31"/>
        </w:rPr>
      </w:pPr>
      <w:r>
        <w:rPr>
          <w:sz w:val="31"/>
        </w:rPr>
        <w:t>舍格伦综合征和慢性唾液腺炎病理学变化的差别；</w:t>
      </w:r>
    </w:p>
    <w:p>
      <w:pPr>
        <w:pStyle w:val="BodyText"/>
        <w:spacing w:before="1"/>
        <w:rPr>
          <w:sz w:val="38"/>
        </w:rPr>
      </w:pPr>
    </w:p>
    <w:p>
      <w:pPr>
        <w:pStyle w:val="ListParagraph"/>
        <w:numPr>
          <w:ilvl w:val="0"/>
          <w:numId w:val="33"/>
        </w:numPr>
        <w:tabs>
          <w:tab w:val="left" w:pos="902"/>
        </w:tabs>
        <w:spacing w:before="1" w:after="0" w:line="240" w:lineRule="auto"/>
        <w:ind w:left="901" w:right="0" w:hanging="632"/>
        <w:jc w:val="left"/>
        <w:rPr>
          <w:sz w:val="31"/>
        </w:rPr>
      </w:pPr>
      <w:r>
        <w:rPr>
          <w:sz w:val="31"/>
        </w:rPr>
        <w:t>坏死性涎腺化生和黏液表皮样癌病理学变化的差别；</w:t>
      </w:r>
    </w:p>
    <w:p>
      <w:pPr>
        <w:pStyle w:val="BodyText"/>
        <w:spacing w:before="5"/>
        <w:rPr>
          <w:sz w:val="38"/>
        </w:rPr>
      </w:pPr>
    </w:p>
    <w:p>
      <w:pPr>
        <w:pStyle w:val="ListParagraph"/>
        <w:numPr>
          <w:ilvl w:val="0"/>
          <w:numId w:val="33"/>
        </w:numPr>
        <w:tabs>
          <w:tab w:val="left" w:pos="902"/>
        </w:tabs>
        <w:spacing w:before="0" w:after="0" w:line="240" w:lineRule="auto"/>
        <w:ind w:left="901" w:right="0" w:hanging="632"/>
        <w:jc w:val="left"/>
        <w:rPr>
          <w:sz w:val="31"/>
        </w:rPr>
      </w:pPr>
      <w:r>
        <w:rPr>
          <w:sz w:val="31"/>
        </w:rPr>
        <w:t>唾液腺腺样囊性癌和多形性低度恶性腺癌病理学变化的差别；</w:t>
      </w:r>
    </w:p>
    <w:p>
      <w:pPr>
        <w:pStyle w:val="BodyText"/>
        <w:spacing w:before="5"/>
        <w:rPr>
          <w:sz w:val="38"/>
        </w:rPr>
      </w:pPr>
    </w:p>
    <w:p>
      <w:pPr>
        <w:pStyle w:val="ListParagraph"/>
        <w:numPr>
          <w:ilvl w:val="0"/>
          <w:numId w:val="33"/>
        </w:numPr>
        <w:tabs>
          <w:tab w:val="left" w:pos="902"/>
        </w:tabs>
        <w:spacing w:before="0" w:after="0" w:line="240" w:lineRule="auto"/>
        <w:ind w:left="901" w:right="0" w:hanging="632"/>
        <w:jc w:val="left"/>
        <w:rPr>
          <w:sz w:val="31"/>
        </w:rPr>
      </w:pPr>
      <w:r>
        <w:rPr>
          <w:sz w:val="31"/>
        </w:rPr>
        <w:t>肌上皮细胞形态学、免疫组织化学和功能特性及同多形性腺瘤病理学变化的关系。</w:t>
      </w:r>
    </w:p>
    <w:p>
      <w:pPr>
        <w:pStyle w:val="BodyText"/>
        <w:rPr>
          <w:sz w:val="32"/>
        </w:rPr>
      </w:pPr>
    </w:p>
    <w:p>
      <w:pPr>
        <w:pStyle w:val="BodyText"/>
        <w:rPr>
          <w:sz w:val="32"/>
        </w:rPr>
      </w:pPr>
    </w:p>
    <w:p>
      <w:pPr>
        <w:pStyle w:val="BodyText"/>
        <w:spacing w:before="7"/>
        <w:rPr>
          <w:sz w:val="43"/>
        </w:rPr>
      </w:pPr>
    </w:p>
    <w:p>
      <w:pPr>
        <w:pStyle w:val="BodyText"/>
        <w:spacing w:line="537" w:lineRule="auto"/>
        <w:ind w:left="270" w:right="7315" w:hanging="159"/>
      </w:pPr>
      <w:r>
        <w:t>多 选 题                                  1．</w:t>
      </w:r>
      <w:r>
        <w:rPr>
          <w:spacing w:val="-1"/>
        </w:rPr>
        <w:t>唾液腺良性淋巴上皮病变的组织学基础不包括</w:t>
      </w:r>
    </w:p>
    <w:p>
      <w:pPr>
        <w:pStyle w:val="ListParagraph"/>
        <w:numPr>
          <w:ilvl w:val="1"/>
          <w:numId w:val="33"/>
        </w:numPr>
        <w:tabs>
          <w:tab w:val="left" w:pos="1060"/>
        </w:tabs>
        <w:spacing w:before="0" w:after="0" w:line="393" w:lineRule="exact"/>
        <w:ind w:left="1059" w:right="0" w:hanging="632"/>
        <w:jc w:val="left"/>
        <w:rPr>
          <w:sz w:val="31"/>
        </w:rPr>
      </w:pPr>
      <w:r>
        <w:rPr>
          <w:sz w:val="31"/>
        </w:rPr>
        <w:t>腮腺组织内经常出现小的淋巴结</w:t>
      </w:r>
    </w:p>
    <w:p>
      <w:pPr>
        <w:pStyle w:val="BodyText"/>
        <w:spacing w:before="5"/>
        <w:rPr>
          <w:sz w:val="38"/>
        </w:rPr>
      </w:pPr>
    </w:p>
    <w:p>
      <w:pPr>
        <w:pStyle w:val="ListParagraph"/>
        <w:numPr>
          <w:ilvl w:val="1"/>
          <w:numId w:val="33"/>
        </w:numPr>
        <w:tabs>
          <w:tab w:val="left" w:pos="1060"/>
        </w:tabs>
        <w:spacing w:before="1" w:after="0" w:line="240" w:lineRule="auto"/>
        <w:ind w:left="1059" w:right="0" w:hanging="632"/>
        <w:jc w:val="left"/>
        <w:rPr>
          <w:sz w:val="31"/>
        </w:rPr>
      </w:pPr>
      <w:r>
        <w:rPr>
          <w:sz w:val="31"/>
        </w:rPr>
        <w:t>腮腺淋巴结内出现导管和腺泡样结构</w:t>
      </w:r>
    </w:p>
    <w:p>
      <w:pPr>
        <w:spacing w:after="0" w:line="240" w:lineRule="auto"/>
        <w:jc w:val="left"/>
        <w:rPr>
          <w:sz w:val="31"/>
        </w:rPr>
        <w:sectPr>
          <w:pgSz w:w="17860" w:h="25260"/>
          <w:pgMar w:top="2420" w:right="1700" w:bottom="280" w:left="1760" w:header="708" w:footer="708"/>
          <w:pgNumType w:start="10"/>
          <w:cols w:space="708"/>
        </w:sectPr>
      </w:pPr>
    </w:p>
    <w:p>
      <w:pPr>
        <w:pStyle w:val="ListParagraph"/>
        <w:numPr>
          <w:ilvl w:val="1"/>
          <w:numId w:val="33"/>
        </w:numPr>
        <w:tabs>
          <w:tab w:val="left" w:pos="1060"/>
        </w:tabs>
        <w:spacing w:before="41" w:after="0" w:line="240" w:lineRule="auto"/>
        <w:ind w:left="1059" w:right="0" w:hanging="632"/>
        <w:jc w:val="left"/>
        <w:rPr>
          <w:sz w:val="31"/>
        </w:rPr>
      </w:pPr>
      <w:r>
        <w:rPr>
          <w:sz w:val="31"/>
        </w:rPr>
        <w:t>唾液腺经常发生慢性炎症</w:t>
      </w:r>
    </w:p>
    <w:p>
      <w:pPr>
        <w:pStyle w:val="BodyText"/>
        <w:spacing w:before="2"/>
        <w:rPr>
          <w:sz w:val="38"/>
        </w:rPr>
      </w:pPr>
    </w:p>
    <w:p>
      <w:pPr>
        <w:pStyle w:val="ListParagraph"/>
        <w:numPr>
          <w:ilvl w:val="1"/>
          <w:numId w:val="33"/>
        </w:numPr>
        <w:tabs>
          <w:tab w:val="left" w:pos="1060"/>
        </w:tabs>
        <w:spacing w:before="0" w:after="0" w:line="240" w:lineRule="auto"/>
        <w:ind w:left="1059" w:right="0" w:hanging="632"/>
        <w:jc w:val="left"/>
        <w:rPr>
          <w:sz w:val="31"/>
        </w:rPr>
      </w:pPr>
      <w:r>
        <w:rPr>
          <w:sz w:val="31"/>
        </w:rPr>
        <w:t>颌下腺导管周围常伴有弥散淋巴组织</w:t>
      </w:r>
    </w:p>
    <w:p>
      <w:pPr>
        <w:pStyle w:val="BodyText"/>
        <w:spacing w:before="5"/>
        <w:rPr>
          <w:sz w:val="38"/>
        </w:rPr>
      </w:pPr>
    </w:p>
    <w:p>
      <w:pPr>
        <w:pStyle w:val="ListParagraph"/>
        <w:numPr>
          <w:ilvl w:val="1"/>
          <w:numId w:val="33"/>
        </w:numPr>
        <w:tabs>
          <w:tab w:val="left" w:pos="1060"/>
        </w:tabs>
        <w:spacing w:before="0" w:after="0" w:line="537" w:lineRule="auto"/>
        <w:ind w:left="270" w:right="7633" w:firstLine="158"/>
        <w:jc w:val="left"/>
        <w:rPr>
          <w:sz w:val="31"/>
        </w:rPr>
      </w:pPr>
      <w:r>
        <w:rPr>
          <w:sz w:val="31"/>
        </w:rPr>
        <w:t>颈上区淋巴结髓质内可含有涎腺组织  2．</w:t>
      </w:r>
      <w:r>
        <w:rPr>
          <w:spacing w:val="-1"/>
          <w:sz w:val="31"/>
        </w:rPr>
        <w:t>坏死性涎腺化生的病理变化的叙述错误的是</w:t>
      </w:r>
    </w:p>
    <w:p>
      <w:pPr>
        <w:pStyle w:val="ListParagraph"/>
        <w:numPr>
          <w:ilvl w:val="0"/>
          <w:numId w:val="32"/>
        </w:numPr>
        <w:tabs>
          <w:tab w:val="left" w:pos="1060"/>
        </w:tabs>
        <w:spacing w:before="0" w:after="0" w:line="393" w:lineRule="exact"/>
        <w:ind w:left="1059" w:right="0" w:hanging="632"/>
        <w:jc w:val="left"/>
        <w:rPr>
          <w:sz w:val="31"/>
        </w:rPr>
      </w:pPr>
      <w:r>
        <w:rPr>
          <w:sz w:val="31"/>
        </w:rPr>
        <w:t>死骨形成</w:t>
      </w:r>
    </w:p>
    <w:p>
      <w:pPr>
        <w:pStyle w:val="BodyText"/>
        <w:spacing w:before="5"/>
        <w:rPr>
          <w:sz w:val="38"/>
        </w:rPr>
      </w:pPr>
    </w:p>
    <w:p>
      <w:pPr>
        <w:pStyle w:val="ListParagraph"/>
        <w:numPr>
          <w:ilvl w:val="0"/>
          <w:numId w:val="32"/>
        </w:numPr>
        <w:tabs>
          <w:tab w:val="left" w:pos="1060"/>
        </w:tabs>
        <w:spacing w:before="1" w:after="0" w:line="240" w:lineRule="auto"/>
        <w:ind w:left="1059" w:right="0" w:hanging="632"/>
        <w:jc w:val="left"/>
        <w:rPr>
          <w:sz w:val="31"/>
        </w:rPr>
      </w:pPr>
      <w:r>
        <w:rPr>
          <w:sz w:val="31"/>
        </w:rPr>
        <w:t>溃疡形成</w:t>
      </w:r>
    </w:p>
    <w:p>
      <w:pPr>
        <w:pStyle w:val="BodyText"/>
        <w:spacing w:before="4"/>
        <w:rPr>
          <w:sz w:val="38"/>
        </w:rPr>
      </w:pPr>
    </w:p>
    <w:p>
      <w:pPr>
        <w:pStyle w:val="ListParagraph"/>
        <w:numPr>
          <w:ilvl w:val="0"/>
          <w:numId w:val="32"/>
        </w:numPr>
        <w:tabs>
          <w:tab w:val="left" w:pos="1060"/>
        </w:tabs>
        <w:spacing w:before="1" w:after="0" w:line="240" w:lineRule="auto"/>
        <w:ind w:left="1059" w:right="0" w:hanging="632"/>
        <w:jc w:val="left"/>
        <w:rPr>
          <w:sz w:val="31"/>
        </w:rPr>
      </w:pPr>
      <w:r>
        <w:rPr>
          <w:sz w:val="31"/>
        </w:rPr>
        <w:t>表面上皮呈假上皮瘤样增生</w:t>
      </w:r>
    </w:p>
    <w:p>
      <w:pPr>
        <w:pStyle w:val="BodyText"/>
        <w:spacing w:before="2"/>
        <w:rPr>
          <w:sz w:val="38"/>
        </w:rPr>
      </w:pPr>
    </w:p>
    <w:p>
      <w:pPr>
        <w:pStyle w:val="ListParagraph"/>
        <w:numPr>
          <w:ilvl w:val="0"/>
          <w:numId w:val="32"/>
        </w:numPr>
        <w:tabs>
          <w:tab w:val="left" w:pos="1060"/>
        </w:tabs>
        <w:spacing w:before="0" w:after="0" w:line="240" w:lineRule="auto"/>
        <w:ind w:left="1059" w:right="0" w:hanging="632"/>
        <w:jc w:val="left"/>
        <w:rPr>
          <w:sz w:val="31"/>
        </w:rPr>
      </w:pPr>
      <w:r>
        <w:rPr>
          <w:sz w:val="31"/>
        </w:rPr>
        <w:t>腺泡壁溶解消失，黏液外溢</w:t>
      </w:r>
    </w:p>
    <w:p>
      <w:pPr>
        <w:pStyle w:val="BodyText"/>
        <w:spacing w:before="5"/>
        <w:rPr>
          <w:sz w:val="38"/>
        </w:rPr>
      </w:pPr>
    </w:p>
    <w:p>
      <w:pPr>
        <w:pStyle w:val="ListParagraph"/>
        <w:numPr>
          <w:ilvl w:val="0"/>
          <w:numId w:val="32"/>
        </w:numPr>
        <w:tabs>
          <w:tab w:val="left" w:pos="1060"/>
        </w:tabs>
        <w:spacing w:before="0" w:after="0" w:line="537" w:lineRule="auto"/>
        <w:ind w:left="270" w:right="9849" w:firstLine="158"/>
        <w:jc w:val="left"/>
        <w:rPr>
          <w:sz w:val="31"/>
        </w:rPr>
      </w:pPr>
      <w:r>
        <w:rPr>
          <w:spacing w:val="-2"/>
          <w:sz w:val="31"/>
        </w:rPr>
        <w:t>腺上皮被鳞状细胞团取代</w:t>
      </w:r>
      <w:r>
        <w:rPr>
          <w:sz w:val="31"/>
        </w:rPr>
        <w:t>3．</w:t>
      </w:r>
      <w:r>
        <w:rPr>
          <w:spacing w:val="-2"/>
          <w:sz w:val="31"/>
        </w:rPr>
        <w:t>多形性腺瘤的病理学特征是</w:t>
      </w:r>
    </w:p>
    <w:p>
      <w:pPr>
        <w:pStyle w:val="ListParagraph"/>
        <w:numPr>
          <w:ilvl w:val="0"/>
          <w:numId w:val="31"/>
        </w:numPr>
        <w:tabs>
          <w:tab w:val="left" w:pos="1060"/>
        </w:tabs>
        <w:spacing w:before="0" w:after="0" w:line="393" w:lineRule="exact"/>
        <w:ind w:left="1059" w:right="0" w:hanging="632"/>
        <w:jc w:val="left"/>
        <w:rPr>
          <w:sz w:val="31"/>
        </w:rPr>
      </w:pPr>
      <w:r>
        <w:rPr>
          <w:sz w:val="31"/>
        </w:rPr>
        <w:t>肿瘤细胞含特征性嗜碱性颗粒</w:t>
      </w:r>
    </w:p>
    <w:p>
      <w:pPr>
        <w:pStyle w:val="BodyText"/>
        <w:spacing w:before="5"/>
        <w:rPr>
          <w:sz w:val="38"/>
        </w:rPr>
      </w:pPr>
    </w:p>
    <w:p>
      <w:pPr>
        <w:pStyle w:val="ListParagraph"/>
        <w:numPr>
          <w:ilvl w:val="0"/>
          <w:numId w:val="31"/>
        </w:numPr>
        <w:tabs>
          <w:tab w:val="left" w:pos="1060"/>
        </w:tabs>
        <w:spacing w:before="0" w:after="0" w:line="240" w:lineRule="auto"/>
        <w:ind w:left="1059" w:right="0" w:hanging="632"/>
        <w:jc w:val="left"/>
        <w:rPr>
          <w:sz w:val="31"/>
        </w:rPr>
      </w:pPr>
      <w:r>
        <w:rPr>
          <w:sz w:val="31"/>
        </w:rPr>
        <w:t>肿瘤上皮与黏液样、软骨样结构构成</w:t>
      </w:r>
    </w:p>
    <w:p>
      <w:pPr>
        <w:pStyle w:val="BodyText"/>
        <w:spacing w:before="5"/>
        <w:rPr>
          <w:sz w:val="38"/>
        </w:rPr>
      </w:pPr>
    </w:p>
    <w:p>
      <w:pPr>
        <w:pStyle w:val="ListParagraph"/>
        <w:numPr>
          <w:ilvl w:val="0"/>
          <w:numId w:val="31"/>
        </w:numPr>
        <w:tabs>
          <w:tab w:val="left" w:pos="1060"/>
        </w:tabs>
        <w:spacing w:before="1" w:after="0" w:line="240" w:lineRule="auto"/>
        <w:ind w:left="1059" w:right="0" w:hanging="632"/>
        <w:jc w:val="left"/>
        <w:rPr>
          <w:sz w:val="31"/>
        </w:rPr>
      </w:pPr>
      <w:r>
        <w:rPr>
          <w:sz w:val="31"/>
        </w:rPr>
        <w:t>细胞形态学上的一致性与组织结构的多样性</w:t>
      </w:r>
    </w:p>
    <w:p>
      <w:pPr>
        <w:pStyle w:val="BodyText"/>
        <w:spacing w:before="2"/>
        <w:rPr>
          <w:sz w:val="38"/>
        </w:rPr>
      </w:pPr>
    </w:p>
    <w:p>
      <w:pPr>
        <w:pStyle w:val="ListParagraph"/>
        <w:numPr>
          <w:ilvl w:val="0"/>
          <w:numId w:val="31"/>
        </w:numPr>
        <w:tabs>
          <w:tab w:val="left" w:pos="1060"/>
        </w:tabs>
        <w:spacing w:before="0" w:after="0" w:line="240" w:lineRule="auto"/>
        <w:ind w:left="1059" w:right="0" w:hanging="632"/>
        <w:jc w:val="left"/>
        <w:rPr>
          <w:sz w:val="31"/>
        </w:rPr>
      </w:pPr>
      <w:r>
        <w:rPr>
          <w:sz w:val="31"/>
        </w:rPr>
        <w:t>由含嗜酸性颗粒的柱状细胞和淋巴样组织构成</w:t>
      </w:r>
    </w:p>
    <w:p>
      <w:pPr>
        <w:pStyle w:val="BodyText"/>
        <w:spacing w:before="5"/>
        <w:rPr>
          <w:sz w:val="38"/>
        </w:rPr>
      </w:pPr>
    </w:p>
    <w:p>
      <w:pPr>
        <w:pStyle w:val="ListParagraph"/>
        <w:numPr>
          <w:ilvl w:val="0"/>
          <w:numId w:val="31"/>
        </w:numPr>
        <w:tabs>
          <w:tab w:val="left" w:pos="1060"/>
        </w:tabs>
        <w:spacing w:before="0" w:after="0" w:line="537" w:lineRule="auto"/>
        <w:ind w:left="111" w:right="7635" w:firstLine="316"/>
        <w:jc w:val="left"/>
        <w:rPr>
          <w:sz w:val="31"/>
        </w:rPr>
      </w:pPr>
      <w:r>
        <w:drawing>
          <wp:anchor distT="0" distB="0" distL="0" distR="0" simplePos="0" relativeHeight="251671552" behindDoc="1" locked="0" layoutInCell="1" allowOverlap="1">
            <wp:simplePos x="0" y="0"/>
            <wp:positionH relativeFrom="page">
              <wp:posOffset>1181100</wp:posOffset>
            </wp:positionH>
            <wp:positionV relativeFrom="paragraph">
              <wp:posOffset>767080</wp:posOffset>
            </wp:positionV>
            <wp:extent cx="825500" cy="38100"/>
            <wp:effectExtent l="0" t="0" r="0" b="0"/>
            <wp:wrapNone/>
            <wp:docPr id="2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9.png"/>
                    <pic:cNvPicPr/>
                  </pic:nvPicPr>
                  <pic:blipFill>
                    <a:blip xmlns:r="http://schemas.openxmlformats.org/officeDocument/2006/relationships" r:embed="rId4" cstate="print"/>
                    <a:stretch>
                      <a:fillRect/>
                    </a:stretch>
                  </pic:blipFill>
                  <pic:spPr>
                    <a:xfrm>
                      <a:off x="0" y="0"/>
                      <a:ext cx="825500" cy="38100"/>
                    </a:xfrm>
                    <a:prstGeom prst="rect">
                      <a:avLst/>
                    </a:prstGeom>
                  </pic:spPr>
                </pic:pic>
              </a:graphicData>
            </a:graphic>
          </wp:anchor>
        </w:drawing>
      </w:r>
      <w:r>
        <w:rPr>
          <w:spacing w:val="-1"/>
          <w:sz w:val="31"/>
        </w:rPr>
        <w:t>由黏液细胞、表皮样细胞和中间细胞构成</w:t>
      </w:r>
      <w:r>
        <w:rPr>
          <w:sz w:val="31"/>
        </w:rPr>
        <w:t>参考答案</w:t>
      </w:r>
    </w:p>
    <w:p>
      <w:pPr>
        <w:pStyle w:val="BodyText"/>
        <w:rPr>
          <w:sz w:val="32"/>
        </w:rPr>
      </w:pPr>
    </w:p>
    <w:p>
      <w:pPr>
        <w:pStyle w:val="BodyText"/>
        <w:rPr>
          <w:sz w:val="37"/>
        </w:rPr>
      </w:pPr>
    </w:p>
    <w:p>
      <w:pPr>
        <w:pStyle w:val="BodyText"/>
        <w:spacing w:line="537" w:lineRule="auto"/>
        <w:ind w:left="111" w:right="8608" w:firstLine="4411"/>
      </w:pPr>
      <w:r>
        <w:rPr>
          <w:spacing w:val="-5"/>
        </w:rPr>
        <w:t>第十七章</w:t>
      </w:r>
      <w:r>
        <w:t>问答（思考）题                    1．口腔囊肿的一般组织学特征。</w:t>
      </w:r>
    </w:p>
    <w:p>
      <w:pPr>
        <w:pStyle w:val="ListParagraph"/>
        <w:numPr>
          <w:ilvl w:val="0"/>
          <w:numId w:val="30"/>
        </w:numPr>
        <w:tabs>
          <w:tab w:val="left" w:pos="748"/>
        </w:tabs>
        <w:spacing w:before="0" w:after="0" w:line="393" w:lineRule="exact"/>
        <w:ind w:left="747" w:right="0" w:hanging="478"/>
        <w:jc w:val="left"/>
        <w:rPr>
          <w:sz w:val="31"/>
        </w:rPr>
      </w:pPr>
      <w:r>
        <w:rPr>
          <w:sz w:val="31"/>
        </w:rPr>
        <w:t>叙述含牙囊肿的组织学特征。</w:t>
      </w:r>
    </w:p>
    <w:p>
      <w:pPr>
        <w:pStyle w:val="BodyText"/>
        <w:spacing w:before="5"/>
        <w:rPr>
          <w:sz w:val="38"/>
        </w:rPr>
      </w:pPr>
    </w:p>
    <w:p>
      <w:pPr>
        <w:pStyle w:val="ListParagraph"/>
        <w:numPr>
          <w:ilvl w:val="0"/>
          <w:numId w:val="30"/>
        </w:numPr>
        <w:tabs>
          <w:tab w:val="left" w:pos="748"/>
        </w:tabs>
        <w:spacing w:before="1" w:after="0" w:line="240" w:lineRule="auto"/>
        <w:ind w:left="747" w:right="0" w:hanging="478"/>
        <w:jc w:val="left"/>
        <w:rPr>
          <w:sz w:val="31"/>
        </w:rPr>
      </w:pPr>
      <w:r>
        <w:rPr>
          <w:sz w:val="31"/>
        </w:rPr>
        <w:t>叙述腺牙源性囊肿的组织学特征。</w:t>
      </w:r>
    </w:p>
    <w:p>
      <w:pPr>
        <w:pStyle w:val="BodyText"/>
        <w:spacing w:before="1"/>
        <w:rPr>
          <w:sz w:val="38"/>
        </w:rPr>
      </w:pPr>
    </w:p>
    <w:p>
      <w:pPr>
        <w:pStyle w:val="ListParagraph"/>
        <w:numPr>
          <w:ilvl w:val="0"/>
          <w:numId w:val="30"/>
        </w:numPr>
        <w:tabs>
          <w:tab w:val="left" w:pos="748"/>
        </w:tabs>
        <w:spacing w:before="0" w:after="0" w:line="240" w:lineRule="auto"/>
        <w:ind w:left="747" w:right="0" w:hanging="478"/>
        <w:jc w:val="left"/>
        <w:rPr>
          <w:sz w:val="31"/>
        </w:rPr>
      </w:pPr>
      <w:r>
        <w:rPr>
          <w:sz w:val="31"/>
        </w:rPr>
        <w:t>叙述根尖囊肿的组织学特征。</w:t>
      </w:r>
    </w:p>
    <w:p>
      <w:pPr>
        <w:pStyle w:val="BodyText"/>
        <w:spacing w:before="5"/>
        <w:rPr>
          <w:sz w:val="38"/>
        </w:rPr>
      </w:pPr>
    </w:p>
    <w:p>
      <w:pPr>
        <w:pStyle w:val="ListParagraph"/>
        <w:numPr>
          <w:ilvl w:val="0"/>
          <w:numId w:val="30"/>
        </w:numPr>
        <w:tabs>
          <w:tab w:val="left" w:pos="748"/>
        </w:tabs>
        <w:spacing w:before="0" w:after="0" w:line="240" w:lineRule="auto"/>
        <w:ind w:left="747" w:right="0" w:hanging="478"/>
        <w:jc w:val="left"/>
        <w:rPr>
          <w:sz w:val="31"/>
        </w:rPr>
      </w:pPr>
      <w:r>
        <w:rPr>
          <w:sz w:val="31"/>
        </w:rPr>
        <w:t>叙述鳃裂囊肿的临床病理特点。</w:t>
      </w:r>
    </w:p>
    <w:p>
      <w:pPr>
        <w:spacing w:after="0" w:line="240" w:lineRule="auto"/>
        <w:jc w:val="left"/>
        <w:rPr>
          <w:sz w:val="31"/>
        </w:rPr>
        <w:sectPr>
          <w:pgSz w:w="17860" w:h="25260"/>
          <w:pgMar w:top="1580" w:right="1700" w:bottom="280" w:left="1760" w:header="708" w:footer="708"/>
          <w:pgNumType w:start="11"/>
          <w:cols w:space="708"/>
        </w:sectPr>
      </w:pPr>
    </w:p>
    <w:p>
      <w:pPr>
        <w:pStyle w:val="ListParagraph"/>
        <w:numPr>
          <w:ilvl w:val="0"/>
          <w:numId w:val="30"/>
        </w:numPr>
        <w:tabs>
          <w:tab w:val="left" w:pos="748"/>
        </w:tabs>
        <w:spacing w:before="41" w:after="0" w:line="535" w:lineRule="auto"/>
        <w:ind w:left="111" w:right="9217" w:firstLine="158"/>
        <w:jc w:val="left"/>
        <w:rPr>
          <w:sz w:val="31"/>
        </w:rPr>
      </w:pPr>
      <w:r>
        <w:drawing>
          <wp:anchor distT="0" distB="0" distL="0" distR="0" simplePos="0" relativeHeight="251672576" behindDoc="1" locked="0" layoutInCell="1" allowOverlap="1">
            <wp:simplePos x="0" y="0"/>
            <wp:positionH relativeFrom="page">
              <wp:posOffset>1181100</wp:posOffset>
            </wp:positionH>
            <wp:positionV relativeFrom="paragraph">
              <wp:posOffset>788670</wp:posOffset>
            </wp:positionV>
            <wp:extent cx="825500" cy="38100"/>
            <wp:effectExtent l="0" t="0" r="0" b="0"/>
            <wp:wrapNone/>
            <wp:docPr id="2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0.png"/>
                    <pic:cNvPicPr/>
                  </pic:nvPicPr>
                  <pic:blipFill>
                    <a:blip xmlns:r="http://schemas.openxmlformats.org/officeDocument/2006/relationships" r:embed="rId5" cstate="print"/>
                    <a:stretch>
                      <a:fillRect/>
                    </a:stretch>
                  </pic:blipFill>
                  <pic:spPr>
                    <a:xfrm>
                      <a:off x="0" y="0"/>
                      <a:ext cx="825500" cy="38100"/>
                    </a:xfrm>
                    <a:prstGeom prst="rect">
                      <a:avLst/>
                    </a:prstGeom>
                  </pic:spPr>
                </pic:pic>
              </a:graphicData>
            </a:graphic>
          </wp:anchor>
        </w:drawing>
      </w:r>
      <w:r>
        <w:rPr>
          <w:spacing w:val="-2"/>
          <w:sz w:val="31"/>
        </w:rPr>
        <w:t>粘液囊肿的分型及组织学特点。</w:t>
      </w:r>
      <w:r>
        <w:rPr>
          <w:sz w:val="31"/>
        </w:rPr>
        <w:t>参考答案</w:t>
      </w:r>
    </w:p>
    <w:p>
      <w:pPr>
        <w:pStyle w:val="BodyText"/>
        <w:rPr>
          <w:sz w:val="32"/>
        </w:rPr>
      </w:pPr>
    </w:p>
    <w:p>
      <w:pPr>
        <w:pStyle w:val="BodyText"/>
        <w:spacing w:before="9"/>
        <w:rPr>
          <w:sz w:val="37"/>
        </w:rPr>
      </w:pPr>
    </w:p>
    <w:p>
      <w:pPr>
        <w:pStyle w:val="BodyText"/>
        <w:ind w:left="4523"/>
      </w:pPr>
      <w:r>
        <w:t>第十八章</w:t>
      </w:r>
    </w:p>
    <w:p>
      <w:pPr>
        <w:pStyle w:val="BodyText"/>
        <w:spacing w:before="2"/>
        <w:rPr>
          <w:sz w:val="38"/>
        </w:rPr>
      </w:pPr>
    </w:p>
    <w:p>
      <w:pPr>
        <w:pStyle w:val="BodyText"/>
        <w:ind w:left="111"/>
      </w:pPr>
      <w:r>
        <w:t>问答（思考）题</w:t>
      </w:r>
    </w:p>
    <w:p>
      <w:pPr>
        <w:pStyle w:val="BodyText"/>
        <w:spacing w:before="5"/>
        <w:rPr>
          <w:sz w:val="38"/>
        </w:rPr>
      </w:pPr>
    </w:p>
    <w:p>
      <w:pPr>
        <w:pStyle w:val="ListParagraph"/>
        <w:numPr>
          <w:ilvl w:val="0"/>
          <w:numId w:val="29"/>
        </w:numPr>
        <w:tabs>
          <w:tab w:val="left" w:pos="748"/>
        </w:tabs>
        <w:spacing w:before="0" w:after="0" w:line="283" w:lineRule="auto"/>
        <w:ind w:left="111" w:right="428" w:firstLine="158"/>
        <w:jc w:val="left"/>
        <w:rPr>
          <w:sz w:val="31"/>
        </w:rPr>
      </w:pPr>
      <w:r>
        <w:rPr>
          <w:sz w:val="31"/>
        </w:rPr>
        <w:t xml:space="preserve">什么是成釉细胞瘤的基本组织学类型？在此基础上可能有哪些变异？单囊型成釉细胞瘤的病理  </w:t>
      </w:r>
      <w:r>
        <w:rPr>
          <w:spacing w:val="-4"/>
          <w:sz w:val="31"/>
        </w:rPr>
        <w:t>表现与临床治疗有何关系？</w:t>
      </w:r>
    </w:p>
    <w:p>
      <w:pPr>
        <w:pStyle w:val="BodyText"/>
        <w:spacing w:before="10"/>
        <w:rPr>
          <w:sz w:val="32"/>
        </w:rPr>
      </w:pPr>
    </w:p>
    <w:p>
      <w:pPr>
        <w:pStyle w:val="ListParagraph"/>
        <w:numPr>
          <w:ilvl w:val="0"/>
          <w:numId w:val="29"/>
        </w:numPr>
        <w:tabs>
          <w:tab w:val="left" w:pos="748"/>
        </w:tabs>
        <w:spacing w:before="0" w:after="0" w:line="240" w:lineRule="auto"/>
        <w:ind w:left="747" w:right="0" w:hanging="478"/>
        <w:jc w:val="left"/>
        <w:rPr>
          <w:sz w:val="31"/>
        </w:rPr>
      </w:pPr>
      <w:r>
        <w:rPr>
          <w:sz w:val="31"/>
        </w:rPr>
        <w:t>牙源性肿瘤的组织学发生与牙齿发育的关系。</w:t>
      </w:r>
    </w:p>
    <w:p>
      <w:pPr>
        <w:pStyle w:val="BodyText"/>
        <w:spacing w:before="2"/>
        <w:rPr>
          <w:sz w:val="38"/>
        </w:rPr>
      </w:pPr>
    </w:p>
    <w:p>
      <w:pPr>
        <w:pStyle w:val="ListParagraph"/>
        <w:numPr>
          <w:ilvl w:val="0"/>
          <w:numId w:val="29"/>
        </w:numPr>
        <w:tabs>
          <w:tab w:val="left" w:pos="748"/>
        </w:tabs>
        <w:spacing w:before="0" w:after="0" w:line="240" w:lineRule="auto"/>
        <w:ind w:left="747" w:right="0" w:hanging="478"/>
        <w:jc w:val="left"/>
        <w:rPr>
          <w:sz w:val="31"/>
        </w:rPr>
      </w:pPr>
      <w:r>
        <w:rPr>
          <w:sz w:val="31"/>
        </w:rPr>
        <w:t>牙源性腺样瘤的组织学特点如何？</w:t>
      </w:r>
    </w:p>
    <w:p>
      <w:pPr>
        <w:pStyle w:val="BodyText"/>
        <w:spacing w:before="5"/>
        <w:rPr>
          <w:sz w:val="38"/>
        </w:rPr>
      </w:pPr>
    </w:p>
    <w:p>
      <w:pPr>
        <w:pStyle w:val="ListParagraph"/>
        <w:numPr>
          <w:ilvl w:val="0"/>
          <w:numId w:val="29"/>
        </w:numPr>
        <w:tabs>
          <w:tab w:val="left" w:pos="748"/>
        </w:tabs>
        <w:spacing w:before="0" w:after="0" w:line="240" w:lineRule="auto"/>
        <w:ind w:left="747" w:right="0" w:hanging="478"/>
        <w:jc w:val="left"/>
        <w:rPr>
          <w:sz w:val="31"/>
        </w:rPr>
      </w:pPr>
      <w:r>
        <w:rPr>
          <w:sz w:val="31"/>
        </w:rPr>
        <w:t>试述各种牙源性肿瘤的生物学特性。</w:t>
      </w:r>
    </w:p>
    <w:p>
      <w:pPr>
        <w:pStyle w:val="BodyText"/>
        <w:spacing w:before="5"/>
        <w:rPr>
          <w:sz w:val="38"/>
        </w:rPr>
      </w:pPr>
    </w:p>
    <w:p>
      <w:pPr>
        <w:pStyle w:val="ListParagraph"/>
        <w:numPr>
          <w:ilvl w:val="0"/>
          <w:numId w:val="29"/>
        </w:numPr>
        <w:tabs>
          <w:tab w:val="left" w:pos="748"/>
        </w:tabs>
        <w:spacing w:before="1" w:after="0" w:line="535" w:lineRule="auto"/>
        <w:ind w:left="111" w:right="8899" w:firstLine="158"/>
        <w:jc w:val="left"/>
        <w:rPr>
          <w:sz w:val="31"/>
        </w:rPr>
      </w:pPr>
      <w:r>
        <w:drawing>
          <wp:anchor distT="0" distB="0" distL="0" distR="0" simplePos="0" relativeHeight="251673600" behindDoc="1" locked="0" layoutInCell="1" allowOverlap="1">
            <wp:simplePos x="0" y="0"/>
            <wp:positionH relativeFrom="page">
              <wp:posOffset>1181100</wp:posOffset>
            </wp:positionH>
            <wp:positionV relativeFrom="paragraph">
              <wp:posOffset>762253</wp:posOffset>
            </wp:positionV>
            <wp:extent cx="825500" cy="38100"/>
            <wp:effectExtent l="0" t="0" r="0" b="0"/>
            <wp:wrapNone/>
            <wp:docPr id="3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0.png"/>
                    <pic:cNvPicPr/>
                  </pic:nvPicPr>
                  <pic:blipFill>
                    <a:blip xmlns:r="http://schemas.openxmlformats.org/officeDocument/2006/relationships" r:embed="rId5" cstate="print"/>
                    <a:stretch>
                      <a:fillRect/>
                    </a:stretch>
                  </pic:blipFill>
                  <pic:spPr>
                    <a:xfrm>
                      <a:off x="0" y="0"/>
                      <a:ext cx="825500" cy="38100"/>
                    </a:xfrm>
                    <a:prstGeom prst="rect">
                      <a:avLst/>
                    </a:prstGeom>
                  </pic:spPr>
                </pic:pic>
              </a:graphicData>
            </a:graphic>
          </wp:anchor>
        </w:drawing>
      </w:r>
      <w:r>
        <w:rPr>
          <w:spacing w:val="-2"/>
          <w:sz w:val="31"/>
        </w:rPr>
        <w:t>牙源性钙化囊性瘤的病理学特点。</w:t>
      </w:r>
      <w:r>
        <w:rPr>
          <w:sz w:val="31"/>
        </w:rPr>
        <w:t>参考答案</w:t>
      </w:r>
    </w:p>
    <w:p>
      <w:pPr>
        <w:pStyle w:val="BodyText"/>
        <w:rPr>
          <w:sz w:val="32"/>
        </w:rPr>
      </w:pPr>
    </w:p>
    <w:p>
      <w:pPr>
        <w:pStyle w:val="BodyText"/>
        <w:spacing w:before="8"/>
        <w:rPr>
          <w:sz w:val="37"/>
        </w:rPr>
      </w:pPr>
    </w:p>
    <w:p>
      <w:pPr>
        <w:pStyle w:val="BodyText"/>
        <w:ind w:left="4523"/>
      </w:pPr>
      <w:r>
        <w:t>第十九章</w:t>
      </w:r>
    </w:p>
    <w:p>
      <w:pPr>
        <w:pStyle w:val="BodyText"/>
        <w:spacing w:before="2"/>
        <w:rPr>
          <w:sz w:val="38"/>
        </w:rPr>
      </w:pPr>
    </w:p>
    <w:p>
      <w:pPr>
        <w:pStyle w:val="BodyText"/>
        <w:spacing w:line="537" w:lineRule="auto"/>
        <w:ind w:left="270" w:right="11433" w:hanging="159"/>
      </w:pPr>
      <w:r>
        <w:t>问答（思考）题  1．</w:t>
      </w:r>
      <w:r>
        <w:rPr>
          <w:spacing w:val="-3"/>
        </w:rPr>
        <w:t>何谓乳头状瘤？</w:t>
      </w:r>
    </w:p>
    <w:p>
      <w:pPr>
        <w:pStyle w:val="ListParagraph"/>
        <w:numPr>
          <w:ilvl w:val="0"/>
          <w:numId w:val="28"/>
        </w:numPr>
        <w:tabs>
          <w:tab w:val="left" w:pos="748"/>
        </w:tabs>
        <w:spacing w:before="0" w:after="0" w:line="396" w:lineRule="exact"/>
        <w:ind w:left="747" w:right="0" w:hanging="478"/>
        <w:jc w:val="left"/>
        <w:rPr>
          <w:sz w:val="31"/>
        </w:rPr>
      </w:pPr>
      <w:r>
        <w:rPr>
          <w:sz w:val="31"/>
        </w:rPr>
        <w:t>乳头状瘤与鳞状细胞乳头状瘤和寻常疣的关系。</w:t>
      </w:r>
    </w:p>
    <w:p>
      <w:pPr>
        <w:pStyle w:val="BodyText"/>
        <w:spacing w:before="1"/>
        <w:rPr>
          <w:sz w:val="38"/>
        </w:rPr>
      </w:pPr>
    </w:p>
    <w:p>
      <w:pPr>
        <w:pStyle w:val="ListParagraph"/>
        <w:numPr>
          <w:ilvl w:val="0"/>
          <w:numId w:val="28"/>
        </w:numPr>
        <w:tabs>
          <w:tab w:val="left" w:pos="748"/>
        </w:tabs>
        <w:spacing w:before="1" w:after="0" w:line="240" w:lineRule="auto"/>
        <w:ind w:left="747" w:right="0" w:hanging="478"/>
        <w:jc w:val="left"/>
        <w:rPr>
          <w:sz w:val="31"/>
        </w:rPr>
      </w:pPr>
      <w:r>
        <w:rPr>
          <w:sz w:val="31"/>
        </w:rPr>
        <w:t>试比较各种血管瘤的主要临床病理特点。</w:t>
      </w:r>
    </w:p>
    <w:p>
      <w:pPr>
        <w:pStyle w:val="BodyText"/>
        <w:spacing w:before="5"/>
        <w:rPr>
          <w:sz w:val="38"/>
        </w:rPr>
      </w:pPr>
    </w:p>
    <w:p>
      <w:pPr>
        <w:pStyle w:val="ListParagraph"/>
        <w:numPr>
          <w:ilvl w:val="0"/>
          <w:numId w:val="28"/>
        </w:numPr>
        <w:tabs>
          <w:tab w:val="left" w:pos="748"/>
        </w:tabs>
        <w:spacing w:before="0" w:after="0" w:line="240" w:lineRule="auto"/>
        <w:ind w:left="747" w:right="0" w:hanging="478"/>
        <w:jc w:val="left"/>
        <w:rPr>
          <w:sz w:val="31"/>
        </w:rPr>
      </w:pPr>
      <w:r>
        <w:rPr>
          <w:sz w:val="31"/>
        </w:rPr>
        <w:t>何谓龈瘤？试比较不同类型龈瘤的临床病理特点。</w:t>
      </w:r>
    </w:p>
    <w:p>
      <w:pPr>
        <w:pStyle w:val="BodyText"/>
        <w:spacing w:before="5"/>
        <w:rPr>
          <w:sz w:val="38"/>
        </w:rPr>
      </w:pPr>
    </w:p>
    <w:p>
      <w:pPr>
        <w:pStyle w:val="ListParagraph"/>
        <w:numPr>
          <w:ilvl w:val="0"/>
          <w:numId w:val="28"/>
        </w:numPr>
        <w:tabs>
          <w:tab w:val="left" w:pos="748"/>
        </w:tabs>
        <w:spacing w:before="0" w:after="0" w:line="240" w:lineRule="auto"/>
        <w:ind w:left="747" w:right="0" w:hanging="478"/>
        <w:jc w:val="left"/>
        <w:rPr>
          <w:sz w:val="31"/>
        </w:rPr>
      </w:pPr>
      <w:r>
        <w:rPr>
          <w:sz w:val="31"/>
        </w:rPr>
        <w:t>口腔粘膜色素痣的临床病理表现。</w:t>
      </w:r>
    </w:p>
    <w:p>
      <w:pPr>
        <w:pStyle w:val="BodyText"/>
        <w:spacing w:before="2"/>
        <w:rPr>
          <w:sz w:val="38"/>
        </w:rPr>
      </w:pPr>
    </w:p>
    <w:p>
      <w:pPr>
        <w:pStyle w:val="ListParagraph"/>
        <w:numPr>
          <w:ilvl w:val="0"/>
          <w:numId w:val="28"/>
        </w:numPr>
        <w:tabs>
          <w:tab w:val="left" w:pos="748"/>
        </w:tabs>
        <w:spacing w:before="0" w:after="0" w:line="537" w:lineRule="auto"/>
        <w:ind w:left="111" w:right="5414" w:firstLine="158"/>
        <w:jc w:val="left"/>
        <w:rPr>
          <w:sz w:val="31"/>
        </w:rPr>
      </w:pPr>
      <w:r>
        <w:drawing>
          <wp:anchor distT="0" distB="0" distL="0" distR="0" simplePos="0" relativeHeight="251674624" behindDoc="1" locked="0" layoutInCell="1" allowOverlap="1">
            <wp:simplePos x="0" y="0"/>
            <wp:positionH relativeFrom="page">
              <wp:posOffset>1181100</wp:posOffset>
            </wp:positionH>
            <wp:positionV relativeFrom="paragraph">
              <wp:posOffset>762253</wp:posOffset>
            </wp:positionV>
            <wp:extent cx="825500" cy="38100"/>
            <wp:effectExtent l="0" t="0" r="0" b="0"/>
            <wp:wrapNone/>
            <wp:docPr id="3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0.png"/>
                    <pic:cNvPicPr/>
                  </pic:nvPicPr>
                  <pic:blipFill>
                    <a:blip xmlns:r="http://schemas.openxmlformats.org/officeDocument/2006/relationships" r:embed="rId5" cstate="print"/>
                    <a:stretch>
                      <a:fillRect/>
                    </a:stretch>
                  </pic:blipFill>
                  <pic:spPr>
                    <a:xfrm>
                      <a:off x="0" y="0"/>
                      <a:ext cx="825500" cy="38100"/>
                    </a:xfrm>
                    <a:prstGeom prst="rect">
                      <a:avLst/>
                    </a:prstGeom>
                  </pic:spPr>
                </pic:pic>
              </a:graphicData>
            </a:graphic>
          </wp:anchor>
        </w:drawing>
      </w:r>
      <w:r>
        <w:rPr>
          <w:spacing w:val="-1"/>
          <w:sz w:val="31"/>
        </w:rPr>
        <w:t>口腔癌的主要的危险因素有哪些？口腔癌的临床主要表现。</w:t>
      </w:r>
      <w:r>
        <w:rPr>
          <w:sz w:val="31"/>
        </w:rPr>
        <w:t>参考答案</w:t>
      </w:r>
    </w:p>
    <w:p>
      <w:pPr>
        <w:pStyle w:val="BodyText"/>
        <w:spacing w:line="396" w:lineRule="exact"/>
        <w:ind w:left="2740" w:right="3104"/>
        <w:jc w:val="center"/>
      </w:pPr>
      <w:r>
        <w:t>第一章 “口腔颌面部发育”参考复习题答案</w:t>
      </w:r>
    </w:p>
    <w:p>
      <w:pPr>
        <w:pStyle w:val="BodyText"/>
        <w:spacing w:before="2"/>
        <w:rPr>
          <w:sz w:val="38"/>
        </w:rPr>
      </w:pPr>
    </w:p>
    <w:p>
      <w:pPr>
        <w:pStyle w:val="BodyText"/>
        <w:ind w:left="111"/>
      </w:pPr>
      <w:r>
        <w:t>名词解释</w:t>
      </w:r>
    </w:p>
    <w:p>
      <w:pPr>
        <w:spacing w:after="0"/>
        <w:sectPr>
          <w:pgSz w:w="17860" w:h="25260"/>
          <w:pgMar w:top="1580" w:right="1700" w:bottom="280" w:left="1760" w:header="708" w:footer="708"/>
          <w:pgNumType w:start="12"/>
          <w:cols w:space="708"/>
        </w:sectPr>
      </w:pPr>
    </w:p>
    <w:p>
      <w:pPr>
        <w:pStyle w:val="ListParagraph"/>
        <w:numPr>
          <w:ilvl w:val="0"/>
          <w:numId w:val="27"/>
        </w:numPr>
        <w:tabs>
          <w:tab w:val="left" w:pos="748"/>
          <w:tab w:val="left" w:pos="6733"/>
        </w:tabs>
        <w:spacing w:before="41" w:after="0" w:line="283" w:lineRule="auto"/>
        <w:ind w:left="111" w:right="345" w:firstLine="158"/>
        <w:jc w:val="left"/>
        <w:rPr>
          <w:sz w:val="31"/>
        </w:rPr>
      </w:pPr>
      <w:r>
        <w:rPr>
          <w:sz w:val="31"/>
        </w:rPr>
        <w:t>外胚间叶：头面部的的大部分结缔组织都来自于神经嵴细胞，由于它们起源于外胚层的神经嵴</w:t>
      </w:r>
      <w:r>
        <w:rPr>
          <w:spacing w:val="-16"/>
          <w:sz w:val="31"/>
        </w:rPr>
        <w:t>细</w:t>
      </w:r>
      <w:r>
        <w:rPr>
          <w:sz w:val="31"/>
        </w:rPr>
        <w:t>胞，所以这些结缔组织又称外胚间叶组织或外</w:t>
        <w:tab/>
        <w:t>间充质．</w:t>
      </w:r>
    </w:p>
    <w:p>
      <w:pPr>
        <w:pStyle w:val="BodyText"/>
        <w:rPr>
          <w:sz w:val="32"/>
        </w:rPr>
      </w:pPr>
    </w:p>
    <w:p>
      <w:pPr>
        <w:pStyle w:val="BodyText"/>
        <w:rPr>
          <w:sz w:val="32"/>
        </w:rPr>
      </w:pPr>
    </w:p>
    <w:p>
      <w:pPr>
        <w:pStyle w:val="BodyText"/>
        <w:spacing w:before="12"/>
        <w:rPr>
          <w:sz w:val="37"/>
        </w:rPr>
      </w:pPr>
    </w:p>
    <w:p>
      <w:pPr>
        <w:pStyle w:val="ListParagraph"/>
        <w:numPr>
          <w:ilvl w:val="0"/>
          <w:numId w:val="27"/>
        </w:numPr>
        <w:tabs>
          <w:tab w:val="left" w:pos="748"/>
        </w:tabs>
        <w:spacing w:before="0" w:after="0" w:line="283" w:lineRule="auto"/>
        <w:ind w:left="111" w:right="492" w:firstLine="158"/>
        <w:jc w:val="left"/>
        <w:rPr>
          <w:sz w:val="31"/>
        </w:rPr>
      </w:pPr>
      <w:r>
        <w:rPr>
          <w:spacing w:val="-22"/>
          <w:sz w:val="31"/>
        </w:rPr>
        <w:t xml:space="preserve">鳃弓：胚胎第 </w:t>
      </w:r>
      <w:r>
        <w:rPr>
          <w:sz w:val="31"/>
        </w:rPr>
        <w:t>4</w:t>
      </w:r>
      <w:r>
        <w:rPr>
          <w:spacing w:val="-20"/>
          <w:sz w:val="31"/>
        </w:rPr>
        <w:t xml:space="preserve"> 周时，原始咽部的间叶细胞迅速增生，形成左右对称的背腹走向的 </w:t>
      </w:r>
      <w:r>
        <w:rPr>
          <w:sz w:val="31"/>
        </w:rPr>
        <w:t>6</w:t>
      </w:r>
      <w:r>
        <w:rPr>
          <w:spacing w:val="-5"/>
          <w:sz w:val="31"/>
        </w:rPr>
        <w:t xml:space="preserve"> 对柱状隆起 </w:t>
      </w:r>
      <w:r>
        <w:rPr>
          <w:spacing w:val="-30"/>
          <w:sz w:val="31"/>
        </w:rPr>
        <w:t xml:space="preserve">，与 </w:t>
      </w:r>
      <w:r>
        <w:rPr>
          <w:sz w:val="31"/>
        </w:rPr>
        <w:t>6</w:t>
      </w:r>
      <w:r>
        <w:rPr>
          <w:spacing w:val="-9"/>
          <w:sz w:val="31"/>
        </w:rPr>
        <w:t xml:space="preserve"> 对主动脉弓动脉相对应，称鳃弓。</w:t>
      </w:r>
    </w:p>
    <w:p>
      <w:pPr>
        <w:pStyle w:val="BodyText"/>
        <w:rPr>
          <w:sz w:val="32"/>
        </w:rPr>
      </w:pPr>
    </w:p>
    <w:p>
      <w:pPr>
        <w:pStyle w:val="BodyText"/>
        <w:rPr>
          <w:sz w:val="32"/>
        </w:rPr>
      </w:pPr>
    </w:p>
    <w:p>
      <w:pPr>
        <w:pStyle w:val="BodyText"/>
        <w:spacing w:before="11"/>
        <w:rPr>
          <w:sz w:val="37"/>
        </w:rPr>
      </w:pPr>
    </w:p>
    <w:p>
      <w:pPr>
        <w:pStyle w:val="ListParagraph"/>
        <w:numPr>
          <w:ilvl w:val="0"/>
          <w:numId w:val="27"/>
        </w:numPr>
        <w:tabs>
          <w:tab w:val="left" w:pos="748"/>
          <w:tab w:val="left" w:pos="6733"/>
        </w:tabs>
        <w:spacing w:before="0" w:after="0" w:line="283" w:lineRule="auto"/>
        <w:ind w:left="111" w:right="345" w:firstLine="158"/>
        <w:jc w:val="left"/>
        <w:rPr>
          <w:sz w:val="31"/>
        </w:rPr>
      </w:pPr>
      <w:r>
        <w:rPr>
          <w:sz w:val="31"/>
        </w:rPr>
        <w:t>咽囊：相邻的鳃弓之间有浅沟，在体表侧者称鳃沟，与之相对应的鳃弓的内侧是原始咽部，其</w:t>
      </w:r>
      <w:r>
        <w:rPr>
          <w:spacing w:val="-16"/>
          <w:sz w:val="31"/>
        </w:rPr>
        <w:t>表</w:t>
      </w:r>
      <w:r>
        <w:rPr>
          <w:sz w:val="31"/>
        </w:rPr>
        <w:t>面衬覆的内胚层上皮向侧方增生呈囊样，形成</w:t>
        <w:tab/>
        <w:t>与鳃沟相对应的浅沟，称咽囊。</w:t>
      </w:r>
    </w:p>
    <w:p>
      <w:pPr>
        <w:pStyle w:val="BodyText"/>
        <w:rPr>
          <w:sz w:val="32"/>
        </w:rPr>
      </w:pPr>
    </w:p>
    <w:p>
      <w:pPr>
        <w:pStyle w:val="BodyText"/>
        <w:rPr>
          <w:sz w:val="32"/>
        </w:rPr>
      </w:pPr>
    </w:p>
    <w:p>
      <w:pPr>
        <w:pStyle w:val="BodyText"/>
        <w:spacing w:before="3"/>
        <w:rPr>
          <w:sz w:val="38"/>
        </w:rPr>
      </w:pPr>
    </w:p>
    <w:p>
      <w:pPr>
        <w:pStyle w:val="ListParagraph"/>
        <w:numPr>
          <w:ilvl w:val="0"/>
          <w:numId w:val="27"/>
        </w:numPr>
        <w:tabs>
          <w:tab w:val="left" w:pos="748"/>
        </w:tabs>
        <w:spacing w:before="1" w:after="0" w:line="240" w:lineRule="auto"/>
        <w:ind w:left="747" w:right="0" w:hanging="478"/>
        <w:jc w:val="left"/>
        <w:rPr>
          <w:sz w:val="31"/>
        </w:rPr>
      </w:pPr>
      <w:r>
        <w:rPr>
          <w:sz w:val="31"/>
        </w:rPr>
        <w:t>口凹：在额鼻突、上颌突和下颌突的中央形成的凹陷，称为口凹或原口，即原始口腔。</w:t>
      </w:r>
    </w:p>
    <w:p>
      <w:pPr>
        <w:pStyle w:val="BodyText"/>
        <w:rPr>
          <w:sz w:val="32"/>
        </w:rPr>
      </w:pPr>
    </w:p>
    <w:p>
      <w:pPr>
        <w:pStyle w:val="BodyText"/>
        <w:rPr>
          <w:sz w:val="32"/>
        </w:rPr>
      </w:pPr>
    </w:p>
    <w:p>
      <w:pPr>
        <w:pStyle w:val="BodyText"/>
        <w:spacing w:before="6"/>
        <w:rPr>
          <w:sz w:val="43"/>
        </w:rPr>
      </w:pPr>
    </w:p>
    <w:p>
      <w:pPr>
        <w:pStyle w:val="ListParagraph"/>
        <w:numPr>
          <w:ilvl w:val="0"/>
          <w:numId w:val="27"/>
        </w:numPr>
        <w:tabs>
          <w:tab w:val="left" w:pos="748"/>
          <w:tab w:val="left" w:pos="7047"/>
        </w:tabs>
        <w:spacing w:before="0" w:after="0" w:line="283" w:lineRule="auto"/>
        <w:ind w:left="111" w:right="345" w:firstLine="158"/>
        <w:jc w:val="left"/>
        <w:rPr>
          <w:sz w:val="31"/>
        </w:rPr>
      </w:pPr>
      <w:r>
        <w:rPr>
          <w:sz w:val="31"/>
        </w:rPr>
        <w:t>口咽膜：口凹的深部与前肠相接，二者之间有一薄膜即口咽膜相隔，此膜来自于胚胎早期的索</w:t>
      </w:r>
      <w:r>
        <w:rPr>
          <w:spacing w:val="-16"/>
          <w:sz w:val="31"/>
        </w:rPr>
        <w:t>前</w:t>
      </w:r>
      <w:r>
        <w:rPr>
          <w:sz w:val="31"/>
        </w:rPr>
        <w:t>板，由内外两胚层构成。在胚胎第</w:t>
      </w:r>
      <w:r>
        <w:rPr>
          <w:spacing w:val="-30"/>
          <w:sz w:val="31"/>
        </w:rPr>
        <w:t xml:space="preserve"> </w:t>
      </w:r>
      <w:r>
        <w:rPr>
          <w:sz w:val="31"/>
        </w:rPr>
        <w:t>4</w:t>
      </w:r>
      <w:r>
        <w:rPr>
          <w:spacing w:val="-7"/>
          <w:sz w:val="31"/>
        </w:rPr>
        <w:t xml:space="preserve"> </w:t>
      </w:r>
      <w:r>
        <w:rPr>
          <w:sz w:val="31"/>
        </w:rPr>
        <w:t>周，口咽膜</w:t>
        <w:tab/>
        <w:t>破裂。</w:t>
      </w:r>
    </w:p>
    <w:p>
      <w:pPr>
        <w:pStyle w:val="BodyText"/>
        <w:rPr>
          <w:sz w:val="32"/>
        </w:rPr>
      </w:pPr>
    </w:p>
    <w:p>
      <w:pPr>
        <w:pStyle w:val="BodyText"/>
        <w:rPr>
          <w:sz w:val="32"/>
        </w:rPr>
      </w:pPr>
    </w:p>
    <w:p>
      <w:pPr>
        <w:pStyle w:val="BodyText"/>
        <w:spacing w:before="11"/>
        <w:rPr>
          <w:sz w:val="37"/>
        </w:rPr>
      </w:pPr>
    </w:p>
    <w:p>
      <w:pPr>
        <w:pStyle w:val="ListParagraph"/>
        <w:numPr>
          <w:ilvl w:val="0"/>
          <w:numId w:val="27"/>
        </w:numPr>
        <w:tabs>
          <w:tab w:val="left" w:pos="748"/>
        </w:tabs>
        <w:spacing w:before="1" w:after="0" w:line="283" w:lineRule="auto"/>
        <w:ind w:left="111" w:right="345" w:firstLine="158"/>
        <w:jc w:val="left"/>
        <w:rPr>
          <w:sz w:val="31"/>
        </w:rPr>
      </w:pPr>
      <w:r>
        <w:rPr>
          <w:spacing w:val="-1"/>
          <w:sz w:val="31"/>
        </w:rPr>
        <w:t>融合：面部发育过程中，面部突起和突起之间在生长过程中发生表面的外胚层相互接触、破裂、</w:t>
      </w:r>
      <w:r>
        <w:rPr>
          <w:sz w:val="31"/>
        </w:rPr>
        <w:t>退化、消失，此谓面突的融合。</w:t>
      </w:r>
    </w:p>
    <w:p>
      <w:pPr>
        <w:pStyle w:val="BodyText"/>
        <w:rPr>
          <w:sz w:val="32"/>
        </w:rPr>
      </w:pPr>
    </w:p>
    <w:p>
      <w:pPr>
        <w:pStyle w:val="BodyText"/>
        <w:rPr>
          <w:sz w:val="32"/>
        </w:rPr>
      </w:pPr>
    </w:p>
    <w:p>
      <w:pPr>
        <w:pStyle w:val="BodyText"/>
        <w:spacing w:before="2"/>
        <w:rPr>
          <w:sz w:val="38"/>
        </w:rPr>
      </w:pPr>
    </w:p>
    <w:p>
      <w:pPr>
        <w:pStyle w:val="ListParagraph"/>
        <w:numPr>
          <w:ilvl w:val="0"/>
          <w:numId w:val="27"/>
        </w:numPr>
        <w:tabs>
          <w:tab w:val="left" w:pos="748"/>
        </w:tabs>
        <w:spacing w:before="0" w:after="0" w:line="240" w:lineRule="auto"/>
        <w:ind w:left="747" w:right="0" w:hanging="478"/>
        <w:jc w:val="left"/>
        <w:rPr>
          <w:sz w:val="31"/>
        </w:rPr>
      </w:pPr>
      <w:r>
        <w:rPr>
          <w:sz w:val="31"/>
        </w:rPr>
        <w:t>联合：面部突起之间的沟会随着面突的生长而变浅、消失，此过程称为面突联合。</w:t>
      </w:r>
    </w:p>
    <w:p>
      <w:pPr>
        <w:pStyle w:val="BodyText"/>
        <w:rPr>
          <w:sz w:val="32"/>
        </w:rPr>
      </w:pPr>
    </w:p>
    <w:p>
      <w:pPr>
        <w:pStyle w:val="BodyText"/>
        <w:rPr>
          <w:sz w:val="32"/>
        </w:rPr>
      </w:pPr>
    </w:p>
    <w:p>
      <w:pPr>
        <w:pStyle w:val="BodyText"/>
        <w:spacing w:before="7"/>
        <w:rPr>
          <w:sz w:val="43"/>
        </w:rPr>
      </w:pPr>
    </w:p>
    <w:p>
      <w:pPr>
        <w:pStyle w:val="ListParagraph"/>
        <w:numPr>
          <w:ilvl w:val="0"/>
          <w:numId w:val="27"/>
        </w:numPr>
        <w:tabs>
          <w:tab w:val="left" w:pos="748"/>
        </w:tabs>
        <w:spacing w:before="0" w:after="0" w:line="283" w:lineRule="auto"/>
        <w:ind w:left="111" w:right="345" w:firstLine="158"/>
        <w:jc w:val="left"/>
        <w:rPr>
          <w:sz w:val="31"/>
        </w:rPr>
      </w:pPr>
      <w:r>
        <w:rPr>
          <w:spacing w:val="-1"/>
          <w:sz w:val="31"/>
        </w:rPr>
        <w:t>原腭：嗅窝下方，球状突在与对侧球状突及上颌突联合过程中，不断向口腔侧增生，形成的突起</w:t>
      </w:r>
      <w:r>
        <w:rPr>
          <w:sz w:val="31"/>
        </w:rPr>
        <w:t>称前腭突。前腭突将形成前颌骨和上颌切牙。</w:t>
      </w:r>
    </w:p>
    <w:p>
      <w:pPr>
        <w:pStyle w:val="BodyText"/>
        <w:rPr>
          <w:sz w:val="32"/>
        </w:rPr>
      </w:pPr>
    </w:p>
    <w:p>
      <w:pPr>
        <w:pStyle w:val="BodyText"/>
        <w:rPr>
          <w:sz w:val="32"/>
        </w:rPr>
      </w:pPr>
    </w:p>
    <w:p>
      <w:pPr>
        <w:pStyle w:val="BodyText"/>
        <w:spacing w:before="12"/>
        <w:rPr>
          <w:sz w:val="37"/>
        </w:rPr>
      </w:pPr>
    </w:p>
    <w:p>
      <w:pPr>
        <w:pStyle w:val="ListParagraph"/>
        <w:numPr>
          <w:ilvl w:val="0"/>
          <w:numId w:val="27"/>
        </w:numPr>
        <w:tabs>
          <w:tab w:val="left" w:pos="748"/>
        </w:tabs>
        <w:spacing w:before="0" w:after="0" w:line="283" w:lineRule="auto"/>
        <w:ind w:left="111" w:right="407" w:firstLine="158"/>
        <w:jc w:val="both"/>
        <w:rPr>
          <w:sz w:val="31"/>
        </w:rPr>
      </w:pPr>
      <w:r>
        <w:rPr>
          <w:spacing w:val="-13"/>
          <w:sz w:val="31"/>
        </w:rPr>
        <w:t xml:space="preserve">奇结节：胚胎第 </w:t>
      </w:r>
      <w:r>
        <w:rPr>
          <w:sz w:val="31"/>
        </w:rPr>
        <w:t>4</w:t>
      </w:r>
      <w:r>
        <w:rPr>
          <w:spacing w:val="-20"/>
          <w:sz w:val="31"/>
        </w:rPr>
        <w:t xml:space="preserve"> 周时，在下颌突的原始口腔侧，内部的间充质不断增生，形成 </w:t>
      </w:r>
      <w:r>
        <w:rPr>
          <w:sz w:val="31"/>
        </w:rPr>
        <w:t>3</w:t>
      </w:r>
      <w:r>
        <w:rPr>
          <w:spacing w:val="-3"/>
          <w:sz w:val="31"/>
        </w:rPr>
        <w:t xml:space="preserve"> 个膨隆的突起。</w:t>
      </w:r>
      <w:r>
        <w:rPr>
          <w:spacing w:val="-1"/>
          <w:sz w:val="31"/>
        </w:rPr>
        <w:t>其中两侧两个对称的隆起体积较大，称侧舌隆  突，在侧舌隆突稍下方中线处为一个小突起，称奇结</w:t>
      </w:r>
      <w:r>
        <w:rPr>
          <w:spacing w:val="-22"/>
          <w:sz w:val="31"/>
        </w:rPr>
        <w:t>节。奇结节以后被侧舌隆突所覆盖，仅形成盲孔前舌体的一小部分，或退化消失，不形成任 何结构。</w:t>
      </w:r>
    </w:p>
    <w:p>
      <w:pPr>
        <w:pStyle w:val="BodyText"/>
        <w:rPr>
          <w:sz w:val="32"/>
        </w:rPr>
      </w:pPr>
    </w:p>
    <w:p>
      <w:pPr>
        <w:pStyle w:val="BodyText"/>
        <w:rPr>
          <w:sz w:val="32"/>
        </w:rPr>
      </w:pPr>
    </w:p>
    <w:p>
      <w:pPr>
        <w:pStyle w:val="BodyText"/>
        <w:spacing w:before="2"/>
        <w:rPr>
          <w:sz w:val="38"/>
        </w:rPr>
      </w:pPr>
    </w:p>
    <w:p>
      <w:pPr>
        <w:pStyle w:val="ListParagraph"/>
        <w:numPr>
          <w:ilvl w:val="0"/>
          <w:numId w:val="27"/>
        </w:numPr>
        <w:tabs>
          <w:tab w:val="left" w:pos="906"/>
        </w:tabs>
        <w:spacing w:before="0" w:after="0" w:line="283" w:lineRule="auto"/>
        <w:ind w:left="111" w:right="491" w:firstLine="158"/>
        <w:jc w:val="both"/>
        <w:rPr>
          <w:sz w:val="31"/>
        </w:rPr>
      </w:pPr>
      <w:r>
        <w:rPr>
          <w:sz w:val="31"/>
        </w:rPr>
        <w:t>Meckel</w:t>
      </w:r>
      <w:r>
        <w:rPr>
          <w:spacing w:val="-14"/>
          <w:sz w:val="31"/>
        </w:rPr>
        <w:t xml:space="preserve"> 软骨：也称第 </w:t>
      </w:r>
      <w:r>
        <w:rPr>
          <w:sz w:val="31"/>
        </w:rPr>
        <w:t>1</w:t>
      </w:r>
      <w:r>
        <w:rPr>
          <w:spacing w:val="-17"/>
          <w:sz w:val="31"/>
        </w:rPr>
        <w:t xml:space="preserve"> 鳃弓软骨或下颌软骨。分别为左右第 </w:t>
      </w:r>
      <w:r>
        <w:rPr>
          <w:sz w:val="31"/>
        </w:rPr>
        <w:t>1</w:t>
      </w:r>
      <w:r>
        <w:rPr>
          <w:spacing w:val="-14"/>
          <w:sz w:val="31"/>
        </w:rPr>
        <w:t xml:space="preserve"> 鳃弓中的条形软骨棒。在发育中 </w:t>
      </w:r>
      <w:r>
        <w:rPr>
          <w:spacing w:val="-4"/>
          <w:sz w:val="31"/>
        </w:rPr>
        <w:t>，下颌软骨的后端膨大形成锤软骨；下颌软骨耳  前区部分还形成锤前韧带和碟下颌韧带，其余部分</w:t>
      </w:r>
      <w:r>
        <w:rPr>
          <w:spacing w:val="-6"/>
          <w:sz w:val="31"/>
        </w:rPr>
        <w:t>消失。</w:t>
      </w:r>
    </w:p>
    <w:p>
      <w:pPr>
        <w:spacing w:after="0" w:line="283" w:lineRule="auto"/>
        <w:jc w:val="both"/>
        <w:rPr>
          <w:sz w:val="31"/>
        </w:rPr>
        <w:sectPr>
          <w:pgSz w:w="17860" w:h="25260"/>
          <w:pgMar w:top="1580" w:right="1700" w:bottom="280" w:left="1760" w:header="708" w:footer="708"/>
          <w:pgNumType w:start="13"/>
          <w:cols w:space="708"/>
        </w:sectPr>
      </w:pPr>
    </w:p>
    <w:p>
      <w:pPr>
        <w:pStyle w:val="BodyText"/>
        <w:spacing w:before="87" w:line="537" w:lineRule="auto"/>
        <w:ind w:left="270" w:right="6998" w:hanging="159"/>
      </w:pPr>
      <w:r>
        <w:t>问答（思考）题                               1．</w:t>
      </w:r>
      <w:r>
        <w:rPr>
          <w:spacing w:val="-1"/>
        </w:rPr>
        <w:t>颌面部常见发育畸形有哪些，其形成背景如何？</w:t>
      </w:r>
    </w:p>
    <w:p>
      <w:pPr>
        <w:pStyle w:val="BodyText"/>
        <w:spacing w:line="283" w:lineRule="auto"/>
        <w:ind w:left="111" w:right="346"/>
      </w:pPr>
      <w:r>
        <w:rPr>
          <w:spacing w:val="-1"/>
        </w:rPr>
        <w:t xml:space="preserve">答案要点：唇裂和面裂。唇裂的形成背景：在上唇是球状突和上颌突未联合或部分联合所致；两侧球 </w:t>
      </w:r>
      <w:r>
        <w:rPr>
          <w:spacing w:val="-6"/>
        </w:rPr>
        <w:t xml:space="preserve">状突中央部分未联合或部分联合形成上唇正中裂；两侧下颌突在中线处未联合则形成下唇裂。面裂的 </w:t>
      </w:r>
      <w:r>
        <w:rPr>
          <w:spacing w:val="-7"/>
        </w:rPr>
        <w:t xml:space="preserve">形成背景：上颌突与下颌突未联合或部分联合将发生横面裂，裂隙可自口角至耳屏前，较轻微者可为 </w:t>
      </w:r>
      <w:r>
        <w:rPr>
          <w:spacing w:val="-1"/>
        </w:rPr>
        <w:t xml:space="preserve">大口畸形；如联合过多则形成小口畸形。上颌突与侧鼻突未联合将形成斜面裂，裂隙自上唇沿着鼻翼 基部至眼睑下缘。还有一种极少见的情况，因侧鼻突与中鼻突之间发育不全，在鼻部形成纵行的侧鼻 </w:t>
      </w:r>
      <w:r>
        <w:t>裂。</w:t>
      </w:r>
    </w:p>
    <w:p>
      <w:pPr>
        <w:pStyle w:val="BodyText"/>
        <w:rPr>
          <w:sz w:val="32"/>
        </w:rPr>
      </w:pPr>
    </w:p>
    <w:p>
      <w:pPr>
        <w:pStyle w:val="BodyText"/>
        <w:rPr>
          <w:sz w:val="32"/>
        </w:rPr>
      </w:pPr>
    </w:p>
    <w:p>
      <w:pPr>
        <w:pStyle w:val="BodyText"/>
        <w:spacing w:before="9"/>
        <w:rPr>
          <w:sz w:val="37"/>
        </w:rPr>
      </w:pPr>
    </w:p>
    <w:p>
      <w:pPr>
        <w:pStyle w:val="ListParagraph"/>
        <w:numPr>
          <w:ilvl w:val="0"/>
          <w:numId w:val="61"/>
        </w:numPr>
        <w:tabs>
          <w:tab w:val="left" w:pos="748"/>
        </w:tabs>
        <w:spacing w:before="0" w:after="0" w:line="240" w:lineRule="auto"/>
        <w:ind w:left="747" w:right="0" w:hanging="478"/>
        <w:jc w:val="left"/>
        <w:rPr>
          <w:sz w:val="31"/>
        </w:rPr>
      </w:pPr>
      <w:r>
        <w:rPr>
          <w:sz w:val="31"/>
        </w:rPr>
        <w:t>腭部常见发育畸形有哪些，其形成背景如何？</w:t>
      </w:r>
    </w:p>
    <w:p>
      <w:pPr>
        <w:pStyle w:val="BodyText"/>
        <w:spacing w:before="5"/>
        <w:rPr>
          <w:sz w:val="38"/>
        </w:rPr>
      </w:pPr>
    </w:p>
    <w:p>
      <w:pPr>
        <w:pStyle w:val="BodyText"/>
        <w:spacing w:line="283" w:lineRule="auto"/>
        <w:ind w:left="111" w:right="346"/>
        <w:jc w:val="both"/>
      </w:pPr>
      <w:r>
        <w:rPr>
          <w:spacing w:val="-1"/>
        </w:rPr>
        <w:t xml:space="preserve">答案要点：颌裂和腭裂。颌裂的形成背景：上颌裂为前腭突与上颌突未能联合或部分联合所致，常伴 有唇裂或腭裂；下颌裂为两侧下颌突未联合或部分联合的结果。腭裂的形成背景：为一侧侧腭突和对 </w:t>
      </w:r>
      <w:r>
        <w:t>侧侧腭突及鼻中隔未融合或部分融合的结果，单、双侧均可发生。</w:t>
      </w:r>
    </w:p>
    <w:p>
      <w:pPr>
        <w:pStyle w:val="BodyText"/>
        <w:spacing w:before="5"/>
        <w:rPr>
          <w:sz w:val="32"/>
        </w:rPr>
      </w:pPr>
    </w:p>
    <w:p>
      <w:pPr>
        <w:pStyle w:val="BodyText"/>
        <w:spacing w:before="1"/>
        <w:ind w:left="429"/>
      </w:pPr>
      <w:r>
        <w:t>在腭突的融合缝隙中，有时有上皮残留，可发生发育性囊肿，如鼻腭囊肿、正中囊肿。</w:t>
      </w:r>
    </w:p>
    <w:p>
      <w:pPr>
        <w:pStyle w:val="BodyText"/>
        <w:rPr>
          <w:sz w:val="32"/>
        </w:rPr>
      </w:pPr>
    </w:p>
    <w:p>
      <w:pPr>
        <w:pStyle w:val="BodyText"/>
        <w:rPr>
          <w:sz w:val="32"/>
        </w:rPr>
      </w:pPr>
    </w:p>
    <w:p>
      <w:pPr>
        <w:pStyle w:val="BodyText"/>
        <w:spacing w:before="10"/>
        <w:rPr>
          <w:sz w:val="43"/>
        </w:rPr>
      </w:pPr>
    </w:p>
    <w:p>
      <w:pPr>
        <w:pStyle w:val="ListParagraph"/>
        <w:numPr>
          <w:ilvl w:val="0"/>
          <w:numId w:val="61"/>
        </w:numPr>
        <w:tabs>
          <w:tab w:val="left" w:pos="748"/>
        </w:tabs>
        <w:spacing w:before="1" w:after="0" w:line="240" w:lineRule="auto"/>
        <w:ind w:left="747" w:right="0" w:hanging="478"/>
        <w:jc w:val="left"/>
        <w:rPr>
          <w:sz w:val="31"/>
        </w:rPr>
      </w:pPr>
      <w:r>
        <w:rPr>
          <w:sz w:val="31"/>
        </w:rPr>
        <w:t>舌部常见发育畸形有哪些，其形成背景如何？</w:t>
      </w:r>
    </w:p>
    <w:p>
      <w:pPr>
        <w:pStyle w:val="BodyText"/>
        <w:spacing w:before="1"/>
        <w:rPr>
          <w:sz w:val="38"/>
        </w:rPr>
      </w:pPr>
    </w:p>
    <w:p>
      <w:pPr>
        <w:pStyle w:val="BodyText"/>
        <w:spacing w:line="283" w:lineRule="auto"/>
        <w:ind w:left="111" w:right="346"/>
      </w:pPr>
      <w:r>
        <w:rPr>
          <w:spacing w:val="-1"/>
        </w:rPr>
        <w:t>答案要点：</w:t>
      </w:r>
      <w:r>
        <w:rPr>
          <w:spacing w:val="-3"/>
        </w:rPr>
        <w:t>（1）</w:t>
      </w:r>
      <w:r>
        <w:t>侧舌隆突未联合或联合不全，可形成分叉舌</w:t>
      </w:r>
      <w:r>
        <w:rPr>
          <w:spacing w:val="-6"/>
        </w:rPr>
        <w:t>（bifid</w:t>
      </w:r>
      <w:r>
        <w:rPr>
          <w:spacing w:val="120"/>
        </w:rPr>
        <w:t xml:space="preserve"> </w:t>
      </w:r>
      <w:r>
        <w:rPr>
          <w:spacing w:val="3"/>
        </w:rPr>
        <w:t>tongue）</w:t>
      </w:r>
      <w:r>
        <w:t>或舌裂，罕见。</w:t>
      </w:r>
      <w:r>
        <w:rPr>
          <w:spacing w:val="2"/>
        </w:rPr>
        <w:t xml:space="preserve">（2） </w:t>
      </w:r>
      <w:r>
        <w:rPr>
          <w:spacing w:val="-1"/>
        </w:rPr>
        <w:t xml:space="preserve">舌盲孔前方有时可见小块菱形或椭圆形红色区，此区的舌乳头有不同程度的萎缩，称为正中菱形舌。 </w:t>
      </w:r>
      <w:r>
        <w:rPr>
          <w:spacing w:val="-6"/>
        </w:rPr>
        <w:t>以前认为是奇结节未消失形成的残留。近年来的研究证实正中菱形舌与局限性慢性真菌感染，特别是 白色念珠菌感染有关。</w:t>
      </w:r>
      <w:r>
        <w:rPr>
          <w:spacing w:val="-8"/>
        </w:rPr>
        <w:t>（3）</w:t>
      </w:r>
      <w:r>
        <w:t xml:space="preserve">甲状腺早期发生过程中，在甲状腺始基形成的甲状舌管至甲状软骨的下  </w:t>
      </w:r>
      <w:r>
        <w:rPr>
          <w:spacing w:val="-1"/>
        </w:rPr>
        <w:t xml:space="preserve">降过程中如发生停滞，则形成异位甲状腺。如在下降过程中只有部分甲状腺始基滞留，则形成异位甲 </w:t>
      </w:r>
      <w:r>
        <w:t>状腺组织。</w:t>
      </w:r>
      <w:r>
        <w:rPr>
          <w:spacing w:val="-4"/>
        </w:rPr>
        <w:t>（4）</w:t>
      </w:r>
      <w:r>
        <w:rPr>
          <w:spacing w:val="-1"/>
        </w:rPr>
        <w:t xml:space="preserve">胚胎第 </w:t>
      </w:r>
      <w:r>
        <w:t>4 周，结节和联合突之间中线处的表面内胚层上皮沿中线向深部增生，形成管</w:t>
      </w:r>
      <w:r>
        <w:rPr>
          <w:spacing w:val="1"/>
        </w:rPr>
        <w:t>状上皮条索，称甲状舌管。第</w:t>
      </w:r>
      <w:r>
        <w:t>7 周时甲状舌管增生至颈部甲状软骨处，迅速发育成甲状腺。直至甲状</w:t>
      </w:r>
      <w:r>
        <w:rPr>
          <w:spacing w:val="-9"/>
        </w:rPr>
        <w:t>舌管到达甲状腺的位置时，甲状舌管仍保持与口底区上皮的联系。此管以后变成实性上皮细胞条索 并逐渐解体退化，与舌表面失去联系。如甲状舌管未退化，其残留部分可形成甲状舌管囊肿。</w:t>
      </w:r>
    </w:p>
    <w:p>
      <w:pPr>
        <w:pStyle w:val="BodyText"/>
        <w:spacing w:before="6"/>
        <w:rPr>
          <w:sz w:val="32"/>
        </w:rPr>
      </w:pPr>
    </w:p>
    <w:p>
      <w:pPr>
        <w:pStyle w:val="BodyText"/>
        <w:ind w:left="2740" w:right="3113"/>
        <w:jc w:val="center"/>
      </w:pPr>
      <w:r>
        <w:t>第二章 “牙的发育”参考复习题答案</w:t>
      </w:r>
    </w:p>
    <w:p>
      <w:pPr>
        <w:pStyle w:val="BodyText"/>
        <w:rPr>
          <w:sz w:val="32"/>
        </w:rPr>
      </w:pPr>
    </w:p>
    <w:p>
      <w:pPr>
        <w:pStyle w:val="BodyText"/>
        <w:rPr>
          <w:sz w:val="32"/>
        </w:rPr>
      </w:pPr>
    </w:p>
    <w:p>
      <w:pPr>
        <w:pStyle w:val="BodyText"/>
        <w:spacing w:before="6"/>
        <w:rPr>
          <w:sz w:val="43"/>
        </w:rPr>
      </w:pPr>
    </w:p>
    <w:p>
      <w:pPr>
        <w:pStyle w:val="BodyText"/>
        <w:spacing w:before="1"/>
        <w:ind w:left="111"/>
      </w:pPr>
      <w:r>
        <w:t>名词解释</w:t>
      </w:r>
    </w:p>
    <w:p>
      <w:pPr>
        <w:pStyle w:val="BodyText"/>
        <w:spacing w:before="5"/>
        <w:rPr>
          <w:sz w:val="38"/>
        </w:rPr>
      </w:pPr>
    </w:p>
    <w:p>
      <w:pPr>
        <w:pStyle w:val="ListParagraph"/>
        <w:numPr>
          <w:ilvl w:val="0"/>
          <w:numId w:val="25"/>
        </w:numPr>
        <w:tabs>
          <w:tab w:val="left" w:pos="748"/>
        </w:tabs>
        <w:spacing w:before="0" w:after="0" w:line="283" w:lineRule="auto"/>
        <w:ind w:left="111" w:right="402" w:firstLine="158"/>
        <w:jc w:val="both"/>
        <w:rPr>
          <w:sz w:val="31"/>
        </w:rPr>
      </w:pPr>
      <w:r>
        <w:rPr>
          <w:spacing w:val="2"/>
          <w:sz w:val="31"/>
        </w:rPr>
        <w:t>原发性上皮带：胚胎的第</w:t>
      </w:r>
      <w:r>
        <w:rPr>
          <w:sz w:val="31"/>
        </w:rPr>
        <w:t>5</w:t>
      </w:r>
      <w:r>
        <w:rPr>
          <w:spacing w:val="-1"/>
          <w:sz w:val="31"/>
        </w:rPr>
        <w:t xml:space="preserve"> 周，在未来的牙槽突区，深层的外胚间叶组织诱导上皮增生，开始仅</w:t>
      </w:r>
      <w:r>
        <w:rPr>
          <w:sz w:val="31"/>
        </w:rPr>
        <w:t>在上下颌弓的特定点上，上皮局部增生，很快增  厚的上皮互相连接，依照颌骨的外形形成一马蹄形上皮带，称为原发性上皮带。</w:t>
      </w:r>
    </w:p>
    <w:p>
      <w:pPr>
        <w:spacing w:after="0" w:line="283" w:lineRule="auto"/>
        <w:jc w:val="both"/>
        <w:rPr>
          <w:sz w:val="31"/>
        </w:rPr>
        <w:sectPr>
          <w:pgSz w:w="17860" w:h="25260"/>
          <w:pgMar w:top="2420" w:right="1700" w:bottom="280" w:left="1760" w:header="708" w:footer="708"/>
          <w:pgNumType w:start="14"/>
          <w:cols w:space="708"/>
        </w:sectPr>
      </w:pPr>
    </w:p>
    <w:p>
      <w:pPr>
        <w:pStyle w:val="ListParagraph"/>
        <w:numPr>
          <w:ilvl w:val="0"/>
          <w:numId w:val="25"/>
        </w:numPr>
        <w:tabs>
          <w:tab w:val="left" w:pos="748"/>
          <w:tab w:val="left" w:pos="7047"/>
        </w:tabs>
        <w:spacing w:before="87" w:after="0" w:line="283" w:lineRule="auto"/>
        <w:ind w:left="111" w:right="521" w:firstLine="158"/>
        <w:jc w:val="left"/>
        <w:rPr>
          <w:sz w:val="31"/>
        </w:rPr>
      </w:pPr>
      <w:r>
        <w:rPr>
          <w:sz w:val="31"/>
        </w:rPr>
        <w:t>牙板：在胚胎的第</w:t>
      </w:r>
      <w:r>
        <w:rPr>
          <w:spacing w:val="23"/>
          <w:sz w:val="31"/>
        </w:rPr>
        <w:t xml:space="preserve"> </w:t>
      </w:r>
      <w:r>
        <w:rPr>
          <w:sz w:val="31"/>
        </w:rPr>
        <w:t>7</w:t>
      </w:r>
      <w:r>
        <w:rPr>
          <w:spacing w:val="54"/>
          <w:sz w:val="31"/>
        </w:rPr>
        <w:t xml:space="preserve"> </w:t>
      </w:r>
      <w:r>
        <w:rPr>
          <w:sz w:val="31"/>
        </w:rPr>
        <w:t>周,原发性上皮带继续向深层生长，并分裂为两个：向颊（唇）方向生长</w:t>
      </w:r>
      <w:r>
        <w:rPr>
          <w:spacing w:val="-14"/>
          <w:sz w:val="31"/>
        </w:rPr>
        <w:t>的</w:t>
      </w:r>
      <w:r>
        <w:rPr>
          <w:sz w:val="31"/>
        </w:rPr>
        <w:t>上皮板称前庭板，位于舌（腭）侧的上皮板称为</w:t>
        <w:tab/>
        <w:t>牙板。</w:t>
      </w:r>
    </w:p>
    <w:p>
      <w:pPr>
        <w:pStyle w:val="BodyText"/>
        <w:rPr>
          <w:sz w:val="32"/>
        </w:rPr>
      </w:pPr>
    </w:p>
    <w:p>
      <w:pPr>
        <w:pStyle w:val="BodyText"/>
        <w:rPr>
          <w:sz w:val="32"/>
        </w:rPr>
      </w:pPr>
    </w:p>
    <w:p>
      <w:pPr>
        <w:pStyle w:val="BodyText"/>
        <w:spacing w:before="2"/>
        <w:rPr>
          <w:sz w:val="38"/>
        </w:rPr>
      </w:pPr>
    </w:p>
    <w:p>
      <w:pPr>
        <w:pStyle w:val="ListParagraph"/>
        <w:numPr>
          <w:ilvl w:val="0"/>
          <w:numId w:val="25"/>
        </w:numPr>
        <w:tabs>
          <w:tab w:val="left" w:pos="748"/>
          <w:tab w:val="left" w:pos="7047"/>
        </w:tabs>
        <w:spacing w:before="0" w:after="0" w:line="283" w:lineRule="auto"/>
        <w:ind w:left="111" w:right="441" w:firstLine="158"/>
        <w:jc w:val="left"/>
        <w:rPr>
          <w:sz w:val="31"/>
        </w:rPr>
      </w:pPr>
      <w:r>
        <w:rPr>
          <w:sz w:val="31"/>
        </w:rPr>
        <w:t>上皮隔：上皮根鞘持续生长，离开牙冠向牙髓方向呈</w:t>
      </w:r>
      <w:r>
        <w:rPr>
          <w:spacing w:val="-13"/>
          <w:sz w:val="31"/>
        </w:rPr>
        <w:t>约</w:t>
      </w:r>
      <w:r>
        <w:rPr>
          <w:sz w:val="31"/>
        </w:rPr>
        <w:t>450</w:t>
      </w:r>
      <w:r>
        <w:rPr>
          <w:spacing w:val="148"/>
          <w:sz w:val="31"/>
        </w:rPr>
        <w:t xml:space="preserve"> </w:t>
      </w:r>
      <w:r>
        <w:rPr>
          <w:sz w:val="31"/>
        </w:rPr>
        <w:t>角弯曲，形成一盘状结构。弯曲的</w:t>
      </w:r>
      <w:r>
        <w:rPr>
          <w:spacing w:val="-15"/>
          <w:sz w:val="31"/>
        </w:rPr>
        <w:t>这</w:t>
      </w:r>
      <w:r>
        <w:rPr>
          <w:sz w:val="31"/>
        </w:rPr>
        <w:t>一部分上皮称上皮隔。上皮隔围成一个向牙髓开</w:t>
        <w:tab/>
        <w:t>放的孔，是未来的根尖孔。</w:t>
      </w:r>
    </w:p>
    <w:p>
      <w:pPr>
        <w:pStyle w:val="BodyText"/>
        <w:rPr>
          <w:sz w:val="32"/>
        </w:rPr>
      </w:pPr>
    </w:p>
    <w:p>
      <w:pPr>
        <w:pStyle w:val="BodyText"/>
        <w:rPr>
          <w:sz w:val="32"/>
        </w:rPr>
      </w:pPr>
    </w:p>
    <w:p>
      <w:pPr>
        <w:pStyle w:val="BodyText"/>
        <w:spacing w:before="12"/>
        <w:rPr>
          <w:sz w:val="37"/>
        </w:rPr>
      </w:pPr>
    </w:p>
    <w:p>
      <w:pPr>
        <w:pStyle w:val="ListParagraph"/>
        <w:numPr>
          <w:ilvl w:val="0"/>
          <w:numId w:val="25"/>
        </w:numPr>
        <w:tabs>
          <w:tab w:val="left" w:pos="748"/>
          <w:tab w:val="left" w:pos="6733"/>
        </w:tabs>
        <w:spacing w:before="0" w:after="0" w:line="283" w:lineRule="auto"/>
        <w:ind w:left="111" w:right="345" w:firstLine="158"/>
        <w:jc w:val="left"/>
        <w:rPr>
          <w:sz w:val="31"/>
        </w:rPr>
      </w:pPr>
      <w:r>
        <w:rPr>
          <w:sz w:val="31"/>
        </w:rPr>
        <w:t>上皮根鞘：牙根开始发生时，内釉和外釉上皮细胞在颈环处增生，向未来的根尖孔方向生长，</w:t>
      </w:r>
      <w:r>
        <w:rPr>
          <w:spacing w:val="-16"/>
          <w:sz w:val="31"/>
        </w:rPr>
        <w:t>而</w:t>
      </w:r>
      <w:r>
        <w:rPr>
          <w:sz w:val="31"/>
        </w:rPr>
        <w:t>星网状层和中间层细胞并不出现在上述增生的</w:t>
        <w:tab/>
        <w:t>上皮中。这些增生的上皮成双层，称为上皮根鞘。</w:t>
      </w:r>
    </w:p>
    <w:p>
      <w:pPr>
        <w:pStyle w:val="BodyText"/>
        <w:rPr>
          <w:sz w:val="32"/>
        </w:rPr>
      </w:pPr>
    </w:p>
    <w:p>
      <w:pPr>
        <w:pStyle w:val="BodyText"/>
        <w:rPr>
          <w:sz w:val="32"/>
        </w:rPr>
      </w:pPr>
    </w:p>
    <w:p>
      <w:pPr>
        <w:pStyle w:val="BodyText"/>
        <w:spacing w:before="12"/>
        <w:rPr>
          <w:sz w:val="37"/>
        </w:rPr>
      </w:pPr>
    </w:p>
    <w:p>
      <w:pPr>
        <w:pStyle w:val="ListParagraph"/>
        <w:numPr>
          <w:ilvl w:val="0"/>
          <w:numId w:val="25"/>
        </w:numPr>
        <w:tabs>
          <w:tab w:val="left" w:pos="748"/>
        </w:tabs>
        <w:spacing w:before="0" w:after="0" w:line="240" w:lineRule="auto"/>
        <w:ind w:left="747" w:right="0" w:hanging="478"/>
        <w:jc w:val="left"/>
        <w:rPr>
          <w:sz w:val="31"/>
        </w:rPr>
      </w:pPr>
      <w:r>
        <w:rPr>
          <w:sz w:val="31"/>
        </w:rPr>
        <w:t>颈环：内釉上皮与外釉上皮相连处称颈环，在上皮根鞘的发生中起重要作用。</w:t>
      </w:r>
    </w:p>
    <w:p>
      <w:pPr>
        <w:pStyle w:val="BodyText"/>
        <w:rPr>
          <w:sz w:val="32"/>
        </w:rPr>
      </w:pPr>
    </w:p>
    <w:p>
      <w:pPr>
        <w:pStyle w:val="BodyText"/>
        <w:rPr>
          <w:sz w:val="32"/>
        </w:rPr>
      </w:pPr>
    </w:p>
    <w:p>
      <w:pPr>
        <w:pStyle w:val="BodyText"/>
        <w:spacing w:before="10"/>
        <w:rPr>
          <w:sz w:val="43"/>
        </w:rPr>
      </w:pPr>
    </w:p>
    <w:p>
      <w:pPr>
        <w:pStyle w:val="ListParagraph"/>
        <w:numPr>
          <w:ilvl w:val="0"/>
          <w:numId w:val="25"/>
        </w:numPr>
        <w:tabs>
          <w:tab w:val="left" w:pos="748"/>
        </w:tabs>
        <w:spacing w:before="0" w:after="0" w:line="283" w:lineRule="auto"/>
        <w:ind w:left="111" w:right="345" w:firstLine="158"/>
        <w:jc w:val="left"/>
        <w:rPr>
          <w:sz w:val="31"/>
        </w:rPr>
      </w:pPr>
      <w:r>
        <w:rPr>
          <w:spacing w:val="-1"/>
          <w:sz w:val="31"/>
        </w:rPr>
        <w:t>釉结：在牙胚中央，内釉上皮局部的增厚，釉结在牙形态发生中有重要作用，可能是调节细胞分</w:t>
      </w:r>
      <w:r>
        <w:rPr>
          <w:sz w:val="31"/>
        </w:rPr>
        <w:t>化和牙形态发生的信号中心。</w:t>
      </w:r>
    </w:p>
    <w:p>
      <w:pPr>
        <w:pStyle w:val="BodyText"/>
        <w:rPr>
          <w:sz w:val="32"/>
        </w:rPr>
      </w:pPr>
    </w:p>
    <w:p>
      <w:pPr>
        <w:pStyle w:val="BodyText"/>
        <w:rPr>
          <w:sz w:val="32"/>
        </w:rPr>
      </w:pPr>
    </w:p>
    <w:p>
      <w:pPr>
        <w:pStyle w:val="BodyText"/>
        <w:spacing w:before="12"/>
        <w:rPr>
          <w:sz w:val="37"/>
        </w:rPr>
      </w:pPr>
    </w:p>
    <w:p>
      <w:pPr>
        <w:pStyle w:val="ListParagraph"/>
        <w:numPr>
          <w:ilvl w:val="0"/>
          <w:numId w:val="25"/>
        </w:numPr>
        <w:tabs>
          <w:tab w:val="left" w:pos="748"/>
          <w:tab w:val="left" w:pos="6694"/>
        </w:tabs>
        <w:spacing w:before="0" w:after="0" w:line="283" w:lineRule="auto"/>
        <w:ind w:left="111" w:right="345" w:firstLine="158"/>
        <w:jc w:val="left"/>
        <w:rPr>
          <w:sz w:val="31"/>
        </w:rPr>
      </w:pPr>
      <w:r>
        <w:rPr>
          <w:sz w:val="31"/>
        </w:rPr>
        <w:t>缩余釉上皮：釉质发育完成后，成釉细胞、中间层细胞和星网状层与外釉上皮细胞结合，形成</w:t>
      </w:r>
      <w:r>
        <w:rPr>
          <w:spacing w:val="-16"/>
          <w:sz w:val="31"/>
        </w:rPr>
        <w:t>一</w:t>
      </w:r>
      <w:r>
        <w:rPr>
          <w:sz w:val="31"/>
        </w:rPr>
        <w:t>层鳞状上皮覆盖在釉小皮上</w:t>
      </w:r>
      <w:r>
        <w:rPr>
          <w:spacing w:val="-61"/>
          <w:sz w:val="31"/>
        </w:rPr>
        <w:t>，</w:t>
      </w:r>
      <w:r>
        <w:rPr>
          <w:sz w:val="31"/>
        </w:rPr>
        <w:t>称为缩余釉上皮</w:t>
        <w:tab/>
        <w:t>(reduced</w:t>
      </w:r>
      <w:r>
        <w:rPr>
          <w:spacing w:val="-55"/>
          <w:sz w:val="31"/>
        </w:rPr>
        <w:t xml:space="preserve"> </w:t>
      </w:r>
      <w:r>
        <w:rPr>
          <w:sz w:val="31"/>
        </w:rPr>
        <w:t>dental</w:t>
      </w:r>
      <w:r>
        <w:rPr>
          <w:spacing w:val="-44"/>
          <w:sz w:val="31"/>
        </w:rPr>
        <w:t xml:space="preserve"> </w:t>
      </w:r>
      <w:r>
        <w:rPr>
          <w:sz w:val="31"/>
        </w:rPr>
        <w:t>epithelium)</w:t>
      </w:r>
      <w:r>
        <w:rPr>
          <w:spacing w:val="-40"/>
          <w:sz w:val="31"/>
        </w:rPr>
        <w:t>。</w:t>
      </w:r>
      <w:r>
        <w:rPr>
          <w:sz w:val="31"/>
        </w:rPr>
        <w:t>当牙萌出到口腔中， 缩余釉上皮在牙颈部形成牙龈的结合上皮。</w:t>
      </w:r>
    </w:p>
    <w:p>
      <w:pPr>
        <w:pStyle w:val="BodyText"/>
        <w:rPr>
          <w:sz w:val="32"/>
        </w:rPr>
      </w:pPr>
    </w:p>
    <w:p>
      <w:pPr>
        <w:pStyle w:val="BodyText"/>
        <w:rPr>
          <w:sz w:val="32"/>
        </w:rPr>
      </w:pPr>
    </w:p>
    <w:p>
      <w:pPr>
        <w:pStyle w:val="BodyText"/>
        <w:spacing w:before="11"/>
        <w:rPr>
          <w:sz w:val="37"/>
        </w:rPr>
      </w:pPr>
    </w:p>
    <w:p>
      <w:pPr>
        <w:pStyle w:val="ListParagraph"/>
        <w:numPr>
          <w:ilvl w:val="0"/>
          <w:numId w:val="25"/>
        </w:numPr>
        <w:tabs>
          <w:tab w:val="left" w:pos="748"/>
        </w:tabs>
        <w:spacing w:before="0" w:after="0" w:line="283" w:lineRule="auto"/>
        <w:ind w:left="111" w:right="377" w:firstLine="158"/>
        <w:jc w:val="both"/>
        <w:rPr>
          <w:sz w:val="31"/>
        </w:rPr>
      </w:pPr>
      <w:r>
        <w:rPr>
          <w:spacing w:val="-19"/>
          <w:sz w:val="31"/>
        </w:rPr>
        <w:t xml:space="preserve">引导管：牙胚向合面方向萌出时，包绕牙胚的牙囊组织通过结缔组织条索与口腔粘膜固有层相连  </w:t>
      </w:r>
      <w:r>
        <w:rPr>
          <w:spacing w:val="-14"/>
          <w:sz w:val="31"/>
        </w:rPr>
        <w:t>，这一结构称为引导索。在干燥的幼儿颅骨上  乳牙的舌侧可见含有结缔组织条索的孔，称为引导管</w:t>
      </w:r>
      <w:r>
        <w:rPr>
          <w:spacing w:val="-4"/>
          <w:sz w:val="31"/>
        </w:rPr>
        <w:t>。当恒牙萌出时，骨吸收使引导管很快增宽，成为牙萌出的骨通道。</w:t>
      </w:r>
    </w:p>
    <w:p>
      <w:pPr>
        <w:pStyle w:val="BodyText"/>
        <w:rPr>
          <w:sz w:val="32"/>
        </w:rPr>
      </w:pPr>
    </w:p>
    <w:p>
      <w:pPr>
        <w:pStyle w:val="BodyText"/>
        <w:rPr>
          <w:sz w:val="32"/>
        </w:rPr>
      </w:pPr>
    </w:p>
    <w:p>
      <w:pPr>
        <w:pStyle w:val="BodyText"/>
        <w:spacing w:before="2"/>
        <w:rPr>
          <w:sz w:val="38"/>
        </w:rPr>
      </w:pPr>
    </w:p>
    <w:p>
      <w:pPr>
        <w:pStyle w:val="BodyText"/>
        <w:spacing w:line="535" w:lineRule="auto"/>
        <w:ind w:left="270" w:right="7633" w:hanging="159"/>
      </w:pPr>
      <w:r>
        <w:t>问答（思考）题                          1．</w:t>
      </w:r>
      <w:r>
        <w:rPr>
          <w:spacing w:val="-1"/>
        </w:rPr>
        <w:t>以乳中切牙为例，试述牙齿发育的全过程。</w:t>
      </w:r>
    </w:p>
    <w:p>
      <w:pPr>
        <w:pStyle w:val="BodyText"/>
        <w:spacing w:before="4" w:line="283" w:lineRule="auto"/>
        <w:ind w:left="111" w:right="431"/>
        <w:jc w:val="both"/>
      </w:pPr>
      <w:r>
        <w:rPr>
          <w:spacing w:val="-2"/>
        </w:rPr>
        <w:t>答案要点：</w:t>
      </w:r>
      <w:r>
        <w:rPr>
          <w:spacing w:val="-8"/>
        </w:rPr>
        <w:t>（1）</w:t>
      </w:r>
      <w:r>
        <w:rPr>
          <w:spacing w:val="-2"/>
        </w:rPr>
        <w:t>原发性上皮板及牙板的发生；</w:t>
      </w:r>
      <w:r>
        <w:rPr>
          <w:spacing w:val="-15"/>
        </w:rPr>
        <w:t>（2）</w:t>
      </w:r>
      <w:r>
        <w:rPr>
          <w:spacing w:val="-1"/>
        </w:rPr>
        <w:t>成釉器的发育过程包括蕾状期、帽状期、钟状期 及其形态特点；</w:t>
      </w:r>
      <w:r>
        <w:rPr>
          <w:spacing w:val="-4"/>
        </w:rPr>
        <w:t>（3）</w:t>
      </w:r>
      <w:r>
        <w:t xml:space="preserve">牙体组织形成。包括冠部牙本质、釉质的形成；牙根的形成，包括上皮隔、上 </w:t>
      </w:r>
      <w:r>
        <w:rPr>
          <w:spacing w:val="-1"/>
        </w:rPr>
        <w:t>皮根鞘的发生，牙骨质的发生；</w:t>
      </w:r>
      <w:r>
        <w:rPr>
          <w:spacing w:val="-6"/>
        </w:rPr>
        <w:t>（4）</w:t>
      </w:r>
      <w:r>
        <w:t>牙的萌出。包括萌出的组织学变化、结合上皮的形成等。</w:t>
      </w:r>
    </w:p>
    <w:p>
      <w:pPr>
        <w:spacing w:after="0" w:line="283" w:lineRule="auto"/>
        <w:jc w:val="both"/>
        <w:sectPr>
          <w:pgSz w:w="17860" w:h="25260"/>
          <w:pgMar w:top="2420" w:right="1700" w:bottom="280" w:left="1760" w:header="708" w:footer="708"/>
          <w:pgNumType w:start="15"/>
          <w:cols w:space="708"/>
        </w:sectPr>
      </w:pPr>
    </w:p>
    <w:p>
      <w:pPr>
        <w:pStyle w:val="ListParagraph"/>
        <w:numPr>
          <w:ilvl w:val="0"/>
          <w:numId w:val="24"/>
        </w:numPr>
        <w:tabs>
          <w:tab w:val="left" w:pos="748"/>
        </w:tabs>
        <w:spacing w:before="41" w:after="0" w:line="240" w:lineRule="auto"/>
        <w:ind w:left="747" w:right="0" w:hanging="478"/>
        <w:jc w:val="left"/>
        <w:rPr>
          <w:sz w:val="31"/>
        </w:rPr>
      </w:pPr>
      <w:r>
        <w:rPr>
          <w:sz w:val="31"/>
        </w:rPr>
        <w:t>牙胚包括哪几部分，各形成哪种牙体组织？</w:t>
      </w:r>
    </w:p>
    <w:p>
      <w:pPr>
        <w:pStyle w:val="BodyText"/>
        <w:spacing w:before="2"/>
        <w:rPr>
          <w:sz w:val="38"/>
        </w:rPr>
      </w:pPr>
    </w:p>
    <w:p>
      <w:pPr>
        <w:pStyle w:val="BodyText"/>
        <w:spacing w:line="283" w:lineRule="auto"/>
        <w:ind w:left="111" w:right="346"/>
      </w:pPr>
      <w:r>
        <w:rPr>
          <w:spacing w:val="-1"/>
        </w:rPr>
        <w:t xml:space="preserve">答案要点：牙胚包括成釉器、牙乳头、牙囊，其中成釉器形成牙釉质，牙乳头形成牙本质和牙髓，牙 </w:t>
      </w:r>
      <w:r>
        <w:t>囊形成牙骨质及其它牙周组织。</w:t>
      </w:r>
    </w:p>
    <w:p>
      <w:pPr>
        <w:pStyle w:val="BodyText"/>
        <w:rPr>
          <w:sz w:val="32"/>
        </w:rPr>
      </w:pPr>
    </w:p>
    <w:p>
      <w:pPr>
        <w:pStyle w:val="BodyText"/>
        <w:rPr>
          <w:sz w:val="32"/>
        </w:rPr>
      </w:pPr>
    </w:p>
    <w:p>
      <w:pPr>
        <w:pStyle w:val="BodyText"/>
        <w:spacing w:before="2"/>
        <w:rPr>
          <w:sz w:val="38"/>
        </w:rPr>
      </w:pPr>
    </w:p>
    <w:p>
      <w:pPr>
        <w:pStyle w:val="ListParagraph"/>
        <w:numPr>
          <w:ilvl w:val="0"/>
          <w:numId w:val="24"/>
        </w:numPr>
        <w:tabs>
          <w:tab w:val="left" w:pos="748"/>
        </w:tabs>
        <w:spacing w:before="0" w:after="0" w:line="240" w:lineRule="auto"/>
        <w:ind w:left="747" w:right="0" w:hanging="478"/>
        <w:jc w:val="left"/>
        <w:rPr>
          <w:sz w:val="31"/>
        </w:rPr>
      </w:pPr>
      <w:r>
        <w:rPr>
          <w:sz w:val="31"/>
        </w:rPr>
        <w:t>何谓成釉器的中间层？有哪些功能？</w:t>
      </w:r>
    </w:p>
    <w:p>
      <w:pPr>
        <w:pStyle w:val="BodyText"/>
        <w:spacing w:before="2"/>
        <w:rPr>
          <w:sz w:val="38"/>
        </w:rPr>
      </w:pPr>
    </w:p>
    <w:p>
      <w:pPr>
        <w:pStyle w:val="BodyText"/>
        <w:spacing w:line="283" w:lineRule="auto"/>
        <w:ind w:left="111" w:right="346"/>
      </w:pPr>
      <w:r>
        <w:rPr>
          <w:spacing w:val="1"/>
        </w:rPr>
        <w:t>答案要点：钟状期成釉器的内釉上皮与星网状层之间有</w:t>
      </w:r>
      <w:r>
        <w:t>2～3 层扁平细胞，细胞核卵圆或扁平状，称为</w:t>
      </w:r>
      <w:r>
        <w:rPr>
          <w:spacing w:val="-25"/>
        </w:rPr>
        <w:t>中间层。在钟状期早期，细胞核居中，高尔基复合体、粗面内质网、线粒体和其它细胞器数量不多。 到晚期，细胞间隙增大充满微绒毛，上述细胞器增多，酸性黏多糖及糖原沉积。该层细胞具有高的碱 性磷酸酶活性，与釉质的形成有关。</w:t>
      </w:r>
    </w:p>
    <w:p>
      <w:pPr>
        <w:pStyle w:val="BodyText"/>
        <w:rPr>
          <w:sz w:val="32"/>
        </w:rPr>
      </w:pPr>
    </w:p>
    <w:p>
      <w:pPr>
        <w:pStyle w:val="BodyText"/>
        <w:rPr>
          <w:sz w:val="32"/>
        </w:rPr>
      </w:pPr>
    </w:p>
    <w:p>
      <w:pPr>
        <w:pStyle w:val="BodyText"/>
        <w:spacing w:before="2"/>
        <w:rPr>
          <w:sz w:val="38"/>
        </w:rPr>
      </w:pPr>
    </w:p>
    <w:p>
      <w:pPr>
        <w:pStyle w:val="ListParagraph"/>
        <w:numPr>
          <w:ilvl w:val="0"/>
          <w:numId w:val="24"/>
        </w:numPr>
        <w:tabs>
          <w:tab w:val="left" w:pos="748"/>
        </w:tabs>
        <w:spacing w:before="0" w:after="0" w:line="240" w:lineRule="auto"/>
        <w:ind w:left="747" w:right="0" w:hanging="478"/>
        <w:jc w:val="left"/>
        <w:rPr>
          <w:sz w:val="31"/>
        </w:rPr>
      </w:pPr>
      <w:r>
        <w:rPr>
          <w:sz w:val="31"/>
        </w:rPr>
        <w:t>牙胚发育异常可导致哪些牙齿形态和数目的异常？</w:t>
      </w:r>
    </w:p>
    <w:p>
      <w:pPr>
        <w:pStyle w:val="BodyText"/>
        <w:spacing w:before="1"/>
        <w:rPr>
          <w:sz w:val="38"/>
        </w:rPr>
      </w:pPr>
    </w:p>
    <w:p>
      <w:pPr>
        <w:pStyle w:val="BodyText"/>
        <w:spacing w:line="283" w:lineRule="auto"/>
        <w:ind w:left="111" w:right="346"/>
      </w:pPr>
      <w:r>
        <w:rPr>
          <w:spacing w:val="-1"/>
        </w:rPr>
        <w:t xml:space="preserve">答案要点：牙形态的异常常由牙胚的形态因各种原因发生的改变所致，如临床常见的畸形中央尖、牙 </w:t>
      </w:r>
      <w:r>
        <w:t>内陷、牙根弯曲；牙的数目异常可能主要涉及各种原因造成的牙蕾形成的数目的异常所致。</w:t>
      </w:r>
    </w:p>
    <w:p>
      <w:pPr>
        <w:pStyle w:val="BodyText"/>
        <w:rPr>
          <w:sz w:val="32"/>
        </w:rPr>
      </w:pPr>
    </w:p>
    <w:p>
      <w:pPr>
        <w:pStyle w:val="BodyText"/>
        <w:rPr>
          <w:sz w:val="32"/>
        </w:rPr>
      </w:pPr>
    </w:p>
    <w:p>
      <w:pPr>
        <w:pStyle w:val="BodyText"/>
        <w:spacing w:before="2"/>
        <w:rPr>
          <w:sz w:val="38"/>
        </w:rPr>
      </w:pPr>
    </w:p>
    <w:p>
      <w:pPr>
        <w:pStyle w:val="ListParagraph"/>
        <w:numPr>
          <w:ilvl w:val="0"/>
          <w:numId w:val="24"/>
        </w:numPr>
        <w:tabs>
          <w:tab w:val="left" w:pos="748"/>
        </w:tabs>
        <w:spacing w:before="0" w:after="0" w:line="240" w:lineRule="auto"/>
        <w:ind w:left="747" w:right="0" w:hanging="478"/>
        <w:jc w:val="left"/>
        <w:rPr>
          <w:sz w:val="31"/>
        </w:rPr>
      </w:pPr>
      <w:r>
        <w:rPr>
          <w:sz w:val="31"/>
        </w:rPr>
        <w:t>牙硬组织基质形成及矿化特点。</w:t>
      </w:r>
    </w:p>
    <w:p>
      <w:pPr>
        <w:pStyle w:val="BodyText"/>
        <w:spacing w:before="2"/>
        <w:rPr>
          <w:sz w:val="38"/>
        </w:rPr>
      </w:pPr>
    </w:p>
    <w:p>
      <w:pPr>
        <w:pStyle w:val="BodyText"/>
        <w:spacing w:before="1" w:line="283" w:lineRule="auto"/>
        <w:ind w:left="111" w:right="138"/>
      </w:pPr>
      <w:r>
        <w:rPr>
          <w:spacing w:val="-23"/>
        </w:rPr>
        <w:t xml:space="preserve">答案要点：釉质的基质由成釉细胞分泌，主要的有机成分未釉原蛋白和非釉原蛋白；釉基质很快矿化。   </w:t>
      </w:r>
      <w:r>
        <w:rPr>
          <w:spacing w:val="-28"/>
        </w:rPr>
        <w:t xml:space="preserve">小的磷灰石晶体，其直径和长度迅速增加。新形成的釉质中，磷灰石晶体短，细小如针形，而且稀少。   在成熟的釉质中，晶体的体积增大，呈板条状，数量增多。釉质的矿化方式是，一方面矿物质沉积到  </w:t>
      </w:r>
      <w:r>
        <w:rPr>
          <w:spacing w:val="-27"/>
        </w:rPr>
        <w:t>基质中，同时水和蛋白质从釉质中被吸收，如此反复交替，使釉质最后达到</w:t>
      </w:r>
      <w:r>
        <w:t xml:space="preserve">96%的矿化程度。在釉质   </w:t>
      </w:r>
      <w:r>
        <w:rPr>
          <w:spacing w:val="-18"/>
        </w:rPr>
        <w:t xml:space="preserve">形成到应有的厚度，釉质进一步矿化。牙本质基质由成牙本质细胞形成主要为胶原纤维和非胶原蛋白；  </w:t>
      </w:r>
      <w:r>
        <w:rPr>
          <w:spacing w:val="-20"/>
        </w:rPr>
        <w:t xml:space="preserve">牙本质的矿化由成牙本质细胞控制，其中罩牙本质由成牙本质细胞分泌基质小泡到大的胶原纤维之间。 </w:t>
      </w:r>
      <w:r>
        <w:t>在细胞外小泡中磷灰石以单个晶体形式存在，以后晶体长大，小泡破裂，泡内晶体成簇地分散在突起  的周围和牙本质基质中。晶体继续长大并互相融合，最后形成矿化的牙本质。而髓周牙本质基质的胶  原纤维比较少，互相交织并与小管垂直。成牙本质细胞不再产生基质小泡，牙本质基质是以形成各种  的晶核进行矿化。牙本质的矿化形态主要是球形矿化。</w:t>
      </w:r>
    </w:p>
    <w:p>
      <w:pPr>
        <w:pStyle w:val="BodyText"/>
        <w:spacing w:before="4"/>
        <w:rPr>
          <w:sz w:val="32"/>
        </w:rPr>
      </w:pPr>
    </w:p>
    <w:p>
      <w:pPr>
        <w:pStyle w:val="BodyText"/>
        <w:ind w:left="2740" w:right="3113"/>
        <w:jc w:val="center"/>
      </w:pPr>
      <w:r>
        <w:t>第三章 “牙体组织”参考复习题答案</w:t>
      </w:r>
    </w:p>
    <w:p>
      <w:pPr>
        <w:pStyle w:val="BodyText"/>
        <w:rPr>
          <w:sz w:val="32"/>
        </w:rPr>
      </w:pPr>
    </w:p>
    <w:p>
      <w:pPr>
        <w:pStyle w:val="BodyText"/>
        <w:rPr>
          <w:sz w:val="32"/>
        </w:rPr>
      </w:pPr>
    </w:p>
    <w:p>
      <w:pPr>
        <w:pStyle w:val="BodyText"/>
        <w:spacing w:before="7"/>
        <w:rPr>
          <w:sz w:val="43"/>
        </w:rPr>
      </w:pPr>
    </w:p>
    <w:p>
      <w:pPr>
        <w:pStyle w:val="BodyText"/>
        <w:ind w:left="111"/>
      </w:pPr>
      <w:r>
        <w:t>名词解释</w:t>
      </w:r>
    </w:p>
    <w:p>
      <w:pPr>
        <w:pStyle w:val="BodyText"/>
        <w:spacing w:before="5"/>
        <w:rPr>
          <w:sz w:val="38"/>
        </w:rPr>
      </w:pPr>
    </w:p>
    <w:p>
      <w:pPr>
        <w:pStyle w:val="ListParagraph"/>
        <w:numPr>
          <w:ilvl w:val="0"/>
          <w:numId w:val="23"/>
        </w:numPr>
        <w:tabs>
          <w:tab w:val="left" w:pos="748"/>
        </w:tabs>
        <w:spacing w:before="1" w:after="0" w:line="283" w:lineRule="auto"/>
        <w:ind w:left="111" w:right="345" w:firstLine="158"/>
        <w:jc w:val="both"/>
        <w:rPr>
          <w:sz w:val="31"/>
        </w:rPr>
      </w:pPr>
      <w:r>
        <w:rPr>
          <w:spacing w:val="-1"/>
          <w:sz w:val="31"/>
        </w:rPr>
        <w:t>球间牙本质：牙本质主要是球形钙化，由很多钙质小球融合而成。在牙本质钙化不良时，钙质小</w:t>
      </w:r>
      <w:r>
        <w:rPr>
          <w:sz w:val="31"/>
        </w:rPr>
        <w:t>球之间遗留一些未被钙化的间质，称为球间牙  本质，其中仍有牙本质小管通过，但没有管周牙本质</w:t>
      </w:r>
      <w:r>
        <w:rPr>
          <w:spacing w:val="-1"/>
          <w:sz w:val="31"/>
        </w:rPr>
        <w:t xml:space="preserve">结构。球间牙本质主要见于牙冠部近牙釉质牙本质界处，沿着牙的生长线分布，大小形态不 规则， </w:t>
      </w:r>
      <w:r>
        <w:rPr>
          <w:sz w:val="31"/>
        </w:rPr>
        <w:t>其边缘呈凹形，很像许多相接球体之间的空隙。</w:t>
      </w:r>
    </w:p>
    <w:p>
      <w:pPr>
        <w:spacing w:after="0" w:line="283" w:lineRule="auto"/>
        <w:jc w:val="both"/>
        <w:rPr>
          <w:sz w:val="31"/>
        </w:rPr>
        <w:sectPr>
          <w:pgSz w:w="17860" w:h="25260"/>
          <w:pgMar w:top="1580" w:right="1700" w:bottom="280" w:left="1760" w:header="708" w:footer="708"/>
          <w:pgNumType w:start="16"/>
          <w:cols w:space="708"/>
        </w:sectPr>
      </w:pPr>
    </w:p>
    <w:p>
      <w:pPr>
        <w:pStyle w:val="ListParagraph"/>
        <w:numPr>
          <w:ilvl w:val="0"/>
          <w:numId w:val="23"/>
        </w:numPr>
        <w:tabs>
          <w:tab w:val="left" w:pos="748"/>
          <w:tab w:val="left" w:pos="6992"/>
        </w:tabs>
        <w:spacing w:before="87" w:after="0" w:line="283" w:lineRule="auto"/>
        <w:ind w:left="111" w:right="345" w:firstLine="158"/>
        <w:jc w:val="left"/>
        <w:rPr>
          <w:sz w:val="31"/>
        </w:rPr>
      </w:pPr>
      <w:r>
        <w:rPr>
          <w:sz w:val="31"/>
        </w:rPr>
        <w:t>前期牙本质：成牙本质细胞和矿化牙本质之间总是有一层尚未矿化的牙本质存在，称为前期牙</w:t>
      </w:r>
      <w:r>
        <w:rPr>
          <w:spacing w:val="-16"/>
          <w:sz w:val="31"/>
        </w:rPr>
        <w:t>本</w:t>
      </w:r>
      <w:r>
        <w:rPr>
          <w:sz w:val="31"/>
        </w:rPr>
        <w:t>质。前期牙本质一般</w:t>
      </w:r>
      <w:r>
        <w:rPr>
          <w:spacing w:val="36"/>
          <w:sz w:val="31"/>
        </w:rPr>
        <w:t>为</w:t>
      </w:r>
      <w:r>
        <w:rPr>
          <w:sz w:val="31"/>
        </w:rPr>
        <w:t>10～12μm</w:t>
      </w:r>
      <w:r>
        <w:rPr>
          <w:spacing w:val="51"/>
          <w:sz w:val="31"/>
        </w:rPr>
        <w:t xml:space="preserve"> </w:t>
      </w:r>
      <w:r>
        <w:rPr>
          <w:sz w:val="31"/>
        </w:rPr>
        <w:t>厚。在发育完</w:t>
        <w:tab/>
        <w:t xml:space="preserve">成的牙较之正在发育的牙其牙本质形成为慢，所以前者的前期牙本质较后者为薄。前期牙本质与矿化牙本质的界限较清楚，呈不规则形，可见钙 </w:t>
      </w:r>
      <w:r>
        <w:rPr>
          <w:spacing w:val="5"/>
          <w:sz w:val="31"/>
        </w:rPr>
        <w:t xml:space="preserve"> </w:t>
      </w:r>
      <w:r>
        <w:rPr>
          <w:sz w:val="31"/>
        </w:rPr>
        <w:t>化小球。</w:t>
      </w:r>
    </w:p>
    <w:p>
      <w:pPr>
        <w:pStyle w:val="BodyText"/>
        <w:rPr>
          <w:sz w:val="32"/>
        </w:rPr>
      </w:pPr>
    </w:p>
    <w:p>
      <w:pPr>
        <w:pStyle w:val="BodyText"/>
        <w:rPr>
          <w:sz w:val="32"/>
        </w:rPr>
      </w:pPr>
    </w:p>
    <w:p>
      <w:pPr>
        <w:pStyle w:val="BodyText"/>
        <w:spacing w:before="1"/>
        <w:rPr>
          <w:sz w:val="38"/>
        </w:rPr>
      </w:pPr>
    </w:p>
    <w:p>
      <w:pPr>
        <w:pStyle w:val="ListParagraph"/>
        <w:numPr>
          <w:ilvl w:val="0"/>
          <w:numId w:val="23"/>
        </w:numPr>
        <w:tabs>
          <w:tab w:val="left" w:pos="748"/>
          <w:tab w:val="left" w:pos="6690"/>
          <w:tab w:val="left" w:pos="12956"/>
        </w:tabs>
        <w:spacing w:before="0" w:after="0" w:line="283" w:lineRule="auto"/>
        <w:ind w:left="111" w:right="345" w:firstLine="158"/>
        <w:jc w:val="left"/>
        <w:rPr>
          <w:sz w:val="31"/>
        </w:rPr>
      </w:pPr>
      <w:r>
        <w:rPr>
          <w:sz w:val="31"/>
        </w:rPr>
        <w:t>修复性牙本质：也称为第三期牙本质或反应性牙本质。当牙釉质表面因磨损、酸蚀、龋等而遭</w:t>
      </w:r>
      <w:r>
        <w:rPr>
          <w:spacing w:val="-16"/>
          <w:sz w:val="31"/>
        </w:rPr>
        <w:t>受</w:t>
      </w:r>
      <w:r>
        <w:rPr>
          <w:sz w:val="31"/>
        </w:rPr>
        <w:t>破坏时，使其深部牙本质暴露，成牙本质细胞</w:t>
        <w:tab/>
        <w:t>受到程度不等的刺激，并部分发生变性。牙髓深层的未分化细胞可移向该处取代变性细胞而分化为成牙本质细胞</w:t>
      </w:r>
      <w:r>
        <w:rPr>
          <w:spacing w:val="-125"/>
          <w:sz w:val="31"/>
        </w:rPr>
        <w:t>，</w:t>
      </w:r>
      <w:r>
        <w:rPr>
          <w:sz w:val="31"/>
        </w:rPr>
        <w:t>并与尚有功能的成牙本质细胞</w:t>
        <w:tab/>
        <w:t>一起共同分泌牙本质基质，继而矿化，称修复性牙本质。</w:t>
      </w:r>
    </w:p>
    <w:p>
      <w:pPr>
        <w:pStyle w:val="BodyText"/>
        <w:rPr>
          <w:sz w:val="32"/>
        </w:rPr>
      </w:pPr>
    </w:p>
    <w:p>
      <w:pPr>
        <w:pStyle w:val="BodyText"/>
        <w:rPr>
          <w:sz w:val="32"/>
        </w:rPr>
      </w:pPr>
    </w:p>
    <w:p>
      <w:pPr>
        <w:pStyle w:val="BodyText"/>
        <w:spacing w:before="11"/>
        <w:rPr>
          <w:sz w:val="37"/>
        </w:rPr>
      </w:pPr>
    </w:p>
    <w:p>
      <w:pPr>
        <w:pStyle w:val="ListParagraph"/>
        <w:numPr>
          <w:ilvl w:val="0"/>
          <w:numId w:val="23"/>
        </w:numPr>
        <w:tabs>
          <w:tab w:val="left" w:pos="748"/>
        </w:tabs>
        <w:spacing w:before="0" w:after="0" w:line="283" w:lineRule="auto"/>
        <w:ind w:left="111" w:right="452" w:firstLine="158"/>
        <w:jc w:val="both"/>
        <w:rPr>
          <w:sz w:val="31"/>
        </w:rPr>
      </w:pPr>
      <w:r>
        <w:rPr>
          <w:spacing w:val="-19"/>
          <w:sz w:val="31"/>
        </w:rPr>
        <w:t xml:space="preserve">继发性牙本质：牙根发育完成，牙齿和对合牙建立了咬合关系之后形成的牙本质为继发性牙本质  </w:t>
      </w:r>
      <w:r>
        <w:rPr>
          <w:spacing w:val="-6"/>
          <w:sz w:val="31"/>
        </w:rPr>
        <w:t xml:space="preserve">。有报道指出埋伏牙也有继发性牙本质形成。  继发性牙本质在本质上是一种牙本质的增龄性改变， </w:t>
      </w:r>
      <w:r>
        <w:rPr>
          <w:sz w:val="31"/>
        </w:rPr>
        <w:t>其形成的速度较慢。</w:t>
      </w:r>
    </w:p>
    <w:p>
      <w:pPr>
        <w:pStyle w:val="BodyText"/>
        <w:rPr>
          <w:sz w:val="32"/>
        </w:rPr>
      </w:pPr>
    </w:p>
    <w:p>
      <w:pPr>
        <w:pStyle w:val="BodyText"/>
        <w:rPr>
          <w:sz w:val="32"/>
        </w:rPr>
      </w:pPr>
    </w:p>
    <w:p>
      <w:pPr>
        <w:pStyle w:val="BodyText"/>
        <w:spacing w:before="11"/>
        <w:rPr>
          <w:sz w:val="37"/>
        </w:rPr>
      </w:pPr>
    </w:p>
    <w:p>
      <w:pPr>
        <w:pStyle w:val="ListParagraph"/>
        <w:numPr>
          <w:ilvl w:val="0"/>
          <w:numId w:val="23"/>
        </w:numPr>
        <w:tabs>
          <w:tab w:val="left" w:pos="748"/>
        </w:tabs>
        <w:spacing w:before="0" w:after="0" w:line="283" w:lineRule="auto"/>
        <w:ind w:left="111" w:right="466" w:firstLine="158"/>
        <w:jc w:val="both"/>
        <w:rPr>
          <w:sz w:val="31"/>
        </w:rPr>
      </w:pPr>
      <w:r>
        <w:rPr>
          <w:spacing w:val="-2"/>
          <w:sz w:val="31"/>
        </w:rPr>
        <w:t>管间牙本质：位于管周牙本质之间。其内胶原纤维较多，基本上为</w:t>
      </w:r>
      <w:r>
        <w:rPr>
          <w:sz w:val="31"/>
        </w:rPr>
        <w:t>I</w:t>
      </w:r>
      <w:r>
        <w:rPr>
          <w:spacing w:val="9"/>
          <w:sz w:val="31"/>
        </w:rPr>
        <w:t xml:space="preserve"> 型胶原，围绕小管成网状交</w:t>
      </w:r>
      <w:r>
        <w:rPr>
          <w:spacing w:val="3"/>
          <w:sz w:val="31"/>
        </w:rPr>
        <w:t>织排列，并与小管垂直，其矿化程度较管周牙本 质低。</w:t>
      </w:r>
    </w:p>
    <w:p>
      <w:pPr>
        <w:pStyle w:val="BodyText"/>
        <w:rPr>
          <w:sz w:val="32"/>
        </w:rPr>
      </w:pPr>
    </w:p>
    <w:p>
      <w:pPr>
        <w:pStyle w:val="BodyText"/>
        <w:rPr>
          <w:sz w:val="32"/>
        </w:rPr>
      </w:pPr>
    </w:p>
    <w:p>
      <w:pPr>
        <w:pStyle w:val="BodyText"/>
        <w:spacing w:before="2"/>
        <w:rPr>
          <w:sz w:val="38"/>
        </w:rPr>
      </w:pPr>
    </w:p>
    <w:p>
      <w:pPr>
        <w:pStyle w:val="ListParagraph"/>
        <w:numPr>
          <w:ilvl w:val="0"/>
          <w:numId w:val="23"/>
        </w:numPr>
        <w:tabs>
          <w:tab w:val="left" w:pos="748"/>
        </w:tabs>
        <w:spacing w:before="1" w:after="0" w:line="283" w:lineRule="auto"/>
        <w:ind w:left="111" w:right="345" w:firstLine="158"/>
        <w:jc w:val="both"/>
        <w:rPr>
          <w:sz w:val="31"/>
        </w:rPr>
      </w:pPr>
      <w:r>
        <w:rPr>
          <w:spacing w:val="-1"/>
          <w:sz w:val="31"/>
        </w:rPr>
        <w:t>管周牙本质：镜下观察牙本质的横剖磨片时，可清楚地见到围绕成牙本质细胞突起的间质与其余</w:t>
      </w:r>
      <w:r>
        <w:rPr>
          <w:sz w:val="31"/>
        </w:rPr>
        <w:t>部分不同，呈环形的透明带，称为管周牙本质 ，它构成牙本质小管的壁。管周牙本质矿化程度高， 含胶原纤维极少。</w:t>
      </w:r>
    </w:p>
    <w:p>
      <w:pPr>
        <w:pStyle w:val="BodyText"/>
        <w:rPr>
          <w:sz w:val="32"/>
        </w:rPr>
      </w:pPr>
    </w:p>
    <w:p>
      <w:pPr>
        <w:pStyle w:val="BodyText"/>
        <w:rPr>
          <w:sz w:val="32"/>
        </w:rPr>
      </w:pPr>
    </w:p>
    <w:p>
      <w:pPr>
        <w:pStyle w:val="BodyText"/>
        <w:spacing w:before="10"/>
        <w:rPr>
          <w:sz w:val="37"/>
        </w:rPr>
      </w:pPr>
    </w:p>
    <w:p>
      <w:pPr>
        <w:pStyle w:val="ListParagraph"/>
        <w:numPr>
          <w:ilvl w:val="0"/>
          <w:numId w:val="23"/>
        </w:numPr>
        <w:tabs>
          <w:tab w:val="left" w:pos="748"/>
        </w:tabs>
        <w:spacing w:before="0" w:after="0" w:line="283" w:lineRule="auto"/>
        <w:ind w:left="111" w:right="345" w:firstLine="158"/>
        <w:jc w:val="both"/>
        <w:rPr>
          <w:sz w:val="31"/>
        </w:rPr>
      </w:pPr>
      <w:r>
        <w:rPr>
          <w:spacing w:val="-1"/>
          <w:sz w:val="31"/>
        </w:rPr>
        <w:t>罩牙本质：最先形成的紧靠牙釉质和牙骨质的一层原发性牙本质，其基质胶原纤维主要为来自于</w:t>
      </w:r>
      <w:r>
        <w:rPr>
          <w:sz w:val="31"/>
        </w:rPr>
        <w:t>未完全分化的成牙本质细胞分泌的科尔夫（</w:t>
      </w:r>
      <w:r>
        <w:rPr>
          <w:spacing w:val="17"/>
          <w:sz w:val="31"/>
        </w:rPr>
        <w:t xml:space="preserve">   </w:t>
      </w:r>
      <w:r>
        <w:rPr>
          <w:sz w:val="31"/>
        </w:rPr>
        <w:t>Korff）纤维，胶原纤维的排列与小管平行。在冠部者称罩牙本质。</w:t>
      </w:r>
    </w:p>
    <w:p>
      <w:pPr>
        <w:pStyle w:val="BodyText"/>
        <w:rPr>
          <w:sz w:val="32"/>
        </w:rPr>
      </w:pPr>
    </w:p>
    <w:p>
      <w:pPr>
        <w:pStyle w:val="BodyText"/>
        <w:rPr>
          <w:sz w:val="32"/>
        </w:rPr>
      </w:pPr>
    </w:p>
    <w:p>
      <w:pPr>
        <w:pStyle w:val="BodyText"/>
        <w:spacing w:before="12"/>
        <w:rPr>
          <w:sz w:val="37"/>
        </w:rPr>
      </w:pPr>
    </w:p>
    <w:p>
      <w:pPr>
        <w:pStyle w:val="ListParagraph"/>
        <w:numPr>
          <w:ilvl w:val="0"/>
          <w:numId w:val="23"/>
        </w:numPr>
        <w:tabs>
          <w:tab w:val="left" w:pos="748"/>
          <w:tab w:val="left" w:pos="6733"/>
        </w:tabs>
        <w:spacing w:before="0" w:after="0" w:line="283" w:lineRule="auto"/>
        <w:ind w:left="111" w:right="345" w:firstLine="158"/>
        <w:jc w:val="left"/>
        <w:rPr>
          <w:sz w:val="31"/>
        </w:rPr>
      </w:pPr>
      <w:r>
        <w:rPr>
          <w:sz w:val="31"/>
        </w:rPr>
        <w:t>透明牙本质：当牙本质在受到磨损和较缓慢发展的龋刺激后，除了形成上述修复性牙本质外，</w:t>
      </w:r>
      <w:r>
        <w:rPr>
          <w:spacing w:val="-16"/>
          <w:sz w:val="31"/>
        </w:rPr>
        <w:t>还</w:t>
      </w:r>
      <w:r>
        <w:rPr>
          <w:sz w:val="31"/>
        </w:rPr>
        <w:t>可引起牙本质小管内的成牙本质细胞突起发生</w:t>
        <w:tab/>
        <w:t>变性</w:t>
      </w:r>
      <w:r>
        <w:rPr>
          <w:spacing w:val="-47"/>
          <w:sz w:val="31"/>
        </w:rPr>
        <w:t>，</w:t>
      </w:r>
      <w:r>
        <w:rPr>
          <w:sz w:val="31"/>
        </w:rPr>
        <w:t>变性后有矿物盐沉着而矿化封闭小管</w:t>
      </w:r>
      <w:r>
        <w:rPr>
          <w:spacing w:val="-71"/>
          <w:sz w:val="31"/>
        </w:rPr>
        <w:t>，</w:t>
      </w:r>
      <w:r>
        <w:rPr>
          <w:sz w:val="31"/>
        </w:rPr>
        <w:t xml:space="preserve">这样可阻止外界的刺激传入牙髓，同时，其管周的胶原纤维也可发生变性。由于其小管和周围间质 </w:t>
      </w:r>
      <w:r>
        <w:rPr>
          <w:spacing w:val="10"/>
          <w:sz w:val="31"/>
        </w:rPr>
        <w:t xml:space="preserve"> </w:t>
      </w:r>
      <w:r>
        <w:rPr>
          <w:sz w:val="31"/>
        </w:rPr>
        <w:t>的折光率没有明显差异，故在磨片上呈透明状而称之为透明牙本质。</w:t>
      </w:r>
    </w:p>
    <w:p>
      <w:pPr>
        <w:spacing w:after="0" w:line="283" w:lineRule="auto"/>
        <w:jc w:val="left"/>
        <w:rPr>
          <w:sz w:val="31"/>
        </w:rPr>
        <w:sectPr>
          <w:pgSz w:w="17860" w:h="25260"/>
          <w:pgMar w:top="2420" w:right="1700" w:bottom="280" w:left="1760" w:header="708" w:footer="708"/>
          <w:pgNumType w:start="17"/>
          <w:cols w:space="708"/>
        </w:sectPr>
      </w:pPr>
    </w:p>
    <w:p>
      <w:pPr>
        <w:pStyle w:val="BodyText"/>
        <w:tabs>
          <w:tab w:val="left" w:pos="6733"/>
        </w:tabs>
        <w:spacing w:before="41" w:line="283" w:lineRule="auto"/>
        <w:ind w:left="111" w:right="345" w:firstLine="158"/>
      </w:pPr>
      <w:r>
        <w:t>9．（牙本质）透明层：最先形成的紧靠牙釉质和牙骨质的一层原发性牙本质，其基质胶原纤维主</w:t>
      </w:r>
      <w:r>
        <w:rPr>
          <w:spacing w:val="-16"/>
        </w:rPr>
        <w:t xml:space="preserve">要 </w:t>
      </w:r>
      <w:r>
        <w:t>为来自于未完全分化的成牙本质细胞分泌的科</w:t>
        <w:tab/>
        <w:t>尔夫（Korff）纤维，胶原纤维的排列与小管平行。 在冠部者称罩牙本质，在根部者称透明层，厚</w:t>
      </w:r>
      <w:r>
        <w:rPr>
          <w:spacing w:val="48"/>
        </w:rPr>
        <w:t>约</w:t>
      </w:r>
      <w:r>
        <w:t>5～10μm。</w:t>
      </w:r>
    </w:p>
    <w:p>
      <w:pPr>
        <w:pStyle w:val="BodyText"/>
        <w:rPr>
          <w:sz w:val="32"/>
        </w:rPr>
      </w:pPr>
    </w:p>
    <w:p>
      <w:pPr>
        <w:pStyle w:val="BodyText"/>
        <w:rPr>
          <w:sz w:val="32"/>
        </w:rPr>
      </w:pPr>
    </w:p>
    <w:p>
      <w:pPr>
        <w:pStyle w:val="BodyText"/>
        <w:spacing w:before="11"/>
        <w:rPr>
          <w:sz w:val="37"/>
        </w:rPr>
      </w:pPr>
    </w:p>
    <w:p>
      <w:pPr>
        <w:pStyle w:val="ListParagraph"/>
        <w:numPr>
          <w:ilvl w:val="0"/>
          <w:numId w:val="22"/>
        </w:numPr>
        <w:tabs>
          <w:tab w:val="left" w:pos="906"/>
        </w:tabs>
        <w:spacing w:before="0" w:after="0" w:line="283" w:lineRule="auto"/>
        <w:ind w:left="111" w:right="505" w:firstLine="158"/>
        <w:jc w:val="left"/>
        <w:rPr>
          <w:sz w:val="31"/>
        </w:rPr>
      </w:pPr>
      <w:r>
        <w:rPr>
          <w:spacing w:val="-1"/>
          <w:sz w:val="31"/>
        </w:rPr>
        <w:t>托姆斯粒层：在牙纵剖磨片中见根部牙本质透明层的内侧有一层颗粒状的未矿化区，称托姆斯</w:t>
      </w:r>
      <w:r>
        <w:rPr>
          <w:sz w:val="31"/>
        </w:rPr>
        <w:t>颗粒层。</w:t>
      </w:r>
    </w:p>
    <w:p>
      <w:pPr>
        <w:pStyle w:val="BodyText"/>
        <w:rPr>
          <w:sz w:val="32"/>
        </w:rPr>
      </w:pPr>
    </w:p>
    <w:p>
      <w:pPr>
        <w:pStyle w:val="BodyText"/>
        <w:rPr>
          <w:sz w:val="32"/>
        </w:rPr>
      </w:pPr>
    </w:p>
    <w:p>
      <w:pPr>
        <w:pStyle w:val="BodyText"/>
        <w:spacing w:before="12"/>
        <w:rPr>
          <w:sz w:val="37"/>
        </w:rPr>
      </w:pPr>
    </w:p>
    <w:p>
      <w:pPr>
        <w:pStyle w:val="ListParagraph"/>
        <w:numPr>
          <w:ilvl w:val="0"/>
          <w:numId w:val="22"/>
        </w:numPr>
        <w:tabs>
          <w:tab w:val="left" w:pos="748"/>
        </w:tabs>
        <w:spacing w:before="0" w:after="0" w:line="283" w:lineRule="auto"/>
        <w:ind w:left="111" w:right="345" w:firstLine="0"/>
        <w:jc w:val="both"/>
        <w:rPr>
          <w:sz w:val="31"/>
        </w:rPr>
      </w:pPr>
      <w:r>
        <w:rPr>
          <w:spacing w:val="-1"/>
          <w:sz w:val="31"/>
        </w:rPr>
        <w:t>死区：因磨损、酸蚀或龋等较重的刺激，使小管内的成牙本质细胞突起逐渐变性、分解、小管内</w:t>
      </w:r>
      <w:r>
        <w:rPr>
          <w:sz w:val="31"/>
        </w:rPr>
        <w:t>充满空气。在透射光显微镜下观察时，这部分  牙本质呈黑色，称为死区。此区的敏感度减低，常见于狭窄的髓角。死区的周缘常有透明牙本质围绕，其近髓端则可见修复性牙本质。</w:t>
      </w:r>
    </w:p>
    <w:p>
      <w:pPr>
        <w:pStyle w:val="BodyText"/>
        <w:rPr>
          <w:sz w:val="42"/>
        </w:rPr>
      </w:pPr>
    </w:p>
    <w:p>
      <w:pPr>
        <w:pStyle w:val="BodyText"/>
        <w:spacing w:before="1" w:line="679" w:lineRule="auto"/>
        <w:ind w:left="270" w:right="8899" w:hanging="159"/>
      </w:pPr>
      <w:r>
        <w:t>问答（思考）题                  1．</w:t>
      </w:r>
      <w:r>
        <w:rPr>
          <w:spacing w:val="-2"/>
        </w:rPr>
        <w:t>釉柱的形态、走行方向及其意义。</w:t>
      </w:r>
    </w:p>
    <w:p>
      <w:pPr>
        <w:pStyle w:val="BodyText"/>
        <w:spacing w:line="424" w:lineRule="auto"/>
        <w:ind w:left="111" w:right="346"/>
      </w:pPr>
      <w:r>
        <w:rPr>
          <w:spacing w:val="-1"/>
        </w:rPr>
        <w:t xml:space="preserve">答案要点：形态为细长的柱状结构，起自牙釉质牙本质界，贯穿牙釉质全层而达牙的表面。走行方向 反映了成釉细胞形成牙釉质时向后退缩的路线。此路线不是径直的，因此釉柱彼此横跨缠绕，其长度 大于相应部位牙釉质的厚度。在窝沟处，釉柱由牙釉质牙本质界向窝沟底部集中，呈放射状；而在近 牙颈部，釉柱排列几乎呈水平状。光镜下釉柱的横剖面呈鱼鳞状。意义：釉质龋的发生可沿釉柱的排 </w:t>
      </w:r>
      <w:r>
        <w:rPr>
          <w:spacing w:val="-10"/>
        </w:rPr>
        <w:t>列分析进展，所以平滑面龋和窝沟龋的形态也不同；釉柱的走行方向还与牙体治疗的窝洞预备方法有 关。</w:t>
      </w:r>
    </w:p>
    <w:p>
      <w:pPr>
        <w:pStyle w:val="BodyText"/>
        <w:rPr>
          <w:sz w:val="32"/>
        </w:rPr>
      </w:pPr>
    </w:p>
    <w:p>
      <w:pPr>
        <w:pStyle w:val="BodyText"/>
        <w:rPr>
          <w:sz w:val="32"/>
        </w:rPr>
      </w:pPr>
    </w:p>
    <w:p>
      <w:pPr>
        <w:pStyle w:val="BodyText"/>
        <w:rPr>
          <w:sz w:val="32"/>
        </w:rPr>
      </w:pPr>
    </w:p>
    <w:p>
      <w:pPr>
        <w:pStyle w:val="BodyText"/>
        <w:spacing w:before="8"/>
        <w:rPr>
          <w:sz w:val="23"/>
        </w:rPr>
      </w:pPr>
    </w:p>
    <w:p>
      <w:pPr>
        <w:pStyle w:val="ListParagraph"/>
        <w:numPr>
          <w:ilvl w:val="0"/>
          <w:numId w:val="21"/>
        </w:numPr>
        <w:tabs>
          <w:tab w:val="left" w:pos="748"/>
        </w:tabs>
        <w:spacing w:before="0" w:after="0" w:line="240" w:lineRule="auto"/>
        <w:ind w:left="747" w:right="0" w:hanging="478"/>
        <w:jc w:val="left"/>
        <w:rPr>
          <w:sz w:val="31"/>
        </w:rPr>
      </w:pPr>
      <w:r>
        <w:rPr>
          <w:sz w:val="31"/>
        </w:rPr>
        <w:t>釉质的超微结构特点。</w:t>
      </w:r>
    </w:p>
    <w:p>
      <w:pPr>
        <w:pStyle w:val="BodyText"/>
        <w:rPr>
          <w:sz w:val="32"/>
        </w:rPr>
      </w:pPr>
    </w:p>
    <w:p>
      <w:pPr>
        <w:pStyle w:val="BodyText"/>
        <w:spacing w:before="2"/>
        <w:rPr>
          <w:sz w:val="24"/>
        </w:rPr>
      </w:pPr>
    </w:p>
    <w:p>
      <w:pPr>
        <w:pStyle w:val="BodyText"/>
        <w:spacing w:line="424" w:lineRule="auto"/>
        <w:ind w:left="111" w:right="346"/>
        <w:jc w:val="both"/>
      </w:pPr>
      <w:r>
        <w:rPr>
          <w:spacing w:val="-1"/>
        </w:rPr>
        <w:t xml:space="preserve">答案要点：电镜下釉柱横断面呈球拍样，有一个近乎圆形，较大的头部和一个较细长的尾部。相邻釉 </w:t>
      </w:r>
      <w:r>
        <w:t>柱均以头尾相嵌形式排列。釉柱由有一定排列方向（即择优取向）</w:t>
      </w:r>
      <w:r>
        <w:rPr>
          <w:spacing w:val="-2"/>
        </w:rPr>
        <w:t xml:space="preserve">的扁六棱柱形晶体所组成。牙釉质 </w:t>
      </w:r>
      <w:r>
        <w:rPr>
          <w:spacing w:val="1"/>
        </w:rPr>
        <w:t>中的晶体是全身各种矿化组织晶体中最大的，宽约</w:t>
      </w:r>
      <w:r>
        <w:t>40～90nm</w:t>
      </w:r>
      <w:r>
        <w:rPr>
          <w:spacing w:val="-13"/>
        </w:rPr>
        <w:t xml:space="preserve">，厚约 </w:t>
      </w:r>
      <w:r>
        <w:t>20～30nm，而长度较难确定。</w:t>
      </w:r>
    </w:p>
    <w:p>
      <w:pPr>
        <w:pStyle w:val="BodyText"/>
        <w:spacing w:before="9"/>
        <w:rPr>
          <w:sz w:val="32"/>
        </w:rPr>
      </w:pPr>
    </w:p>
    <w:p>
      <w:pPr>
        <w:pStyle w:val="BodyText"/>
        <w:spacing w:line="424" w:lineRule="auto"/>
        <w:ind w:left="111" w:right="391"/>
      </w:pPr>
      <w:r>
        <w:t>晶体在釉柱的头部互相平行排列。它们的长轴（</w:t>
      </w:r>
      <w:r>
        <w:rPr>
          <w:spacing w:val="-49"/>
        </w:rPr>
        <w:t xml:space="preserve"> </w:t>
      </w:r>
      <w:r>
        <w:t>C</w:t>
      </w:r>
      <w:r>
        <w:rPr>
          <w:spacing w:val="50"/>
        </w:rPr>
        <w:t xml:space="preserve"> 轴</w:t>
      </w:r>
      <w:r>
        <w:t>）</w:t>
      </w:r>
      <w:r>
        <w:rPr>
          <w:spacing w:val="-1"/>
        </w:rPr>
        <w:t xml:space="preserve">平行于釉柱的长轴，而从颈部向尾部移行时， </w:t>
      </w:r>
      <w:r>
        <w:rPr>
          <w:spacing w:val="2"/>
        </w:rPr>
        <w:t>晶体长轴成一角度，至尾部时与釉柱长轴呈</w:t>
      </w:r>
      <w:r>
        <w:t xml:space="preserve">65～70°的倾斜。在一个釉柱尾部与相邻釉柱头部的两  </w:t>
      </w:r>
      <w:r>
        <w:rPr>
          <w:spacing w:val="-6"/>
        </w:rPr>
        <w:t>组晶体相交处呈现参差不齐的增宽了的间隙，称为釉柱间隙，这类间隙构成了釉柱头部清晰的弧形边 界，即所谓的釉柱鞘。</w:t>
      </w:r>
    </w:p>
    <w:p>
      <w:pPr>
        <w:spacing w:after="0" w:line="424" w:lineRule="auto"/>
        <w:sectPr>
          <w:pgSz w:w="17860" w:h="25260"/>
          <w:pgMar w:top="1580" w:right="1700" w:bottom="280" w:left="1760" w:header="708" w:footer="708"/>
          <w:pgNumType w:start="18"/>
          <w:cols w:space="708"/>
        </w:sectPr>
      </w:pPr>
    </w:p>
    <w:p>
      <w:pPr>
        <w:pStyle w:val="ListParagraph"/>
        <w:numPr>
          <w:ilvl w:val="0"/>
          <w:numId w:val="21"/>
        </w:numPr>
        <w:tabs>
          <w:tab w:val="left" w:pos="748"/>
        </w:tabs>
        <w:spacing w:before="41" w:after="0" w:line="240" w:lineRule="auto"/>
        <w:ind w:left="747" w:right="0" w:hanging="478"/>
        <w:jc w:val="left"/>
        <w:rPr>
          <w:sz w:val="31"/>
        </w:rPr>
      </w:pPr>
      <w:r>
        <w:rPr>
          <w:sz w:val="31"/>
        </w:rPr>
        <w:t>釉质中有机物含量较多的区域有哪些，各有何形态特点？</w:t>
      </w:r>
    </w:p>
    <w:p>
      <w:pPr>
        <w:pStyle w:val="BodyText"/>
        <w:spacing w:before="2"/>
        <w:rPr>
          <w:sz w:val="38"/>
        </w:rPr>
      </w:pPr>
    </w:p>
    <w:p>
      <w:pPr>
        <w:pStyle w:val="BodyText"/>
        <w:spacing w:line="283" w:lineRule="auto"/>
        <w:ind w:left="111" w:right="303"/>
      </w:pPr>
      <w:r>
        <w:t xml:space="preserve">答案要点：釉牙本质界、釉板、釉丛、釉梭、生长线。釉牙本质界外形呈贝壳状而不是一条直线。此 </w:t>
      </w:r>
      <w:r>
        <w:rPr>
          <w:spacing w:val="-6"/>
        </w:rPr>
        <w:t xml:space="preserve">种连接增大了牙釉质和牙本质的接触面，有利于两种组织更牢固地结合。釉板是垂直于牙面的薄层板  状结构。可以贯穿整个牙釉质的厚度，在磨片中观察呈裂隙状结构。牙釉质脱矿后经扫描电镜观察呈 薄片状。釉丛起自牙釉质牙本质界向牙表面方向散开，呈草丛状，与釉柱间质和柱鞘关系密切，其高 </w:t>
      </w:r>
      <w:r>
        <w:rPr>
          <w:spacing w:val="-3"/>
        </w:rPr>
        <w:t xml:space="preserve">度约为牙釉质厚度的  </w:t>
      </w:r>
      <w:r>
        <w:t xml:space="preserve">1/4～1/3。釉梭是起始于釉牙本质交界伸向牙釉质的纺锤状结构。是成牙本质 </w:t>
      </w:r>
      <w:r>
        <w:rPr>
          <w:spacing w:val="-18"/>
        </w:rPr>
        <w:t xml:space="preserve">细胞的突起穿过基底膜，伸向前成釉细胞之间，牙釉质形成时此末端膨大的突起即留在牙釉质内所致。 </w:t>
      </w:r>
      <w:r>
        <w:rPr>
          <w:spacing w:val="-25"/>
        </w:rPr>
        <w:t>在磨片中，牙尖及切缘部位较多见。在干燥的牙磨片中，釉梭的有机物分解代之以空气，在透射光下，  此空隙呈黑色。生长线又名芮氏线</w:t>
      </w:r>
      <w:r>
        <w:rPr>
          <w:spacing w:val="-4"/>
        </w:rPr>
        <w:t>（lines</w:t>
      </w:r>
      <w:r>
        <w:rPr>
          <w:spacing w:val="35"/>
        </w:rPr>
        <w:t xml:space="preserve"> </w:t>
      </w:r>
      <w:r>
        <w:t>of</w:t>
      </w:r>
      <w:r>
        <w:rPr>
          <w:spacing w:val="43"/>
        </w:rPr>
        <w:t xml:space="preserve"> </w:t>
      </w:r>
      <w:r>
        <w:t>Retzius），低倍镜下观察牙釉质横断磨片时，此线呈深褐色同心环状排列，类似树的年轮。在纵向磨片中，生长线自牙釉质牙本质界向外，沿着牙釉质形 成的方向，在牙尖部呈环形排列包绕牙尖，近牙颈处渐呈斜行线。</w:t>
      </w:r>
    </w:p>
    <w:p>
      <w:pPr>
        <w:pStyle w:val="BodyText"/>
        <w:rPr>
          <w:sz w:val="32"/>
        </w:rPr>
      </w:pPr>
    </w:p>
    <w:p>
      <w:pPr>
        <w:pStyle w:val="BodyText"/>
        <w:rPr>
          <w:sz w:val="32"/>
        </w:rPr>
      </w:pPr>
    </w:p>
    <w:p>
      <w:pPr>
        <w:pStyle w:val="BodyText"/>
        <w:spacing w:before="11"/>
        <w:rPr>
          <w:sz w:val="37"/>
        </w:rPr>
      </w:pPr>
    </w:p>
    <w:p>
      <w:pPr>
        <w:pStyle w:val="ListParagraph"/>
        <w:numPr>
          <w:ilvl w:val="0"/>
          <w:numId w:val="21"/>
        </w:numPr>
        <w:tabs>
          <w:tab w:val="left" w:pos="748"/>
        </w:tabs>
        <w:spacing w:before="0" w:after="0" w:line="240" w:lineRule="auto"/>
        <w:ind w:left="747" w:right="0" w:hanging="478"/>
        <w:jc w:val="left"/>
        <w:rPr>
          <w:sz w:val="31"/>
        </w:rPr>
      </w:pPr>
      <w:r>
        <w:rPr>
          <w:sz w:val="31"/>
        </w:rPr>
        <w:t>釉质中蛋白的种类及意义。</w:t>
      </w:r>
    </w:p>
    <w:p>
      <w:pPr>
        <w:pStyle w:val="BodyText"/>
        <w:spacing w:before="1"/>
        <w:rPr>
          <w:sz w:val="38"/>
        </w:rPr>
      </w:pPr>
    </w:p>
    <w:p>
      <w:pPr>
        <w:pStyle w:val="BodyText"/>
        <w:spacing w:line="283" w:lineRule="auto"/>
        <w:ind w:left="111" w:right="346"/>
      </w:pPr>
      <w:r>
        <w:rPr>
          <w:spacing w:val="-1"/>
        </w:rPr>
        <w:t xml:space="preserve">答案要点：主要有釉原蛋白、非釉原蛋白和蛋白酶三大类。釉原蛋白在牙釉质晶体的成核及晶体的生 </w:t>
      </w:r>
      <w:r>
        <w:rPr>
          <w:spacing w:val="-7"/>
        </w:rPr>
        <w:t xml:space="preserve">长方向和速度调控上发挥着重要作用；非釉原蛋白可能有较广泛的促进晶体成核和影响晶体生长形态 </w:t>
      </w:r>
      <w:r>
        <w:rPr>
          <w:spacing w:val="-12"/>
        </w:rPr>
        <w:t>的作用；蛋白酶类主要在成釉细胞的分泌期降解牙釉质蛋白，在牙釉质成熟期分解晶体之间的釉原蛋 白等基质蛋白，有利于成釉细胞对它们的再吸收，为牙釉质晶体的进一步生长提供空间。</w:t>
      </w:r>
    </w:p>
    <w:p>
      <w:pPr>
        <w:pStyle w:val="BodyText"/>
        <w:rPr>
          <w:sz w:val="32"/>
        </w:rPr>
      </w:pPr>
    </w:p>
    <w:p>
      <w:pPr>
        <w:pStyle w:val="BodyText"/>
        <w:rPr>
          <w:sz w:val="32"/>
        </w:rPr>
      </w:pPr>
    </w:p>
    <w:p>
      <w:pPr>
        <w:pStyle w:val="BodyText"/>
        <w:spacing w:before="1"/>
        <w:rPr>
          <w:sz w:val="38"/>
        </w:rPr>
      </w:pPr>
    </w:p>
    <w:p>
      <w:pPr>
        <w:pStyle w:val="ListParagraph"/>
        <w:numPr>
          <w:ilvl w:val="0"/>
          <w:numId w:val="21"/>
        </w:numPr>
        <w:tabs>
          <w:tab w:val="left" w:pos="748"/>
        </w:tabs>
        <w:spacing w:before="0" w:after="0" w:line="240" w:lineRule="auto"/>
        <w:ind w:left="747" w:right="0" w:hanging="478"/>
        <w:jc w:val="left"/>
        <w:rPr>
          <w:sz w:val="31"/>
        </w:rPr>
      </w:pPr>
      <w:r>
        <w:rPr>
          <w:sz w:val="31"/>
        </w:rPr>
        <w:t>牙髓神经分布特点及其临床意义。</w:t>
      </w:r>
    </w:p>
    <w:p>
      <w:pPr>
        <w:pStyle w:val="BodyText"/>
        <w:spacing w:before="2"/>
        <w:rPr>
          <w:sz w:val="38"/>
        </w:rPr>
      </w:pPr>
    </w:p>
    <w:p>
      <w:pPr>
        <w:pStyle w:val="BodyText"/>
        <w:ind w:left="111"/>
      </w:pPr>
      <w:r>
        <w:rPr>
          <w:spacing w:val="-28"/>
          <w:w w:val="102"/>
        </w:rPr>
        <w:t>答案要点：</w:t>
      </w:r>
      <w:r>
        <w:rPr>
          <w:w w:val="102"/>
        </w:rPr>
        <w:t>（</w:t>
      </w:r>
      <w:r>
        <w:rPr>
          <w:spacing w:val="-4"/>
          <w:w w:val="102"/>
        </w:rPr>
        <w:t>1</w:t>
      </w:r>
      <w:r>
        <w:rPr>
          <w:spacing w:val="-65"/>
          <w:w w:val="102"/>
        </w:rPr>
        <w:t>）</w:t>
      </w:r>
      <w:r>
        <w:rPr>
          <w:w w:val="102"/>
        </w:rPr>
        <w:t>牙髓神经在根髓及冠髓的形态及分布特点</w:t>
      </w:r>
      <w:r>
        <w:rPr>
          <w:spacing w:val="-165"/>
          <w:w w:val="102"/>
        </w:rPr>
        <w:t>；</w:t>
      </w:r>
      <w:r>
        <w:rPr>
          <w:spacing w:val="-4"/>
          <w:w w:val="102"/>
        </w:rPr>
        <w:t>（</w:t>
      </w:r>
      <w:r>
        <w:rPr>
          <w:w w:val="102"/>
        </w:rPr>
        <w:t>2</w:t>
      </w:r>
      <w:r>
        <w:rPr>
          <w:spacing w:val="-69"/>
          <w:w w:val="102"/>
        </w:rPr>
        <w:t>）</w:t>
      </w:r>
      <w:r>
        <w:rPr>
          <w:w w:val="102"/>
        </w:rPr>
        <w:t>神经感受器的特点如只能感受痛觉；</w:t>
      </w:r>
    </w:p>
    <w:p>
      <w:pPr>
        <w:pStyle w:val="BodyText"/>
        <w:spacing w:before="71" w:line="283" w:lineRule="auto"/>
        <w:ind w:left="111" w:right="505"/>
      </w:pPr>
      <w:r>
        <w:t>（3）</w:t>
      </w:r>
      <w:r>
        <w:rPr>
          <w:spacing w:val="-1"/>
        </w:rPr>
        <w:t xml:space="preserve">神经的其它功能如调节血流、调节成牙本质细胞对伤害的反应或成牙本质细胞的代谢的作用、 </w:t>
      </w:r>
      <w:r>
        <w:t>引起痛觉过敏和启动创伤愈合。</w:t>
      </w:r>
    </w:p>
    <w:p>
      <w:pPr>
        <w:pStyle w:val="BodyText"/>
        <w:rPr>
          <w:sz w:val="32"/>
        </w:rPr>
      </w:pPr>
    </w:p>
    <w:p>
      <w:pPr>
        <w:pStyle w:val="BodyText"/>
        <w:rPr>
          <w:sz w:val="32"/>
        </w:rPr>
      </w:pPr>
    </w:p>
    <w:p>
      <w:pPr>
        <w:pStyle w:val="BodyText"/>
        <w:spacing w:before="2"/>
        <w:rPr>
          <w:sz w:val="38"/>
        </w:rPr>
      </w:pPr>
    </w:p>
    <w:p>
      <w:pPr>
        <w:pStyle w:val="ListParagraph"/>
        <w:numPr>
          <w:ilvl w:val="0"/>
          <w:numId w:val="21"/>
        </w:numPr>
        <w:tabs>
          <w:tab w:val="left" w:pos="748"/>
        </w:tabs>
        <w:spacing w:before="0" w:after="0" w:line="240" w:lineRule="auto"/>
        <w:ind w:left="747" w:right="0" w:hanging="478"/>
        <w:jc w:val="left"/>
        <w:rPr>
          <w:sz w:val="31"/>
        </w:rPr>
      </w:pPr>
      <w:r>
        <w:rPr>
          <w:sz w:val="31"/>
        </w:rPr>
        <w:t>牙骨质的生物学特性及功能。</w:t>
      </w:r>
    </w:p>
    <w:p>
      <w:pPr>
        <w:pStyle w:val="BodyText"/>
        <w:spacing w:before="2"/>
        <w:rPr>
          <w:sz w:val="38"/>
        </w:rPr>
      </w:pPr>
    </w:p>
    <w:p>
      <w:pPr>
        <w:pStyle w:val="BodyText"/>
        <w:spacing w:line="283" w:lineRule="auto"/>
        <w:ind w:left="111" w:right="346"/>
        <w:jc w:val="both"/>
      </w:pPr>
      <w:r>
        <w:rPr>
          <w:spacing w:val="-1"/>
        </w:rPr>
        <w:t xml:space="preserve">答案要点：生物学特点：抗吸收、一生中不断形成。功能：牙的切缘和咬合面受到磨损时，也可通过 根尖部继发性牙骨质的形成而得到一定的补偿。当牙根表面有小范围的病理性吸收或牙骨质折裂时， 均可由于继发性牙骨质的沉积而得到修复。在牙髓和根尖周病治疗后，牙骨质能新生并覆盖根尖孔， </w:t>
      </w:r>
      <w:r>
        <w:t>重建牙体与牙周的连接关系。</w:t>
      </w:r>
    </w:p>
    <w:p>
      <w:pPr>
        <w:pStyle w:val="BodyText"/>
        <w:rPr>
          <w:sz w:val="32"/>
        </w:rPr>
      </w:pPr>
    </w:p>
    <w:p>
      <w:pPr>
        <w:pStyle w:val="BodyText"/>
        <w:rPr>
          <w:sz w:val="32"/>
        </w:rPr>
      </w:pPr>
    </w:p>
    <w:p>
      <w:pPr>
        <w:pStyle w:val="BodyText"/>
        <w:spacing w:before="1"/>
        <w:rPr>
          <w:sz w:val="38"/>
        </w:rPr>
      </w:pPr>
    </w:p>
    <w:p>
      <w:pPr>
        <w:pStyle w:val="ListParagraph"/>
        <w:numPr>
          <w:ilvl w:val="0"/>
          <w:numId w:val="21"/>
        </w:numPr>
        <w:tabs>
          <w:tab w:val="left" w:pos="748"/>
        </w:tabs>
        <w:spacing w:before="0" w:after="0" w:line="535" w:lineRule="auto"/>
        <w:ind w:left="111" w:right="6998" w:firstLine="158"/>
        <w:jc w:val="left"/>
        <w:rPr>
          <w:sz w:val="31"/>
        </w:rPr>
      </w:pPr>
      <w:r>
        <w:rPr>
          <w:spacing w:val="-1"/>
          <w:sz w:val="31"/>
        </w:rPr>
        <w:t>牙本质细胞间质中非胶原有机成分的种类和功能</w:t>
      </w:r>
      <w:r>
        <w:rPr>
          <w:spacing w:val="-8"/>
          <w:sz w:val="31"/>
        </w:rPr>
        <w:t xml:space="preserve">答案要点：根据表教科书表 </w:t>
      </w:r>
      <w:r>
        <w:rPr>
          <w:sz w:val="31"/>
        </w:rPr>
        <w:t>3－1</w:t>
      </w:r>
    </w:p>
    <w:p>
      <w:pPr>
        <w:pStyle w:val="BodyText"/>
        <w:spacing w:before="122"/>
        <w:ind w:left="2740" w:right="3113"/>
        <w:jc w:val="center"/>
      </w:pPr>
      <w:r>
        <w:t>第四章 “牙周组织”参考复习题答案</w:t>
      </w:r>
    </w:p>
    <w:p>
      <w:pPr>
        <w:spacing w:after="0"/>
        <w:jc w:val="center"/>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 w:history="1">
        <w:r>
          <w:rPr>
            <w:rFonts w:ascii="SimSun" w:eastAsia="SimSun" w:hAnsi="SimSun" w:cs="SimSun"/>
            <w:b/>
            <w:bCs/>
            <w:color w:val="0000EE"/>
            <w:sz w:val="30"/>
            <w:szCs w:val="30"/>
            <w:u w:val="single" w:color="0000EE"/>
          </w:rPr>
          <w:t>https://d.book118.com/107020100201006025</w:t>
        </w:r>
      </w:hyperlink>
    </w:p>
    <w:p>
      <w:pPr>
        <w:spacing w:after="0"/>
        <w:jc w:val="center"/>
      </w:pPr>
    </w:p>
    <w:sectPr>
      <w:pgSz w:w="17860" w:h="25260"/>
      <w:pgMar w:top="1580" w:right="1700" w:bottom="280" w:left="1760" w:header="708" w:footer="708"/>
      <w:pgNumType w:start="1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A4C22"/>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1">
    <w:nsid w:val="03738649"/>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2">
    <w:nsid w:val="051E6A71"/>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3">
    <w:nsid w:val="064C3674"/>
    <w:multiLevelType w:val="hybridMultilevel"/>
    <w:tmpl w:val="00000000"/>
    <w:lvl w:ilvl="0">
      <w:start w:val="1"/>
      <w:numFmt w:val="decimal"/>
      <w:lvlText w:val="%1."/>
      <w:lvlJc w:val="left"/>
      <w:pPr>
        <w:ind w:left="905" w:hanging="477"/>
        <w:jc w:val="left"/>
      </w:pPr>
      <w:rPr>
        <w:rFonts w:ascii="黑体" w:eastAsia="黑体" w:hAnsi="黑体" w:cs="黑体" w:hint="default"/>
        <w:w w:val="102"/>
        <w:sz w:val="29"/>
        <w:szCs w:val="29"/>
      </w:rPr>
    </w:lvl>
    <w:lvl w:ilvl="1">
      <w:start w:val="0"/>
      <w:numFmt w:val="bullet"/>
      <w:lvlText w:val="•"/>
      <w:lvlJc w:val="left"/>
      <w:pPr>
        <w:ind w:left="2249" w:hanging="477"/>
      </w:pPr>
      <w:rPr>
        <w:rFonts w:hint="default"/>
      </w:rPr>
    </w:lvl>
    <w:lvl w:ilvl="2">
      <w:start w:val="0"/>
      <w:numFmt w:val="bullet"/>
      <w:lvlText w:val="•"/>
      <w:lvlJc w:val="left"/>
      <w:pPr>
        <w:ind w:left="3599" w:hanging="477"/>
      </w:pPr>
      <w:rPr>
        <w:rFonts w:hint="default"/>
      </w:rPr>
    </w:lvl>
    <w:lvl w:ilvl="3">
      <w:start w:val="0"/>
      <w:numFmt w:val="bullet"/>
      <w:lvlText w:val="•"/>
      <w:lvlJc w:val="left"/>
      <w:pPr>
        <w:ind w:left="4949" w:hanging="477"/>
      </w:pPr>
      <w:rPr>
        <w:rFonts w:hint="default"/>
      </w:rPr>
    </w:lvl>
    <w:lvl w:ilvl="4">
      <w:start w:val="0"/>
      <w:numFmt w:val="bullet"/>
      <w:lvlText w:val="•"/>
      <w:lvlJc w:val="left"/>
      <w:pPr>
        <w:ind w:left="6299" w:hanging="477"/>
      </w:pPr>
      <w:rPr>
        <w:rFonts w:hint="default"/>
      </w:rPr>
    </w:lvl>
    <w:lvl w:ilvl="5">
      <w:start w:val="0"/>
      <w:numFmt w:val="bullet"/>
      <w:lvlText w:val="•"/>
      <w:lvlJc w:val="left"/>
      <w:pPr>
        <w:ind w:left="7649" w:hanging="477"/>
      </w:pPr>
      <w:rPr>
        <w:rFonts w:hint="default"/>
      </w:rPr>
    </w:lvl>
    <w:lvl w:ilvl="6">
      <w:start w:val="0"/>
      <w:numFmt w:val="bullet"/>
      <w:lvlText w:val="•"/>
      <w:lvlJc w:val="left"/>
      <w:pPr>
        <w:ind w:left="8999" w:hanging="477"/>
      </w:pPr>
      <w:rPr>
        <w:rFonts w:hint="default"/>
      </w:rPr>
    </w:lvl>
    <w:lvl w:ilvl="7">
      <w:start w:val="0"/>
      <w:numFmt w:val="bullet"/>
      <w:lvlText w:val="•"/>
      <w:lvlJc w:val="left"/>
      <w:pPr>
        <w:ind w:left="10349" w:hanging="477"/>
      </w:pPr>
      <w:rPr>
        <w:rFonts w:hint="default"/>
      </w:rPr>
    </w:lvl>
    <w:lvl w:ilvl="8">
      <w:start w:val="0"/>
      <w:numFmt w:val="bullet"/>
      <w:lvlText w:val="•"/>
      <w:lvlJc w:val="left"/>
      <w:pPr>
        <w:ind w:left="11699" w:hanging="477"/>
      </w:pPr>
      <w:rPr>
        <w:rFonts w:hint="default"/>
      </w:rPr>
    </w:lvl>
  </w:abstractNum>
  <w:abstractNum w:abstractNumId="4">
    <w:nsid w:val="0D78EB92"/>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5">
    <w:nsid w:val="156E8DFB"/>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6">
    <w:nsid w:val="15CA1E0B"/>
    <w:multiLevelType w:val="hybridMultilevel"/>
    <w:tmpl w:val="00000000"/>
    <w:lvl w:ilvl="0">
      <w:start w:val="1"/>
      <w:numFmt w:val="decimal"/>
      <w:lvlText w:val="%1."/>
      <w:lvlJc w:val="left"/>
      <w:pPr>
        <w:ind w:left="112" w:hanging="477"/>
        <w:jc w:val="left"/>
      </w:pPr>
      <w:rPr>
        <w:rFonts w:ascii="黑体" w:eastAsia="黑体" w:hAnsi="黑体" w:cs="黑体" w:hint="default"/>
        <w:w w:val="102"/>
        <w:sz w:val="29"/>
        <w:szCs w:val="29"/>
      </w:rPr>
    </w:lvl>
    <w:lvl w:ilvl="1">
      <w:start w:val="0"/>
      <w:numFmt w:val="bullet"/>
      <w:lvlText w:val="•"/>
      <w:lvlJc w:val="left"/>
      <w:pPr>
        <w:ind w:left="1547" w:hanging="477"/>
      </w:pPr>
      <w:rPr>
        <w:rFonts w:hint="default"/>
      </w:rPr>
    </w:lvl>
    <w:lvl w:ilvl="2">
      <w:start w:val="0"/>
      <w:numFmt w:val="bullet"/>
      <w:lvlText w:val="•"/>
      <w:lvlJc w:val="left"/>
      <w:pPr>
        <w:ind w:left="2975" w:hanging="477"/>
      </w:pPr>
      <w:rPr>
        <w:rFonts w:hint="default"/>
      </w:rPr>
    </w:lvl>
    <w:lvl w:ilvl="3">
      <w:start w:val="0"/>
      <w:numFmt w:val="bullet"/>
      <w:lvlText w:val="•"/>
      <w:lvlJc w:val="left"/>
      <w:pPr>
        <w:ind w:left="4403" w:hanging="477"/>
      </w:pPr>
      <w:rPr>
        <w:rFonts w:hint="default"/>
      </w:rPr>
    </w:lvl>
    <w:lvl w:ilvl="4">
      <w:start w:val="0"/>
      <w:numFmt w:val="bullet"/>
      <w:lvlText w:val="•"/>
      <w:lvlJc w:val="left"/>
      <w:pPr>
        <w:ind w:left="5831" w:hanging="477"/>
      </w:pPr>
      <w:rPr>
        <w:rFonts w:hint="default"/>
      </w:rPr>
    </w:lvl>
    <w:lvl w:ilvl="5">
      <w:start w:val="0"/>
      <w:numFmt w:val="bullet"/>
      <w:lvlText w:val="•"/>
      <w:lvlJc w:val="left"/>
      <w:pPr>
        <w:ind w:left="7259" w:hanging="477"/>
      </w:pPr>
      <w:rPr>
        <w:rFonts w:hint="default"/>
      </w:rPr>
    </w:lvl>
    <w:lvl w:ilvl="6">
      <w:start w:val="0"/>
      <w:numFmt w:val="bullet"/>
      <w:lvlText w:val="•"/>
      <w:lvlJc w:val="left"/>
      <w:pPr>
        <w:ind w:left="8687" w:hanging="477"/>
      </w:pPr>
      <w:rPr>
        <w:rFonts w:hint="default"/>
      </w:rPr>
    </w:lvl>
    <w:lvl w:ilvl="7">
      <w:start w:val="0"/>
      <w:numFmt w:val="bullet"/>
      <w:lvlText w:val="•"/>
      <w:lvlJc w:val="left"/>
      <w:pPr>
        <w:ind w:left="10115" w:hanging="477"/>
      </w:pPr>
      <w:rPr>
        <w:rFonts w:hint="default"/>
      </w:rPr>
    </w:lvl>
    <w:lvl w:ilvl="8">
      <w:start w:val="0"/>
      <w:numFmt w:val="bullet"/>
      <w:lvlText w:val="•"/>
      <w:lvlJc w:val="left"/>
      <w:pPr>
        <w:ind w:left="11543" w:hanging="477"/>
      </w:pPr>
      <w:rPr>
        <w:rFonts w:hint="default"/>
      </w:rPr>
    </w:lvl>
  </w:abstractNum>
  <w:abstractNum w:abstractNumId="7">
    <w:nsid w:val="173DE876"/>
    <w:multiLevelType w:val="hybridMultilevel"/>
    <w:tmpl w:val="00000000"/>
    <w:lvl w:ilvl="0">
      <w:start w:val="1"/>
      <w:numFmt w:val="decimal"/>
      <w:lvlText w:val="%1."/>
      <w:lvlJc w:val="left"/>
      <w:pPr>
        <w:ind w:left="901" w:hanging="631"/>
        <w:jc w:val="left"/>
      </w:pPr>
      <w:rPr>
        <w:rFonts w:ascii="黑体" w:eastAsia="黑体" w:hAnsi="黑体" w:cs="黑体" w:hint="default"/>
        <w:w w:val="102"/>
        <w:sz w:val="31"/>
        <w:szCs w:val="31"/>
      </w:rPr>
    </w:lvl>
    <w:lvl w:ilvl="1">
      <w:start w:val="1"/>
      <w:numFmt w:val="upperLetter"/>
      <w:lvlText w:val="%2."/>
      <w:lvlJc w:val="left"/>
      <w:pPr>
        <w:ind w:left="1059" w:hanging="631"/>
        <w:jc w:val="left"/>
      </w:pPr>
      <w:rPr>
        <w:rFonts w:ascii="黑体" w:eastAsia="黑体" w:hAnsi="黑体" w:cs="黑体" w:hint="default"/>
        <w:w w:val="102"/>
        <w:sz w:val="31"/>
        <w:szCs w:val="31"/>
      </w:rPr>
    </w:lvl>
    <w:lvl w:ilvl="2">
      <w:start w:val="0"/>
      <w:numFmt w:val="bullet"/>
      <w:lvlText w:val="•"/>
      <w:lvlJc w:val="left"/>
      <w:pPr>
        <w:ind w:left="2542" w:hanging="631"/>
      </w:pPr>
      <w:rPr>
        <w:rFonts w:hint="default"/>
      </w:rPr>
    </w:lvl>
    <w:lvl w:ilvl="3">
      <w:start w:val="0"/>
      <w:numFmt w:val="bullet"/>
      <w:lvlText w:val="•"/>
      <w:lvlJc w:val="left"/>
      <w:pPr>
        <w:ind w:left="4024" w:hanging="631"/>
      </w:pPr>
      <w:rPr>
        <w:rFonts w:hint="default"/>
      </w:rPr>
    </w:lvl>
    <w:lvl w:ilvl="4">
      <w:start w:val="0"/>
      <w:numFmt w:val="bullet"/>
      <w:lvlText w:val="•"/>
      <w:lvlJc w:val="left"/>
      <w:pPr>
        <w:ind w:left="5506" w:hanging="631"/>
      </w:pPr>
      <w:rPr>
        <w:rFonts w:hint="default"/>
      </w:rPr>
    </w:lvl>
    <w:lvl w:ilvl="5">
      <w:start w:val="0"/>
      <w:numFmt w:val="bullet"/>
      <w:lvlText w:val="•"/>
      <w:lvlJc w:val="left"/>
      <w:pPr>
        <w:ind w:left="6988" w:hanging="631"/>
      </w:pPr>
      <w:rPr>
        <w:rFonts w:hint="default"/>
      </w:rPr>
    </w:lvl>
    <w:lvl w:ilvl="6">
      <w:start w:val="0"/>
      <w:numFmt w:val="bullet"/>
      <w:lvlText w:val="•"/>
      <w:lvlJc w:val="left"/>
      <w:pPr>
        <w:ind w:left="8470" w:hanging="631"/>
      </w:pPr>
      <w:rPr>
        <w:rFonts w:hint="default"/>
      </w:rPr>
    </w:lvl>
    <w:lvl w:ilvl="7">
      <w:start w:val="0"/>
      <w:numFmt w:val="bullet"/>
      <w:lvlText w:val="•"/>
      <w:lvlJc w:val="left"/>
      <w:pPr>
        <w:ind w:left="9953" w:hanging="631"/>
      </w:pPr>
      <w:rPr>
        <w:rFonts w:hint="default"/>
      </w:rPr>
    </w:lvl>
    <w:lvl w:ilvl="8">
      <w:start w:val="0"/>
      <w:numFmt w:val="bullet"/>
      <w:lvlText w:val="•"/>
      <w:lvlJc w:val="left"/>
      <w:pPr>
        <w:ind w:left="11435" w:hanging="631"/>
      </w:pPr>
      <w:rPr>
        <w:rFonts w:hint="default"/>
      </w:rPr>
    </w:lvl>
  </w:abstractNum>
  <w:abstractNum w:abstractNumId="8">
    <w:nsid w:val="17871495"/>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9">
    <w:nsid w:val="18F686EC"/>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10">
    <w:nsid w:val="1B3457E3"/>
    <w:multiLevelType w:val="hybridMultilevel"/>
    <w:tmpl w:val="00000000"/>
    <w:lvl w:ilvl="0">
      <w:start w:val="1"/>
      <w:numFmt w:val="decimal"/>
      <w:lvlText w:val="%1."/>
      <w:lvlJc w:val="left"/>
      <w:pPr>
        <w:ind w:left="112" w:hanging="477"/>
        <w:jc w:val="left"/>
      </w:pPr>
      <w:rPr>
        <w:rFonts w:ascii="黑体" w:eastAsia="黑体" w:hAnsi="黑体" w:cs="黑体" w:hint="default"/>
        <w:w w:val="102"/>
        <w:sz w:val="29"/>
        <w:szCs w:val="29"/>
      </w:rPr>
    </w:lvl>
    <w:lvl w:ilvl="1">
      <w:start w:val="0"/>
      <w:numFmt w:val="bullet"/>
      <w:lvlText w:val="•"/>
      <w:lvlJc w:val="left"/>
      <w:pPr>
        <w:ind w:left="1547" w:hanging="477"/>
      </w:pPr>
      <w:rPr>
        <w:rFonts w:hint="default"/>
      </w:rPr>
    </w:lvl>
    <w:lvl w:ilvl="2">
      <w:start w:val="0"/>
      <w:numFmt w:val="bullet"/>
      <w:lvlText w:val="•"/>
      <w:lvlJc w:val="left"/>
      <w:pPr>
        <w:ind w:left="2975" w:hanging="477"/>
      </w:pPr>
      <w:rPr>
        <w:rFonts w:hint="default"/>
      </w:rPr>
    </w:lvl>
    <w:lvl w:ilvl="3">
      <w:start w:val="0"/>
      <w:numFmt w:val="bullet"/>
      <w:lvlText w:val="•"/>
      <w:lvlJc w:val="left"/>
      <w:pPr>
        <w:ind w:left="4403" w:hanging="477"/>
      </w:pPr>
      <w:rPr>
        <w:rFonts w:hint="default"/>
      </w:rPr>
    </w:lvl>
    <w:lvl w:ilvl="4">
      <w:start w:val="0"/>
      <w:numFmt w:val="bullet"/>
      <w:lvlText w:val="•"/>
      <w:lvlJc w:val="left"/>
      <w:pPr>
        <w:ind w:left="5831" w:hanging="477"/>
      </w:pPr>
      <w:rPr>
        <w:rFonts w:hint="default"/>
      </w:rPr>
    </w:lvl>
    <w:lvl w:ilvl="5">
      <w:start w:val="0"/>
      <w:numFmt w:val="bullet"/>
      <w:lvlText w:val="•"/>
      <w:lvlJc w:val="left"/>
      <w:pPr>
        <w:ind w:left="7259" w:hanging="477"/>
      </w:pPr>
      <w:rPr>
        <w:rFonts w:hint="default"/>
      </w:rPr>
    </w:lvl>
    <w:lvl w:ilvl="6">
      <w:start w:val="0"/>
      <w:numFmt w:val="bullet"/>
      <w:lvlText w:val="•"/>
      <w:lvlJc w:val="left"/>
      <w:pPr>
        <w:ind w:left="8687" w:hanging="477"/>
      </w:pPr>
      <w:rPr>
        <w:rFonts w:hint="default"/>
      </w:rPr>
    </w:lvl>
    <w:lvl w:ilvl="7">
      <w:start w:val="0"/>
      <w:numFmt w:val="bullet"/>
      <w:lvlText w:val="•"/>
      <w:lvlJc w:val="left"/>
      <w:pPr>
        <w:ind w:left="10115" w:hanging="477"/>
      </w:pPr>
      <w:rPr>
        <w:rFonts w:hint="default"/>
      </w:rPr>
    </w:lvl>
    <w:lvl w:ilvl="8">
      <w:start w:val="0"/>
      <w:numFmt w:val="bullet"/>
      <w:lvlText w:val="•"/>
      <w:lvlJc w:val="left"/>
      <w:pPr>
        <w:ind w:left="11543" w:hanging="477"/>
      </w:pPr>
      <w:rPr>
        <w:rFonts w:hint="default"/>
      </w:rPr>
    </w:lvl>
  </w:abstractNum>
  <w:abstractNum w:abstractNumId="11">
    <w:nsid w:val="1C88EF1E"/>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12">
    <w:nsid w:val="1C96B169"/>
    <w:multiLevelType w:val="hybridMultilevel"/>
    <w:tmpl w:val="00000000"/>
    <w:lvl w:ilvl="0">
      <w:start w:val="2"/>
      <w:numFmt w:val="decimal"/>
      <w:lvlText w:val="%1."/>
      <w:lvlJc w:val="left"/>
      <w:pPr>
        <w:ind w:left="112" w:hanging="477"/>
        <w:jc w:val="left"/>
      </w:pPr>
      <w:rPr>
        <w:rFonts w:ascii="黑体" w:eastAsia="黑体" w:hAnsi="黑体" w:cs="黑体" w:hint="default"/>
        <w:w w:val="102"/>
        <w:sz w:val="29"/>
        <w:szCs w:val="29"/>
      </w:rPr>
    </w:lvl>
    <w:lvl w:ilvl="1">
      <w:start w:val="0"/>
      <w:numFmt w:val="bullet"/>
      <w:lvlText w:val="•"/>
      <w:lvlJc w:val="left"/>
      <w:pPr>
        <w:ind w:left="1547" w:hanging="477"/>
      </w:pPr>
      <w:rPr>
        <w:rFonts w:hint="default"/>
      </w:rPr>
    </w:lvl>
    <w:lvl w:ilvl="2">
      <w:start w:val="0"/>
      <w:numFmt w:val="bullet"/>
      <w:lvlText w:val="•"/>
      <w:lvlJc w:val="left"/>
      <w:pPr>
        <w:ind w:left="2975" w:hanging="477"/>
      </w:pPr>
      <w:rPr>
        <w:rFonts w:hint="default"/>
      </w:rPr>
    </w:lvl>
    <w:lvl w:ilvl="3">
      <w:start w:val="0"/>
      <w:numFmt w:val="bullet"/>
      <w:lvlText w:val="•"/>
      <w:lvlJc w:val="left"/>
      <w:pPr>
        <w:ind w:left="4403" w:hanging="477"/>
      </w:pPr>
      <w:rPr>
        <w:rFonts w:hint="default"/>
      </w:rPr>
    </w:lvl>
    <w:lvl w:ilvl="4">
      <w:start w:val="0"/>
      <w:numFmt w:val="bullet"/>
      <w:lvlText w:val="•"/>
      <w:lvlJc w:val="left"/>
      <w:pPr>
        <w:ind w:left="5831" w:hanging="477"/>
      </w:pPr>
      <w:rPr>
        <w:rFonts w:hint="default"/>
      </w:rPr>
    </w:lvl>
    <w:lvl w:ilvl="5">
      <w:start w:val="0"/>
      <w:numFmt w:val="bullet"/>
      <w:lvlText w:val="•"/>
      <w:lvlJc w:val="left"/>
      <w:pPr>
        <w:ind w:left="7259" w:hanging="477"/>
      </w:pPr>
      <w:rPr>
        <w:rFonts w:hint="default"/>
      </w:rPr>
    </w:lvl>
    <w:lvl w:ilvl="6">
      <w:start w:val="0"/>
      <w:numFmt w:val="bullet"/>
      <w:lvlText w:val="•"/>
      <w:lvlJc w:val="left"/>
      <w:pPr>
        <w:ind w:left="8687" w:hanging="477"/>
      </w:pPr>
      <w:rPr>
        <w:rFonts w:hint="default"/>
      </w:rPr>
    </w:lvl>
    <w:lvl w:ilvl="7">
      <w:start w:val="0"/>
      <w:numFmt w:val="bullet"/>
      <w:lvlText w:val="•"/>
      <w:lvlJc w:val="left"/>
      <w:pPr>
        <w:ind w:left="10115" w:hanging="477"/>
      </w:pPr>
      <w:rPr>
        <w:rFonts w:hint="default"/>
      </w:rPr>
    </w:lvl>
    <w:lvl w:ilvl="8">
      <w:start w:val="0"/>
      <w:numFmt w:val="bullet"/>
      <w:lvlText w:val="•"/>
      <w:lvlJc w:val="left"/>
      <w:pPr>
        <w:ind w:left="11543" w:hanging="477"/>
      </w:pPr>
      <w:rPr>
        <w:rFonts w:hint="default"/>
      </w:rPr>
    </w:lvl>
  </w:abstractNum>
  <w:abstractNum w:abstractNumId="13">
    <w:nsid w:val="22B148A8"/>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14">
    <w:nsid w:val="268D1FC8"/>
    <w:multiLevelType w:val="hybridMultilevel"/>
    <w:tmpl w:val="00000000"/>
    <w:lvl w:ilvl="0">
      <w:start w:val="1"/>
      <w:numFmt w:val="upperLetter"/>
      <w:lvlText w:val="%1."/>
      <w:lvlJc w:val="left"/>
      <w:pPr>
        <w:ind w:left="1059" w:hanging="631"/>
        <w:jc w:val="left"/>
      </w:pPr>
      <w:rPr>
        <w:rFonts w:ascii="黑体" w:eastAsia="黑体" w:hAnsi="黑体" w:cs="黑体" w:hint="default"/>
        <w:w w:val="102"/>
        <w:sz w:val="31"/>
        <w:szCs w:val="31"/>
      </w:rPr>
    </w:lvl>
    <w:lvl w:ilvl="1">
      <w:start w:val="0"/>
      <w:numFmt w:val="bullet"/>
      <w:lvlText w:val="•"/>
      <w:lvlJc w:val="left"/>
      <w:pPr>
        <w:ind w:left="2393" w:hanging="631"/>
      </w:pPr>
      <w:rPr>
        <w:rFonts w:hint="default"/>
      </w:rPr>
    </w:lvl>
    <w:lvl w:ilvl="2">
      <w:start w:val="0"/>
      <w:numFmt w:val="bullet"/>
      <w:lvlText w:val="•"/>
      <w:lvlJc w:val="left"/>
      <w:pPr>
        <w:ind w:left="3727" w:hanging="631"/>
      </w:pPr>
      <w:rPr>
        <w:rFonts w:hint="default"/>
      </w:rPr>
    </w:lvl>
    <w:lvl w:ilvl="3">
      <w:start w:val="0"/>
      <w:numFmt w:val="bullet"/>
      <w:lvlText w:val="•"/>
      <w:lvlJc w:val="left"/>
      <w:pPr>
        <w:ind w:left="5061" w:hanging="631"/>
      </w:pPr>
      <w:rPr>
        <w:rFonts w:hint="default"/>
      </w:rPr>
    </w:lvl>
    <w:lvl w:ilvl="4">
      <w:start w:val="0"/>
      <w:numFmt w:val="bullet"/>
      <w:lvlText w:val="•"/>
      <w:lvlJc w:val="left"/>
      <w:pPr>
        <w:ind w:left="6395" w:hanging="631"/>
      </w:pPr>
      <w:rPr>
        <w:rFonts w:hint="default"/>
      </w:rPr>
    </w:lvl>
    <w:lvl w:ilvl="5">
      <w:start w:val="0"/>
      <w:numFmt w:val="bullet"/>
      <w:lvlText w:val="•"/>
      <w:lvlJc w:val="left"/>
      <w:pPr>
        <w:ind w:left="7729" w:hanging="631"/>
      </w:pPr>
      <w:rPr>
        <w:rFonts w:hint="default"/>
      </w:rPr>
    </w:lvl>
    <w:lvl w:ilvl="6">
      <w:start w:val="0"/>
      <w:numFmt w:val="bullet"/>
      <w:lvlText w:val="•"/>
      <w:lvlJc w:val="left"/>
      <w:pPr>
        <w:ind w:left="9063" w:hanging="631"/>
      </w:pPr>
      <w:rPr>
        <w:rFonts w:hint="default"/>
      </w:rPr>
    </w:lvl>
    <w:lvl w:ilvl="7">
      <w:start w:val="0"/>
      <w:numFmt w:val="bullet"/>
      <w:lvlText w:val="•"/>
      <w:lvlJc w:val="left"/>
      <w:pPr>
        <w:ind w:left="10397" w:hanging="631"/>
      </w:pPr>
      <w:rPr>
        <w:rFonts w:hint="default"/>
      </w:rPr>
    </w:lvl>
    <w:lvl w:ilvl="8">
      <w:start w:val="0"/>
      <w:numFmt w:val="bullet"/>
      <w:lvlText w:val="•"/>
      <w:lvlJc w:val="left"/>
      <w:pPr>
        <w:ind w:left="11731" w:hanging="631"/>
      </w:pPr>
      <w:rPr>
        <w:rFonts w:hint="default"/>
      </w:rPr>
    </w:lvl>
  </w:abstractNum>
  <w:abstractNum w:abstractNumId="15">
    <w:nsid w:val="28CB79CB"/>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1"/>
      <w:numFmt w:val="upperLetter"/>
      <w:lvlText w:val="%2."/>
      <w:lvlJc w:val="left"/>
      <w:pPr>
        <w:ind w:left="1059" w:hanging="631"/>
        <w:jc w:val="left"/>
      </w:pPr>
      <w:rPr>
        <w:rFonts w:ascii="黑体" w:eastAsia="黑体" w:hAnsi="黑体" w:cs="黑体" w:hint="default"/>
        <w:w w:val="102"/>
        <w:sz w:val="31"/>
        <w:szCs w:val="31"/>
      </w:rPr>
    </w:lvl>
    <w:lvl w:ilvl="2">
      <w:start w:val="0"/>
      <w:numFmt w:val="bullet"/>
      <w:lvlText w:val="•"/>
      <w:lvlJc w:val="left"/>
      <w:pPr>
        <w:ind w:left="1060" w:hanging="631"/>
      </w:pPr>
      <w:rPr>
        <w:rFonts w:hint="default"/>
      </w:rPr>
    </w:lvl>
    <w:lvl w:ilvl="3">
      <w:start w:val="0"/>
      <w:numFmt w:val="bullet"/>
      <w:lvlText w:val="•"/>
      <w:lvlJc w:val="left"/>
      <w:pPr>
        <w:ind w:left="2727" w:hanging="631"/>
      </w:pPr>
      <w:rPr>
        <w:rFonts w:hint="default"/>
      </w:rPr>
    </w:lvl>
    <w:lvl w:ilvl="4">
      <w:start w:val="0"/>
      <w:numFmt w:val="bullet"/>
      <w:lvlText w:val="•"/>
      <w:lvlJc w:val="left"/>
      <w:pPr>
        <w:ind w:left="4394" w:hanging="631"/>
      </w:pPr>
      <w:rPr>
        <w:rFonts w:hint="default"/>
      </w:rPr>
    </w:lvl>
    <w:lvl w:ilvl="5">
      <w:start w:val="0"/>
      <w:numFmt w:val="bullet"/>
      <w:lvlText w:val="•"/>
      <w:lvlJc w:val="left"/>
      <w:pPr>
        <w:ind w:left="6062" w:hanging="631"/>
      </w:pPr>
      <w:rPr>
        <w:rFonts w:hint="default"/>
      </w:rPr>
    </w:lvl>
    <w:lvl w:ilvl="6">
      <w:start w:val="0"/>
      <w:numFmt w:val="bullet"/>
      <w:lvlText w:val="•"/>
      <w:lvlJc w:val="left"/>
      <w:pPr>
        <w:ind w:left="7729" w:hanging="631"/>
      </w:pPr>
      <w:rPr>
        <w:rFonts w:hint="default"/>
      </w:rPr>
    </w:lvl>
    <w:lvl w:ilvl="7">
      <w:start w:val="0"/>
      <w:numFmt w:val="bullet"/>
      <w:lvlText w:val="•"/>
      <w:lvlJc w:val="left"/>
      <w:pPr>
        <w:ind w:left="9397" w:hanging="631"/>
      </w:pPr>
      <w:rPr>
        <w:rFonts w:hint="default"/>
      </w:rPr>
    </w:lvl>
    <w:lvl w:ilvl="8">
      <w:start w:val="0"/>
      <w:numFmt w:val="bullet"/>
      <w:lvlText w:val="•"/>
      <w:lvlJc w:val="left"/>
      <w:pPr>
        <w:ind w:left="11064" w:hanging="631"/>
      </w:pPr>
      <w:rPr>
        <w:rFonts w:hint="default"/>
      </w:rPr>
    </w:lvl>
  </w:abstractNum>
  <w:abstractNum w:abstractNumId="16">
    <w:nsid w:val="2E1BEC06"/>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17">
    <w:nsid w:val="2E7F4F3E"/>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18">
    <w:nsid w:val="30C89413"/>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1"/>
      <w:numFmt w:val="upperLetter"/>
      <w:lvlText w:val="%2."/>
      <w:lvlJc w:val="left"/>
      <w:pPr>
        <w:ind w:left="1059" w:hanging="631"/>
        <w:jc w:val="left"/>
      </w:pPr>
      <w:rPr>
        <w:rFonts w:ascii="黑体" w:eastAsia="黑体" w:hAnsi="黑体" w:cs="黑体" w:hint="default"/>
        <w:w w:val="102"/>
        <w:sz w:val="31"/>
        <w:szCs w:val="31"/>
      </w:rPr>
    </w:lvl>
    <w:lvl w:ilvl="2">
      <w:start w:val="0"/>
      <w:numFmt w:val="bullet"/>
      <w:lvlText w:val="•"/>
      <w:lvlJc w:val="left"/>
      <w:pPr>
        <w:ind w:left="2542" w:hanging="631"/>
      </w:pPr>
      <w:rPr>
        <w:rFonts w:hint="default"/>
      </w:rPr>
    </w:lvl>
    <w:lvl w:ilvl="3">
      <w:start w:val="0"/>
      <w:numFmt w:val="bullet"/>
      <w:lvlText w:val="•"/>
      <w:lvlJc w:val="left"/>
      <w:pPr>
        <w:ind w:left="4024" w:hanging="631"/>
      </w:pPr>
      <w:rPr>
        <w:rFonts w:hint="default"/>
      </w:rPr>
    </w:lvl>
    <w:lvl w:ilvl="4">
      <w:start w:val="0"/>
      <w:numFmt w:val="bullet"/>
      <w:lvlText w:val="•"/>
      <w:lvlJc w:val="left"/>
      <w:pPr>
        <w:ind w:left="5506" w:hanging="631"/>
      </w:pPr>
      <w:rPr>
        <w:rFonts w:hint="default"/>
      </w:rPr>
    </w:lvl>
    <w:lvl w:ilvl="5">
      <w:start w:val="0"/>
      <w:numFmt w:val="bullet"/>
      <w:lvlText w:val="•"/>
      <w:lvlJc w:val="left"/>
      <w:pPr>
        <w:ind w:left="6988" w:hanging="631"/>
      </w:pPr>
      <w:rPr>
        <w:rFonts w:hint="default"/>
      </w:rPr>
    </w:lvl>
    <w:lvl w:ilvl="6">
      <w:start w:val="0"/>
      <w:numFmt w:val="bullet"/>
      <w:lvlText w:val="•"/>
      <w:lvlJc w:val="left"/>
      <w:pPr>
        <w:ind w:left="8470" w:hanging="631"/>
      </w:pPr>
      <w:rPr>
        <w:rFonts w:hint="default"/>
      </w:rPr>
    </w:lvl>
    <w:lvl w:ilvl="7">
      <w:start w:val="0"/>
      <w:numFmt w:val="bullet"/>
      <w:lvlText w:val="•"/>
      <w:lvlJc w:val="left"/>
      <w:pPr>
        <w:ind w:left="9953" w:hanging="631"/>
      </w:pPr>
      <w:rPr>
        <w:rFonts w:hint="default"/>
      </w:rPr>
    </w:lvl>
    <w:lvl w:ilvl="8">
      <w:start w:val="0"/>
      <w:numFmt w:val="bullet"/>
      <w:lvlText w:val="•"/>
      <w:lvlJc w:val="left"/>
      <w:pPr>
        <w:ind w:left="11435" w:hanging="631"/>
      </w:pPr>
      <w:rPr>
        <w:rFonts w:hint="default"/>
      </w:rPr>
    </w:lvl>
  </w:abstractNum>
  <w:abstractNum w:abstractNumId="19">
    <w:nsid w:val="347241EF"/>
    <w:multiLevelType w:val="hybridMultilevel"/>
    <w:tmpl w:val="00000000"/>
    <w:lvl w:ilvl="0">
      <w:start w:val="1"/>
      <w:numFmt w:val="decimal"/>
      <w:lvlText w:val="%1."/>
      <w:lvlJc w:val="left"/>
      <w:pPr>
        <w:ind w:left="587" w:hanging="477"/>
        <w:jc w:val="left"/>
      </w:pPr>
      <w:rPr>
        <w:rFonts w:ascii="黑体" w:eastAsia="黑体" w:hAnsi="黑体" w:cs="黑体" w:hint="default"/>
        <w:w w:val="102"/>
        <w:sz w:val="29"/>
        <w:szCs w:val="29"/>
      </w:rPr>
    </w:lvl>
    <w:lvl w:ilvl="1">
      <w:start w:val="0"/>
      <w:numFmt w:val="bullet"/>
      <w:lvlText w:val="•"/>
      <w:lvlJc w:val="left"/>
      <w:pPr>
        <w:ind w:left="1961" w:hanging="477"/>
      </w:pPr>
      <w:rPr>
        <w:rFonts w:hint="default"/>
      </w:rPr>
    </w:lvl>
    <w:lvl w:ilvl="2">
      <w:start w:val="0"/>
      <w:numFmt w:val="bullet"/>
      <w:lvlText w:val="•"/>
      <w:lvlJc w:val="left"/>
      <w:pPr>
        <w:ind w:left="3343" w:hanging="477"/>
      </w:pPr>
      <w:rPr>
        <w:rFonts w:hint="default"/>
      </w:rPr>
    </w:lvl>
    <w:lvl w:ilvl="3">
      <w:start w:val="0"/>
      <w:numFmt w:val="bullet"/>
      <w:lvlText w:val="•"/>
      <w:lvlJc w:val="left"/>
      <w:pPr>
        <w:ind w:left="4725" w:hanging="477"/>
      </w:pPr>
      <w:rPr>
        <w:rFonts w:hint="default"/>
      </w:rPr>
    </w:lvl>
    <w:lvl w:ilvl="4">
      <w:start w:val="0"/>
      <w:numFmt w:val="bullet"/>
      <w:lvlText w:val="•"/>
      <w:lvlJc w:val="left"/>
      <w:pPr>
        <w:ind w:left="6107" w:hanging="477"/>
      </w:pPr>
      <w:rPr>
        <w:rFonts w:hint="default"/>
      </w:rPr>
    </w:lvl>
    <w:lvl w:ilvl="5">
      <w:start w:val="0"/>
      <w:numFmt w:val="bullet"/>
      <w:lvlText w:val="•"/>
      <w:lvlJc w:val="left"/>
      <w:pPr>
        <w:ind w:left="7489" w:hanging="477"/>
      </w:pPr>
      <w:rPr>
        <w:rFonts w:hint="default"/>
      </w:rPr>
    </w:lvl>
    <w:lvl w:ilvl="6">
      <w:start w:val="0"/>
      <w:numFmt w:val="bullet"/>
      <w:lvlText w:val="•"/>
      <w:lvlJc w:val="left"/>
      <w:pPr>
        <w:ind w:left="8871" w:hanging="477"/>
      </w:pPr>
      <w:rPr>
        <w:rFonts w:hint="default"/>
      </w:rPr>
    </w:lvl>
    <w:lvl w:ilvl="7">
      <w:start w:val="0"/>
      <w:numFmt w:val="bullet"/>
      <w:lvlText w:val="•"/>
      <w:lvlJc w:val="left"/>
      <w:pPr>
        <w:ind w:left="10253" w:hanging="477"/>
      </w:pPr>
      <w:rPr>
        <w:rFonts w:hint="default"/>
      </w:rPr>
    </w:lvl>
    <w:lvl w:ilvl="8">
      <w:start w:val="0"/>
      <w:numFmt w:val="bullet"/>
      <w:lvlText w:val="•"/>
      <w:lvlJc w:val="left"/>
      <w:pPr>
        <w:ind w:left="11635" w:hanging="477"/>
      </w:pPr>
      <w:rPr>
        <w:rFonts w:hint="default"/>
      </w:rPr>
    </w:lvl>
  </w:abstractNum>
  <w:abstractNum w:abstractNumId="20">
    <w:nsid w:val="36BCE59A"/>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21">
    <w:nsid w:val="37D6B6ED"/>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22">
    <w:nsid w:val="382C0FCE"/>
    <w:multiLevelType w:val="hybridMultilevel"/>
    <w:tmpl w:val="00000000"/>
    <w:lvl w:ilvl="0">
      <w:start w:val="2"/>
      <w:numFmt w:val="decimal"/>
      <w:lvlText w:val="%1."/>
      <w:lvlJc w:val="left"/>
      <w:pPr>
        <w:ind w:left="112" w:hanging="477"/>
        <w:jc w:val="left"/>
      </w:pPr>
      <w:rPr>
        <w:rFonts w:ascii="黑体" w:eastAsia="黑体" w:hAnsi="黑体" w:cs="黑体" w:hint="default"/>
        <w:w w:val="102"/>
        <w:sz w:val="29"/>
        <w:szCs w:val="29"/>
      </w:rPr>
    </w:lvl>
    <w:lvl w:ilvl="1">
      <w:start w:val="0"/>
      <w:numFmt w:val="bullet"/>
      <w:lvlText w:val="•"/>
      <w:lvlJc w:val="left"/>
      <w:pPr>
        <w:ind w:left="420" w:hanging="477"/>
      </w:pPr>
      <w:rPr>
        <w:rFonts w:hint="default"/>
      </w:rPr>
    </w:lvl>
    <w:lvl w:ilvl="2">
      <w:start w:val="0"/>
      <w:numFmt w:val="bullet"/>
      <w:lvlText w:val="•"/>
      <w:lvlJc w:val="left"/>
      <w:pPr>
        <w:ind w:left="1973" w:hanging="477"/>
      </w:pPr>
      <w:rPr>
        <w:rFonts w:hint="default"/>
      </w:rPr>
    </w:lvl>
    <w:lvl w:ilvl="3">
      <w:start w:val="0"/>
      <w:numFmt w:val="bullet"/>
      <w:lvlText w:val="•"/>
      <w:lvlJc w:val="left"/>
      <w:pPr>
        <w:ind w:left="3526" w:hanging="477"/>
      </w:pPr>
      <w:rPr>
        <w:rFonts w:hint="default"/>
      </w:rPr>
    </w:lvl>
    <w:lvl w:ilvl="4">
      <w:start w:val="0"/>
      <w:numFmt w:val="bullet"/>
      <w:lvlText w:val="•"/>
      <w:lvlJc w:val="left"/>
      <w:pPr>
        <w:ind w:left="5079" w:hanging="477"/>
      </w:pPr>
      <w:rPr>
        <w:rFonts w:hint="default"/>
      </w:rPr>
    </w:lvl>
    <w:lvl w:ilvl="5">
      <w:start w:val="0"/>
      <w:numFmt w:val="bullet"/>
      <w:lvlText w:val="•"/>
      <w:lvlJc w:val="left"/>
      <w:pPr>
        <w:ind w:left="6633" w:hanging="477"/>
      </w:pPr>
      <w:rPr>
        <w:rFonts w:hint="default"/>
      </w:rPr>
    </w:lvl>
    <w:lvl w:ilvl="6">
      <w:start w:val="0"/>
      <w:numFmt w:val="bullet"/>
      <w:lvlText w:val="•"/>
      <w:lvlJc w:val="left"/>
      <w:pPr>
        <w:ind w:left="8186" w:hanging="477"/>
      </w:pPr>
      <w:rPr>
        <w:rFonts w:hint="default"/>
      </w:rPr>
    </w:lvl>
    <w:lvl w:ilvl="7">
      <w:start w:val="0"/>
      <w:numFmt w:val="bullet"/>
      <w:lvlText w:val="•"/>
      <w:lvlJc w:val="left"/>
      <w:pPr>
        <w:ind w:left="9739" w:hanging="477"/>
      </w:pPr>
      <w:rPr>
        <w:rFonts w:hint="default"/>
      </w:rPr>
    </w:lvl>
    <w:lvl w:ilvl="8">
      <w:start w:val="0"/>
      <w:numFmt w:val="bullet"/>
      <w:lvlText w:val="•"/>
      <w:lvlJc w:val="left"/>
      <w:pPr>
        <w:ind w:left="11293" w:hanging="477"/>
      </w:pPr>
      <w:rPr>
        <w:rFonts w:hint="default"/>
      </w:rPr>
    </w:lvl>
  </w:abstractNum>
  <w:abstractNum w:abstractNumId="23">
    <w:nsid w:val="3CDB4857"/>
    <w:multiLevelType w:val="hybridMultilevel"/>
    <w:tmpl w:val="00000000"/>
    <w:lvl w:ilvl="0">
      <w:start w:val="1"/>
      <w:numFmt w:val="decimal"/>
      <w:lvlText w:val="%1."/>
      <w:lvlJc w:val="left"/>
      <w:pPr>
        <w:ind w:left="747" w:hanging="477"/>
        <w:jc w:val="right"/>
      </w:pPr>
      <w:rPr>
        <w:rFonts w:ascii="黑体" w:eastAsia="黑体" w:hAnsi="黑体" w:cs="黑体" w:hint="default"/>
        <w:w w:val="102"/>
        <w:sz w:val="29"/>
        <w:szCs w:val="29"/>
      </w:rPr>
    </w:lvl>
    <w:lvl w:ilvl="1">
      <w:start w:val="1"/>
      <w:numFmt w:val="decimal"/>
      <w:lvlText w:val="%2."/>
      <w:lvlJc w:val="left"/>
      <w:pPr>
        <w:ind w:left="905" w:hanging="477"/>
        <w:jc w:val="left"/>
      </w:pPr>
      <w:rPr>
        <w:rFonts w:ascii="黑体" w:eastAsia="黑体" w:hAnsi="黑体" w:cs="黑体" w:hint="default"/>
        <w:w w:val="102"/>
        <w:sz w:val="29"/>
        <w:szCs w:val="29"/>
      </w:rPr>
    </w:lvl>
    <w:lvl w:ilvl="2">
      <w:start w:val="0"/>
      <w:numFmt w:val="bullet"/>
      <w:lvlText w:val="•"/>
      <w:lvlJc w:val="left"/>
      <w:pPr>
        <w:ind w:left="2399" w:hanging="477"/>
      </w:pPr>
      <w:rPr>
        <w:rFonts w:hint="default"/>
      </w:rPr>
    </w:lvl>
    <w:lvl w:ilvl="3">
      <w:start w:val="0"/>
      <w:numFmt w:val="bullet"/>
      <w:lvlText w:val="•"/>
      <w:lvlJc w:val="left"/>
      <w:pPr>
        <w:ind w:left="3899" w:hanging="477"/>
      </w:pPr>
      <w:rPr>
        <w:rFonts w:hint="default"/>
      </w:rPr>
    </w:lvl>
    <w:lvl w:ilvl="4">
      <w:start w:val="0"/>
      <w:numFmt w:val="bullet"/>
      <w:lvlText w:val="•"/>
      <w:lvlJc w:val="left"/>
      <w:pPr>
        <w:ind w:left="5399" w:hanging="477"/>
      </w:pPr>
      <w:rPr>
        <w:rFonts w:hint="default"/>
      </w:rPr>
    </w:lvl>
    <w:lvl w:ilvl="5">
      <w:start w:val="0"/>
      <w:numFmt w:val="bullet"/>
      <w:lvlText w:val="•"/>
      <w:lvlJc w:val="left"/>
      <w:pPr>
        <w:ind w:left="6899" w:hanging="477"/>
      </w:pPr>
      <w:rPr>
        <w:rFonts w:hint="default"/>
      </w:rPr>
    </w:lvl>
    <w:lvl w:ilvl="6">
      <w:start w:val="0"/>
      <w:numFmt w:val="bullet"/>
      <w:lvlText w:val="•"/>
      <w:lvlJc w:val="left"/>
      <w:pPr>
        <w:ind w:left="8399" w:hanging="477"/>
      </w:pPr>
      <w:rPr>
        <w:rFonts w:hint="default"/>
      </w:rPr>
    </w:lvl>
    <w:lvl w:ilvl="7">
      <w:start w:val="0"/>
      <w:numFmt w:val="bullet"/>
      <w:lvlText w:val="•"/>
      <w:lvlJc w:val="left"/>
      <w:pPr>
        <w:ind w:left="9899" w:hanging="477"/>
      </w:pPr>
      <w:rPr>
        <w:rFonts w:hint="default"/>
      </w:rPr>
    </w:lvl>
    <w:lvl w:ilvl="8">
      <w:start w:val="0"/>
      <w:numFmt w:val="bullet"/>
      <w:lvlText w:val="•"/>
      <w:lvlJc w:val="left"/>
      <w:pPr>
        <w:ind w:left="11399" w:hanging="477"/>
      </w:pPr>
      <w:rPr>
        <w:rFonts w:hint="default"/>
      </w:rPr>
    </w:lvl>
  </w:abstractNum>
  <w:abstractNum w:abstractNumId="24">
    <w:nsid w:val="42189A51"/>
    <w:multiLevelType w:val="hybridMultilevel"/>
    <w:tmpl w:val="00000000"/>
    <w:lvl w:ilvl="0">
      <w:start w:val="10"/>
      <w:numFmt w:val="decimal"/>
      <w:lvlText w:val="%1."/>
      <w:lvlJc w:val="left"/>
      <w:pPr>
        <w:ind w:left="905" w:hanging="636"/>
        <w:jc w:val="left"/>
      </w:pPr>
      <w:rPr>
        <w:rFonts w:ascii="黑体" w:eastAsia="黑体" w:hAnsi="黑体" w:cs="黑体" w:hint="default"/>
        <w:w w:val="102"/>
        <w:sz w:val="29"/>
        <w:szCs w:val="29"/>
      </w:rPr>
    </w:lvl>
    <w:lvl w:ilvl="1">
      <w:start w:val="0"/>
      <w:numFmt w:val="bullet"/>
      <w:lvlText w:val="•"/>
      <w:lvlJc w:val="left"/>
      <w:pPr>
        <w:ind w:left="2249" w:hanging="636"/>
      </w:pPr>
      <w:rPr>
        <w:rFonts w:hint="default"/>
      </w:rPr>
    </w:lvl>
    <w:lvl w:ilvl="2">
      <w:start w:val="0"/>
      <w:numFmt w:val="bullet"/>
      <w:lvlText w:val="•"/>
      <w:lvlJc w:val="left"/>
      <w:pPr>
        <w:ind w:left="3599" w:hanging="636"/>
      </w:pPr>
      <w:rPr>
        <w:rFonts w:hint="default"/>
      </w:rPr>
    </w:lvl>
    <w:lvl w:ilvl="3">
      <w:start w:val="0"/>
      <w:numFmt w:val="bullet"/>
      <w:lvlText w:val="•"/>
      <w:lvlJc w:val="left"/>
      <w:pPr>
        <w:ind w:left="4949" w:hanging="636"/>
      </w:pPr>
      <w:rPr>
        <w:rFonts w:hint="default"/>
      </w:rPr>
    </w:lvl>
    <w:lvl w:ilvl="4">
      <w:start w:val="0"/>
      <w:numFmt w:val="bullet"/>
      <w:lvlText w:val="•"/>
      <w:lvlJc w:val="left"/>
      <w:pPr>
        <w:ind w:left="6299" w:hanging="636"/>
      </w:pPr>
      <w:rPr>
        <w:rFonts w:hint="default"/>
      </w:rPr>
    </w:lvl>
    <w:lvl w:ilvl="5">
      <w:start w:val="0"/>
      <w:numFmt w:val="bullet"/>
      <w:lvlText w:val="•"/>
      <w:lvlJc w:val="left"/>
      <w:pPr>
        <w:ind w:left="7649" w:hanging="636"/>
      </w:pPr>
      <w:rPr>
        <w:rFonts w:hint="default"/>
      </w:rPr>
    </w:lvl>
    <w:lvl w:ilvl="6">
      <w:start w:val="0"/>
      <w:numFmt w:val="bullet"/>
      <w:lvlText w:val="•"/>
      <w:lvlJc w:val="left"/>
      <w:pPr>
        <w:ind w:left="8999" w:hanging="636"/>
      </w:pPr>
      <w:rPr>
        <w:rFonts w:hint="default"/>
      </w:rPr>
    </w:lvl>
    <w:lvl w:ilvl="7">
      <w:start w:val="0"/>
      <w:numFmt w:val="bullet"/>
      <w:lvlText w:val="•"/>
      <w:lvlJc w:val="left"/>
      <w:pPr>
        <w:ind w:left="10349" w:hanging="636"/>
      </w:pPr>
      <w:rPr>
        <w:rFonts w:hint="default"/>
      </w:rPr>
    </w:lvl>
    <w:lvl w:ilvl="8">
      <w:start w:val="0"/>
      <w:numFmt w:val="bullet"/>
      <w:lvlText w:val="•"/>
      <w:lvlJc w:val="left"/>
      <w:pPr>
        <w:ind w:left="11699" w:hanging="636"/>
      </w:pPr>
      <w:rPr>
        <w:rFonts w:hint="default"/>
      </w:rPr>
    </w:lvl>
  </w:abstractNum>
  <w:abstractNum w:abstractNumId="25">
    <w:nsid w:val="421DE394"/>
    <w:multiLevelType w:val="hybridMultilevel"/>
    <w:tmpl w:val="00000000"/>
    <w:lvl w:ilvl="0">
      <w:start w:val="1"/>
      <w:numFmt w:val="upperLetter"/>
      <w:lvlText w:val="%1."/>
      <w:lvlJc w:val="left"/>
      <w:pPr>
        <w:ind w:left="1059" w:hanging="631"/>
        <w:jc w:val="left"/>
      </w:pPr>
      <w:rPr>
        <w:rFonts w:ascii="黑体" w:eastAsia="黑体" w:hAnsi="黑体" w:cs="黑体" w:hint="default"/>
        <w:w w:val="102"/>
        <w:sz w:val="31"/>
        <w:szCs w:val="31"/>
      </w:rPr>
    </w:lvl>
    <w:lvl w:ilvl="1">
      <w:start w:val="0"/>
      <w:numFmt w:val="bullet"/>
      <w:lvlText w:val="•"/>
      <w:lvlJc w:val="left"/>
      <w:pPr>
        <w:ind w:left="2393" w:hanging="631"/>
      </w:pPr>
      <w:rPr>
        <w:rFonts w:hint="default"/>
      </w:rPr>
    </w:lvl>
    <w:lvl w:ilvl="2">
      <w:start w:val="0"/>
      <w:numFmt w:val="bullet"/>
      <w:lvlText w:val="•"/>
      <w:lvlJc w:val="left"/>
      <w:pPr>
        <w:ind w:left="3727" w:hanging="631"/>
      </w:pPr>
      <w:rPr>
        <w:rFonts w:hint="default"/>
      </w:rPr>
    </w:lvl>
    <w:lvl w:ilvl="3">
      <w:start w:val="0"/>
      <w:numFmt w:val="bullet"/>
      <w:lvlText w:val="•"/>
      <w:lvlJc w:val="left"/>
      <w:pPr>
        <w:ind w:left="5061" w:hanging="631"/>
      </w:pPr>
      <w:rPr>
        <w:rFonts w:hint="default"/>
      </w:rPr>
    </w:lvl>
    <w:lvl w:ilvl="4">
      <w:start w:val="0"/>
      <w:numFmt w:val="bullet"/>
      <w:lvlText w:val="•"/>
      <w:lvlJc w:val="left"/>
      <w:pPr>
        <w:ind w:left="6395" w:hanging="631"/>
      </w:pPr>
      <w:rPr>
        <w:rFonts w:hint="default"/>
      </w:rPr>
    </w:lvl>
    <w:lvl w:ilvl="5">
      <w:start w:val="0"/>
      <w:numFmt w:val="bullet"/>
      <w:lvlText w:val="•"/>
      <w:lvlJc w:val="left"/>
      <w:pPr>
        <w:ind w:left="7729" w:hanging="631"/>
      </w:pPr>
      <w:rPr>
        <w:rFonts w:hint="default"/>
      </w:rPr>
    </w:lvl>
    <w:lvl w:ilvl="6">
      <w:start w:val="0"/>
      <w:numFmt w:val="bullet"/>
      <w:lvlText w:val="•"/>
      <w:lvlJc w:val="left"/>
      <w:pPr>
        <w:ind w:left="9063" w:hanging="631"/>
      </w:pPr>
      <w:rPr>
        <w:rFonts w:hint="default"/>
      </w:rPr>
    </w:lvl>
    <w:lvl w:ilvl="7">
      <w:start w:val="0"/>
      <w:numFmt w:val="bullet"/>
      <w:lvlText w:val="•"/>
      <w:lvlJc w:val="left"/>
      <w:pPr>
        <w:ind w:left="10397" w:hanging="631"/>
      </w:pPr>
      <w:rPr>
        <w:rFonts w:hint="default"/>
      </w:rPr>
    </w:lvl>
    <w:lvl w:ilvl="8">
      <w:start w:val="0"/>
      <w:numFmt w:val="bullet"/>
      <w:lvlText w:val="•"/>
      <w:lvlJc w:val="left"/>
      <w:pPr>
        <w:ind w:left="11731" w:hanging="631"/>
      </w:pPr>
      <w:rPr>
        <w:rFonts w:hint="default"/>
      </w:rPr>
    </w:lvl>
  </w:abstractNum>
  <w:abstractNum w:abstractNumId="26">
    <w:nsid w:val="43362BA1"/>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27">
    <w:nsid w:val="480FBA1F"/>
    <w:multiLevelType w:val="hybridMultilevel"/>
    <w:tmpl w:val="00000000"/>
    <w:lvl w:ilvl="0">
      <w:start w:val="10"/>
      <w:numFmt w:val="decimal"/>
      <w:lvlText w:val="%1."/>
      <w:lvlJc w:val="left"/>
      <w:pPr>
        <w:ind w:left="112" w:hanging="636"/>
        <w:jc w:val="right"/>
      </w:pPr>
      <w:rPr>
        <w:rFonts w:ascii="黑体" w:eastAsia="黑体" w:hAnsi="黑体" w:cs="黑体" w:hint="default"/>
        <w:w w:val="102"/>
        <w:sz w:val="29"/>
        <w:szCs w:val="29"/>
      </w:rPr>
    </w:lvl>
    <w:lvl w:ilvl="1">
      <w:start w:val="0"/>
      <w:numFmt w:val="bullet"/>
      <w:lvlText w:val="•"/>
      <w:lvlJc w:val="left"/>
      <w:pPr>
        <w:ind w:left="1547" w:hanging="636"/>
      </w:pPr>
      <w:rPr>
        <w:rFonts w:hint="default"/>
      </w:rPr>
    </w:lvl>
    <w:lvl w:ilvl="2">
      <w:start w:val="0"/>
      <w:numFmt w:val="bullet"/>
      <w:lvlText w:val="•"/>
      <w:lvlJc w:val="left"/>
      <w:pPr>
        <w:ind w:left="2975" w:hanging="636"/>
      </w:pPr>
      <w:rPr>
        <w:rFonts w:hint="default"/>
      </w:rPr>
    </w:lvl>
    <w:lvl w:ilvl="3">
      <w:start w:val="0"/>
      <w:numFmt w:val="bullet"/>
      <w:lvlText w:val="•"/>
      <w:lvlJc w:val="left"/>
      <w:pPr>
        <w:ind w:left="4403" w:hanging="636"/>
      </w:pPr>
      <w:rPr>
        <w:rFonts w:hint="default"/>
      </w:rPr>
    </w:lvl>
    <w:lvl w:ilvl="4">
      <w:start w:val="0"/>
      <w:numFmt w:val="bullet"/>
      <w:lvlText w:val="•"/>
      <w:lvlJc w:val="left"/>
      <w:pPr>
        <w:ind w:left="5831" w:hanging="636"/>
      </w:pPr>
      <w:rPr>
        <w:rFonts w:hint="default"/>
      </w:rPr>
    </w:lvl>
    <w:lvl w:ilvl="5">
      <w:start w:val="0"/>
      <w:numFmt w:val="bullet"/>
      <w:lvlText w:val="•"/>
      <w:lvlJc w:val="left"/>
      <w:pPr>
        <w:ind w:left="7259" w:hanging="636"/>
      </w:pPr>
      <w:rPr>
        <w:rFonts w:hint="default"/>
      </w:rPr>
    </w:lvl>
    <w:lvl w:ilvl="6">
      <w:start w:val="0"/>
      <w:numFmt w:val="bullet"/>
      <w:lvlText w:val="•"/>
      <w:lvlJc w:val="left"/>
      <w:pPr>
        <w:ind w:left="8687" w:hanging="636"/>
      </w:pPr>
      <w:rPr>
        <w:rFonts w:hint="default"/>
      </w:rPr>
    </w:lvl>
    <w:lvl w:ilvl="7">
      <w:start w:val="0"/>
      <w:numFmt w:val="bullet"/>
      <w:lvlText w:val="•"/>
      <w:lvlJc w:val="left"/>
      <w:pPr>
        <w:ind w:left="10115" w:hanging="636"/>
      </w:pPr>
      <w:rPr>
        <w:rFonts w:hint="default"/>
      </w:rPr>
    </w:lvl>
    <w:lvl w:ilvl="8">
      <w:start w:val="0"/>
      <w:numFmt w:val="bullet"/>
      <w:lvlText w:val="•"/>
      <w:lvlJc w:val="left"/>
      <w:pPr>
        <w:ind w:left="11543" w:hanging="636"/>
      </w:pPr>
      <w:rPr>
        <w:rFonts w:hint="default"/>
      </w:rPr>
    </w:lvl>
  </w:abstractNum>
  <w:abstractNum w:abstractNumId="28">
    <w:nsid w:val="4909FE59"/>
    <w:multiLevelType w:val="hybridMultilevel"/>
    <w:tmpl w:val="00000000"/>
    <w:lvl w:ilvl="0">
      <w:start w:val="1"/>
      <w:numFmt w:val="upperLetter"/>
      <w:lvlText w:val="%1."/>
      <w:lvlJc w:val="left"/>
      <w:pPr>
        <w:ind w:left="1059" w:hanging="631"/>
        <w:jc w:val="left"/>
      </w:pPr>
      <w:rPr>
        <w:rFonts w:ascii="黑体" w:eastAsia="黑体" w:hAnsi="黑体" w:cs="黑体" w:hint="default"/>
        <w:w w:val="102"/>
        <w:sz w:val="31"/>
        <w:szCs w:val="31"/>
      </w:rPr>
    </w:lvl>
    <w:lvl w:ilvl="1">
      <w:start w:val="0"/>
      <w:numFmt w:val="bullet"/>
      <w:lvlText w:val="•"/>
      <w:lvlJc w:val="left"/>
      <w:pPr>
        <w:ind w:left="2393" w:hanging="631"/>
      </w:pPr>
      <w:rPr>
        <w:rFonts w:hint="default"/>
      </w:rPr>
    </w:lvl>
    <w:lvl w:ilvl="2">
      <w:start w:val="0"/>
      <w:numFmt w:val="bullet"/>
      <w:lvlText w:val="•"/>
      <w:lvlJc w:val="left"/>
      <w:pPr>
        <w:ind w:left="3727" w:hanging="631"/>
      </w:pPr>
      <w:rPr>
        <w:rFonts w:hint="default"/>
      </w:rPr>
    </w:lvl>
    <w:lvl w:ilvl="3">
      <w:start w:val="0"/>
      <w:numFmt w:val="bullet"/>
      <w:lvlText w:val="•"/>
      <w:lvlJc w:val="left"/>
      <w:pPr>
        <w:ind w:left="5061" w:hanging="631"/>
      </w:pPr>
      <w:rPr>
        <w:rFonts w:hint="default"/>
      </w:rPr>
    </w:lvl>
    <w:lvl w:ilvl="4">
      <w:start w:val="0"/>
      <w:numFmt w:val="bullet"/>
      <w:lvlText w:val="•"/>
      <w:lvlJc w:val="left"/>
      <w:pPr>
        <w:ind w:left="6395" w:hanging="631"/>
      </w:pPr>
      <w:rPr>
        <w:rFonts w:hint="default"/>
      </w:rPr>
    </w:lvl>
    <w:lvl w:ilvl="5">
      <w:start w:val="0"/>
      <w:numFmt w:val="bullet"/>
      <w:lvlText w:val="•"/>
      <w:lvlJc w:val="left"/>
      <w:pPr>
        <w:ind w:left="7729" w:hanging="631"/>
      </w:pPr>
      <w:rPr>
        <w:rFonts w:hint="default"/>
      </w:rPr>
    </w:lvl>
    <w:lvl w:ilvl="6">
      <w:start w:val="0"/>
      <w:numFmt w:val="bullet"/>
      <w:lvlText w:val="•"/>
      <w:lvlJc w:val="left"/>
      <w:pPr>
        <w:ind w:left="9063" w:hanging="631"/>
      </w:pPr>
      <w:rPr>
        <w:rFonts w:hint="default"/>
      </w:rPr>
    </w:lvl>
    <w:lvl w:ilvl="7">
      <w:start w:val="0"/>
      <w:numFmt w:val="bullet"/>
      <w:lvlText w:val="•"/>
      <w:lvlJc w:val="left"/>
      <w:pPr>
        <w:ind w:left="10397" w:hanging="631"/>
      </w:pPr>
      <w:rPr>
        <w:rFonts w:hint="default"/>
      </w:rPr>
    </w:lvl>
    <w:lvl w:ilvl="8">
      <w:start w:val="0"/>
      <w:numFmt w:val="bullet"/>
      <w:lvlText w:val="•"/>
      <w:lvlJc w:val="left"/>
      <w:pPr>
        <w:ind w:left="11731" w:hanging="631"/>
      </w:pPr>
      <w:rPr>
        <w:rFonts w:hint="default"/>
      </w:rPr>
    </w:lvl>
  </w:abstractNum>
  <w:abstractNum w:abstractNumId="29">
    <w:nsid w:val="49AD1CEE"/>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30">
    <w:nsid w:val="4A34DF72"/>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31">
    <w:nsid w:val="4D413ED5"/>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32">
    <w:nsid w:val="4D5ADEC2"/>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33">
    <w:nsid w:val="4D66D9AF"/>
    <w:multiLevelType w:val="hybridMultilevel"/>
    <w:tmpl w:val="00000000"/>
    <w:lvl w:ilvl="0">
      <w:start w:val="1"/>
      <w:numFmt w:val="upperLetter"/>
      <w:lvlText w:val="%1."/>
      <w:lvlJc w:val="left"/>
      <w:pPr>
        <w:ind w:left="1218" w:hanging="631"/>
        <w:jc w:val="left"/>
      </w:pPr>
      <w:rPr>
        <w:rFonts w:ascii="黑体" w:eastAsia="黑体" w:hAnsi="黑体" w:cs="黑体" w:hint="default"/>
        <w:w w:val="102"/>
        <w:sz w:val="31"/>
        <w:szCs w:val="31"/>
      </w:rPr>
    </w:lvl>
    <w:lvl w:ilvl="1">
      <w:start w:val="0"/>
      <w:numFmt w:val="bullet"/>
      <w:lvlText w:val="•"/>
      <w:lvlJc w:val="left"/>
      <w:pPr>
        <w:ind w:left="2537" w:hanging="631"/>
      </w:pPr>
      <w:rPr>
        <w:rFonts w:hint="default"/>
      </w:rPr>
    </w:lvl>
    <w:lvl w:ilvl="2">
      <w:start w:val="0"/>
      <w:numFmt w:val="bullet"/>
      <w:lvlText w:val="•"/>
      <w:lvlJc w:val="left"/>
      <w:pPr>
        <w:ind w:left="3855" w:hanging="631"/>
      </w:pPr>
      <w:rPr>
        <w:rFonts w:hint="default"/>
      </w:rPr>
    </w:lvl>
    <w:lvl w:ilvl="3">
      <w:start w:val="0"/>
      <w:numFmt w:val="bullet"/>
      <w:lvlText w:val="•"/>
      <w:lvlJc w:val="left"/>
      <w:pPr>
        <w:ind w:left="5173" w:hanging="631"/>
      </w:pPr>
      <w:rPr>
        <w:rFonts w:hint="default"/>
      </w:rPr>
    </w:lvl>
    <w:lvl w:ilvl="4">
      <w:start w:val="0"/>
      <w:numFmt w:val="bullet"/>
      <w:lvlText w:val="•"/>
      <w:lvlJc w:val="left"/>
      <w:pPr>
        <w:ind w:left="6491" w:hanging="631"/>
      </w:pPr>
      <w:rPr>
        <w:rFonts w:hint="default"/>
      </w:rPr>
    </w:lvl>
    <w:lvl w:ilvl="5">
      <w:start w:val="0"/>
      <w:numFmt w:val="bullet"/>
      <w:lvlText w:val="•"/>
      <w:lvlJc w:val="left"/>
      <w:pPr>
        <w:ind w:left="7809" w:hanging="631"/>
      </w:pPr>
      <w:rPr>
        <w:rFonts w:hint="default"/>
      </w:rPr>
    </w:lvl>
    <w:lvl w:ilvl="6">
      <w:start w:val="0"/>
      <w:numFmt w:val="bullet"/>
      <w:lvlText w:val="•"/>
      <w:lvlJc w:val="left"/>
      <w:pPr>
        <w:ind w:left="9127" w:hanging="631"/>
      </w:pPr>
      <w:rPr>
        <w:rFonts w:hint="default"/>
      </w:rPr>
    </w:lvl>
    <w:lvl w:ilvl="7">
      <w:start w:val="0"/>
      <w:numFmt w:val="bullet"/>
      <w:lvlText w:val="•"/>
      <w:lvlJc w:val="left"/>
      <w:pPr>
        <w:ind w:left="10445" w:hanging="631"/>
      </w:pPr>
      <w:rPr>
        <w:rFonts w:hint="default"/>
      </w:rPr>
    </w:lvl>
    <w:lvl w:ilvl="8">
      <w:start w:val="0"/>
      <w:numFmt w:val="bullet"/>
      <w:lvlText w:val="•"/>
      <w:lvlJc w:val="left"/>
      <w:pPr>
        <w:ind w:left="11763" w:hanging="631"/>
      </w:pPr>
      <w:rPr>
        <w:rFonts w:hint="default"/>
      </w:rPr>
    </w:lvl>
  </w:abstractNum>
  <w:abstractNum w:abstractNumId="34">
    <w:nsid w:val="4E865CB6"/>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35">
    <w:nsid w:val="5151413C"/>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36">
    <w:nsid w:val="52DDFD4E"/>
    <w:multiLevelType w:val="hybridMultilevel"/>
    <w:tmpl w:val="00000000"/>
    <w:lvl w:ilvl="0">
      <w:start w:val="2"/>
      <w:numFmt w:val="decimal"/>
      <w:lvlText w:val="%1."/>
      <w:lvlJc w:val="left"/>
      <w:pPr>
        <w:ind w:left="112" w:hanging="477"/>
        <w:jc w:val="left"/>
      </w:pPr>
      <w:rPr>
        <w:rFonts w:ascii="黑体" w:eastAsia="黑体" w:hAnsi="黑体" w:cs="黑体" w:hint="default"/>
        <w:w w:val="102"/>
        <w:sz w:val="29"/>
        <w:szCs w:val="29"/>
      </w:rPr>
    </w:lvl>
    <w:lvl w:ilvl="1">
      <w:start w:val="0"/>
      <w:numFmt w:val="bullet"/>
      <w:lvlText w:val="•"/>
      <w:lvlJc w:val="left"/>
      <w:pPr>
        <w:ind w:left="1547" w:hanging="477"/>
      </w:pPr>
      <w:rPr>
        <w:rFonts w:hint="default"/>
      </w:rPr>
    </w:lvl>
    <w:lvl w:ilvl="2">
      <w:start w:val="0"/>
      <w:numFmt w:val="bullet"/>
      <w:lvlText w:val="•"/>
      <w:lvlJc w:val="left"/>
      <w:pPr>
        <w:ind w:left="2975" w:hanging="477"/>
      </w:pPr>
      <w:rPr>
        <w:rFonts w:hint="default"/>
      </w:rPr>
    </w:lvl>
    <w:lvl w:ilvl="3">
      <w:start w:val="0"/>
      <w:numFmt w:val="bullet"/>
      <w:lvlText w:val="•"/>
      <w:lvlJc w:val="left"/>
      <w:pPr>
        <w:ind w:left="4403" w:hanging="477"/>
      </w:pPr>
      <w:rPr>
        <w:rFonts w:hint="default"/>
      </w:rPr>
    </w:lvl>
    <w:lvl w:ilvl="4">
      <w:start w:val="0"/>
      <w:numFmt w:val="bullet"/>
      <w:lvlText w:val="•"/>
      <w:lvlJc w:val="left"/>
      <w:pPr>
        <w:ind w:left="5831" w:hanging="477"/>
      </w:pPr>
      <w:rPr>
        <w:rFonts w:hint="default"/>
      </w:rPr>
    </w:lvl>
    <w:lvl w:ilvl="5">
      <w:start w:val="0"/>
      <w:numFmt w:val="bullet"/>
      <w:lvlText w:val="•"/>
      <w:lvlJc w:val="left"/>
      <w:pPr>
        <w:ind w:left="7259" w:hanging="477"/>
      </w:pPr>
      <w:rPr>
        <w:rFonts w:hint="default"/>
      </w:rPr>
    </w:lvl>
    <w:lvl w:ilvl="6">
      <w:start w:val="0"/>
      <w:numFmt w:val="bullet"/>
      <w:lvlText w:val="•"/>
      <w:lvlJc w:val="left"/>
      <w:pPr>
        <w:ind w:left="8687" w:hanging="477"/>
      </w:pPr>
      <w:rPr>
        <w:rFonts w:hint="default"/>
      </w:rPr>
    </w:lvl>
    <w:lvl w:ilvl="7">
      <w:start w:val="0"/>
      <w:numFmt w:val="bullet"/>
      <w:lvlText w:val="•"/>
      <w:lvlJc w:val="left"/>
      <w:pPr>
        <w:ind w:left="10115" w:hanging="477"/>
      </w:pPr>
      <w:rPr>
        <w:rFonts w:hint="default"/>
      </w:rPr>
    </w:lvl>
    <w:lvl w:ilvl="8">
      <w:start w:val="0"/>
      <w:numFmt w:val="bullet"/>
      <w:lvlText w:val="•"/>
      <w:lvlJc w:val="left"/>
      <w:pPr>
        <w:ind w:left="11543" w:hanging="477"/>
      </w:pPr>
      <w:rPr>
        <w:rFonts w:hint="default"/>
      </w:rPr>
    </w:lvl>
  </w:abstractNum>
  <w:abstractNum w:abstractNumId="37">
    <w:nsid w:val="57FB3A7D"/>
    <w:multiLevelType w:val="hybridMultilevel"/>
    <w:tmpl w:val="00000000"/>
    <w:lvl w:ilvl="0">
      <w:start w:val="1"/>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38">
    <w:nsid w:val="583D984F"/>
    <w:multiLevelType w:val="hybridMultilevel"/>
    <w:tmpl w:val="00000000"/>
    <w:lvl w:ilvl="0">
      <w:start w:val="1"/>
      <w:numFmt w:val="decimal"/>
      <w:lvlText w:val="%1."/>
      <w:lvlJc w:val="left"/>
      <w:pPr>
        <w:ind w:left="112" w:hanging="477"/>
        <w:jc w:val="left"/>
      </w:pPr>
      <w:rPr>
        <w:rFonts w:ascii="黑体" w:eastAsia="黑体" w:hAnsi="黑体" w:cs="黑体" w:hint="default"/>
        <w:w w:val="102"/>
        <w:sz w:val="29"/>
        <w:szCs w:val="29"/>
      </w:rPr>
    </w:lvl>
    <w:lvl w:ilvl="1">
      <w:start w:val="0"/>
      <w:numFmt w:val="bullet"/>
      <w:lvlText w:val="•"/>
      <w:lvlJc w:val="left"/>
      <w:pPr>
        <w:ind w:left="1547" w:hanging="477"/>
      </w:pPr>
      <w:rPr>
        <w:rFonts w:hint="default"/>
      </w:rPr>
    </w:lvl>
    <w:lvl w:ilvl="2">
      <w:start w:val="0"/>
      <w:numFmt w:val="bullet"/>
      <w:lvlText w:val="•"/>
      <w:lvlJc w:val="left"/>
      <w:pPr>
        <w:ind w:left="2975" w:hanging="477"/>
      </w:pPr>
      <w:rPr>
        <w:rFonts w:hint="default"/>
      </w:rPr>
    </w:lvl>
    <w:lvl w:ilvl="3">
      <w:start w:val="0"/>
      <w:numFmt w:val="bullet"/>
      <w:lvlText w:val="•"/>
      <w:lvlJc w:val="left"/>
      <w:pPr>
        <w:ind w:left="4403" w:hanging="477"/>
      </w:pPr>
      <w:rPr>
        <w:rFonts w:hint="default"/>
      </w:rPr>
    </w:lvl>
    <w:lvl w:ilvl="4">
      <w:start w:val="0"/>
      <w:numFmt w:val="bullet"/>
      <w:lvlText w:val="•"/>
      <w:lvlJc w:val="left"/>
      <w:pPr>
        <w:ind w:left="5831" w:hanging="477"/>
      </w:pPr>
      <w:rPr>
        <w:rFonts w:hint="default"/>
      </w:rPr>
    </w:lvl>
    <w:lvl w:ilvl="5">
      <w:start w:val="0"/>
      <w:numFmt w:val="bullet"/>
      <w:lvlText w:val="•"/>
      <w:lvlJc w:val="left"/>
      <w:pPr>
        <w:ind w:left="7259" w:hanging="477"/>
      </w:pPr>
      <w:rPr>
        <w:rFonts w:hint="default"/>
      </w:rPr>
    </w:lvl>
    <w:lvl w:ilvl="6">
      <w:start w:val="0"/>
      <w:numFmt w:val="bullet"/>
      <w:lvlText w:val="•"/>
      <w:lvlJc w:val="left"/>
      <w:pPr>
        <w:ind w:left="8687" w:hanging="477"/>
      </w:pPr>
      <w:rPr>
        <w:rFonts w:hint="default"/>
      </w:rPr>
    </w:lvl>
    <w:lvl w:ilvl="7">
      <w:start w:val="0"/>
      <w:numFmt w:val="bullet"/>
      <w:lvlText w:val="•"/>
      <w:lvlJc w:val="left"/>
      <w:pPr>
        <w:ind w:left="10115" w:hanging="477"/>
      </w:pPr>
      <w:rPr>
        <w:rFonts w:hint="default"/>
      </w:rPr>
    </w:lvl>
    <w:lvl w:ilvl="8">
      <w:start w:val="0"/>
      <w:numFmt w:val="bullet"/>
      <w:lvlText w:val="•"/>
      <w:lvlJc w:val="left"/>
      <w:pPr>
        <w:ind w:left="11543" w:hanging="477"/>
      </w:pPr>
      <w:rPr>
        <w:rFonts w:hint="default"/>
      </w:rPr>
    </w:lvl>
  </w:abstractNum>
  <w:abstractNum w:abstractNumId="39">
    <w:nsid w:val="58BC447E"/>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40">
    <w:nsid w:val="5961EA4D"/>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41">
    <w:nsid w:val="5AD9F27B"/>
    <w:multiLevelType w:val="hybridMultilevel"/>
    <w:tmpl w:val="00000000"/>
    <w:lvl w:ilvl="0">
      <w:start w:val="1"/>
      <w:numFmt w:val="upperLetter"/>
      <w:lvlText w:val="%1."/>
      <w:lvlJc w:val="left"/>
      <w:pPr>
        <w:ind w:left="1059" w:hanging="631"/>
        <w:jc w:val="left"/>
      </w:pPr>
      <w:rPr>
        <w:rFonts w:ascii="黑体" w:eastAsia="黑体" w:hAnsi="黑体" w:cs="黑体" w:hint="default"/>
        <w:w w:val="102"/>
        <w:sz w:val="31"/>
        <w:szCs w:val="31"/>
      </w:rPr>
    </w:lvl>
    <w:lvl w:ilvl="1">
      <w:start w:val="0"/>
      <w:numFmt w:val="bullet"/>
      <w:lvlText w:val="•"/>
      <w:lvlJc w:val="left"/>
      <w:pPr>
        <w:ind w:left="2393" w:hanging="631"/>
      </w:pPr>
      <w:rPr>
        <w:rFonts w:hint="default"/>
      </w:rPr>
    </w:lvl>
    <w:lvl w:ilvl="2">
      <w:start w:val="0"/>
      <w:numFmt w:val="bullet"/>
      <w:lvlText w:val="•"/>
      <w:lvlJc w:val="left"/>
      <w:pPr>
        <w:ind w:left="3727" w:hanging="631"/>
      </w:pPr>
      <w:rPr>
        <w:rFonts w:hint="default"/>
      </w:rPr>
    </w:lvl>
    <w:lvl w:ilvl="3">
      <w:start w:val="0"/>
      <w:numFmt w:val="bullet"/>
      <w:lvlText w:val="•"/>
      <w:lvlJc w:val="left"/>
      <w:pPr>
        <w:ind w:left="5061" w:hanging="631"/>
      </w:pPr>
      <w:rPr>
        <w:rFonts w:hint="default"/>
      </w:rPr>
    </w:lvl>
    <w:lvl w:ilvl="4">
      <w:start w:val="0"/>
      <w:numFmt w:val="bullet"/>
      <w:lvlText w:val="•"/>
      <w:lvlJc w:val="left"/>
      <w:pPr>
        <w:ind w:left="6395" w:hanging="631"/>
      </w:pPr>
      <w:rPr>
        <w:rFonts w:hint="default"/>
      </w:rPr>
    </w:lvl>
    <w:lvl w:ilvl="5">
      <w:start w:val="0"/>
      <w:numFmt w:val="bullet"/>
      <w:lvlText w:val="•"/>
      <w:lvlJc w:val="left"/>
      <w:pPr>
        <w:ind w:left="7729" w:hanging="631"/>
      </w:pPr>
      <w:rPr>
        <w:rFonts w:hint="default"/>
      </w:rPr>
    </w:lvl>
    <w:lvl w:ilvl="6">
      <w:start w:val="0"/>
      <w:numFmt w:val="bullet"/>
      <w:lvlText w:val="•"/>
      <w:lvlJc w:val="left"/>
      <w:pPr>
        <w:ind w:left="9063" w:hanging="631"/>
      </w:pPr>
      <w:rPr>
        <w:rFonts w:hint="default"/>
      </w:rPr>
    </w:lvl>
    <w:lvl w:ilvl="7">
      <w:start w:val="0"/>
      <w:numFmt w:val="bullet"/>
      <w:lvlText w:val="•"/>
      <w:lvlJc w:val="left"/>
      <w:pPr>
        <w:ind w:left="10397" w:hanging="631"/>
      </w:pPr>
      <w:rPr>
        <w:rFonts w:hint="default"/>
      </w:rPr>
    </w:lvl>
    <w:lvl w:ilvl="8">
      <w:start w:val="0"/>
      <w:numFmt w:val="bullet"/>
      <w:lvlText w:val="•"/>
      <w:lvlJc w:val="left"/>
      <w:pPr>
        <w:ind w:left="11731" w:hanging="631"/>
      </w:pPr>
      <w:rPr>
        <w:rFonts w:hint="default"/>
      </w:rPr>
    </w:lvl>
  </w:abstractNum>
  <w:abstractNum w:abstractNumId="42">
    <w:nsid w:val="5B743CBB"/>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43">
    <w:nsid w:val="5BA8354D"/>
    <w:multiLevelType w:val="hybridMultilevel"/>
    <w:tmpl w:val="00000000"/>
    <w:lvl w:ilvl="0">
      <w:start w:val="4"/>
      <w:numFmt w:val="decimal"/>
      <w:lvlText w:val="%1."/>
      <w:lvlJc w:val="left"/>
      <w:pPr>
        <w:ind w:left="589" w:hanging="477"/>
        <w:jc w:val="left"/>
      </w:pPr>
      <w:rPr>
        <w:rFonts w:ascii="黑体" w:eastAsia="黑体" w:hAnsi="黑体" w:cs="黑体" w:hint="default"/>
        <w:w w:val="102"/>
        <w:sz w:val="29"/>
        <w:szCs w:val="29"/>
      </w:rPr>
    </w:lvl>
    <w:lvl w:ilvl="1">
      <w:start w:val="1"/>
      <w:numFmt w:val="decimal"/>
      <w:lvlText w:val="%2."/>
      <w:lvlJc w:val="left"/>
      <w:pPr>
        <w:ind w:left="112" w:hanging="477"/>
        <w:jc w:val="left"/>
      </w:pPr>
      <w:rPr>
        <w:rFonts w:ascii="黑体" w:eastAsia="黑体" w:hAnsi="黑体" w:cs="黑体" w:hint="default"/>
        <w:spacing w:val="-87"/>
        <w:w w:val="102"/>
        <w:sz w:val="29"/>
        <w:szCs w:val="29"/>
      </w:rPr>
    </w:lvl>
    <w:lvl w:ilvl="2">
      <w:start w:val="0"/>
      <w:numFmt w:val="bullet"/>
      <w:lvlText w:val="•"/>
      <w:lvlJc w:val="left"/>
      <w:pPr>
        <w:ind w:left="2115" w:hanging="477"/>
      </w:pPr>
      <w:rPr>
        <w:rFonts w:hint="default"/>
      </w:rPr>
    </w:lvl>
    <w:lvl w:ilvl="3">
      <w:start w:val="0"/>
      <w:numFmt w:val="bullet"/>
      <w:lvlText w:val="•"/>
      <w:lvlJc w:val="left"/>
      <w:pPr>
        <w:ind w:left="3651" w:hanging="477"/>
      </w:pPr>
      <w:rPr>
        <w:rFonts w:hint="default"/>
      </w:rPr>
    </w:lvl>
    <w:lvl w:ilvl="4">
      <w:start w:val="0"/>
      <w:numFmt w:val="bullet"/>
      <w:lvlText w:val="•"/>
      <w:lvlJc w:val="left"/>
      <w:pPr>
        <w:ind w:left="5186" w:hanging="477"/>
      </w:pPr>
      <w:rPr>
        <w:rFonts w:hint="default"/>
      </w:rPr>
    </w:lvl>
    <w:lvl w:ilvl="5">
      <w:start w:val="0"/>
      <w:numFmt w:val="bullet"/>
      <w:lvlText w:val="•"/>
      <w:lvlJc w:val="left"/>
      <w:pPr>
        <w:ind w:left="6722" w:hanging="477"/>
      </w:pPr>
      <w:rPr>
        <w:rFonts w:hint="default"/>
      </w:rPr>
    </w:lvl>
    <w:lvl w:ilvl="6">
      <w:start w:val="0"/>
      <w:numFmt w:val="bullet"/>
      <w:lvlText w:val="•"/>
      <w:lvlJc w:val="left"/>
      <w:pPr>
        <w:ind w:left="8257" w:hanging="477"/>
      </w:pPr>
      <w:rPr>
        <w:rFonts w:hint="default"/>
      </w:rPr>
    </w:lvl>
    <w:lvl w:ilvl="7">
      <w:start w:val="0"/>
      <w:numFmt w:val="bullet"/>
      <w:lvlText w:val="•"/>
      <w:lvlJc w:val="left"/>
      <w:pPr>
        <w:ind w:left="9793" w:hanging="477"/>
      </w:pPr>
      <w:rPr>
        <w:rFonts w:hint="default"/>
      </w:rPr>
    </w:lvl>
    <w:lvl w:ilvl="8">
      <w:start w:val="0"/>
      <w:numFmt w:val="bullet"/>
      <w:lvlText w:val="•"/>
      <w:lvlJc w:val="left"/>
      <w:pPr>
        <w:ind w:left="11328" w:hanging="477"/>
      </w:pPr>
      <w:rPr>
        <w:rFonts w:hint="default"/>
      </w:rPr>
    </w:lvl>
  </w:abstractNum>
  <w:abstractNum w:abstractNumId="44">
    <w:nsid w:val="5C49C983"/>
    <w:multiLevelType w:val="hybridMultilevel"/>
    <w:tmpl w:val="00000000"/>
    <w:lvl w:ilvl="0">
      <w:start w:val="1"/>
      <w:numFmt w:val="decimal"/>
      <w:lvlText w:val="%1."/>
      <w:lvlJc w:val="left"/>
      <w:pPr>
        <w:ind w:left="112" w:hanging="477"/>
        <w:jc w:val="left"/>
      </w:pPr>
      <w:rPr>
        <w:rFonts w:ascii="黑体" w:eastAsia="黑体" w:hAnsi="黑体" w:cs="黑体" w:hint="default"/>
        <w:w w:val="102"/>
        <w:sz w:val="29"/>
        <w:szCs w:val="29"/>
      </w:rPr>
    </w:lvl>
    <w:lvl w:ilvl="1">
      <w:start w:val="0"/>
      <w:numFmt w:val="bullet"/>
      <w:lvlText w:val="•"/>
      <w:lvlJc w:val="left"/>
      <w:pPr>
        <w:ind w:left="1547" w:hanging="477"/>
      </w:pPr>
      <w:rPr>
        <w:rFonts w:hint="default"/>
      </w:rPr>
    </w:lvl>
    <w:lvl w:ilvl="2">
      <w:start w:val="0"/>
      <w:numFmt w:val="bullet"/>
      <w:lvlText w:val="•"/>
      <w:lvlJc w:val="left"/>
      <w:pPr>
        <w:ind w:left="2975" w:hanging="477"/>
      </w:pPr>
      <w:rPr>
        <w:rFonts w:hint="default"/>
      </w:rPr>
    </w:lvl>
    <w:lvl w:ilvl="3">
      <w:start w:val="0"/>
      <w:numFmt w:val="bullet"/>
      <w:lvlText w:val="•"/>
      <w:lvlJc w:val="left"/>
      <w:pPr>
        <w:ind w:left="4403" w:hanging="477"/>
      </w:pPr>
      <w:rPr>
        <w:rFonts w:hint="default"/>
      </w:rPr>
    </w:lvl>
    <w:lvl w:ilvl="4">
      <w:start w:val="0"/>
      <w:numFmt w:val="bullet"/>
      <w:lvlText w:val="•"/>
      <w:lvlJc w:val="left"/>
      <w:pPr>
        <w:ind w:left="5831" w:hanging="477"/>
      </w:pPr>
      <w:rPr>
        <w:rFonts w:hint="default"/>
      </w:rPr>
    </w:lvl>
    <w:lvl w:ilvl="5">
      <w:start w:val="0"/>
      <w:numFmt w:val="bullet"/>
      <w:lvlText w:val="•"/>
      <w:lvlJc w:val="left"/>
      <w:pPr>
        <w:ind w:left="7259" w:hanging="477"/>
      </w:pPr>
      <w:rPr>
        <w:rFonts w:hint="default"/>
      </w:rPr>
    </w:lvl>
    <w:lvl w:ilvl="6">
      <w:start w:val="0"/>
      <w:numFmt w:val="bullet"/>
      <w:lvlText w:val="•"/>
      <w:lvlJc w:val="left"/>
      <w:pPr>
        <w:ind w:left="8687" w:hanging="477"/>
      </w:pPr>
      <w:rPr>
        <w:rFonts w:hint="default"/>
      </w:rPr>
    </w:lvl>
    <w:lvl w:ilvl="7">
      <w:start w:val="0"/>
      <w:numFmt w:val="bullet"/>
      <w:lvlText w:val="•"/>
      <w:lvlJc w:val="left"/>
      <w:pPr>
        <w:ind w:left="10115" w:hanging="477"/>
      </w:pPr>
      <w:rPr>
        <w:rFonts w:hint="default"/>
      </w:rPr>
    </w:lvl>
    <w:lvl w:ilvl="8">
      <w:start w:val="0"/>
      <w:numFmt w:val="bullet"/>
      <w:lvlText w:val="•"/>
      <w:lvlJc w:val="left"/>
      <w:pPr>
        <w:ind w:left="11543" w:hanging="477"/>
      </w:pPr>
      <w:rPr>
        <w:rFonts w:hint="default"/>
      </w:rPr>
    </w:lvl>
  </w:abstractNum>
  <w:abstractNum w:abstractNumId="45">
    <w:nsid w:val="5D9E3C37"/>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1"/>
      <w:numFmt w:val="upperLetter"/>
      <w:lvlText w:val="%2."/>
      <w:lvlJc w:val="left"/>
      <w:pPr>
        <w:ind w:left="1059" w:hanging="631"/>
        <w:jc w:val="left"/>
      </w:pPr>
      <w:rPr>
        <w:rFonts w:ascii="黑体" w:eastAsia="黑体" w:hAnsi="黑体" w:cs="黑体" w:hint="default"/>
        <w:w w:val="102"/>
        <w:sz w:val="31"/>
        <w:szCs w:val="31"/>
      </w:rPr>
    </w:lvl>
    <w:lvl w:ilvl="2">
      <w:start w:val="0"/>
      <w:numFmt w:val="bullet"/>
      <w:lvlText w:val="•"/>
      <w:lvlJc w:val="left"/>
      <w:pPr>
        <w:ind w:left="2542" w:hanging="631"/>
      </w:pPr>
      <w:rPr>
        <w:rFonts w:hint="default"/>
      </w:rPr>
    </w:lvl>
    <w:lvl w:ilvl="3">
      <w:start w:val="0"/>
      <w:numFmt w:val="bullet"/>
      <w:lvlText w:val="•"/>
      <w:lvlJc w:val="left"/>
      <w:pPr>
        <w:ind w:left="4024" w:hanging="631"/>
      </w:pPr>
      <w:rPr>
        <w:rFonts w:hint="default"/>
      </w:rPr>
    </w:lvl>
    <w:lvl w:ilvl="4">
      <w:start w:val="0"/>
      <w:numFmt w:val="bullet"/>
      <w:lvlText w:val="•"/>
      <w:lvlJc w:val="left"/>
      <w:pPr>
        <w:ind w:left="5506" w:hanging="631"/>
      </w:pPr>
      <w:rPr>
        <w:rFonts w:hint="default"/>
      </w:rPr>
    </w:lvl>
    <w:lvl w:ilvl="5">
      <w:start w:val="0"/>
      <w:numFmt w:val="bullet"/>
      <w:lvlText w:val="•"/>
      <w:lvlJc w:val="left"/>
      <w:pPr>
        <w:ind w:left="6988" w:hanging="631"/>
      </w:pPr>
      <w:rPr>
        <w:rFonts w:hint="default"/>
      </w:rPr>
    </w:lvl>
    <w:lvl w:ilvl="6">
      <w:start w:val="0"/>
      <w:numFmt w:val="bullet"/>
      <w:lvlText w:val="•"/>
      <w:lvlJc w:val="left"/>
      <w:pPr>
        <w:ind w:left="8470" w:hanging="631"/>
      </w:pPr>
      <w:rPr>
        <w:rFonts w:hint="default"/>
      </w:rPr>
    </w:lvl>
    <w:lvl w:ilvl="7">
      <w:start w:val="0"/>
      <w:numFmt w:val="bullet"/>
      <w:lvlText w:val="•"/>
      <w:lvlJc w:val="left"/>
      <w:pPr>
        <w:ind w:left="9953" w:hanging="631"/>
      </w:pPr>
      <w:rPr>
        <w:rFonts w:hint="default"/>
      </w:rPr>
    </w:lvl>
    <w:lvl w:ilvl="8">
      <w:start w:val="0"/>
      <w:numFmt w:val="bullet"/>
      <w:lvlText w:val="•"/>
      <w:lvlJc w:val="left"/>
      <w:pPr>
        <w:ind w:left="11435" w:hanging="631"/>
      </w:pPr>
      <w:rPr>
        <w:rFonts w:hint="default"/>
      </w:rPr>
    </w:lvl>
  </w:abstractNum>
  <w:abstractNum w:abstractNumId="46">
    <w:nsid w:val="615D8D06"/>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47">
    <w:nsid w:val="65A403FF"/>
    <w:multiLevelType w:val="hybridMultilevel"/>
    <w:tmpl w:val="00000000"/>
    <w:lvl w:ilvl="0">
      <w:start w:val="1"/>
      <w:numFmt w:val="upperLetter"/>
      <w:lvlText w:val="%1."/>
      <w:lvlJc w:val="left"/>
      <w:pPr>
        <w:ind w:left="1218" w:hanging="631"/>
        <w:jc w:val="left"/>
      </w:pPr>
      <w:rPr>
        <w:rFonts w:ascii="黑体" w:eastAsia="黑体" w:hAnsi="黑体" w:cs="黑体" w:hint="default"/>
        <w:w w:val="102"/>
        <w:sz w:val="31"/>
        <w:szCs w:val="31"/>
      </w:rPr>
    </w:lvl>
    <w:lvl w:ilvl="1">
      <w:start w:val="0"/>
      <w:numFmt w:val="bullet"/>
      <w:lvlText w:val="•"/>
      <w:lvlJc w:val="left"/>
      <w:pPr>
        <w:ind w:left="2537" w:hanging="631"/>
      </w:pPr>
      <w:rPr>
        <w:rFonts w:hint="default"/>
      </w:rPr>
    </w:lvl>
    <w:lvl w:ilvl="2">
      <w:start w:val="0"/>
      <w:numFmt w:val="bullet"/>
      <w:lvlText w:val="•"/>
      <w:lvlJc w:val="left"/>
      <w:pPr>
        <w:ind w:left="3855" w:hanging="631"/>
      </w:pPr>
      <w:rPr>
        <w:rFonts w:hint="default"/>
      </w:rPr>
    </w:lvl>
    <w:lvl w:ilvl="3">
      <w:start w:val="0"/>
      <w:numFmt w:val="bullet"/>
      <w:lvlText w:val="•"/>
      <w:lvlJc w:val="left"/>
      <w:pPr>
        <w:ind w:left="5173" w:hanging="631"/>
      </w:pPr>
      <w:rPr>
        <w:rFonts w:hint="default"/>
      </w:rPr>
    </w:lvl>
    <w:lvl w:ilvl="4">
      <w:start w:val="0"/>
      <w:numFmt w:val="bullet"/>
      <w:lvlText w:val="•"/>
      <w:lvlJc w:val="left"/>
      <w:pPr>
        <w:ind w:left="6491" w:hanging="631"/>
      </w:pPr>
      <w:rPr>
        <w:rFonts w:hint="default"/>
      </w:rPr>
    </w:lvl>
    <w:lvl w:ilvl="5">
      <w:start w:val="0"/>
      <w:numFmt w:val="bullet"/>
      <w:lvlText w:val="•"/>
      <w:lvlJc w:val="left"/>
      <w:pPr>
        <w:ind w:left="7809" w:hanging="631"/>
      </w:pPr>
      <w:rPr>
        <w:rFonts w:hint="default"/>
      </w:rPr>
    </w:lvl>
    <w:lvl w:ilvl="6">
      <w:start w:val="0"/>
      <w:numFmt w:val="bullet"/>
      <w:lvlText w:val="•"/>
      <w:lvlJc w:val="left"/>
      <w:pPr>
        <w:ind w:left="9127" w:hanging="631"/>
      </w:pPr>
      <w:rPr>
        <w:rFonts w:hint="default"/>
      </w:rPr>
    </w:lvl>
    <w:lvl w:ilvl="7">
      <w:start w:val="0"/>
      <w:numFmt w:val="bullet"/>
      <w:lvlText w:val="•"/>
      <w:lvlJc w:val="left"/>
      <w:pPr>
        <w:ind w:left="10445" w:hanging="631"/>
      </w:pPr>
      <w:rPr>
        <w:rFonts w:hint="default"/>
      </w:rPr>
    </w:lvl>
    <w:lvl w:ilvl="8">
      <w:start w:val="0"/>
      <w:numFmt w:val="bullet"/>
      <w:lvlText w:val="•"/>
      <w:lvlJc w:val="left"/>
      <w:pPr>
        <w:ind w:left="11763" w:hanging="631"/>
      </w:pPr>
      <w:rPr>
        <w:rFonts w:hint="default"/>
      </w:rPr>
    </w:lvl>
  </w:abstractNum>
  <w:abstractNum w:abstractNumId="48">
    <w:nsid w:val="67CC6BA8"/>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49">
    <w:nsid w:val="6815A2B7"/>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50">
    <w:nsid w:val="6B26897F"/>
    <w:multiLevelType w:val="hybridMultilevel"/>
    <w:tmpl w:val="00000000"/>
    <w:lvl w:ilvl="0">
      <w:start w:val="1"/>
      <w:numFmt w:val="decimal"/>
      <w:lvlText w:val="%1."/>
      <w:lvlJc w:val="left"/>
      <w:pPr>
        <w:ind w:left="905" w:hanging="477"/>
        <w:jc w:val="right"/>
      </w:pPr>
      <w:rPr>
        <w:rFonts w:ascii="黑体" w:eastAsia="黑体" w:hAnsi="黑体" w:cs="黑体" w:hint="default"/>
        <w:w w:val="102"/>
        <w:sz w:val="29"/>
        <w:szCs w:val="29"/>
      </w:rPr>
    </w:lvl>
    <w:lvl w:ilvl="1">
      <w:start w:val="0"/>
      <w:numFmt w:val="bullet"/>
      <w:lvlText w:val="•"/>
      <w:lvlJc w:val="left"/>
      <w:pPr>
        <w:ind w:left="2249" w:hanging="477"/>
      </w:pPr>
      <w:rPr>
        <w:rFonts w:hint="default"/>
      </w:rPr>
    </w:lvl>
    <w:lvl w:ilvl="2">
      <w:start w:val="0"/>
      <w:numFmt w:val="bullet"/>
      <w:lvlText w:val="•"/>
      <w:lvlJc w:val="left"/>
      <w:pPr>
        <w:ind w:left="3599" w:hanging="477"/>
      </w:pPr>
      <w:rPr>
        <w:rFonts w:hint="default"/>
      </w:rPr>
    </w:lvl>
    <w:lvl w:ilvl="3">
      <w:start w:val="0"/>
      <w:numFmt w:val="bullet"/>
      <w:lvlText w:val="•"/>
      <w:lvlJc w:val="left"/>
      <w:pPr>
        <w:ind w:left="4949" w:hanging="477"/>
      </w:pPr>
      <w:rPr>
        <w:rFonts w:hint="default"/>
      </w:rPr>
    </w:lvl>
    <w:lvl w:ilvl="4">
      <w:start w:val="0"/>
      <w:numFmt w:val="bullet"/>
      <w:lvlText w:val="•"/>
      <w:lvlJc w:val="left"/>
      <w:pPr>
        <w:ind w:left="6299" w:hanging="477"/>
      </w:pPr>
      <w:rPr>
        <w:rFonts w:hint="default"/>
      </w:rPr>
    </w:lvl>
    <w:lvl w:ilvl="5">
      <w:start w:val="0"/>
      <w:numFmt w:val="bullet"/>
      <w:lvlText w:val="•"/>
      <w:lvlJc w:val="left"/>
      <w:pPr>
        <w:ind w:left="7649" w:hanging="477"/>
      </w:pPr>
      <w:rPr>
        <w:rFonts w:hint="default"/>
      </w:rPr>
    </w:lvl>
    <w:lvl w:ilvl="6">
      <w:start w:val="0"/>
      <w:numFmt w:val="bullet"/>
      <w:lvlText w:val="•"/>
      <w:lvlJc w:val="left"/>
      <w:pPr>
        <w:ind w:left="8999" w:hanging="477"/>
      </w:pPr>
      <w:rPr>
        <w:rFonts w:hint="default"/>
      </w:rPr>
    </w:lvl>
    <w:lvl w:ilvl="7">
      <w:start w:val="0"/>
      <w:numFmt w:val="bullet"/>
      <w:lvlText w:val="•"/>
      <w:lvlJc w:val="left"/>
      <w:pPr>
        <w:ind w:left="10349" w:hanging="477"/>
      </w:pPr>
      <w:rPr>
        <w:rFonts w:hint="default"/>
      </w:rPr>
    </w:lvl>
    <w:lvl w:ilvl="8">
      <w:start w:val="0"/>
      <w:numFmt w:val="bullet"/>
      <w:lvlText w:val="•"/>
      <w:lvlJc w:val="left"/>
      <w:pPr>
        <w:ind w:left="11699" w:hanging="477"/>
      </w:pPr>
      <w:rPr>
        <w:rFonts w:hint="default"/>
      </w:rPr>
    </w:lvl>
  </w:abstractNum>
  <w:abstractNum w:abstractNumId="51">
    <w:nsid w:val="6C1DCFF1"/>
    <w:multiLevelType w:val="hybridMultilevel"/>
    <w:tmpl w:val="00000000"/>
    <w:lvl w:ilvl="0">
      <w:start w:val="1"/>
      <w:numFmt w:val="decimal"/>
      <w:lvlText w:val="%1."/>
      <w:lvlJc w:val="left"/>
      <w:pPr>
        <w:ind w:left="1059" w:hanging="631"/>
        <w:jc w:val="left"/>
      </w:pPr>
      <w:rPr>
        <w:rFonts w:ascii="黑体" w:eastAsia="黑体" w:hAnsi="黑体" w:cs="黑体" w:hint="default"/>
        <w:w w:val="102"/>
        <w:sz w:val="31"/>
        <w:szCs w:val="31"/>
      </w:rPr>
    </w:lvl>
    <w:lvl w:ilvl="1">
      <w:start w:val="1"/>
      <w:numFmt w:val="upperLetter"/>
      <w:lvlText w:val="%2."/>
      <w:lvlJc w:val="left"/>
      <w:pPr>
        <w:ind w:left="1218" w:hanging="631"/>
        <w:jc w:val="left"/>
      </w:pPr>
      <w:rPr>
        <w:rFonts w:ascii="黑体" w:eastAsia="黑体" w:hAnsi="黑体" w:cs="黑体" w:hint="default"/>
        <w:w w:val="102"/>
        <w:sz w:val="31"/>
        <w:szCs w:val="31"/>
      </w:rPr>
    </w:lvl>
    <w:lvl w:ilvl="2">
      <w:start w:val="0"/>
      <w:numFmt w:val="bullet"/>
      <w:lvlText w:val="•"/>
      <w:lvlJc w:val="left"/>
      <w:pPr>
        <w:ind w:left="2684" w:hanging="631"/>
      </w:pPr>
      <w:rPr>
        <w:rFonts w:hint="default"/>
      </w:rPr>
    </w:lvl>
    <w:lvl w:ilvl="3">
      <w:start w:val="0"/>
      <w:numFmt w:val="bullet"/>
      <w:lvlText w:val="•"/>
      <w:lvlJc w:val="left"/>
      <w:pPr>
        <w:ind w:left="4148" w:hanging="631"/>
      </w:pPr>
      <w:rPr>
        <w:rFonts w:hint="default"/>
      </w:rPr>
    </w:lvl>
    <w:lvl w:ilvl="4">
      <w:start w:val="0"/>
      <w:numFmt w:val="bullet"/>
      <w:lvlText w:val="•"/>
      <w:lvlJc w:val="left"/>
      <w:pPr>
        <w:ind w:left="5613" w:hanging="631"/>
      </w:pPr>
      <w:rPr>
        <w:rFonts w:hint="default"/>
      </w:rPr>
    </w:lvl>
    <w:lvl w:ilvl="5">
      <w:start w:val="0"/>
      <w:numFmt w:val="bullet"/>
      <w:lvlText w:val="•"/>
      <w:lvlJc w:val="left"/>
      <w:pPr>
        <w:ind w:left="7077" w:hanging="631"/>
      </w:pPr>
      <w:rPr>
        <w:rFonts w:hint="default"/>
      </w:rPr>
    </w:lvl>
    <w:lvl w:ilvl="6">
      <w:start w:val="0"/>
      <w:numFmt w:val="bullet"/>
      <w:lvlText w:val="•"/>
      <w:lvlJc w:val="left"/>
      <w:pPr>
        <w:ind w:left="8542" w:hanging="631"/>
      </w:pPr>
      <w:rPr>
        <w:rFonts w:hint="default"/>
      </w:rPr>
    </w:lvl>
    <w:lvl w:ilvl="7">
      <w:start w:val="0"/>
      <w:numFmt w:val="bullet"/>
      <w:lvlText w:val="•"/>
      <w:lvlJc w:val="left"/>
      <w:pPr>
        <w:ind w:left="10006" w:hanging="631"/>
      </w:pPr>
      <w:rPr>
        <w:rFonts w:hint="default"/>
      </w:rPr>
    </w:lvl>
    <w:lvl w:ilvl="8">
      <w:start w:val="0"/>
      <w:numFmt w:val="bullet"/>
      <w:lvlText w:val="•"/>
      <w:lvlJc w:val="left"/>
      <w:pPr>
        <w:ind w:left="11470" w:hanging="631"/>
      </w:pPr>
      <w:rPr>
        <w:rFonts w:hint="default"/>
      </w:rPr>
    </w:lvl>
  </w:abstractNum>
  <w:abstractNum w:abstractNumId="52">
    <w:nsid w:val="6DF28953"/>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53">
    <w:nsid w:val="6F3C8BA1"/>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54">
    <w:nsid w:val="72AF22F4"/>
    <w:multiLevelType w:val="hybridMultilevel"/>
    <w:tmpl w:val="00000000"/>
    <w:lvl w:ilvl="0">
      <w:start w:val="1"/>
      <w:numFmt w:val="decimal"/>
      <w:lvlText w:val="%1."/>
      <w:lvlJc w:val="left"/>
      <w:pPr>
        <w:ind w:left="905" w:hanging="477"/>
        <w:jc w:val="left"/>
      </w:pPr>
      <w:rPr>
        <w:rFonts w:ascii="黑体" w:eastAsia="黑体" w:hAnsi="黑体" w:cs="黑体" w:hint="default"/>
        <w:w w:val="102"/>
        <w:sz w:val="29"/>
        <w:szCs w:val="29"/>
      </w:rPr>
    </w:lvl>
    <w:lvl w:ilvl="1">
      <w:start w:val="0"/>
      <w:numFmt w:val="bullet"/>
      <w:lvlText w:val="•"/>
      <w:lvlJc w:val="left"/>
      <w:pPr>
        <w:ind w:left="2249" w:hanging="477"/>
      </w:pPr>
      <w:rPr>
        <w:rFonts w:hint="default"/>
      </w:rPr>
    </w:lvl>
    <w:lvl w:ilvl="2">
      <w:start w:val="0"/>
      <w:numFmt w:val="bullet"/>
      <w:lvlText w:val="•"/>
      <w:lvlJc w:val="left"/>
      <w:pPr>
        <w:ind w:left="3599" w:hanging="477"/>
      </w:pPr>
      <w:rPr>
        <w:rFonts w:hint="default"/>
      </w:rPr>
    </w:lvl>
    <w:lvl w:ilvl="3">
      <w:start w:val="0"/>
      <w:numFmt w:val="bullet"/>
      <w:lvlText w:val="•"/>
      <w:lvlJc w:val="left"/>
      <w:pPr>
        <w:ind w:left="4949" w:hanging="477"/>
      </w:pPr>
      <w:rPr>
        <w:rFonts w:hint="default"/>
      </w:rPr>
    </w:lvl>
    <w:lvl w:ilvl="4">
      <w:start w:val="0"/>
      <w:numFmt w:val="bullet"/>
      <w:lvlText w:val="•"/>
      <w:lvlJc w:val="left"/>
      <w:pPr>
        <w:ind w:left="6299" w:hanging="477"/>
      </w:pPr>
      <w:rPr>
        <w:rFonts w:hint="default"/>
      </w:rPr>
    </w:lvl>
    <w:lvl w:ilvl="5">
      <w:start w:val="0"/>
      <w:numFmt w:val="bullet"/>
      <w:lvlText w:val="•"/>
      <w:lvlJc w:val="left"/>
      <w:pPr>
        <w:ind w:left="7649" w:hanging="477"/>
      </w:pPr>
      <w:rPr>
        <w:rFonts w:hint="default"/>
      </w:rPr>
    </w:lvl>
    <w:lvl w:ilvl="6">
      <w:start w:val="0"/>
      <w:numFmt w:val="bullet"/>
      <w:lvlText w:val="•"/>
      <w:lvlJc w:val="left"/>
      <w:pPr>
        <w:ind w:left="8999" w:hanging="477"/>
      </w:pPr>
      <w:rPr>
        <w:rFonts w:hint="default"/>
      </w:rPr>
    </w:lvl>
    <w:lvl w:ilvl="7">
      <w:start w:val="0"/>
      <w:numFmt w:val="bullet"/>
      <w:lvlText w:val="•"/>
      <w:lvlJc w:val="left"/>
      <w:pPr>
        <w:ind w:left="10349" w:hanging="477"/>
      </w:pPr>
      <w:rPr>
        <w:rFonts w:hint="default"/>
      </w:rPr>
    </w:lvl>
    <w:lvl w:ilvl="8">
      <w:start w:val="0"/>
      <w:numFmt w:val="bullet"/>
      <w:lvlText w:val="•"/>
      <w:lvlJc w:val="left"/>
      <w:pPr>
        <w:ind w:left="11699" w:hanging="477"/>
      </w:pPr>
      <w:rPr>
        <w:rFonts w:hint="default"/>
      </w:rPr>
    </w:lvl>
  </w:abstractNum>
  <w:abstractNum w:abstractNumId="55">
    <w:nsid w:val="72CE7C22"/>
    <w:multiLevelType w:val="hybridMultilevel"/>
    <w:tmpl w:val="00000000"/>
    <w:lvl w:ilvl="0">
      <w:start w:val="1"/>
      <w:numFmt w:val="decimal"/>
      <w:lvlText w:val="%1."/>
      <w:lvlJc w:val="left"/>
      <w:pPr>
        <w:ind w:left="746" w:hanging="318"/>
        <w:jc w:val="left"/>
      </w:pPr>
      <w:rPr>
        <w:rFonts w:ascii="黑体" w:eastAsia="黑体" w:hAnsi="黑体" w:cs="黑体" w:hint="default"/>
        <w:w w:val="102"/>
        <w:sz w:val="29"/>
        <w:szCs w:val="29"/>
      </w:rPr>
    </w:lvl>
    <w:lvl w:ilvl="1">
      <w:start w:val="0"/>
      <w:numFmt w:val="bullet"/>
      <w:lvlText w:val="•"/>
      <w:lvlJc w:val="left"/>
      <w:pPr>
        <w:ind w:left="2105" w:hanging="318"/>
      </w:pPr>
      <w:rPr>
        <w:rFonts w:hint="default"/>
      </w:rPr>
    </w:lvl>
    <w:lvl w:ilvl="2">
      <w:start w:val="0"/>
      <w:numFmt w:val="bullet"/>
      <w:lvlText w:val="•"/>
      <w:lvlJc w:val="left"/>
      <w:pPr>
        <w:ind w:left="3471" w:hanging="318"/>
      </w:pPr>
      <w:rPr>
        <w:rFonts w:hint="default"/>
      </w:rPr>
    </w:lvl>
    <w:lvl w:ilvl="3">
      <w:start w:val="0"/>
      <w:numFmt w:val="bullet"/>
      <w:lvlText w:val="•"/>
      <w:lvlJc w:val="left"/>
      <w:pPr>
        <w:ind w:left="4837" w:hanging="318"/>
      </w:pPr>
      <w:rPr>
        <w:rFonts w:hint="default"/>
      </w:rPr>
    </w:lvl>
    <w:lvl w:ilvl="4">
      <w:start w:val="0"/>
      <w:numFmt w:val="bullet"/>
      <w:lvlText w:val="•"/>
      <w:lvlJc w:val="left"/>
      <w:pPr>
        <w:ind w:left="6203" w:hanging="318"/>
      </w:pPr>
      <w:rPr>
        <w:rFonts w:hint="default"/>
      </w:rPr>
    </w:lvl>
    <w:lvl w:ilvl="5">
      <w:start w:val="0"/>
      <w:numFmt w:val="bullet"/>
      <w:lvlText w:val="•"/>
      <w:lvlJc w:val="left"/>
      <w:pPr>
        <w:ind w:left="7569" w:hanging="318"/>
      </w:pPr>
      <w:rPr>
        <w:rFonts w:hint="default"/>
      </w:rPr>
    </w:lvl>
    <w:lvl w:ilvl="6">
      <w:start w:val="0"/>
      <w:numFmt w:val="bullet"/>
      <w:lvlText w:val="•"/>
      <w:lvlJc w:val="left"/>
      <w:pPr>
        <w:ind w:left="8935" w:hanging="318"/>
      </w:pPr>
      <w:rPr>
        <w:rFonts w:hint="default"/>
      </w:rPr>
    </w:lvl>
    <w:lvl w:ilvl="7">
      <w:start w:val="0"/>
      <w:numFmt w:val="bullet"/>
      <w:lvlText w:val="•"/>
      <w:lvlJc w:val="left"/>
      <w:pPr>
        <w:ind w:left="10301" w:hanging="318"/>
      </w:pPr>
      <w:rPr>
        <w:rFonts w:hint="default"/>
      </w:rPr>
    </w:lvl>
    <w:lvl w:ilvl="8">
      <w:start w:val="0"/>
      <w:numFmt w:val="bullet"/>
      <w:lvlText w:val="•"/>
      <w:lvlJc w:val="left"/>
      <w:pPr>
        <w:ind w:left="11667" w:hanging="318"/>
      </w:pPr>
      <w:rPr>
        <w:rFonts w:hint="default"/>
      </w:rPr>
    </w:lvl>
  </w:abstractNum>
  <w:abstractNum w:abstractNumId="56">
    <w:nsid w:val="77B756FC"/>
    <w:multiLevelType w:val="hybridMultilevel"/>
    <w:tmpl w:val="00000000"/>
    <w:lvl w:ilvl="0">
      <w:start w:val="1"/>
      <w:numFmt w:val="decimal"/>
      <w:lvlText w:val="%1."/>
      <w:lvlJc w:val="left"/>
      <w:pPr>
        <w:ind w:left="112" w:hanging="477"/>
        <w:jc w:val="left"/>
      </w:pPr>
      <w:rPr>
        <w:rFonts w:ascii="黑体" w:eastAsia="黑体" w:hAnsi="黑体" w:cs="黑体" w:hint="default"/>
        <w:spacing w:val="-83"/>
        <w:w w:val="102"/>
        <w:sz w:val="29"/>
        <w:szCs w:val="29"/>
      </w:rPr>
    </w:lvl>
    <w:lvl w:ilvl="1">
      <w:start w:val="0"/>
      <w:numFmt w:val="bullet"/>
      <w:lvlText w:val="•"/>
      <w:lvlJc w:val="left"/>
      <w:pPr>
        <w:ind w:left="1547" w:hanging="477"/>
      </w:pPr>
      <w:rPr>
        <w:rFonts w:hint="default"/>
      </w:rPr>
    </w:lvl>
    <w:lvl w:ilvl="2">
      <w:start w:val="0"/>
      <w:numFmt w:val="bullet"/>
      <w:lvlText w:val="•"/>
      <w:lvlJc w:val="left"/>
      <w:pPr>
        <w:ind w:left="2975" w:hanging="477"/>
      </w:pPr>
      <w:rPr>
        <w:rFonts w:hint="default"/>
      </w:rPr>
    </w:lvl>
    <w:lvl w:ilvl="3">
      <w:start w:val="0"/>
      <w:numFmt w:val="bullet"/>
      <w:lvlText w:val="•"/>
      <w:lvlJc w:val="left"/>
      <w:pPr>
        <w:ind w:left="4403" w:hanging="477"/>
      </w:pPr>
      <w:rPr>
        <w:rFonts w:hint="default"/>
      </w:rPr>
    </w:lvl>
    <w:lvl w:ilvl="4">
      <w:start w:val="0"/>
      <w:numFmt w:val="bullet"/>
      <w:lvlText w:val="•"/>
      <w:lvlJc w:val="left"/>
      <w:pPr>
        <w:ind w:left="5831" w:hanging="477"/>
      </w:pPr>
      <w:rPr>
        <w:rFonts w:hint="default"/>
      </w:rPr>
    </w:lvl>
    <w:lvl w:ilvl="5">
      <w:start w:val="0"/>
      <w:numFmt w:val="bullet"/>
      <w:lvlText w:val="•"/>
      <w:lvlJc w:val="left"/>
      <w:pPr>
        <w:ind w:left="7259" w:hanging="477"/>
      </w:pPr>
      <w:rPr>
        <w:rFonts w:hint="default"/>
      </w:rPr>
    </w:lvl>
    <w:lvl w:ilvl="6">
      <w:start w:val="0"/>
      <w:numFmt w:val="bullet"/>
      <w:lvlText w:val="•"/>
      <w:lvlJc w:val="left"/>
      <w:pPr>
        <w:ind w:left="8687" w:hanging="477"/>
      </w:pPr>
      <w:rPr>
        <w:rFonts w:hint="default"/>
      </w:rPr>
    </w:lvl>
    <w:lvl w:ilvl="7">
      <w:start w:val="0"/>
      <w:numFmt w:val="bullet"/>
      <w:lvlText w:val="•"/>
      <w:lvlJc w:val="left"/>
      <w:pPr>
        <w:ind w:left="10115" w:hanging="477"/>
      </w:pPr>
      <w:rPr>
        <w:rFonts w:hint="default"/>
      </w:rPr>
    </w:lvl>
    <w:lvl w:ilvl="8">
      <w:start w:val="0"/>
      <w:numFmt w:val="bullet"/>
      <w:lvlText w:val="•"/>
      <w:lvlJc w:val="left"/>
      <w:pPr>
        <w:ind w:left="11543" w:hanging="477"/>
      </w:pPr>
      <w:rPr>
        <w:rFonts w:hint="default"/>
      </w:rPr>
    </w:lvl>
  </w:abstractNum>
  <w:abstractNum w:abstractNumId="57">
    <w:nsid w:val="7ACAE745"/>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58">
    <w:nsid w:val="7B665D27"/>
    <w:multiLevelType w:val="hybridMultilevel"/>
    <w:tmpl w:val="00000000"/>
    <w:lvl w:ilvl="0">
      <w:start w:val="1"/>
      <w:numFmt w:val="decimal"/>
      <w:lvlText w:val="%1."/>
      <w:lvlJc w:val="left"/>
      <w:pPr>
        <w:ind w:left="112" w:hanging="477"/>
        <w:jc w:val="left"/>
      </w:pPr>
      <w:rPr>
        <w:rFonts w:ascii="黑体" w:eastAsia="黑体" w:hAnsi="黑体" w:cs="黑体" w:hint="default"/>
        <w:w w:val="102"/>
        <w:sz w:val="29"/>
        <w:szCs w:val="29"/>
      </w:rPr>
    </w:lvl>
    <w:lvl w:ilvl="1">
      <w:start w:val="0"/>
      <w:numFmt w:val="bullet"/>
      <w:lvlText w:val="•"/>
      <w:lvlJc w:val="left"/>
      <w:pPr>
        <w:ind w:left="1547" w:hanging="477"/>
      </w:pPr>
      <w:rPr>
        <w:rFonts w:hint="default"/>
      </w:rPr>
    </w:lvl>
    <w:lvl w:ilvl="2">
      <w:start w:val="0"/>
      <w:numFmt w:val="bullet"/>
      <w:lvlText w:val="•"/>
      <w:lvlJc w:val="left"/>
      <w:pPr>
        <w:ind w:left="2975" w:hanging="477"/>
      </w:pPr>
      <w:rPr>
        <w:rFonts w:hint="default"/>
      </w:rPr>
    </w:lvl>
    <w:lvl w:ilvl="3">
      <w:start w:val="0"/>
      <w:numFmt w:val="bullet"/>
      <w:lvlText w:val="•"/>
      <w:lvlJc w:val="left"/>
      <w:pPr>
        <w:ind w:left="4403" w:hanging="477"/>
      </w:pPr>
      <w:rPr>
        <w:rFonts w:hint="default"/>
      </w:rPr>
    </w:lvl>
    <w:lvl w:ilvl="4">
      <w:start w:val="0"/>
      <w:numFmt w:val="bullet"/>
      <w:lvlText w:val="•"/>
      <w:lvlJc w:val="left"/>
      <w:pPr>
        <w:ind w:left="5831" w:hanging="477"/>
      </w:pPr>
      <w:rPr>
        <w:rFonts w:hint="default"/>
      </w:rPr>
    </w:lvl>
    <w:lvl w:ilvl="5">
      <w:start w:val="0"/>
      <w:numFmt w:val="bullet"/>
      <w:lvlText w:val="•"/>
      <w:lvlJc w:val="left"/>
      <w:pPr>
        <w:ind w:left="7259" w:hanging="477"/>
      </w:pPr>
      <w:rPr>
        <w:rFonts w:hint="default"/>
      </w:rPr>
    </w:lvl>
    <w:lvl w:ilvl="6">
      <w:start w:val="0"/>
      <w:numFmt w:val="bullet"/>
      <w:lvlText w:val="•"/>
      <w:lvlJc w:val="left"/>
      <w:pPr>
        <w:ind w:left="8687" w:hanging="477"/>
      </w:pPr>
      <w:rPr>
        <w:rFonts w:hint="default"/>
      </w:rPr>
    </w:lvl>
    <w:lvl w:ilvl="7">
      <w:start w:val="0"/>
      <w:numFmt w:val="bullet"/>
      <w:lvlText w:val="•"/>
      <w:lvlJc w:val="left"/>
      <w:pPr>
        <w:ind w:left="10115" w:hanging="477"/>
      </w:pPr>
      <w:rPr>
        <w:rFonts w:hint="default"/>
      </w:rPr>
    </w:lvl>
    <w:lvl w:ilvl="8">
      <w:start w:val="0"/>
      <w:numFmt w:val="bullet"/>
      <w:lvlText w:val="•"/>
      <w:lvlJc w:val="left"/>
      <w:pPr>
        <w:ind w:left="11543" w:hanging="477"/>
      </w:pPr>
      <w:rPr>
        <w:rFonts w:hint="default"/>
      </w:rPr>
    </w:lvl>
  </w:abstractNum>
  <w:abstractNum w:abstractNumId="59">
    <w:nsid w:val="7B87F065"/>
    <w:multiLevelType w:val="hybridMultilevel"/>
    <w:tmpl w:val="00000000"/>
    <w:lvl w:ilvl="0">
      <w:start w:val="2"/>
      <w:numFmt w:val="decimal"/>
      <w:lvlText w:val="%1."/>
      <w:lvlJc w:val="left"/>
      <w:pPr>
        <w:ind w:left="747" w:hanging="477"/>
        <w:jc w:val="left"/>
      </w:pPr>
      <w:rPr>
        <w:rFonts w:ascii="黑体" w:eastAsia="黑体" w:hAnsi="黑体" w:cs="黑体" w:hint="default"/>
        <w:w w:val="102"/>
        <w:sz w:val="29"/>
        <w:szCs w:val="29"/>
      </w:rPr>
    </w:lvl>
    <w:lvl w:ilvl="1">
      <w:start w:val="0"/>
      <w:numFmt w:val="bullet"/>
      <w:lvlText w:val="•"/>
      <w:lvlJc w:val="left"/>
      <w:pPr>
        <w:ind w:left="2105" w:hanging="477"/>
      </w:pPr>
      <w:rPr>
        <w:rFonts w:hint="default"/>
      </w:rPr>
    </w:lvl>
    <w:lvl w:ilvl="2">
      <w:start w:val="0"/>
      <w:numFmt w:val="bullet"/>
      <w:lvlText w:val="•"/>
      <w:lvlJc w:val="left"/>
      <w:pPr>
        <w:ind w:left="3471" w:hanging="477"/>
      </w:pPr>
      <w:rPr>
        <w:rFonts w:hint="default"/>
      </w:rPr>
    </w:lvl>
    <w:lvl w:ilvl="3">
      <w:start w:val="0"/>
      <w:numFmt w:val="bullet"/>
      <w:lvlText w:val="•"/>
      <w:lvlJc w:val="left"/>
      <w:pPr>
        <w:ind w:left="4837" w:hanging="477"/>
      </w:pPr>
      <w:rPr>
        <w:rFonts w:hint="default"/>
      </w:rPr>
    </w:lvl>
    <w:lvl w:ilvl="4">
      <w:start w:val="0"/>
      <w:numFmt w:val="bullet"/>
      <w:lvlText w:val="•"/>
      <w:lvlJc w:val="left"/>
      <w:pPr>
        <w:ind w:left="6203" w:hanging="477"/>
      </w:pPr>
      <w:rPr>
        <w:rFonts w:hint="default"/>
      </w:rPr>
    </w:lvl>
    <w:lvl w:ilvl="5">
      <w:start w:val="0"/>
      <w:numFmt w:val="bullet"/>
      <w:lvlText w:val="•"/>
      <w:lvlJc w:val="left"/>
      <w:pPr>
        <w:ind w:left="7569" w:hanging="477"/>
      </w:pPr>
      <w:rPr>
        <w:rFonts w:hint="default"/>
      </w:rPr>
    </w:lvl>
    <w:lvl w:ilvl="6">
      <w:start w:val="0"/>
      <w:numFmt w:val="bullet"/>
      <w:lvlText w:val="•"/>
      <w:lvlJc w:val="left"/>
      <w:pPr>
        <w:ind w:left="8935" w:hanging="477"/>
      </w:pPr>
      <w:rPr>
        <w:rFonts w:hint="default"/>
      </w:rPr>
    </w:lvl>
    <w:lvl w:ilvl="7">
      <w:start w:val="0"/>
      <w:numFmt w:val="bullet"/>
      <w:lvlText w:val="•"/>
      <w:lvlJc w:val="left"/>
      <w:pPr>
        <w:ind w:left="10301" w:hanging="477"/>
      </w:pPr>
      <w:rPr>
        <w:rFonts w:hint="default"/>
      </w:rPr>
    </w:lvl>
    <w:lvl w:ilvl="8">
      <w:start w:val="0"/>
      <w:numFmt w:val="bullet"/>
      <w:lvlText w:val="•"/>
      <w:lvlJc w:val="left"/>
      <w:pPr>
        <w:ind w:left="11667" w:hanging="477"/>
      </w:pPr>
      <w:rPr>
        <w:rFonts w:hint="default"/>
      </w:rPr>
    </w:lvl>
  </w:abstractNum>
  <w:abstractNum w:abstractNumId="60">
    <w:nsid w:val="7F91642B"/>
    <w:multiLevelType w:val="hybridMultilevel"/>
    <w:tmpl w:val="00000000"/>
    <w:lvl w:ilvl="0">
      <w:start w:val="1"/>
      <w:numFmt w:val="upperLetter"/>
      <w:lvlText w:val="%1."/>
      <w:lvlJc w:val="left"/>
      <w:pPr>
        <w:ind w:left="1059" w:hanging="631"/>
        <w:jc w:val="left"/>
      </w:pPr>
      <w:rPr>
        <w:rFonts w:ascii="黑体" w:eastAsia="黑体" w:hAnsi="黑体" w:cs="黑体" w:hint="default"/>
        <w:w w:val="102"/>
        <w:sz w:val="31"/>
        <w:szCs w:val="31"/>
      </w:rPr>
    </w:lvl>
    <w:lvl w:ilvl="1">
      <w:start w:val="0"/>
      <w:numFmt w:val="bullet"/>
      <w:lvlText w:val="•"/>
      <w:lvlJc w:val="left"/>
      <w:pPr>
        <w:ind w:left="2393" w:hanging="631"/>
      </w:pPr>
      <w:rPr>
        <w:rFonts w:hint="default"/>
      </w:rPr>
    </w:lvl>
    <w:lvl w:ilvl="2">
      <w:start w:val="0"/>
      <w:numFmt w:val="bullet"/>
      <w:lvlText w:val="•"/>
      <w:lvlJc w:val="left"/>
      <w:pPr>
        <w:ind w:left="3727" w:hanging="631"/>
      </w:pPr>
      <w:rPr>
        <w:rFonts w:hint="default"/>
      </w:rPr>
    </w:lvl>
    <w:lvl w:ilvl="3">
      <w:start w:val="0"/>
      <w:numFmt w:val="bullet"/>
      <w:lvlText w:val="•"/>
      <w:lvlJc w:val="left"/>
      <w:pPr>
        <w:ind w:left="5061" w:hanging="631"/>
      </w:pPr>
      <w:rPr>
        <w:rFonts w:hint="default"/>
      </w:rPr>
    </w:lvl>
    <w:lvl w:ilvl="4">
      <w:start w:val="0"/>
      <w:numFmt w:val="bullet"/>
      <w:lvlText w:val="•"/>
      <w:lvlJc w:val="left"/>
      <w:pPr>
        <w:ind w:left="6395" w:hanging="631"/>
      </w:pPr>
      <w:rPr>
        <w:rFonts w:hint="default"/>
      </w:rPr>
    </w:lvl>
    <w:lvl w:ilvl="5">
      <w:start w:val="0"/>
      <w:numFmt w:val="bullet"/>
      <w:lvlText w:val="•"/>
      <w:lvlJc w:val="left"/>
      <w:pPr>
        <w:ind w:left="7729" w:hanging="631"/>
      </w:pPr>
      <w:rPr>
        <w:rFonts w:hint="default"/>
      </w:rPr>
    </w:lvl>
    <w:lvl w:ilvl="6">
      <w:start w:val="0"/>
      <w:numFmt w:val="bullet"/>
      <w:lvlText w:val="•"/>
      <w:lvlJc w:val="left"/>
      <w:pPr>
        <w:ind w:left="9063" w:hanging="631"/>
      </w:pPr>
      <w:rPr>
        <w:rFonts w:hint="default"/>
      </w:rPr>
    </w:lvl>
    <w:lvl w:ilvl="7">
      <w:start w:val="0"/>
      <w:numFmt w:val="bullet"/>
      <w:lvlText w:val="•"/>
      <w:lvlJc w:val="left"/>
      <w:pPr>
        <w:ind w:left="10397" w:hanging="631"/>
      </w:pPr>
      <w:rPr>
        <w:rFonts w:hint="default"/>
      </w:rPr>
    </w:lvl>
    <w:lvl w:ilvl="8">
      <w:start w:val="0"/>
      <w:numFmt w:val="bullet"/>
      <w:lvlText w:val="•"/>
      <w:lvlJc w:val="left"/>
      <w:pPr>
        <w:ind w:left="11731" w:hanging="631"/>
      </w:pPr>
      <w:rPr>
        <w:rFonts w:hint="default"/>
      </w:rPr>
    </w:lvl>
  </w:abstractNum>
  <w:num w:numId="1">
    <w:abstractNumId w:val="55"/>
  </w:num>
  <w:num w:numId="2">
    <w:abstractNumId w:val="43"/>
  </w:num>
  <w:num w:numId="3">
    <w:abstractNumId w:val="50"/>
  </w:num>
  <w:num w:numId="4">
    <w:abstractNumId w:val="33"/>
  </w:num>
  <w:num w:numId="5">
    <w:abstractNumId w:val="47"/>
  </w:num>
  <w:num w:numId="6">
    <w:abstractNumId w:val="51"/>
  </w:num>
  <w:num w:numId="7">
    <w:abstractNumId w:val="3"/>
  </w:num>
  <w:num w:numId="8">
    <w:abstractNumId w:val="54"/>
  </w:num>
  <w:num w:numId="9">
    <w:abstractNumId w:val="19"/>
  </w:num>
  <w:num w:numId="10">
    <w:abstractNumId w:val="23"/>
  </w:num>
  <w:num w:numId="11">
    <w:abstractNumId w:val="5"/>
  </w:num>
  <w:num w:numId="12">
    <w:abstractNumId w:val="38"/>
  </w:num>
  <w:num w:numId="13">
    <w:abstractNumId w:val="13"/>
  </w:num>
  <w:num w:numId="14">
    <w:abstractNumId w:val="36"/>
  </w:num>
  <w:num w:numId="15">
    <w:abstractNumId w:val="35"/>
  </w:num>
  <w:num w:numId="16">
    <w:abstractNumId w:val="15"/>
  </w:num>
  <w:num w:numId="17">
    <w:abstractNumId w:val="18"/>
  </w:num>
  <w:num w:numId="18">
    <w:abstractNumId w:val="12"/>
  </w:num>
  <w:num w:numId="19">
    <w:abstractNumId w:val="30"/>
  </w:num>
  <w:num w:numId="20">
    <w:abstractNumId w:val="10"/>
  </w:num>
  <w:num w:numId="21">
    <w:abstractNumId w:val="4"/>
  </w:num>
  <w:num w:numId="22">
    <w:abstractNumId w:val="27"/>
  </w:num>
  <w:num w:numId="23">
    <w:abstractNumId w:val="58"/>
  </w:num>
  <w:num w:numId="24">
    <w:abstractNumId w:val="21"/>
  </w:num>
  <w:num w:numId="25">
    <w:abstractNumId w:val="6"/>
  </w:num>
  <w:num w:numId="26">
    <w:abstractNumId w:val="29"/>
  </w:num>
  <w:num w:numId="27">
    <w:abstractNumId w:val="44"/>
  </w:num>
  <w:num w:numId="28">
    <w:abstractNumId w:val="31"/>
  </w:num>
  <w:num w:numId="29">
    <w:abstractNumId w:val="56"/>
  </w:num>
  <w:num w:numId="30">
    <w:abstractNumId w:val="52"/>
  </w:num>
  <w:num w:numId="31">
    <w:abstractNumId w:val="41"/>
  </w:num>
  <w:num w:numId="32">
    <w:abstractNumId w:val="60"/>
  </w:num>
  <w:num w:numId="33">
    <w:abstractNumId w:val="7"/>
  </w:num>
  <w:num w:numId="34">
    <w:abstractNumId w:val="26"/>
  </w:num>
  <w:num w:numId="35">
    <w:abstractNumId w:val="16"/>
  </w:num>
  <w:num w:numId="36">
    <w:abstractNumId w:val="22"/>
  </w:num>
  <w:num w:numId="37">
    <w:abstractNumId w:val="17"/>
  </w:num>
  <w:num w:numId="38">
    <w:abstractNumId w:val="59"/>
  </w:num>
  <w:num w:numId="39">
    <w:abstractNumId w:val="57"/>
  </w:num>
  <w:num w:numId="40">
    <w:abstractNumId w:val="2"/>
  </w:num>
  <w:num w:numId="41">
    <w:abstractNumId w:val="37"/>
  </w:num>
  <w:num w:numId="42">
    <w:abstractNumId w:val="1"/>
  </w:num>
  <w:num w:numId="43">
    <w:abstractNumId w:val="39"/>
  </w:num>
  <w:num w:numId="44">
    <w:abstractNumId w:val="25"/>
  </w:num>
  <w:num w:numId="45">
    <w:abstractNumId w:val="14"/>
  </w:num>
  <w:num w:numId="46">
    <w:abstractNumId w:val="28"/>
  </w:num>
  <w:num w:numId="47">
    <w:abstractNumId w:val="45"/>
  </w:num>
  <w:num w:numId="48">
    <w:abstractNumId w:val="11"/>
  </w:num>
  <w:num w:numId="49">
    <w:abstractNumId w:val="8"/>
  </w:num>
  <w:num w:numId="50">
    <w:abstractNumId w:val="49"/>
  </w:num>
  <w:num w:numId="51">
    <w:abstractNumId w:val="20"/>
  </w:num>
  <w:num w:numId="52">
    <w:abstractNumId w:val="24"/>
  </w:num>
  <w:num w:numId="53">
    <w:abstractNumId w:val="40"/>
  </w:num>
  <w:num w:numId="54">
    <w:abstractNumId w:val="42"/>
  </w:num>
  <w:num w:numId="55">
    <w:abstractNumId w:val="46"/>
  </w:num>
  <w:num w:numId="56">
    <w:abstractNumId w:val="34"/>
  </w:num>
  <w:num w:numId="57">
    <w:abstractNumId w:val="9"/>
  </w:num>
  <w:num w:numId="58">
    <w:abstractNumId w:val="53"/>
  </w:num>
  <w:num w:numId="59">
    <w:abstractNumId w:val="48"/>
  </w:num>
  <w:num w:numId="60">
    <w:abstractNumId w:val="32"/>
  </w:num>
  <w:num w:numId="6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黑体" w:eastAsia="黑体" w:hAnsi="黑体" w:cs="黑体"/>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黑体" w:eastAsia="黑体" w:hAnsi="黑体" w:cs="黑体"/>
      <w:sz w:val="31"/>
      <w:szCs w:val="31"/>
    </w:rPr>
  </w:style>
  <w:style w:type="paragraph" w:styleId="ListParagraph">
    <w:name w:val="List Paragraph"/>
    <w:basedOn w:val="Normal"/>
    <w:uiPriority w:val="1"/>
    <w:qFormat/>
    <w:pPr>
      <w:ind w:left="747" w:hanging="478"/>
    </w:pPr>
    <w:rPr>
      <w:rFonts w:ascii="黑体" w:eastAsia="黑体" w:hAnsi="黑体" w:cs="黑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yperlink" Target="https://d.book118.com/107020100201006025"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2023-12-12T12:35:30Z</dcterms:created>
  <dcterms:modified xsi:type="dcterms:W3CDTF">2023-12-12T12:35:30Z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2022-07-08T00:00:00Z</vt:filetime>
  </property>
  <property fmtid="{D5CDD505-2E9C-101B-9397-08002B2CF9AE}" pid="3" name="LastSaved">
    <vt:filetime>2023-12-12T00:00:00Z</vt:filetime>
  </property>
</Properties>
</file>