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spacing w:before="12"/>
        <w:ind w:right="585"/>
        <w:rPr>
          <w:rFonts w:ascii="宋体" w:eastAsia="宋体" w:hint="eastAsia"/>
        </w:rPr>
      </w:pPr>
      <w:r>
        <w:rPr>
          <w:rFonts w:ascii="宋体" w:eastAsia="宋体" w:hint="eastAsia"/>
        </w:rPr>
        <w:t>第一章 习题答案</w:t>
      </w:r>
    </w:p>
    <w:p>
      <w:pPr>
        <w:pStyle w:val="BodyText"/>
        <w:spacing w:before="429"/>
        <w:ind w:left="3330"/>
      </w:pPr>
      <w:r>
        <w:rPr>
          <w:rFonts w:ascii="Arial" w:eastAsia="Arial"/>
        </w:rPr>
        <w:t>1</w:t>
      </w:r>
      <w:r>
        <w:t>、什么是计算机控制系统 它的工作原理是怎样的</w:t>
      </w:r>
    </w:p>
    <w:p>
      <w:pPr>
        <w:pStyle w:val="BodyText"/>
        <w:spacing w:before="83" w:line="283" w:lineRule="auto"/>
        <w:ind w:left="3330" w:right="5973"/>
      </w:pPr>
      <w:r>
        <w:t>计算机控制系统就是利用计算机来实现生产过程控制的系统． 原理图</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4"/>
      </w:pPr>
    </w:p>
    <w:p>
      <w:pPr>
        <w:pStyle w:val="BodyText"/>
        <w:ind w:left="3330"/>
      </w:pPr>
      <w:r>
        <w:t>计算机控制系统的控制过程可归纳为以下三个步骤：</w:t>
      </w:r>
    </w:p>
    <w:p>
      <w:pPr>
        <w:pStyle w:val="ListParagraph"/>
        <w:numPr>
          <w:ilvl w:val="0"/>
          <w:numId w:val="41"/>
        </w:numPr>
        <w:tabs>
          <w:tab w:val="left" w:pos="3701"/>
        </w:tabs>
        <w:spacing w:before="59" w:after="0" w:line="240" w:lineRule="auto"/>
        <w:ind w:left="3700" w:right="0" w:hanging="371"/>
        <w:jc w:val="left"/>
        <w:rPr>
          <w:sz w:val="31"/>
        </w:rPr>
      </w:pPr>
      <w:r>
        <w:rPr>
          <w:sz w:val="31"/>
        </w:rPr>
        <w:t>实时数据采集：对被控量的瞬时值进行检测，并输入给计算机。</w:t>
      </w:r>
    </w:p>
    <w:p>
      <w:pPr>
        <w:pStyle w:val="ListParagraph"/>
        <w:numPr>
          <w:ilvl w:val="0"/>
          <w:numId w:val="41"/>
        </w:numPr>
        <w:tabs>
          <w:tab w:val="left" w:pos="3701"/>
        </w:tabs>
        <w:spacing w:before="71" w:after="0" w:line="290" w:lineRule="auto"/>
        <w:ind w:left="2700" w:right="3071" w:firstLine="629"/>
        <w:jc w:val="left"/>
        <w:rPr>
          <w:sz w:val="31"/>
        </w:rPr>
      </w:pPr>
      <w:r>
        <w:rPr>
          <w:spacing w:val="-1"/>
          <w:sz w:val="31"/>
        </w:rPr>
        <w:t xml:space="preserve">实时决策：对采集到的表征被控参数的状态量进行分析，并按已定的控制规律， </w:t>
      </w:r>
      <w:r>
        <w:rPr>
          <w:sz w:val="31"/>
        </w:rPr>
        <w:t>决定下一步的控制过程。</w:t>
      </w:r>
    </w:p>
    <w:p>
      <w:pPr>
        <w:pStyle w:val="ListParagraph"/>
        <w:numPr>
          <w:ilvl w:val="0"/>
          <w:numId w:val="41"/>
        </w:numPr>
        <w:tabs>
          <w:tab w:val="left" w:pos="3701"/>
        </w:tabs>
        <w:spacing w:before="0" w:after="0" w:line="373" w:lineRule="exact"/>
        <w:ind w:left="3700" w:right="0" w:hanging="371"/>
        <w:jc w:val="left"/>
        <w:rPr>
          <w:sz w:val="31"/>
        </w:rPr>
      </w:pPr>
      <w:r>
        <w:rPr>
          <w:sz w:val="31"/>
        </w:rPr>
        <w:t>实时控制：根据决策，适时地对执行机构发出控制信号，完成控制任务。</w:t>
      </w:r>
    </w:p>
    <w:p>
      <w:pPr>
        <w:pStyle w:val="BodyText"/>
        <w:rPr>
          <w:sz w:val="42"/>
        </w:rPr>
      </w:pPr>
    </w:p>
    <w:p>
      <w:pPr>
        <w:pStyle w:val="BodyText"/>
        <w:ind w:left="3330"/>
        <w:jc w:val="both"/>
      </w:pPr>
      <w:r>
        <w:rPr>
          <w:rFonts w:ascii="Arial" w:eastAsia="Arial"/>
        </w:rPr>
        <w:t>2</w:t>
      </w:r>
      <w:r>
        <w:t>、计算机控制系统由哪几部分组成 请画出计算机控制系统的组成框图。</w:t>
      </w:r>
    </w:p>
    <w:p>
      <w:pPr>
        <w:pStyle w:val="BodyText"/>
        <w:spacing w:before="83" w:line="283" w:lineRule="auto"/>
        <w:ind w:left="2700" w:right="3250" w:firstLine="629"/>
        <w:jc w:val="both"/>
      </w:pPr>
      <w:r>
        <w:rPr>
          <w:spacing w:val="-6"/>
        </w:rPr>
        <w:t>计算机控制系统由工业控制机和生产过程两个大部分组成．工业控制机是指按生产</w:t>
      </w:r>
      <w:r>
        <w:rPr>
          <w:spacing w:val="-7"/>
        </w:rPr>
        <w:t>过程控制的特点和要求而设计的计算机，它包括硬件和软件两部分．生产过程包括被控对象、测鼍变送、执行机构、电气开关装置．</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07"/>
        <w:ind w:left="3330"/>
      </w:pPr>
      <w:r>
        <w:t>计算机控制系统的组成框图</w:t>
      </w:r>
    </w:p>
    <w:p>
      <w:pPr>
        <w:spacing w:after="0"/>
        <w:sectPr>
          <w:type w:val="continuous"/>
          <w:pgSz w:w="17860" w:h="25260"/>
          <w:pgMar w:top="2240" w:right="0" w:bottom="280" w:left="0" w:header="708" w:footer="70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6"/>
        </w:rPr>
      </w:pPr>
    </w:p>
    <w:p>
      <w:pPr>
        <w:pStyle w:val="BodyText"/>
        <w:spacing w:before="71"/>
        <w:ind w:left="3330"/>
      </w:pPr>
      <w:r>
        <w:rPr>
          <w:rFonts w:ascii="Bookman Old Style" w:eastAsia="Bookman Old Style"/>
          <w:b w:val="0"/>
        </w:rPr>
        <w:t>3</w:t>
      </w:r>
      <w:r>
        <w:t>、 计算机控制系统的典型型式有哪些各有什么优缺点</w:t>
      </w:r>
    </w:p>
    <w:p>
      <w:pPr>
        <w:pStyle w:val="BodyText"/>
        <w:spacing w:before="83" w:line="283" w:lineRule="auto"/>
        <w:ind w:left="2700" w:right="3122" w:firstLine="629"/>
      </w:pPr>
      <w:r>
        <w:t>答：操作指导控制系统、直接数字控制系统、监督控制系统、分散控制系统、现场总线控制系统、综合自动化系统</w:t>
      </w:r>
    </w:p>
    <w:p>
      <w:pPr>
        <w:pStyle w:val="ListParagraph"/>
        <w:numPr>
          <w:ilvl w:val="1"/>
          <w:numId w:val="42"/>
        </w:numPr>
        <w:tabs>
          <w:tab w:val="left" w:pos="3827"/>
        </w:tabs>
        <w:spacing w:before="0" w:after="0" w:line="383" w:lineRule="exact"/>
        <w:ind w:left="3826" w:right="0" w:hanging="371"/>
        <w:jc w:val="left"/>
        <w:rPr>
          <w:sz w:val="31"/>
        </w:rPr>
      </w:pPr>
      <w:r>
        <w:rPr>
          <w:sz w:val="31"/>
        </w:rPr>
        <w:t>操作指导控制系统：在操作指导控制系统中，计算机的输出不直接作用于生产</w:t>
      </w:r>
    </w:p>
    <w:p>
      <w:pPr>
        <w:pStyle w:val="BodyText"/>
        <w:spacing w:before="84" w:line="283" w:lineRule="auto"/>
        <w:ind w:left="2700" w:right="3118"/>
      </w:pPr>
      <w:r>
        <w:rPr>
          <w:spacing w:val="-1"/>
        </w:rPr>
        <w:t>对象，属于开环控制结构。计算机根据数学模型、控制算法对检测到的生产过程参数进行处理，计算出各控制量应有的较合适或最优的数值，供操作员参考，这时计算机就起</w:t>
      </w:r>
      <w:r>
        <w:rPr>
          <w:spacing w:val="-9"/>
        </w:rPr>
        <w:t xml:space="preserve">到了操作指导的作用。 </w:t>
      </w:r>
      <w:r>
        <w:rPr>
          <w:rFonts w:ascii="Bookman Old Style" w:eastAsia="Bookman Old Style"/>
          <w:b w:val="0"/>
        </w:rPr>
        <w:t>(2)</w:t>
      </w:r>
      <w:r>
        <w:rPr>
          <w:spacing w:val="-1"/>
        </w:rPr>
        <w:t>直接数字控制系统</w:t>
      </w:r>
      <w:r>
        <w:rPr>
          <w:rFonts w:ascii="Bookman Old Style" w:eastAsia="Bookman Old Style"/>
          <w:b w:val="0"/>
        </w:rPr>
        <w:t>(DDC</w:t>
      </w:r>
      <w:r>
        <w:rPr>
          <w:rFonts w:ascii="Bookman Old Style" w:eastAsia="Bookman Old Style"/>
          <w:b w:val="0"/>
          <w:spacing w:val="-44"/>
        </w:rPr>
        <w:t xml:space="preserve"> </w:t>
      </w:r>
      <w:r>
        <w:t>系统</w:t>
      </w:r>
      <w:r>
        <w:rPr>
          <w:rFonts w:ascii="Bookman Old Style" w:eastAsia="Bookman Old Style"/>
          <w:b w:val="0"/>
        </w:rPr>
        <w:t>)</w:t>
      </w:r>
      <w:r>
        <w:t>：</w:t>
      </w:r>
      <w:r>
        <w:rPr>
          <w:rFonts w:ascii="Bookman Old Style" w:eastAsia="Bookman Old Style"/>
          <w:b w:val="0"/>
        </w:rPr>
        <w:t>DDC(Direct</w:t>
      </w:r>
      <w:r>
        <w:rPr>
          <w:rFonts w:ascii="Bookman Old Style" w:eastAsia="Bookman Old Style"/>
          <w:b w:val="0"/>
          <w:spacing w:val="-45"/>
        </w:rPr>
        <w:t xml:space="preserve"> </w:t>
      </w:r>
      <w:r>
        <w:rPr>
          <w:rFonts w:ascii="Bookman Old Style" w:eastAsia="Bookman Old Style"/>
          <w:b w:val="0"/>
        </w:rPr>
        <w:t>Digital</w:t>
      </w:r>
      <w:r>
        <w:rPr>
          <w:rFonts w:ascii="Bookman Old Style" w:eastAsia="Bookman Old Style"/>
          <w:b w:val="0"/>
          <w:spacing w:val="-43"/>
        </w:rPr>
        <w:t xml:space="preserve"> </w:t>
      </w:r>
      <w:r>
        <w:rPr>
          <w:rFonts w:ascii="Bookman Old Style" w:eastAsia="Bookman Old Style"/>
          <w:b w:val="0"/>
        </w:rPr>
        <w:t xml:space="preserve">Control) </w:t>
      </w:r>
      <w:r>
        <w:rPr>
          <w:spacing w:val="-6"/>
        </w:rPr>
        <w:t xml:space="preserve">系统就是通过检测元件对一个或多个被控参数进行巡回检测，经输入通道送给微机，微 </w:t>
      </w:r>
      <w:r>
        <w:rPr>
          <w:spacing w:val="-7"/>
        </w:rPr>
        <w:t xml:space="preserve">机将检测结果与设定值进行比较，再进行控制运算，然后通过输出通道控制执行机构， </w:t>
      </w:r>
      <w:r>
        <w:t>使系统的被控参数达到预定的要求。</w:t>
      </w:r>
      <w:r>
        <w:rPr>
          <w:rFonts w:ascii="Bookman Old Style" w:eastAsia="Bookman Old Style"/>
          <w:b w:val="0"/>
        </w:rPr>
        <w:t xml:space="preserve">DDC  </w:t>
      </w:r>
      <w:r>
        <w:t>系统是闭环系统，是微机在工业生产过程中最普遍的一种应用形式。</w:t>
      </w:r>
    </w:p>
    <w:p>
      <w:pPr>
        <w:pStyle w:val="ListParagraph"/>
        <w:numPr>
          <w:ilvl w:val="0"/>
          <w:numId w:val="40"/>
        </w:numPr>
        <w:tabs>
          <w:tab w:val="left" w:pos="3701"/>
        </w:tabs>
        <w:spacing w:before="0" w:after="0" w:line="381" w:lineRule="exact"/>
        <w:ind w:left="3700" w:right="0" w:hanging="371"/>
        <w:jc w:val="left"/>
        <w:rPr>
          <w:rFonts w:ascii="Bookman Old Style" w:eastAsia="Bookman Old Style"/>
          <w:b w:val="0"/>
          <w:sz w:val="31"/>
        </w:rPr>
      </w:pPr>
      <w:r>
        <w:rPr>
          <w:spacing w:val="-2"/>
          <w:w w:val="102"/>
          <w:sz w:val="31"/>
        </w:rPr>
        <w:t>计算机监督控制系统</w:t>
      </w:r>
      <w:r>
        <w:rPr>
          <w:rFonts w:ascii="Bookman Old Style" w:eastAsia="Bookman Old Style"/>
          <w:b w:val="0"/>
          <w:w w:val="93"/>
          <w:sz w:val="31"/>
        </w:rPr>
        <w:t>(SCC</w:t>
      </w:r>
      <w:r>
        <w:rPr>
          <w:rFonts w:ascii="Bookman Old Style" w:eastAsia="Bookman Old Style"/>
          <w:b w:val="0"/>
          <w:spacing w:val="-44"/>
          <w:sz w:val="31"/>
        </w:rPr>
        <w:t xml:space="preserve"> </w:t>
      </w:r>
      <w:r>
        <w:rPr>
          <w:spacing w:val="-2"/>
          <w:w w:val="102"/>
          <w:sz w:val="31"/>
        </w:rPr>
        <w:t>系统</w:t>
      </w:r>
      <w:r>
        <w:rPr>
          <w:rFonts w:ascii="Bookman Old Style" w:eastAsia="Bookman Old Style"/>
          <w:b w:val="0"/>
          <w:spacing w:val="-2"/>
          <w:w w:val="113"/>
          <w:sz w:val="31"/>
        </w:rPr>
        <w:t>)</w:t>
      </w:r>
      <w:r>
        <w:rPr>
          <w:spacing w:val="-134"/>
          <w:w w:val="102"/>
          <w:sz w:val="31"/>
        </w:rPr>
        <w:t>：</w:t>
      </w:r>
      <w:r>
        <w:rPr>
          <w:rFonts w:ascii="Bookman Old Style" w:eastAsia="Bookman Old Style"/>
          <w:b w:val="0"/>
          <w:w w:val="87"/>
          <w:sz w:val="31"/>
        </w:rPr>
        <w:t>SCC(Supervisory</w:t>
      </w:r>
      <w:r>
        <w:rPr>
          <w:rFonts w:ascii="Bookman Old Style" w:eastAsia="Bookman Old Style"/>
          <w:b w:val="0"/>
          <w:spacing w:val="-20"/>
          <w:sz w:val="31"/>
        </w:rPr>
        <w:t xml:space="preserve"> </w:t>
      </w:r>
      <w:r>
        <w:rPr>
          <w:rFonts w:ascii="Bookman Old Style" w:eastAsia="Bookman Old Style"/>
          <w:b w:val="0"/>
          <w:w w:val="83"/>
          <w:sz w:val="31"/>
        </w:rPr>
        <w:t>Computer</w:t>
      </w:r>
      <w:r>
        <w:rPr>
          <w:rFonts w:ascii="Bookman Old Style" w:eastAsia="Bookman Old Style"/>
          <w:b w:val="0"/>
          <w:spacing w:val="-20"/>
          <w:sz w:val="31"/>
        </w:rPr>
        <w:t xml:space="preserve"> </w:t>
      </w:r>
      <w:r>
        <w:rPr>
          <w:rFonts w:ascii="Bookman Old Style" w:eastAsia="Bookman Old Style"/>
          <w:b w:val="0"/>
          <w:w w:val="85"/>
          <w:sz w:val="31"/>
        </w:rPr>
        <w:t>Control</w:t>
      </w:r>
      <w:r>
        <w:rPr>
          <w:rFonts w:ascii="Bookman Old Style" w:eastAsia="Bookman Old Style"/>
          <w:b w:val="0"/>
          <w:spacing w:val="-58"/>
          <w:w w:val="113"/>
          <w:sz w:val="31"/>
        </w:rPr>
        <w:t>)</w:t>
      </w:r>
      <w:r>
        <w:rPr>
          <w:w w:val="102"/>
          <w:sz w:val="31"/>
        </w:rPr>
        <w:t>系统比</w:t>
      </w:r>
      <w:r>
        <w:rPr>
          <w:spacing w:val="-82"/>
          <w:sz w:val="31"/>
        </w:rPr>
        <w:t xml:space="preserve"> </w:t>
      </w:r>
      <w:r>
        <w:rPr>
          <w:rFonts w:ascii="Bookman Old Style" w:eastAsia="Bookman Old Style"/>
          <w:b w:val="0"/>
          <w:w w:val="92"/>
          <w:sz w:val="31"/>
        </w:rPr>
        <w:t>DDC</w:t>
      </w:r>
    </w:p>
    <w:p>
      <w:pPr>
        <w:pStyle w:val="BodyText"/>
        <w:spacing w:before="83" w:line="283" w:lineRule="auto"/>
        <w:ind w:left="2700" w:right="3236"/>
        <w:jc w:val="both"/>
      </w:pPr>
      <w:r>
        <w:t xml:space="preserve">系统更接近生产变化的实际情况，因为在 </w:t>
      </w:r>
      <w:r>
        <w:rPr>
          <w:rFonts w:ascii="Bookman Old Style" w:eastAsia="Bookman Old Style"/>
          <w:b w:val="0"/>
        </w:rPr>
        <w:t>DDC</w:t>
      </w:r>
      <w:r>
        <w:rPr>
          <w:rFonts w:ascii="Bookman Old Style" w:eastAsia="Bookman Old Style"/>
          <w:b w:val="0"/>
          <w:spacing w:val="61"/>
        </w:rPr>
        <w:t xml:space="preserve"> </w:t>
      </w:r>
      <w:r>
        <w:rPr>
          <w:spacing w:val="-1"/>
        </w:rPr>
        <w:t>系统中计算机只是代替模拟调节器进行</w:t>
      </w:r>
      <w:r>
        <w:rPr>
          <w:spacing w:val="3"/>
        </w:rPr>
        <w:t xml:space="preserve">控制，系统不能运行在最佳状态，而 </w:t>
      </w:r>
      <w:r>
        <w:rPr>
          <w:rFonts w:ascii="Bookman Old Style" w:eastAsia="Bookman Old Style"/>
          <w:b w:val="0"/>
        </w:rPr>
        <w:t>SCC</w:t>
      </w:r>
      <w:r>
        <w:rPr>
          <w:rFonts w:ascii="Bookman Old Style" w:eastAsia="Bookman Old Style"/>
          <w:b w:val="0"/>
          <w:spacing w:val="87"/>
        </w:rPr>
        <w:t xml:space="preserve"> </w:t>
      </w:r>
      <w:r>
        <w:rPr>
          <w:spacing w:val="-1"/>
        </w:rPr>
        <w:t>系统不仅可以进行给定值控制，并且还可以</w:t>
      </w:r>
      <w:r>
        <w:t>进行顺序控制、最优控制以及自适应控制等。</w:t>
      </w:r>
    </w:p>
    <w:p>
      <w:pPr>
        <w:pStyle w:val="BodyText"/>
        <w:spacing w:line="383" w:lineRule="exact"/>
        <w:ind w:left="3330"/>
      </w:pPr>
      <w:r>
        <w:rPr>
          <w:rFonts w:ascii="Bookman Old Style" w:eastAsia="Bookman Old Style"/>
          <w:b w:val="0"/>
        </w:rPr>
        <w:t xml:space="preserve">SCC </w:t>
      </w:r>
      <w:r>
        <w:t xml:space="preserve">是操作指导控制系统和 </w:t>
      </w:r>
      <w:r>
        <w:rPr>
          <w:rFonts w:ascii="Bookman Old Style" w:eastAsia="Bookman Old Style"/>
          <w:b w:val="0"/>
        </w:rPr>
        <w:t xml:space="preserve">DDC </w:t>
      </w:r>
      <w:r>
        <w:t>系统的综合与发展。</w:t>
      </w:r>
    </w:p>
    <w:p>
      <w:pPr>
        <w:pStyle w:val="ListParagraph"/>
        <w:numPr>
          <w:ilvl w:val="0"/>
          <w:numId w:val="40"/>
        </w:numPr>
        <w:tabs>
          <w:tab w:val="left" w:pos="3827"/>
          <w:tab w:val="left" w:pos="6790"/>
        </w:tabs>
        <w:spacing w:before="71" w:after="0" w:line="290" w:lineRule="auto"/>
        <w:ind w:left="2700" w:right="3146" w:firstLine="755"/>
        <w:jc w:val="left"/>
        <w:rPr>
          <w:sz w:val="31"/>
        </w:rPr>
      </w:pPr>
      <w:r>
        <w:rPr>
          <w:sz w:val="31"/>
        </w:rPr>
        <w:t>分散控制系</w:t>
      </w:r>
      <w:r>
        <w:rPr>
          <w:spacing w:val="-7"/>
          <w:sz w:val="31"/>
        </w:rPr>
        <w:t>统</w:t>
      </w:r>
      <w:r>
        <w:rPr>
          <w:rFonts w:ascii="Bookman Old Style" w:eastAsia="Bookman Old Style"/>
          <w:b w:val="0"/>
          <w:sz w:val="31"/>
        </w:rPr>
        <w:t>(DCS)</w:t>
        <w:tab/>
      </w:r>
      <w:r>
        <w:rPr>
          <w:sz w:val="31"/>
        </w:rPr>
        <w:t>优点：分敢控制、集中操作、分级管理、分而自治和综</w:t>
      </w:r>
      <w:r>
        <w:rPr>
          <w:spacing w:val="-17"/>
          <w:sz w:val="31"/>
        </w:rPr>
        <w:t>合</w:t>
      </w:r>
      <w:r>
        <w:rPr>
          <w:sz w:val="31"/>
        </w:rPr>
        <w:t>协调．</w:t>
      </w:r>
    </w:p>
    <w:p>
      <w:pPr>
        <w:pStyle w:val="ListParagraph"/>
        <w:numPr>
          <w:ilvl w:val="0"/>
          <w:numId w:val="40"/>
        </w:numPr>
        <w:tabs>
          <w:tab w:val="left" w:pos="3701"/>
        </w:tabs>
        <w:spacing w:before="0" w:after="0" w:line="372" w:lineRule="exact"/>
        <w:ind w:left="3700" w:right="0" w:hanging="371"/>
        <w:jc w:val="left"/>
        <w:rPr>
          <w:sz w:val="31"/>
        </w:rPr>
      </w:pPr>
      <w:r>
        <w:rPr>
          <w:spacing w:val="-2"/>
          <w:sz w:val="31"/>
        </w:rPr>
        <w:t>现场总线控制系统</w:t>
      </w:r>
      <w:r>
        <w:rPr>
          <w:rFonts w:ascii="Bookman Old Style" w:eastAsia="Bookman Old Style"/>
          <w:b w:val="0"/>
          <w:sz w:val="31"/>
        </w:rPr>
        <w:t>(FCS)</w:t>
      </w:r>
      <w:r>
        <w:rPr>
          <w:rFonts w:ascii="Bookman Old Style" w:eastAsia="Bookman Old Style"/>
          <w:b w:val="0"/>
          <w:spacing w:val="21"/>
          <w:sz w:val="31"/>
        </w:rPr>
        <w:t xml:space="preserve"> </w:t>
      </w:r>
      <w:r>
        <w:rPr>
          <w:spacing w:val="-5"/>
          <w:sz w:val="31"/>
        </w:rPr>
        <w:t xml:space="preserve">优点：与 </w:t>
      </w:r>
      <w:r>
        <w:rPr>
          <w:rFonts w:ascii="Bookman Old Style" w:eastAsia="Bookman Old Style"/>
          <w:b w:val="0"/>
          <w:sz w:val="31"/>
        </w:rPr>
        <w:t>DCS</w:t>
      </w:r>
      <w:r>
        <w:rPr>
          <w:rFonts w:ascii="Bookman Old Style" w:eastAsia="Bookman Old Style"/>
          <w:b w:val="0"/>
          <w:spacing w:val="3"/>
          <w:sz w:val="31"/>
        </w:rPr>
        <w:t xml:space="preserve"> </w:t>
      </w:r>
      <w:r>
        <w:rPr>
          <w:sz w:val="31"/>
        </w:rPr>
        <w:t>相比，降低了成本，提高了可靠性，国</w:t>
      </w:r>
    </w:p>
    <w:p>
      <w:pPr>
        <w:pStyle w:val="BodyText"/>
        <w:spacing w:before="83"/>
        <w:ind w:left="2700"/>
      </w:pPr>
      <w:r>
        <w:t>际标准统一后，可实现真正的开放式互联系统结构</w:t>
      </w:r>
    </w:p>
    <w:p>
      <w:pPr>
        <w:pStyle w:val="BodyText"/>
        <w:spacing w:before="58"/>
        <w:ind w:left="3330"/>
      </w:pPr>
      <w:r>
        <w:rPr>
          <w:rFonts w:ascii="Bookman Old Style" w:eastAsia="Bookman Old Style"/>
          <w:b w:val="0"/>
        </w:rPr>
        <w:t>4</w:t>
      </w:r>
      <w:r>
        <w:t>、实时、在线方式和离线方式的含义是什么</w:t>
      </w:r>
    </w:p>
    <w:p>
      <w:pPr>
        <w:pStyle w:val="ListParagraph"/>
        <w:numPr>
          <w:ilvl w:val="0"/>
          <w:numId w:val="39"/>
        </w:numPr>
        <w:tabs>
          <w:tab w:val="left" w:pos="3701"/>
        </w:tabs>
        <w:spacing w:before="72" w:after="0" w:line="285" w:lineRule="auto"/>
        <w:ind w:left="2700" w:right="3237" w:firstLine="629"/>
        <w:jc w:val="both"/>
        <w:rPr>
          <w:sz w:val="31"/>
        </w:rPr>
      </w:pPr>
      <w:r>
        <w:rPr>
          <w:spacing w:val="-15"/>
          <w:w w:val="102"/>
          <w:sz w:val="31"/>
        </w:rPr>
        <w:t>实时：所谓“实时”，是指信号的输入、计算和输出都是在一定时间范围内完成</w:t>
      </w:r>
      <w:r>
        <w:rPr>
          <w:spacing w:val="-11"/>
          <w:sz w:val="31"/>
        </w:rPr>
        <w:t>的，即计算机对输入信息以足够快的速度进行处理，并在一定的时间内作出反应并进行控制，超出了这个时间就会失去控制时机，控制也就失去了意义。</w:t>
      </w:r>
    </w:p>
    <w:p>
      <w:pPr>
        <w:pStyle w:val="ListParagraph"/>
        <w:numPr>
          <w:ilvl w:val="0"/>
          <w:numId w:val="39"/>
        </w:numPr>
        <w:tabs>
          <w:tab w:val="left" w:pos="3701"/>
        </w:tabs>
        <w:spacing w:before="0" w:after="0" w:line="383" w:lineRule="exact"/>
        <w:ind w:left="3700" w:right="0" w:hanging="371"/>
        <w:jc w:val="left"/>
        <w:rPr>
          <w:sz w:val="31"/>
        </w:rPr>
      </w:pPr>
      <w:r>
        <w:rPr>
          <w:sz w:val="31"/>
        </w:rPr>
        <w:t>“在线”方式：在计算机控制系统中，如果生产过程设备直接与计算机连接，生</w:t>
      </w:r>
    </w:p>
    <w:p>
      <w:pPr>
        <w:pStyle w:val="BodyText"/>
        <w:spacing w:before="83"/>
        <w:ind w:left="2700"/>
      </w:pPr>
      <w:r>
        <w:t>产过程直接受计算机的控制，就叫做“联机”方式或“在线”方式。</w:t>
      </w:r>
    </w:p>
    <w:p>
      <w:pPr>
        <w:pStyle w:val="ListParagraph"/>
        <w:numPr>
          <w:ilvl w:val="0"/>
          <w:numId w:val="39"/>
        </w:numPr>
        <w:tabs>
          <w:tab w:val="left" w:pos="3701"/>
        </w:tabs>
        <w:spacing w:before="58" w:after="0" w:line="285" w:lineRule="auto"/>
        <w:ind w:left="2700" w:right="3118" w:firstLine="629"/>
        <w:jc w:val="both"/>
        <w:rPr>
          <w:sz w:val="31"/>
        </w:rPr>
      </w:pPr>
      <w:r>
        <w:rPr>
          <w:spacing w:val="-9"/>
          <w:sz w:val="31"/>
        </w:rPr>
        <w:t>“离线”方式：若生产过程设备不直接与计算机相连接，其工作不直接受计算机</w:t>
      </w:r>
      <w:r>
        <w:rPr>
          <w:spacing w:val="-10"/>
          <w:sz w:val="31"/>
        </w:rPr>
        <w:t xml:space="preserve">的控制，而是通过中间记录介质，靠人进行联系并作相应操作的方式，则叫做“脱机” </w:t>
      </w:r>
      <w:r>
        <w:rPr>
          <w:sz w:val="31"/>
        </w:rPr>
        <w:t>方式或“离线”方式。</w:t>
      </w:r>
    </w:p>
    <w:p>
      <w:pPr>
        <w:spacing w:after="0" w:line="285" w:lineRule="auto"/>
        <w:jc w:val="both"/>
        <w:rPr>
          <w:sz w:val="31"/>
        </w:rPr>
        <w:sectPr>
          <w:pgSz w:w="17860" w:h="25260"/>
          <w:pgMar w:top="2420" w:right="0" w:bottom="280" w:left="0" w:header="708" w:footer="708"/>
          <w:pgNumType w:start="2"/>
          <w:cols w:space="708"/>
        </w:sectPr>
      </w:pPr>
    </w:p>
    <w:p>
      <w:pPr>
        <w:pStyle w:val="BodyText"/>
        <w:spacing w:before="49"/>
        <w:ind w:left="3330"/>
      </w:pPr>
      <w:r>
        <w:rPr>
          <w:rFonts w:ascii="Times New Roman" w:eastAsia="Times New Roman"/>
        </w:rPr>
        <w:t>5</w:t>
      </w:r>
      <w:r>
        <w:t>、简述计算机控制系统的发展概况。</w:t>
      </w:r>
    </w:p>
    <w:p>
      <w:pPr>
        <w:pStyle w:val="BodyText"/>
        <w:spacing w:before="84" w:line="283" w:lineRule="auto"/>
        <w:ind w:left="2700" w:right="3091" w:firstLine="629"/>
      </w:pPr>
      <w:r>
        <w:rPr>
          <w:spacing w:val="-18"/>
        </w:rPr>
        <w:t xml:space="preserve">随着微电子技术的发展，计算机经历了从大型机到小型机，再到微型机的发展过程， </w:t>
      </w:r>
      <w:r>
        <w:t xml:space="preserve">使计算机控制应用不断普及，进入到了真正的实用阶段。特别是进入新世纪以来，计算机技术的日新月异以及与先进控制技术相结合使计算机控制技术深入到了人类社会的  </w:t>
      </w:r>
      <w:r>
        <w:rPr>
          <w:spacing w:val="-16"/>
        </w:rPr>
        <w:t>各个领域，进入了一个全新的高速发展时期。</w:t>
      </w:r>
      <w:r>
        <w:rPr>
          <w:rFonts w:ascii="Times New Roman" w:eastAsia="Times New Roman" w:hAnsi="Times New Roman"/>
        </w:rPr>
        <w:t xml:space="preserve">20 </w:t>
      </w:r>
      <w:r>
        <w:rPr>
          <w:spacing w:val="-10"/>
        </w:rPr>
        <w:t xml:space="preserve">世纪 </w:t>
      </w:r>
      <w:r>
        <w:rPr>
          <w:rFonts w:ascii="Times New Roman" w:eastAsia="Times New Roman" w:hAnsi="Times New Roman"/>
        </w:rPr>
        <w:t xml:space="preserve">70 </w:t>
      </w:r>
      <w:r>
        <w:rPr>
          <w:spacing w:val="-2"/>
        </w:rPr>
        <w:t>年代出现的集散控制系统</w:t>
      </w:r>
      <w:r>
        <w:rPr>
          <w:rFonts w:ascii="Times New Roman" w:eastAsia="Times New Roman" w:hAnsi="Times New Roman"/>
        </w:rPr>
        <w:t xml:space="preserve">(DCS) </w:t>
      </w:r>
      <w:r>
        <w:t>和可编程序控制器</w:t>
      </w:r>
      <w:r>
        <w:rPr>
          <w:rFonts w:ascii="Times New Roman" w:eastAsia="Times New Roman" w:hAnsi="Times New Roman"/>
        </w:rPr>
        <w:t>(PLC)</w:t>
      </w:r>
      <w:r>
        <w:t xml:space="preserve">，是计算机工业控制系统走向柔性化、网络化、集散化和递阶 </w:t>
      </w:r>
      <w:r>
        <w:rPr>
          <w:spacing w:val="-2"/>
        </w:rPr>
        <w:t>化的开端。</w:t>
      </w:r>
      <w:r>
        <w:rPr>
          <w:rFonts w:ascii="Times New Roman" w:eastAsia="Times New Roman" w:hAnsi="Times New Roman"/>
        </w:rPr>
        <w:t xml:space="preserve">20 </w:t>
      </w:r>
      <w:r>
        <w:rPr>
          <w:spacing w:val="2"/>
        </w:rPr>
        <w:t xml:space="preserve">世纪 </w:t>
      </w:r>
      <w:r>
        <w:rPr>
          <w:rFonts w:ascii="Times New Roman" w:eastAsia="Times New Roman" w:hAnsi="Times New Roman"/>
        </w:rPr>
        <w:t xml:space="preserve">90 </w:t>
      </w:r>
      <w:r>
        <w:rPr>
          <w:spacing w:val="-2"/>
        </w:rPr>
        <w:t>年代兴起的现场总线控制系统</w:t>
      </w:r>
      <w:r>
        <w:rPr>
          <w:rFonts w:ascii="Times New Roman" w:eastAsia="Times New Roman" w:hAnsi="Times New Roman"/>
        </w:rPr>
        <w:t>(FCS)</w:t>
      </w:r>
      <w:r>
        <w:t>开创了</w:t>
      </w:r>
      <w:r>
        <w:rPr>
          <w:rFonts w:ascii="Times New Roman" w:eastAsia="Times New Roman" w:hAnsi="Times New Roman"/>
          <w:spacing w:val="-4"/>
        </w:rPr>
        <w:t>“</w:t>
      </w:r>
      <w:r>
        <w:t>现场总线仪表一工作</w:t>
      </w:r>
      <w:r>
        <w:rPr>
          <w:spacing w:val="3"/>
        </w:rPr>
        <w:t>站</w:t>
      </w:r>
      <w:r>
        <w:rPr>
          <w:rFonts w:ascii="Times New Roman" w:eastAsia="Times New Roman" w:hAnsi="Times New Roman"/>
        </w:rPr>
        <w:t>”</w:t>
      </w:r>
      <w:r>
        <w:t xml:space="preserve">的控制结构模式，使计算机控制系统做到了彻底分散，更加提高了系统的可靠性。 </w:t>
      </w:r>
      <w:r>
        <w:rPr>
          <w:spacing w:val="-1"/>
        </w:rPr>
        <w:t>另一方面，随着个人计算机和单片机的发展，基于</w:t>
      </w:r>
      <w:r>
        <w:rPr>
          <w:rFonts w:ascii="Times New Roman" w:eastAsia="Times New Roman" w:hAnsi="Times New Roman"/>
        </w:rPr>
        <w:t>PC</w:t>
      </w:r>
      <w:r>
        <w:rPr>
          <w:rFonts w:ascii="Times New Roman" w:eastAsia="Times New Roman" w:hAnsi="Times New Roman"/>
          <w:spacing w:val="12"/>
        </w:rPr>
        <w:t xml:space="preserve">  </w:t>
      </w:r>
      <w:r>
        <w:rPr>
          <w:spacing w:val="-2"/>
        </w:rPr>
        <w:t>机的工业控制计算机</w:t>
      </w:r>
      <w:r>
        <w:rPr>
          <w:rFonts w:ascii="Times New Roman" w:eastAsia="Times New Roman" w:hAnsi="Times New Roman"/>
        </w:rPr>
        <w:t>(IPC)</w:t>
      </w:r>
      <w:r>
        <w:t>也得到了广泛的应用。</w:t>
      </w:r>
    </w:p>
    <w:p>
      <w:pPr>
        <w:pStyle w:val="BodyText"/>
        <w:spacing w:line="280" w:lineRule="auto"/>
        <w:ind w:left="2700" w:right="3118" w:firstLine="629"/>
      </w:pPr>
      <w:r>
        <w:rPr>
          <w:spacing w:val="-5"/>
        </w:rPr>
        <w:t xml:space="preserve">上世纪末期发展起来的单片机及嵌入式系统等以其价格低和体积小的优势，使智能 </w:t>
      </w:r>
      <w:r>
        <w:rPr>
          <w:spacing w:val="-11"/>
        </w:rPr>
        <w:t xml:space="preserve">仪器和智能仪表在控制场合中的应用也越来越广。现代工业生产规模的日益复杂化和大 </w:t>
      </w:r>
      <w:r>
        <w:rPr>
          <w:spacing w:val="-14"/>
        </w:rPr>
        <w:t xml:space="preserve">型化趋势，对控制计算机提出了更高的要求。计算机不仅要完成面向过程的控制和优化 </w:t>
      </w:r>
      <w:r>
        <w:rPr>
          <w:spacing w:val="-12"/>
        </w:rPr>
        <w:t xml:space="preserve">任务，还要在获取生产过程各种信息的基础上进行这个过程的信息综合和优化调度，完 </w:t>
      </w:r>
      <w:r>
        <w:rPr>
          <w:spacing w:val="-13"/>
        </w:rPr>
        <w:t>成生产、经营管理和其它综合管理工作。这种集企业的管理、监督与控制为一体的计算</w:t>
      </w:r>
      <w:r>
        <w:rPr>
          <w:spacing w:val="-2"/>
        </w:rPr>
        <w:t>机综合自动化系统被称为计算机集成制造系统</w:t>
      </w:r>
      <w:r>
        <w:rPr>
          <w:rFonts w:ascii="Times New Roman" w:eastAsia="Times New Roman"/>
        </w:rPr>
        <w:t>(CIMS)</w:t>
      </w:r>
      <w:r>
        <w:rPr>
          <w:spacing w:val="-2"/>
        </w:rPr>
        <w:t>或计算机集成过程系统</w:t>
      </w:r>
      <w:r>
        <w:rPr>
          <w:rFonts w:ascii="Times New Roman" w:eastAsia="Times New Roman"/>
        </w:rPr>
        <w:t>(CIPS)</w:t>
      </w:r>
      <w:r>
        <w:rPr>
          <w:spacing w:val="-27"/>
        </w:rPr>
        <w:t xml:space="preserve">。此 </w:t>
      </w:r>
      <w:r>
        <w:rPr>
          <w:spacing w:val="-26"/>
        </w:rPr>
        <w:t>外，监督控制与数据采集系统</w:t>
      </w:r>
      <w:r>
        <w:rPr>
          <w:rFonts w:ascii="Times New Roman" w:eastAsia="Times New Roman"/>
        </w:rPr>
        <w:t>(SCADA)</w:t>
      </w:r>
      <w:r>
        <w:rPr>
          <w:spacing w:val="-1"/>
        </w:rPr>
        <w:t>、可编程自动化控制器</w:t>
      </w:r>
      <w:r>
        <w:rPr>
          <w:rFonts w:ascii="Times New Roman" w:eastAsia="Times New Roman"/>
          <w:spacing w:val="-7"/>
        </w:rPr>
        <w:t>(PAC)</w:t>
      </w:r>
      <w:r>
        <w:t>和无线传感器网络</w:t>
      </w:r>
      <w:r>
        <w:rPr>
          <w:rFonts w:ascii="Times New Roman" w:eastAsia="Times New Roman"/>
        </w:rPr>
        <w:t>(WSN)</w:t>
      </w:r>
      <w:r>
        <w:t>等各种控制系统也为计算机控制方法提供了新的应用领域。</w:t>
      </w:r>
    </w:p>
    <w:p>
      <w:pPr>
        <w:pStyle w:val="BodyText"/>
        <w:spacing w:before="21" w:line="283" w:lineRule="auto"/>
        <w:ind w:left="2700" w:right="3118" w:firstLine="629"/>
      </w:pPr>
      <w:r>
        <w:rPr>
          <w:spacing w:val="-5"/>
        </w:rPr>
        <w:t xml:space="preserve">计算机控制系统中的数据处理和控制决策运算工作都是由软件完成的，因此也就为 </w:t>
      </w:r>
      <w:r>
        <w:rPr>
          <w:spacing w:val="-6"/>
        </w:rPr>
        <w:t>各种复杂的、先进的和智能的算法的应用和实现提供了可能。预测控制、模糊控制、鲁</w:t>
      </w:r>
      <w:r>
        <w:rPr>
          <w:spacing w:val="-1"/>
        </w:rPr>
        <w:t>棒控制、智能控制、自适应控制、软测量等等应用于工业生产过程并取得了明显的经济效益和社会效益。计算机显示技术的进步也使作为现代控制系统人机接口</w:t>
      </w:r>
      <w:r>
        <w:rPr>
          <w:rFonts w:ascii="Times New Roman" w:eastAsia="Times New Roman"/>
          <w:spacing w:val="-3"/>
        </w:rPr>
        <w:t>(HMI)</w:t>
      </w:r>
      <w:r>
        <w:t xml:space="preserve">的监控 </w:t>
      </w:r>
      <w:r>
        <w:rPr>
          <w:spacing w:val="-8"/>
        </w:rPr>
        <w:t xml:space="preserve">画面及其操作非常方便直观。由于其实时性和可靠性的特殊要求，控制计算机软件的编 </w:t>
      </w:r>
      <w:r>
        <w:rPr>
          <w:spacing w:val="-15"/>
        </w:rPr>
        <w:t xml:space="preserve">程也有着自己的特点。计算机监控程序的编程，根据不同情况可以使用汇编语言或者高 </w:t>
      </w:r>
      <w:r>
        <w:rPr>
          <w:spacing w:val="-14"/>
        </w:rPr>
        <w:t>级语言实现。专门为现代控制系统所设计的各种组态软件为监控程序提供了非常方便的 生成工具，是目前现场技术人员最常用的编程方法之一。</w:t>
      </w:r>
    </w:p>
    <w:p>
      <w:pPr>
        <w:pStyle w:val="BodyText"/>
        <w:spacing w:line="380" w:lineRule="exact"/>
        <w:ind w:left="3330"/>
      </w:pPr>
      <w:r>
        <w:rPr>
          <w:rFonts w:ascii="Times New Roman" w:eastAsia="Times New Roman"/>
        </w:rPr>
        <w:t>6</w:t>
      </w:r>
      <w:r>
        <w:t>、讨论计算机控制系统的发展趋势。</w:t>
      </w:r>
    </w:p>
    <w:p>
      <w:pPr>
        <w:pStyle w:val="BodyText"/>
        <w:spacing w:before="71" w:line="283" w:lineRule="auto"/>
        <w:ind w:left="3330" w:right="11625"/>
        <w:jc w:val="both"/>
      </w:pPr>
      <w:r>
        <w:rPr>
          <w:rFonts w:ascii="Times New Roman" w:eastAsia="Times New Roman"/>
        </w:rPr>
        <w:t>(1)</w:t>
      </w:r>
      <w:r>
        <w:t>控制系统的网络化</w:t>
      </w:r>
      <w:r>
        <w:rPr>
          <w:rFonts w:ascii="Times New Roman" w:eastAsia="Times New Roman"/>
        </w:rPr>
        <w:t>(2)</w:t>
      </w:r>
      <w:r>
        <w:t>控制系统的扁平化</w:t>
      </w:r>
      <w:r>
        <w:rPr>
          <w:rFonts w:ascii="Times New Roman" w:eastAsia="Times New Roman"/>
        </w:rPr>
        <w:t>(3)</w:t>
      </w:r>
      <w:r>
        <w:t>控制系统的智能化</w:t>
      </w:r>
      <w:r>
        <w:rPr>
          <w:rFonts w:ascii="Times New Roman" w:eastAsia="Times New Roman"/>
        </w:rPr>
        <w:t>(4)</w:t>
      </w:r>
      <w:r>
        <w:t>控制系统的综合化</w:t>
      </w:r>
    </w:p>
    <w:p>
      <w:pPr>
        <w:pStyle w:val="BodyText"/>
        <w:rPr>
          <w:sz w:val="34"/>
        </w:rPr>
      </w:pPr>
    </w:p>
    <w:p>
      <w:pPr>
        <w:pStyle w:val="BodyText"/>
        <w:spacing w:before="3"/>
        <w:rPr>
          <w:sz w:val="28"/>
        </w:rPr>
      </w:pPr>
    </w:p>
    <w:p>
      <w:pPr>
        <w:pStyle w:val="Heading2"/>
        <w:tabs>
          <w:tab w:val="left" w:pos="1854"/>
        </w:tabs>
        <w:ind w:right="622"/>
      </w:pPr>
      <w:r>
        <w:t>第二章</w:t>
        <w:tab/>
        <w:t>输入输出过程通道习题参考答案</w:t>
      </w:r>
    </w:p>
    <w:p>
      <w:pPr>
        <w:pStyle w:val="BodyText"/>
        <w:spacing w:before="411"/>
        <w:ind w:left="3330"/>
      </w:pPr>
      <w:r>
        <w:rPr>
          <w:rFonts w:ascii="Times New Roman" w:eastAsia="Times New Roman"/>
        </w:rPr>
        <w:t>1.</w:t>
      </w:r>
      <w:r>
        <w:t>何谓总线总线有什么功能总线标准是怎样形成的</w:t>
      </w:r>
    </w:p>
    <w:p>
      <w:pPr>
        <w:pStyle w:val="BodyText"/>
        <w:spacing w:before="263" w:line="283" w:lineRule="auto"/>
        <w:ind w:left="2700" w:right="3247" w:firstLine="629"/>
        <w:jc w:val="both"/>
      </w:pPr>
      <w:r>
        <w:rPr>
          <w:spacing w:val="-2"/>
        </w:rPr>
        <w:t>总线是一组信号线的集合。这些线是系统的各插件间</w:t>
      </w:r>
      <w:r>
        <w:rPr>
          <w:rFonts w:ascii="Times New Roman" w:eastAsia="Times New Roman"/>
        </w:rPr>
        <w:t>(</w:t>
      </w:r>
      <w:r>
        <w:rPr>
          <w:spacing w:val="-1"/>
        </w:rPr>
        <w:t>或插件内部芯片间</w:t>
      </w:r>
      <w:r>
        <w:rPr>
          <w:rFonts w:ascii="Times New Roman" w:eastAsia="Times New Roman"/>
        </w:rPr>
        <w:t>)</w:t>
      </w:r>
      <w:r>
        <w:t>、各系统</w:t>
      </w:r>
      <w:r>
        <w:rPr>
          <w:spacing w:val="-9"/>
        </w:rPr>
        <w:t>之间传送规定信息的公共通道，有时也称数据公路，通过它们可以把各种数据和命令传</w:t>
      </w:r>
      <w:r>
        <w:t>送到各自要去的地方。</w:t>
      </w:r>
    </w:p>
    <w:p>
      <w:pPr>
        <w:pStyle w:val="BodyText"/>
        <w:spacing w:before="178" w:line="283" w:lineRule="auto"/>
        <w:ind w:left="2700" w:right="3118" w:firstLine="629"/>
      </w:pPr>
      <w:r>
        <w:rPr>
          <w:spacing w:val="1"/>
        </w:rPr>
        <w:t>在微型计算机的硬件设计中，许多厂商设计和提供了许多具有不同功能的插件</w:t>
      </w:r>
      <w:r>
        <w:rPr>
          <w:rFonts w:ascii="Times New Roman" w:eastAsia="Times New Roman" w:hAnsi="Times New Roman"/>
        </w:rPr>
        <w:t>(</w:t>
      </w:r>
      <w:r>
        <w:t xml:space="preserve">亦 </w:t>
      </w:r>
      <w:r>
        <w:rPr>
          <w:spacing w:val="1"/>
        </w:rPr>
        <w:t>称“模板”</w:t>
      </w:r>
      <w:r>
        <w:rPr>
          <w:rFonts w:ascii="Times New Roman" w:eastAsia="Times New Roman" w:hAnsi="Times New Roman"/>
          <w:spacing w:val="6"/>
        </w:rPr>
        <w:t>)</w:t>
      </w:r>
      <w:r>
        <w:t xml:space="preserve">。用户为了构成计算机应用系统，希望这些模板能互相兼容。这种兼容是 </w:t>
      </w:r>
      <w:r>
        <w:rPr>
          <w:spacing w:val="-1"/>
        </w:rPr>
        <w:t>指插件的尺寸、插座的针数及类型、插针的逻辑定义、控制插件工作的时序及电气特性等相同。也就是说为了使插件与插件间、系统与系统间能够正确连接，就必须对连接各插件或各系统的基础——总线，制定出严格的规约，即总线标准，为各厂商设计和生产</w:t>
      </w:r>
    </w:p>
    <w:p>
      <w:pPr>
        <w:spacing w:after="0" w:line="283" w:lineRule="auto"/>
        <w:sectPr>
          <w:pgSz w:w="17860" w:h="25260"/>
          <w:pgMar w:top="1860" w:right="0" w:bottom="280" w:left="0" w:header="708" w:footer="708"/>
          <w:pgNumType w:start="3"/>
          <w:cols w:space="708"/>
        </w:sectPr>
      </w:pPr>
    </w:p>
    <w:p>
      <w:pPr>
        <w:pStyle w:val="BodyText"/>
        <w:spacing w:before="21" w:line="283" w:lineRule="auto"/>
        <w:ind w:left="2700" w:right="3118"/>
      </w:pPr>
      <w:r>
        <w:t>插件模块提供统一的依据。因此，采用同一总线标准的不同厂家的插件模块，就可以组成可正常工作的系统。</w:t>
      </w:r>
    </w:p>
    <w:p>
      <w:pPr>
        <w:pStyle w:val="BodyText"/>
        <w:spacing w:before="4"/>
        <w:rPr>
          <w:sz w:val="47"/>
        </w:rPr>
      </w:pPr>
    </w:p>
    <w:p>
      <w:pPr>
        <w:pStyle w:val="ListParagraph"/>
        <w:numPr>
          <w:ilvl w:val="0"/>
          <w:numId w:val="43"/>
        </w:numPr>
        <w:tabs>
          <w:tab w:val="left" w:pos="3821"/>
        </w:tabs>
        <w:spacing w:before="0" w:after="0" w:line="240" w:lineRule="auto"/>
        <w:ind w:left="3820" w:right="0" w:hanging="491"/>
        <w:jc w:val="left"/>
        <w:rPr>
          <w:sz w:val="31"/>
        </w:rPr>
      </w:pPr>
      <w:r>
        <w:rPr>
          <w:sz w:val="31"/>
        </w:rPr>
        <w:t>什么是接口、接口技术和过程通道</w:t>
      </w:r>
    </w:p>
    <w:p>
      <w:pPr>
        <w:pStyle w:val="BodyText"/>
        <w:spacing w:before="84" w:line="283" w:lineRule="auto"/>
        <w:ind w:left="2700" w:right="3118" w:firstLine="629"/>
      </w:pPr>
      <w:r>
        <w:rPr>
          <w:spacing w:val="-6"/>
        </w:rPr>
        <w:t xml:space="preserve">接口是计算机与外部设备交换信息的桥梁，它包括输入接口和输出接口。接口技术 </w:t>
      </w:r>
      <w:r>
        <w:rPr>
          <w:spacing w:val="-12"/>
        </w:rPr>
        <w:t xml:space="preserve">是研究计算机与外部设备之间如何交换信息的技术。外部设备的各种信息通过输入接口 </w:t>
      </w:r>
      <w:r>
        <w:rPr>
          <w:spacing w:val="-13"/>
        </w:rPr>
        <w:t>送到计算机，而计算机的各种信息通过输出接口送到外部设备。系统运行过程中，信息</w:t>
      </w:r>
      <w:r>
        <w:t>的交换是频繁发生的。</w:t>
      </w:r>
    </w:p>
    <w:p>
      <w:pPr>
        <w:pStyle w:val="BodyText"/>
        <w:spacing w:before="177" w:line="283" w:lineRule="auto"/>
        <w:ind w:left="2700" w:right="3111" w:firstLine="629"/>
      </w:pPr>
      <w:r>
        <w:rPr>
          <w:spacing w:val="-5"/>
        </w:rPr>
        <w:t xml:space="preserve">过程通道是在计算机和生产过程之间设置的信息传送和转换的连接通道，它包括模 </w:t>
      </w:r>
      <w:r>
        <w:rPr>
          <w:spacing w:val="-18"/>
        </w:rPr>
        <w:t>拟量输入通道、模拟量输出通道、数字量(开关量)输入通道、数字量(开关量)输出通道。</w:t>
      </w:r>
      <w:r>
        <w:rPr>
          <w:spacing w:val="-5"/>
        </w:rPr>
        <w:t xml:space="preserve">生产过程的各种参数通过模拟量输入通道或数字量输入通道送到计算机，计算机经过计 </w:t>
      </w:r>
      <w:r>
        <w:rPr>
          <w:spacing w:val="-10"/>
        </w:rPr>
        <w:t>算和处理后的结果通过模拟量输出通道或数字量输出通道送到生产过程，从而实现对生 产过程的控制。</w:t>
      </w:r>
    </w:p>
    <w:p>
      <w:pPr>
        <w:pStyle w:val="BodyText"/>
        <w:rPr>
          <w:sz w:val="32"/>
        </w:rPr>
      </w:pPr>
    </w:p>
    <w:p>
      <w:pPr>
        <w:pStyle w:val="ListParagraph"/>
        <w:numPr>
          <w:ilvl w:val="0"/>
          <w:numId w:val="43"/>
        </w:numPr>
        <w:tabs>
          <w:tab w:val="left" w:pos="3821"/>
        </w:tabs>
        <w:spacing w:before="223" w:after="0" w:line="285" w:lineRule="auto"/>
        <w:ind w:left="2700" w:right="3207" w:firstLine="629"/>
        <w:jc w:val="both"/>
        <w:rPr>
          <w:sz w:val="31"/>
        </w:rPr>
      </w:pPr>
      <w:r>
        <w:rPr>
          <w:spacing w:val="-15"/>
          <w:sz w:val="31"/>
        </w:rPr>
        <w:t xml:space="preserve">采用 </w:t>
      </w:r>
      <w:r>
        <w:rPr>
          <w:sz w:val="31"/>
        </w:rPr>
        <w:t>74LS244</w:t>
      </w:r>
      <w:r>
        <w:rPr>
          <w:spacing w:val="-19"/>
          <w:sz w:val="31"/>
        </w:rPr>
        <w:t xml:space="preserve"> 和 </w:t>
      </w:r>
      <w:r>
        <w:rPr>
          <w:sz w:val="31"/>
        </w:rPr>
        <w:t>74LS273</w:t>
      </w:r>
      <w:r>
        <w:rPr>
          <w:spacing w:val="-21"/>
          <w:sz w:val="31"/>
        </w:rPr>
        <w:t xml:space="preserve"> 与 </w:t>
      </w:r>
      <w:r>
        <w:rPr>
          <w:sz w:val="31"/>
        </w:rPr>
        <w:t>PC/ISA</w:t>
      </w:r>
      <w:r>
        <w:rPr>
          <w:spacing w:val="-11"/>
          <w:sz w:val="31"/>
        </w:rPr>
        <w:t xml:space="preserve"> 总线工业控制机接口，设计 </w:t>
      </w:r>
      <w:r>
        <w:rPr>
          <w:sz w:val="31"/>
        </w:rPr>
        <w:t>8</w:t>
      </w:r>
      <w:r>
        <w:rPr>
          <w:spacing w:val="-24"/>
          <w:sz w:val="31"/>
        </w:rPr>
        <w:t xml:space="preserve"> 路数字量(开</w:t>
      </w:r>
      <w:r>
        <w:rPr>
          <w:spacing w:val="-10"/>
          <w:sz w:val="31"/>
        </w:rPr>
        <w:t xml:space="preserve">关量)输入接口和 </w:t>
      </w:r>
      <w:r>
        <w:rPr>
          <w:sz w:val="31"/>
        </w:rPr>
        <w:t>8</w:t>
      </w:r>
      <w:r>
        <w:rPr>
          <w:spacing w:val="-14"/>
          <w:sz w:val="31"/>
        </w:rPr>
        <w:t xml:space="preserve"> 路数字量(开关量)输出接口，请画出接口电路原理图，并分别编写数</w:t>
      </w:r>
      <w:r>
        <w:rPr>
          <w:sz w:val="31"/>
        </w:rPr>
        <w:t>字量输入和数字量输出程序。</w:t>
      </w:r>
    </w:p>
    <w:p>
      <w:pPr>
        <w:pStyle w:val="BodyText"/>
        <w:spacing w:line="396" w:lineRule="exact"/>
        <w:ind w:left="3330"/>
      </w:pPr>
      <w:r>
        <w:t>参考课本，答案略。</w:t>
      </w:r>
    </w:p>
    <w:p>
      <w:pPr>
        <w:pStyle w:val="ListParagraph"/>
        <w:numPr>
          <w:ilvl w:val="0"/>
          <w:numId w:val="43"/>
        </w:numPr>
        <w:tabs>
          <w:tab w:val="left" w:pos="3821"/>
          <w:tab w:val="left" w:pos="7817"/>
        </w:tabs>
        <w:spacing w:before="58" w:after="0" w:line="290" w:lineRule="auto"/>
        <w:ind w:left="2700" w:right="3263" w:firstLine="629"/>
        <w:jc w:val="left"/>
        <w:rPr>
          <w:sz w:val="31"/>
        </w:rPr>
      </w:pPr>
      <w:r>
        <w:rPr>
          <w:sz w:val="31"/>
        </w:rPr>
        <w:t>用</w:t>
      </w:r>
      <w:r>
        <w:rPr>
          <w:spacing w:val="-59"/>
          <w:sz w:val="31"/>
        </w:rPr>
        <w:t xml:space="preserve"> </w:t>
      </w:r>
      <w:r>
        <w:rPr>
          <w:sz w:val="31"/>
        </w:rPr>
        <w:t>8</w:t>
      </w:r>
      <w:r>
        <w:rPr>
          <w:spacing w:val="-71"/>
          <w:sz w:val="31"/>
        </w:rPr>
        <w:t xml:space="preserve"> </w:t>
      </w:r>
      <w:r>
        <w:rPr>
          <w:spacing w:val="75"/>
          <w:sz w:val="31"/>
        </w:rPr>
        <w:t>位</w:t>
      </w:r>
      <w:r>
        <w:rPr>
          <w:sz w:val="31"/>
        </w:rPr>
        <w:t>A/D</w:t>
      </w:r>
      <w:r>
        <w:rPr>
          <w:spacing w:val="8"/>
          <w:sz w:val="31"/>
        </w:rPr>
        <w:t xml:space="preserve"> </w:t>
      </w:r>
      <w:r>
        <w:rPr>
          <w:sz w:val="31"/>
        </w:rPr>
        <w:t>转换</w:t>
      </w:r>
      <w:r>
        <w:rPr>
          <w:spacing w:val="72"/>
          <w:sz w:val="31"/>
        </w:rPr>
        <w:t>器</w:t>
      </w:r>
      <w:r>
        <w:rPr>
          <w:sz w:val="31"/>
        </w:rPr>
        <w:t>ADC0809</w:t>
        <w:tab/>
      </w:r>
      <w:r>
        <w:rPr>
          <w:spacing w:val="75"/>
          <w:sz w:val="31"/>
        </w:rPr>
        <w:t>与</w:t>
      </w:r>
      <w:r>
        <w:rPr>
          <w:sz w:val="31"/>
        </w:rPr>
        <w:t>PC/ISA</w:t>
      </w:r>
      <w:r>
        <w:rPr>
          <w:spacing w:val="16"/>
          <w:sz w:val="31"/>
        </w:rPr>
        <w:t xml:space="preserve"> </w:t>
      </w:r>
      <w:r>
        <w:rPr>
          <w:sz w:val="31"/>
        </w:rPr>
        <w:t>总线工业控制机接口，实</w:t>
      </w:r>
      <w:r>
        <w:rPr>
          <w:spacing w:val="43"/>
          <w:sz w:val="31"/>
        </w:rPr>
        <w:t>现</w:t>
      </w:r>
      <w:r>
        <w:rPr>
          <w:sz w:val="31"/>
        </w:rPr>
        <w:t>8</w:t>
      </w:r>
      <w:r>
        <w:rPr>
          <w:spacing w:val="-40"/>
          <w:sz w:val="31"/>
        </w:rPr>
        <w:t xml:space="preserve"> </w:t>
      </w:r>
      <w:r>
        <w:rPr>
          <w:sz w:val="31"/>
        </w:rPr>
        <w:t>路模拟</w:t>
      </w:r>
      <w:r>
        <w:rPr>
          <w:spacing w:val="-15"/>
          <w:sz w:val="31"/>
        </w:rPr>
        <w:t>量</w:t>
      </w:r>
      <w:r>
        <w:rPr>
          <w:sz w:val="31"/>
        </w:rPr>
        <w:t>采集。请画出接口原理图，并设计</w:t>
      </w:r>
      <w:r>
        <w:rPr>
          <w:spacing w:val="54"/>
          <w:sz w:val="31"/>
        </w:rPr>
        <w:t>出</w:t>
      </w:r>
      <w:r>
        <w:rPr>
          <w:sz w:val="31"/>
        </w:rPr>
        <w:t>8</w:t>
      </w:r>
      <w:r>
        <w:rPr>
          <w:spacing w:val="-90"/>
          <w:sz w:val="31"/>
        </w:rPr>
        <w:t xml:space="preserve"> </w:t>
      </w:r>
      <w:r>
        <w:rPr>
          <w:sz w:val="31"/>
        </w:rPr>
        <w:t>路模拟量的数据采集程序。</w:t>
      </w:r>
    </w:p>
    <w:p>
      <w:pPr>
        <w:pStyle w:val="BodyText"/>
        <w:spacing w:line="384" w:lineRule="exact"/>
        <w:ind w:left="3330"/>
      </w:pPr>
      <w:r>
        <w:t>参考课本，答案略。</w:t>
      </w:r>
    </w:p>
    <w:p>
      <w:pPr>
        <w:pStyle w:val="BodyText"/>
        <w:spacing w:before="1"/>
        <w:rPr>
          <w:sz w:val="41"/>
        </w:rPr>
      </w:pPr>
    </w:p>
    <w:p>
      <w:pPr>
        <w:pStyle w:val="ListParagraph"/>
        <w:numPr>
          <w:ilvl w:val="0"/>
          <w:numId w:val="43"/>
        </w:numPr>
        <w:tabs>
          <w:tab w:val="left" w:pos="3821"/>
        </w:tabs>
        <w:spacing w:before="1" w:after="0" w:line="290" w:lineRule="auto"/>
        <w:ind w:left="2700" w:right="3110" w:firstLine="629"/>
        <w:jc w:val="left"/>
        <w:rPr>
          <w:sz w:val="31"/>
        </w:rPr>
      </w:pPr>
      <w:r>
        <w:rPr>
          <w:spacing w:val="-24"/>
          <w:sz w:val="31"/>
        </w:rPr>
        <w:t xml:space="preserve">用 </w:t>
      </w:r>
      <w:r>
        <w:rPr>
          <w:sz w:val="31"/>
        </w:rPr>
        <w:t>12</w:t>
      </w:r>
      <w:r>
        <w:rPr>
          <w:spacing w:val="2"/>
          <w:sz w:val="31"/>
        </w:rPr>
        <w:t xml:space="preserve"> 位</w:t>
      </w:r>
      <w:r>
        <w:rPr>
          <w:sz w:val="31"/>
        </w:rPr>
        <w:t>A/D</w:t>
      </w:r>
      <w:r>
        <w:rPr>
          <w:spacing w:val="23"/>
          <w:sz w:val="31"/>
        </w:rPr>
        <w:t xml:space="preserve"> 转换器</w:t>
      </w:r>
      <w:r>
        <w:rPr>
          <w:sz w:val="31"/>
        </w:rPr>
        <w:t>AD574</w:t>
      </w:r>
      <w:r>
        <w:rPr>
          <w:spacing w:val="96"/>
          <w:sz w:val="31"/>
        </w:rPr>
        <w:t xml:space="preserve"> 与</w:t>
      </w:r>
      <w:r>
        <w:rPr>
          <w:sz w:val="31"/>
        </w:rPr>
        <w:t>PC/ISA</w:t>
      </w:r>
      <w:r>
        <w:rPr>
          <w:spacing w:val="-6"/>
          <w:sz w:val="31"/>
        </w:rPr>
        <w:t xml:space="preserve"> 总线工业控制机接口，实现模拟量采集。</w:t>
      </w:r>
      <w:r>
        <w:rPr>
          <w:spacing w:val="3"/>
          <w:sz w:val="31"/>
        </w:rPr>
        <w:t>请画出接口电路原理图，并设计出</w:t>
      </w:r>
      <w:r>
        <w:rPr>
          <w:sz w:val="31"/>
        </w:rPr>
        <w:t>A/D</w:t>
      </w:r>
      <w:r>
        <w:rPr>
          <w:spacing w:val="-5"/>
          <w:sz w:val="31"/>
        </w:rPr>
        <w:t xml:space="preserve"> 转换程序。</w:t>
      </w:r>
    </w:p>
    <w:p>
      <w:pPr>
        <w:pStyle w:val="BodyText"/>
        <w:spacing w:line="385" w:lineRule="exact"/>
        <w:ind w:left="3330"/>
      </w:pPr>
      <w:r>
        <w:t>参考课本，答案略。</w:t>
      </w:r>
    </w:p>
    <w:p>
      <w:pPr>
        <w:pStyle w:val="BodyText"/>
        <w:spacing w:before="58" w:line="290" w:lineRule="auto"/>
        <w:ind w:left="2700" w:right="3258" w:firstLine="629"/>
      </w:pPr>
      <w:r>
        <w:t>5、请分别画出一路有源 I/V变换电路和一路无源I/V变换电路图，并分别说明各元器件的作用</w:t>
      </w:r>
    </w:p>
    <w:p>
      <w:pPr>
        <w:pStyle w:val="BodyText"/>
        <w:spacing w:line="384" w:lineRule="exact"/>
        <w:ind w:left="3330"/>
      </w:pPr>
      <w:r>
        <w:t>变送器输出的信号为 0～10mA 或 4～20mA 的统一信号，需要经过I/V变换变成电</w:t>
      </w:r>
    </w:p>
    <w:p>
      <w:pPr>
        <w:pStyle w:val="BodyText"/>
        <w:spacing w:before="71" w:line="283" w:lineRule="auto"/>
        <w:ind w:left="2700" w:right="3250"/>
        <w:jc w:val="both"/>
      </w:pPr>
      <w:r>
        <w:t>压信号后才能处理。对于电动单元组合仪表， DDZ- Ⅱ型的输出信号标准为 0～10mA, 而 DDZ- Ⅲ型和 DDZ-S 系列的输出信号标准为 4～20mA ，因此，针对以上情况我们来讨论 I/V变换的实现方法。</w:t>
      </w:r>
    </w:p>
    <w:p>
      <w:pPr>
        <w:pStyle w:val="BodyText"/>
        <w:spacing w:line="395" w:lineRule="exact"/>
        <w:ind w:left="3330"/>
        <w:jc w:val="both"/>
      </w:pPr>
      <w:r>
        <w:t>①无源I/V变换</w:t>
      </w:r>
    </w:p>
    <w:p>
      <w:pPr>
        <w:pStyle w:val="BodyText"/>
        <w:spacing w:before="71" w:line="283" w:lineRule="auto"/>
        <w:ind w:left="2700" w:right="3194" w:firstLine="629"/>
        <w:jc w:val="both"/>
      </w:pPr>
      <w:r>
        <w:pict>
          <v:group id="_x0000_s1025" style="width:253.95pt;height:132.1pt;margin-top:34.03pt;margin-left:4in;mso-position-horizontal-relative:page;position:absolute;z-index:-251658240" coordorigin="5760,681" coordsize="5079,2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680;height:2620;left:5760;position:absolute;top:702" stroked="f">
              <v:imagedata r:id="rId4" o:title=""/>
            </v:shape>
            <v:shapetype id="_x0000_t202" coordsize="21600,21600" o:spt="202" path="m,l,21600r21600,l21600,xe">
              <v:stroke joinstyle="miter"/>
              <v:path gradientshapeok="t" o:connecttype="rect"/>
            </v:shapetype>
            <v:shape id="_x0000_s1027" type="#_x0000_t202" style="width:425;height:270;left:10413;position:absolute;top:680" filled="f" stroked="f">
              <v:textbox inset="0,0,0,0">
                <w:txbxContent>
                  <w:p>
                    <w:pPr>
                      <w:spacing w:before="0" w:line="270" w:lineRule="exact"/>
                      <w:ind w:left="0" w:right="0" w:firstLine="0"/>
                      <w:jc w:val="left"/>
                      <w:rPr>
                        <w:sz w:val="27"/>
                      </w:rPr>
                    </w:pPr>
                    <w:r>
                      <w:rPr>
                        <w:sz w:val="27"/>
                      </w:rPr>
                      <w:t>+5V</w:t>
                    </w:r>
                  </w:p>
                </w:txbxContent>
              </v:textbox>
            </v:shape>
            <v:shape id="_x0000_s1028" type="#_x0000_t202" style="width:290;height:346;left:7057;position:absolute;top:1073" filled="f" stroked="f">
              <v:textbox inset="0,0,0,0">
                <w:txbxContent>
                  <w:p>
                    <w:pPr>
                      <w:spacing w:before="0" w:line="196" w:lineRule="auto"/>
                      <w:ind w:left="0" w:right="0" w:firstLine="0"/>
                      <w:jc w:val="left"/>
                      <w:rPr>
                        <w:sz w:val="18"/>
                      </w:rPr>
                    </w:pPr>
                    <w:r>
                      <w:rPr>
                        <w:sz w:val="27"/>
                      </w:rPr>
                      <w:t>R</w:t>
                    </w:r>
                    <w:r>
                      <w:rPr>
                        <w:spacing w:val="-90"/>
                        <w:sz w:val="27"/>
                      </w:rPr>
                      <w:t xml:space="preserve"> </w:t>
                    </w:r>
                    <w:r>
                      <w:rPr>
                        <w:position w:val="-8"/>
                        <w:sz w:val="18"/>
                      </w:rPr>
                      <w:t>1</w:t>
                    </w:r>
                  </w:p>
                </w:txbxContent>
              </v:textbox>
            </v:shape>
            <v:shape id="_x0000_s1029" type="#_x0000_t202" style="width:155;height:270;left:9141;position:absolute;top:1095" filled="f" stroked="f">
              <v:textbox inset="0,0,0,0">
                <w:txbxContent>
                  <w:p>
                    <w:pPr>
                      <w:spacing w:before="0" w:line="270" w:lineRule="exact"/>
                      <w:ind w:left="0" w:right="0" w:firstLine="0"/>
                      <w:jc w:val="left"/>
                      <w:rPr>
                        <w:sz w:val="27"/>
                      </w:rPr>
                    </w:pPr>
                    <w:r>
                      <w:rPr>
                        <w:sz w:val="27"/>
                      </w:rPr>
                      <w:t>D</w:t>
                    </w:r>
                  </w:p>
                </w:txbxContent>
              </v:textbox>
            </v:shape>
            <v:shape id="_x0000_s1030" type="#_x0000_t202" style="width:155;height:270;left:10460;position:absolute;top:1343" filled="f" stroked="f">
              <v:textbox inset="0,0,0,0">
                <w:txbxContent>
                  <w:p>
                    <w:pPr>
                      <w:spacing w:before="0" w:line="270" w:lineRule="exact"/>
                      <w:ind w:left="0" w:right="0" w:firstLine="0"/>
                      <w:jc w:val="left"/>
                      <w:rPr>
                        <w:sz w:val="27"/>
                      </w:rPr>
                    </w:pPr>
                    <w:r>
                      <w:rPr>
                        <w:sz w:val="27"/>
                      </w:rPr>
                      <w:t>V</w:t>
                    </w:r>
                  </w:p>
                </w:txbxContent>
              </v:textbox>
            </v:shape>
            <v:shape id="_x0000_s1031" type="#_x0000_t202" style="width:290;height:346;left:7557;position:absolute;top:2096" filled="f" stroked="f">
              <v:textbox inset="0,0,0,0">
                <w:txbxContent>
                  <w:p>
                    <w:pPr>
                      <w:spacing w:before="0" w:line="196" w:lineRule="auto"/>
                      <w:ind w:left="0" w:right="0" w:firstLine="0"/>
                      <w:jc w:val="left"/>
                      <w:rPr>
                        <w:sz w:val="18"/>
                      </w:rPr>
                    </w:pPr>
                    <w:r>
                      <w:rPr>
                        <w:sz w:val="27"/>
                      </w:rPr>
                      <w:t>R</w:t>
                    </w:r>
                    <w:r>
                      <w:rPr>
                        <w:spacing w:val="-90"/>
                        <w:sz w:val="27"/>
                      </w:rPr>
                      <w:t xml:space="preserve"> </w:t>
                    </w:r>
                    <w:r>
                      <w:rPr>
                        <w:position w:val="-8"/>
                        <w:sz w:val="18"/>
                      </w:rPr>
                      <w:t>2</w:t>
                    </w:r>
                  </w:p>
                </w:txbxContent>
              </v:textbox>
            </v:shape>
            <v:shape id="_x0000_s1032" type="#_x0000_t202" style="width:155;height:270;left:9034;position:absolute;top:2027" filled="f" stroked="f">
              <v:textbox inset="0,0,0,0">
                <w:txbxContent>
                  <w:p>
                    <w:pPr>
                      <w:spacing w:before="0" w:line="270" w:lineRule="exact"/>
                      <w:ind w:left="0" w:right="0" w:firstLine="0"/>
                      <w:jc w:val="left"/>
                      <w:rPr>
                        <w:sz w:val="27"/>
                      </w:rPr>
                    </w:pPr>
                    <w:r>
                      <w:rPr>
                        <w:sz w:val="27"/>
                      </w:rPr>
                      <w:t>C</w:t>
                    </w:r>
                  </w:p>
                </w:txbxContent>
              </v:textbox>
            </v:shape>
          </v:group>
        </w:pict>
      </w:r>
      <w:r>
        <w:t>无源 I/V变换主要是利用无源器件电阻来实现，并加滤波和输出限幅等保护措施， 如图所示。</w:t>
      </w:r>
    </w:p>
    <w:p>
      <w:pPr>
        <w:pStyle w:val="BodyText"/>
        <w:spacing w:before="3"/>
        <w:rPr>
          <w:sz w:val="17"/>
        </w:rPr>
      </w:pPr>
    </w:p>
    <w:p>
      <w:pPr>
        <w:spacing w:before="51"/>
        <w:ind w:left="5551" w:right="0" w:firstLine="0"/>
        <w:jc w:val="left"/>
        <w:rPr>
          <w:sz w:val="27"/>
        </w:rPr>
      </w:pPr>
      <w:r>
        <w:rPr>
          <w:sz w:val="27"/>
        </w:rPr>
        <w:t>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00"/>
        <w:ind w:left="7590" w:right="0" w:firstLine="0"/>
        <w:jc w:val="left"/>
        <w:rPr>
          <w:sz w:val="27"/>
        </w:rPr>
      </w:pPr>
      <w:r>
        <w:rPr>
          <w:sz w:val="27"/>
        </w:rPr>
        <w:t>无源 I/V变换电路</w:t>
      </w:r>
    </w:p>
    <w:p>
      <w:pPr>
        <w:pStyle w:val="BodyText"/>
        <w:spacing w:before="61" w:line="283" w:lineRule="auto"/>
        <w:ind w:left="2700" w:right="3225" w:firstLine="629"/>
      </w:pPr>
      <w:r>
        <w:rPr>
          <w:spacing w:val="-14"/>
        </w:rPr>
        <w:t xml:space="preserve">对于 </w:t>
      </w:r>
      <w:r>
        <w:t>0～10mA</w:t>
      </w:r>
      <w:r>
        <w:rPr>
          <w:spacing w:val="4"/>
        </w:rPr>
        <w:t xml:space="preserve"> 输入信号，可取</w:t>
      </w:r>
      <w:r>
        <w:t>R1=100</w:t>
      </w:r>
      <w:r>
        <w:rPr>
          <w:spacing w:val="-55"/>
        </w:rPr>
        <w:t xml:space="preserve"> </w:t>
      </w:r>
      <w:r>
        <w:rPr>
          <w:spacing w:val="-5"/>
        </w:rPr>
        <w:t xml:space="preserve">Ω，R2=500 </w:t>
      </w:r>
      <w:r>
        <w:t>Ω，</w:t>
      </w:r>
      <w:r>
        <w:rPr>
          <w:spacing w:val="43"/>
        </w:rPr>
        <w:t>且</w:t>
      </w:r>
      <w:r>
        <w:t>R</w:t>
      </w:r>
      <w:r>
        <w:rPr>
          <w:spacing w:val="-10"/>
        </w:rPr>
        <w:t xml:space="preserve"> ２为精密电阻，这样当</w:t>
      </w:r>
      <w:r>
        <w:rPr>
          <w:spacing w:val="22"/>
        </w:rPr>
        <w:t>输入的</w:t>
      </w:r>
      <w:r>
        <w:rPr>
          <w:spacing w:val="3"/>
        </w:rPr>
        <w:t>I</w:t>
      </w:r>
      <w:r>
        <w:rPr>
          <w:spacing w:val="-36"/>
        </w:rPr>
        <w:t xml:space="preserve">为 </w:t>
      </w:r>
      <w:r>
        <w:t>0～10mA</w:t>
      </w:r>
      <w:r>
        <w:rPr>
          <w:spacing w:val="-16"/>
        </w:rPr>
        <w:t xml:space="preserve"> 电流时，输出的 </w:t>
      </w:r>
      <w:r>
        <w:t>V</w:t>
      </w:r>
      <w:r>
        <w:rPr>
          <w:spacing w:val="-22"/>
        </w:rPr>
        <w:t xml:space="preserve"> 为 </w:t>
      </w:r>
      <w:r>
        <w:rPr>
          <w:spacing w:val="-12"/>
        </w:rPr>
        <w:t>0～5V</w:t>
      </w:r>
      <w:r>
        <w:rPr>
          <w:spacing w:val="-22"/>
        </w:rPr>
        <w:t xml:space="preserve">.对于 </w:t>
      </w:r>
      <w:r>
        <w:t>4～20mA</w:t>
      </w:r>
      <w:r>
        <w:rPr>
          <w:spacing w:val="21"/>
        </w:rPr>
        <w:t xml:space="preserve"> 输入信号</w:t>
      </w:r>
      <w:r>
        <w:rPr>
          <w:spacing w:val="-61"/>
        </w:rPr>
        <w:t xml:space="preserve">，可取 </w:t>
      </w:r>
      <w:r>
        <w:t>R</w:t>
      </w:r>
      <w:r>
        <w:rPr>
          <w:spacing w:val="-93"/>
        </w:rPr>
        <w:t xml:space="preserve"> </w:t>
      </w:r>
      <w:r>
        <w:t>１=100</w:t>
      </w:r>
    </w:p>
    <w:p>
      <w:pPr>
        <w:spacing w:after="0" w:line="283" w:lineRule="auto"/>
        <w:sectPr>
          <w:pgSz w:w="17860" w:h="25260"/>
          <w:pgMar w:top="1900" w:right="0" w:bottom="280" w:left="0" w:header="708" w:footer="708"/>
          <w:pgNumType w:start="4"/>
          <w:cols w:space="708"/>
        </w:sectPr>
      </w:pPr>
    </w:p>
    <w:p>
      <w:pPr>
        <w:pStyle w:val="BodyText"/>
        <w:spacing w:before="41" w:line="276" w:lineRule="auto"/>
        <w:ind w:left="2700" w:right="3229"/>
      </w:pPr>
      <w:r>
        <w:t>Ω，</w:t>
      </w:r>
      <w:r>
        <w:rPr>
          <w:rFonts w:ascii="Arial" w:eastAsia="Arial" w:hAnsi="Arial"/>
        </w:rPr>
        <w:t>R</w:t>
      </w:r>
      <w:r>
        <w:t>２</w:t>
      </w:r>
      <w:r>
        <w:rPr>
          <w:rFonts w:ascii="Arial" w:eastAsia="Arial" w:hAnsi="Arial"/>
        </w:rPr>
        <w:t>=250</w:t>
      </w:r>
      <w:r>
        <w:t>Ω，</w:t>
      </w:r>
      <w:r>
        <w:rPr>
          <w:spacing w:val="64"/>
        </w:rPr>
        <w:t>且</w:t>
      </w:r>
      <w:r>
        <w:rPr>
          <w:rFonts w:ascii="Arial" w:eastAsia="Arial" w:hAnsi="Arial"/>
        </w:rPr>
        <w:t>R</w:t>
      </w:r>
      <w:r>
        <w:rPr>
          <w:spacing w:val="3"/>
        </w:rPr>
        <w:t>２为精密电阻，这样当输入的</w:t>
      </w:r>
      <w:r>
        <w:rPr>
          <w:rFonts w:ascii="Arial" w:eastAsia="Arial" w:hAnsi="Arial"/>
        </w:rPr>
        <w:t xml:space="preserve">I </w:t>
      </w:r>
      <w:r>
        <w:rPr>
          <w:spacing w:val="-28"/>
        </w:rPr>
        <w:t xml:space="preserve">为 </w:t>
      </w:r>
      <w:r>
        <w:rPr>
          <w:rFonts w:ascii="Arial" w:eastAsia="Arial" w:hAnsi="Arial"/>
        </w:rPr>
        <w:t>4</w:t>
      </w:r>
      <w:r>
        <w:t>～</w:t>
      </w:r>
      <w:r>
        <w:rPr>
          <w:rFonts w:ascii="Arial" w:eastAsia="Arial" w:hAnsi="Arial"/>
        </w:rPr>
        <w:t xml:space="preserve">20mA </w:t>
      </w:r>
      <w:r>
        <w:rPr>
          <w:spacing w:val="12"/>
        </w:rPr>
        <w:t>时，输出的</w:t>
      </w:r>
      <w:r>
        <w:rPr>
          <w:rFonts w:ascii="Arial" w:eastAsia="Arial" w:hAnsi="Arial"/>
        </w:rPr>
        <w:t xml:space="preserve">V </w:t>
      </w:r>
      <w:r>
        <w:rPr>
          <w:spacing w:val="-27"/>
        </w:rPr>
        <w:t xml:space="preserve">为 </w:t>
      </w:r>
      <w:r>
        <w:rPr>
          <w:rFonts w:ascii="Arial" w:eastAsia="Arial" w:hAnsi="Arial"/>
        </w:rPr>
        <w:t>1</w:t>
      </w:r>
      <w:r>
        <w:t xml:space="preserve">～ </w:t>
      </w:r>
      <w:r>
        <w:rPr>
          <w:rFonts w:ascii="Arial" w:eastAsia="Arial" w:hAnsi="Arial"/>
        </w:rPr>
        <w:t>5V</w:t>
      </w:r>
      <w:r>
        <w:t>。</w:t>
      </w:r>
    </w:p>
    <w:p>
      <w:pPr>
        <w:pStyle w:val="BodyText"/>
        <w:spacing w:before="24"/>
        <w:ind w:left="3330"/>
      </w:pPr>
      <w:r>
        <w:rPr>
          <w:w w:val="105"/>
        </w:rPr>
        <w:t>②有源</w:t>
      </w:r>
      <w:r>
        <w:rPr>
          <w:rFonts w:ascii="Arial" w:eastAsia="Arial" w:hAnsi="Arial"/>
          <w:w w:val="105"/>
        </w:rPr>
        <w:t xml:space="preserve">I/V </w:t>
      </w:r>
      <w:r>
        <w:rPr>
          <w:w w:val="105"/>
        </w:rPr>
        <w:t>变换</w:t>
      </w:r>
    </w:p>
    <w:p>
      <w:pPr>
        <w:pStyle w:val="BodyText"/>
        <w:spacing w:before="70"/>
        <w:ind w:left="3330"/>
      </w:pPr>
      <w:r>
        <w:rPr>
          <w:w w:val="105"/>
        </w:rPr>
        <w:t xml:space="preserve">有源 </w:t>
      </w:r>
      <w:r>
        <w:rPr>
          <w:rFonts w:ascii="Arial" w:eastAsia="Arial"/>
          <w:w w:val="105"/>
        </w:rPr>
        <w:t xml:space="preserve">I/V </w:t>
      </w:r>
      <w:r>
        <w:rPr>
          <w:w w:val="105"/>
        </w:rPr>
        <w:t>变换主要是利用有源器件运算放大器、电阻组成，如图所示。</w:t>
      </w:r>
    </w:p>
    <w:p>
      <w:pPr>
        <w:pStyle w:val="BodyText"/>
        <w:tabs>
          <w:tab w:val="left" w:pos="5263"/>
        </w:tabs>
        <w:spacing w:before="59" w:line="283" w:lineRule="auto"/>
        <w:ind w:left="2700" w:right="3118" w:firstLine="629"/>
      </w:pPr>
      <w:r>
        <w:rPr>
          <w:rFonts w:ascii="Arial" w:eastAsia="Arial" w:hAnsi="Arial"/>
        </w:rPr>
        <w:t>R2</w:t>
      </w:r>
      <w:r>
        <w:rPr>
          <w:rFonts w:ascii="Arial" w:eastAsia="Arial" w:hAnsi="Arial"/>
          <w:spacing w:val="82"/>
        </w:rPr>
        <w:t xml:space="preserve"> </w:t>
      </w:r>
      <w:r>
        <w:t>为精密电阻，阻值为</w:t>
      </w:r>
      <w:r>
        <w:rPr>
          <w:spacing w:val="-72"/>
        </w:rPr>
        <w:t xml:space="preserve"> </w:t>
      </w:r>
      <w:r>
        <w:rPr>
          <w:rFonts w:ascii="Arial" w:eastAsia="Arial" w:hAnsi="Arial"/>
        </w:rPr>
        <w:t>250</w:t>
      </w:r>
      <w:r>
        <w:t>Ω，通过取样电</w:t>
      </w:r>
      <w:r>
        <w:rPr>
          <w:spacing w:val="65"/>
        </w:rPr>
        <w:t>阻</w:t>
      </w:r>
      <w:r>
        <w:rPr>
          <w:rFonts w:ascii="Arial" w:eastAsia="Arial" w:hAnsi="Arial"/>
        </w:rPr>
        <w:t>R2</w:t>
      </w:r>
      <w:r>
        <w:rPr>
          <w:rFonts w:ascii="Arial" w:eastAsia="Arial" w:hAnsi="Arial"/>
          <w:spacing w:val="79"/>
        </w:rPr>
        <w:t xml:space="preserve"> </w:t>
      </w:r>
      <w:r>
        <w:t>，将电流信号转换为电压信号</w:t>
      </w:r>
      <w:r>
        <w:rPr>
          <w:spacing w:val="-16"/>
        </w:rPr>
        <w:t>。</w:t>
      </w:r>
      <w:r>
        <w:t>取</w:t>
      </w:r>
      <w:r>
        <w:rPr>
          <w:spacing w:val="-83"/>
        </w:rPr>
        <w:t xml:space="preserve"> </w:t>
      </w:r>
      <w:r>
        <w:rPr>
          <w:rFonts w:ascii="Arial" w:eastAsia="Arial" w:hAnsi="Arial"/>
          <w:spacing w:val="-3"/>
        </w:rPr>
        <w:t>R3=1K</w:t>
      </w:r>
      <w:r>
        <w:rPr>
          <w:spacing w:val="-3"/>
        </w:rPr>
        <w:t>Ω，</w:t>
      </w:r>
      <w:r>
        <w:rPr>
          <w:rFonts w:ascii="Arial" w:eastAsia="Arial" w:hAnsi="Arial"/>
          <w:spacing w:val="-3"/>
        </w:rPr>
        <w:t>R4</w:t>
        <w:tab/>
      </w:r>
      <w:r>
        <w:t>设定为Ω电位器，通过调</w:t>
      </w:r>
      <w:r>
        <w:rPr>
          <w:spacing w:val="47"/>
        </w:rPr>
        <w:t>整</w:t>
      </w:r>
      <w:r>
        <w:rPr>
          <w:rFonts w:ascii="Arial" w:eastAsia="Arial" w:hAnsi="Arial"/>
        </w:rPr>
        <w:t>Rf</w:t>
      </w:r>
      <w:r>
        <w:rPr>
          <w:rFonts w:ascii="Arial" w:eastAsia="Arial" w:hAnsi="Arial"/>
          <w:spacing w:val="-7"/>
        </w:rPr>
        <w:t xml:space="preserve"> </w:t>
      </w:r>
      <w:r>
        <w:t>的值，可使</w:t>
      </w:r>
      <w:r>
        <w:rPr>
          <w:spacing w:val="-81"/>
        </w:rPr>
        <w:t xml:space="preserve"> </w:t>
      </w:r>
      <w:r>
        <w:rPr>
          <w:rFonts w:ascii="Arial" w:eastAsia="Arial" w:hAnsi="Arial"/>
        </w:rPr>
        <w:t>0</w:t>
      </w:r>
      <w:r>
        <w:t>～</w:t>
      </w:r>
      <w:r>
        <w:rPr>
          <w:rFonts w:ascii="Arial" w:eastAsia="Arial" w:hAnsi="Arial"/>
        </w:rPr>
        <w:t>10mA</w:t>
      </w:r>
      <w:r>
        <w:rPr>
          <w:rFonts w:ascii="Arial" w:eastAsia="Arial" w:hAnsi="Arial"/>
          <w:spacing w:val="-13"/>
        </w:rPr>
        <w:t xml:space="preserve"> </w:t>
      </w:r>
      <w:r>
        <w:t>输入对应于</w:t>
      </w:r>
      <w:r>
        <w:rPr>
          <w:spacing w:val="-62"/>
        </w:rPr>
        <w:t xml:space="preserve"> </w:t>
      </w:r>
      <w:r>
        <w:rPr>
          <w:rFonts w:ascii="Arial" w:eastAsia="Arial" w:hAnsi="Arial"/>
        </w:rPr>
        <w:t>0</w:t>
      </w:r>
      <w:r>
        <w:t xml:space="preserve">～ </w:t>
      </w:r>
      <w:r>
        <w:rPr>
          <w:rFonts w:ascii="Arial" w:eastAsia="Arial" w:hAnsi="Arial"/>
        </w:rPr>
        <w:t>5V</w:t>
      </w:r>
      <w:r>
        <w:rPr>
          <w:rFonts w:ascii="Arial" w:eastAsia="Arial" w:hAnsi="Arial"/>
          <w:spacing w:val="-23"/>
        </w:rPr>
        <w:t xml:space="preserve"> </w:t>
      </w:r>
      <w:r>
        <w:t>的电压输出，</w:t>
      </w:r>
      <w:r>
        <w:rPr>
          <w:rFonts w:ascii="Arial" w:eastAsia="Arial" w:hAnsi="Arial"/>
        </w:rPr>
        <w:t>4</w:t>
      </w:r>
      <w:r>
        <w:t>～</w:t>
      </w:r>
      <w:r>
        <w:rPr>
          <w:rFonts w:ascii="Arial" w:eastAsia="Arial" w:hAnsi="Arial"/>
        </w:rPr>
        <w:t>20mA</w:t>
      </w:r>
      <w:r>
        <w:rPr>
          <w:rFonts w:ascii="Arial" w:eastAsia="Arial" w:hAnsi="Arial"/>
          <w:spacing w:val="-31"/>
        </w:rPr>
        <w:t xml:space="preserve"> </w:t>
      </w:r>
      <w:r>
        <w:t>输入对应于</w:t>
      </w:r>
      <w:r>
        <w:rPr>
          <w:spacing w:val="-83"/>
        </w:rPr>
        <w:t xml:space="preserve"> </w:t>
      </w:r>
      <w:r>
        <w:rPr>
          <w:rFonts w:ascii="Arial" w:eastAsia="Arial" w:hAnsi="Arial"/>
        </w:rPr>
        <w:t>1</w:t>
      </w:r>
      <w:r>
        <w:t>～</w:t>
      </w:r>
      <w:r>
        <w:rPr>
          <w:rFonts w:ascii="Arial" w:eastAsia="Arial" w:hAnsi="Arial"/>
        </w:rPr>
        <w:t>5V</w:t>
      </w:r>
      <w:r>
        <w:rPr>
          <w:rFonts w:ascii="Arial" w:eastAsia="Arial" w:hAnsi="Arial"/>
          <w:spacing w:val="-22"/>
        </w:rPr>
        <w:t xml:space="preserve"> </w:t>
      </w:r>
      <w:r>
        <w:t>的电压输出。</w:t>
      </w:r>
    </w:p>
    <w:p>
      <w:pPr>
        <w:pStyle w:val="BodyText"/>
        <w:spacing w:before="11"/>
        <w:rPr>
          <w:sz w:val="15"/>
        </w:rPr>
      </w:pPr>
    </w:p>
    <w:p>
      <w:pPr>
        <w:tabs>
          <w:tab w:val="left" w:pos="4049"/>
        </w:tabs>
        <w:spacing w:before="111"/>
        <w:ind w:left="1521" w:right="0" w:firstLine="0"/>
        <w:jc w:val="center"/>
        <w:rPr>
          <w:rFonts w:ascii="Arial"/>
          <w:b/>
          <w:sz w:val="18"/>
        </w:rPr>
      </w:pPr>
      <w:r>
        <w:pict>
          <v:group id="_x0000_s1033" style="width:333pt;height:119pt;margin-top:20.54pt;margin-left:281pt;mso-position-horizontal-relative:page;position:absolute;z-index:-251657216" coordorigin="5620,411" coordsize="6660,2380">
            <v:shape id="_x0000_s1034" type="#_x0000_t75" style="width:6660;height:2380;left:5620;position:absolute;top:410" stroked="f">
              <v:imagedata r:id="rId5" o:title=""/>
            </v:shape>
            <v:shape id="_x0000_s1035" type="#_x0000_t202" style="width:305;height:360;left:6888;position:absolute;top:546" filled="f" stroked="f">
              <v:textbox inset="0,0,0,0">
                <w:txbxContent>
                  <w:p>
                    <w:pPr>
                      <w:spacing w:before="11" w:line="349" w:lineRule="exact"/>
                      <w:ind w:left="0" w:right="0" w:firstLine="0"/>
                      <w:jc w:val="left"/>
                      <w:rPr>
                        <w:rFonts w:ascii="Arial"/>
                        <w:b/>
                        <w:sz w:val="18"/>
                      </w:rPr>
                    </w:pPr>
                    <w:r>
                      <w:rPr>
                        <w:rFonts w:ascii="Arial"/>
                        <w:b/>
                        <w:sz w:val="27"/>
                      </w:rPr>
                      <w:t>R</w:t>
                    </w:r>
                    <w:r>
                      <w:rPr>
                        <w:rFonts w:ascii="Arial"/>
                        <w:b/>
                        <w:position w:val="-8"/>
                        <w:sz w:val="18"/>
                      </w:rPr>
                      <w:t>1</w:t>
                    </w:r>
                  </w:p>
                </w:txbxContent>
              </v:textbox>
            </v:shape>
            <v:shape id="_x0000_s1036" type="#_x0000_t202" style="width:215;height:270;left:6481;position:absolute;top:1269" filled="f" stroked="f">
              <v:textbox inset="0,0,0,0">
                <w:txbxContent>
                  <w:p>
                    <w:pPr>
                      <w:spacing w:before="11" w:line="259" w:lineRule="exact"/>
                      <w:ind w:left="0" w:right="0" w:firstLine="0"/>
                      <w:jc w:val="left"/>
                      <w:rPr>
                        <w:rFonts w:ascii="Arial"/>
                        <w:b/>
                        <w:sz w:val="27"/>
                      </w:rPr>
                    </w:pPr>
                    <w:r>
                      <w:rPr>
                        <w:rFonts w:ascii="Arial"/>
                        <w:b/>
                        <w:w w:val="99"/>
                        <w:sz w:val="27"/>
                      </w:rPr>
                      <w:t>C</w:t>
                    </w:r>
                  </w:p>
                </w:txbxContent>
              </v:textbox>
            </v:shape>
            <v:shape id="_x0000_s1037" type="#_x0000_t202" style="width:370;height:802;left:8137;position:absolute;top:859" filled="f" stroked="f">
              <v:textbox inset="0,0,0,0">
                <w:txbxContent>
                  <w:p>
                    <w:pPr>
                      <w:spacing w:before="0" w:line="273" w:lineRule="exact"/>
                      <w:ind w:left="0" w:right="0" w:firstLine="0"/>
                      <w:jc w:val="left"/>
                      <w:rPr>
                        <w:rFonts w:ascii="Arial"/>
                        <w:sz w:val="27"/>
                      </w:rPr>
                    </w:pPr>
                    <w:r>
                      <w:rPr>
                        <w:rFonts w:ascii="Arial"/>
                        <w:w w:val="99"/>
                        <w:sz w:val="27"/>
                      </w:rPr>
                      <w:t>-</w:t>
                    </w:r>
                  </w:p>
                  <w:p>
                    <w:pPr>
                      <w:spacing w:before="0" w:line="257" w:lineRule="exact"/>
                      <w:ind w:left="154" w:right="0" w:firstLine="0"/>
                      <w:jc w:val="left"/>
                      <w:rPr>
                        <w:rFonts w:ascii="Arial"/>
                        <w:sz w:val="27"/>
                      </w:rPr>
                    </w:pPr>
                    <w:r>
                      <w:rPr>
                        <w:rFonts w:ascii="Arial"/>
                        <w:w w:val="108"/>
                        <w:sz w:val="27"/>
                      </w:rPr>
                      <w:t>A</w:t>
                    </w:r>
                  </w:p>
                  <w:p>
                    <w:pPr>
                      <w:spacing w:before="0" w:line="272" w:lineRule="exact"/>
                      <w:ind w:left="0" w:right="0" w:firstLine="0"/>
                      <w:jc w:val="left"/>
                      <w:rPr>
                        <w:rFonts w:ascii="Arial"/>
                        <w:sz w:val="27"/>
                      </w:rPr>
                    </w:pPr>
                    <w:r>
                      <w:rPr>
                        <w:rFonts w:ascii="Arial"/>
                        <w:w w:val="96"/>
                        <w:sz w:val="27"/>
                      </w:rPr>
                      <w:t>+</w:t>
                    </w:r>
                  </w:p>
                </w:txbxContent>
              </v:textbox>
            </v:shape>
            <v:shape id="_x0000_s1038" type="#_x0000_t202" style="width:215;height:270;left:9473;position:absolute;top:762" filled="f" stroked="f">
              <v:textbox inset="0,0,0,0">
                <w:txbxContent>
                  <w:p>
                    <w:pPr>
                      <w:spacing w:before="11" w:line="259" w:lineRule="exact"/>
                      <w:ind w:left="0" w:right="0" w:firstLine="0"/>
                      <w:jc w:val="left"/>
                      <w:rPr>
                        <w:rFonts w:ascii="Arial"/>
                        <w:b/>
                        <w:sz w:val="27"/>
                      </w:rPr>
                    </w:pPr>
                    <w:r>
                      <w:rPr>
                        <w:rFonts w:ascii="Arial"/>
                        <w:b/>
                        <w:w w:val="99"/>
                        <w:sz w:val="27"/>
                      </w:rPr>
                      <w:t>R</w:t>
                    </w:r>
                  </w:p>
                </w:txbxContent>
              </v:textbox>
            </v:shape>
            <v:shape id="_x0000_s1039" type="#_x0000_t202" style="width:110;height:180;left:9668;position:absolute;top:942" filled="f" stroked="f">
              <v:textbox inset="0,0,0,0">
                <w:txbxContent>
                  <w:p>
                    <w:pPr>
                      <w:spacing w:before="7" w:line="173" w:lineRule="exact"/>
                      <w:ind w:left="0" w:right="0" w:firstLine="0"/>
                      <w:jc w:val="left"/>
                      <w:rPr>
                        <w:rFonts w:ascii="Arial"/>
                        <w:b/>
                        <w:sz w:val="18"/>
                      </w:rPr>
                    </w:pPr>
                    <w:r>
                      <w:rPr>
                        <w:rFonts w:ascii="Arial"/>
                        <w:b/>
                        <w:w w:val="89"/>
                        <w:sz w:val="18"/>
                      </w:rPr>
                      <w:t>3</w:t>
                    </w:r>
                  </w:p>
                </w:txbxContent>
              </v:textbox>
            </v:shape>
            <v:shape id="_x0000_s1040" type="#_x0000_t202" style="width:215;height:270;left:7302;position:absolute;top:1726" filled="f" stroked="f">
              <v:textbox inset="0,0,0,0">
                <w:txbxContent>
                  <w:p>
                    <w:pPr>
                      <w:spacing w:before="11" w:line="259" w:lineRule="exact"/>
                      <w:ind w:left="0" w:right="0" w:firstLine="0"/>
                      <w:jc w:val="left"/>
                      <w:rPr>
                        <w:rFonts w:ascii="Arial"/>
                        <w:b/>
                        <w:sz w:val="27"/>
                      </w:rPr>
                    </w:pPr>
                    <w:r>
                      <w:rPr>
                        <w:rFonts w:ascii="Arial"/>
                        <w:b/>
                        <w:w w:val="99"/>
                        <w:sz w:val="27"/>
                      </w:rPr>
                      <w:t>R</w:t>
                    </w:r>
                  </w:p>
                </w:txbxContent>
              </v:textbox>
            </v:shape>
            <v:shape id="_x0000_s1041" type="#_x0000_t202" style="width:370;height:806;left:10683;position:absolute;top:1097" filled="f" stroked="f">
              <v:textbox inset="0,0,0,0">
                <w:txbxContent>
                  <w:p>
                    <w:pPr>
                      <w:spacing w:before="0" w:line="274" w:lineRule="exact"/>
                      <w:ind w:left="0" w:right="0" w:firstLine="0"/>
                      <w:jc w:val="left"/>
                      <w:rPr>
                        <w:rFonts w:ascii="Arial"/>
                        <w:sz w:val="27"/>
                      </w:rPr>
                    </w:pPr>
                    <w:r>
                      <w:rPr>
                        <w:rFonts w:ascii="Arial"/>
                        <w:w w:val="99"/>
                        <w:sz w:val="27"/>
                      </w:rPr>
                      <w:t>-</w:t>
                    </w:r>
                  </w:p>
                  <w:p>
                    <w:pPr>
                      <w:spacing w:before="0" w:line="259" w:lineRule="exact"/>
                      <w:ind w:left="155" w:right="0" w:firstLine="0"/>
                      <w:jc w:val="left"/>
                      <w:rPr>
                        <w:rFonts w:ascii="Arial"/>
                        <w:sz w:val="27"/>
                      </w:rPr>
                    </w:pPr>
                    <w:r>
                      <w:rPr>
                        <w:rFonts w:ascii="Arial"/>
                        <w:w w:val="108"/>
                        <w:sz w:val="27"/>
                      </w:rPr>
                      <w:t>A</w:t>
                    </w:r>
                  </w:p>
                  <w:p>
                    <w:pPr>
                      <w:spacing w:before="0" w:line="272" w:lineRule="exact"/>
                      <w:ind w:left="0" w:right="0" w:firstLine="0"/>
                      <w:jc w:val="left"/>
                      <w:rPr>
                        <w:rFonts w:ascii="Arial"/>
                        <w:sz w:val="27"/>
                      </w:rPr>
                    </w:pPr>
                    <w:r>
                      <w:rPr>
                        <w:rFonts w:ascii="Arial"/>
                        <w:w w:val="96"/>
                        <w:sz w:val="27"/>
                      </w:rPr>
                      <w:t>+</w:t>
                    </w:r>
                  </w:p>
                </w:txbxContent>
              </v:textbox>
            </v:shape>
            <v:shape id="_x0000_s1042" type="#_x0000_t202" style="width:110;height:180;left:7496;position:absolute;top:1906" filled="f" stroked="f">
              <v:textbox inset="0,0,0,0">
                <w:txbxContent>
                  <w:p>
                    <w:pPr>
                      <w:spacing w:before="7" w:line="173" w:lineRule="exact"/>
                      <w:ind w:left="0" w:right="0" w:firstLine="0"/>
                      <w:jc w:val="left"/>
                      <w:rPr>
                        <w:rFonts w:ascii="Arial"/>
                        <w:b/>
                        <w:sz w:val="18"/>
                      </w:rPr>
                    </w:pPr>
                    <w:r>
                      <w:rPr>
                        <w:rFonts w:ascii="Arial"/>
                        <w:b/>
                        <w:w w:val="89"/>
                        <w:sz w:val="18"/>
                      </w:rPr>
                      <w:t>5</w:t>
                    </w:r>
                  </w:p>
                </w:txbxContent>
              </v:textbox>
            </v:shape>
            <v:shape id="_x0000_s1043" type="#_x0000_t202" style="width:305;height:360;left:10391;position:absolute;top:2029" filled="f" stroked="f">
              <v:textbox inset="0,0,0,0">
                <w:txbxContent>
                  <w:p>
                    <w:pPr>
                      <w:spacing w:before="11" w:line="349" w:lineRule="exact"/>
                      <w:ind w:left="0" w:right="0" w:firstLine="0"/>
                      <w:jc w:val="left"/>
                      <w:rPr>
                        <w:rFonts w:ascii="Arial"/>
                        <w:b/>
                        <w:sz w:val="18"/>
                      </w:rPr>
                    </w:pPr>
                    <w:r>
                      <w:rPr>
                        <w:rFonts w:ascii="Arial"/>
                        <w:b/>
                        <w:sz w:val="27"/>
                      </w:rPr>
                      <w:t>R</w:t>
                    </w:r>
                    <w:r>
                      <w:rPr>
                        <w:rFonts w:ascii="Arial"/>
                        <w:b/>
                        <w:position w:val="-8"/>
                        <w:sz w:val="18"/>
                      </w:rPr>
                      <w:t>4</w:t>
                    </w:r>
                  </w:p>
                </w:txbxContent>
              </v:textbox>
            </v:shape>
          </v:group>
        </w:pict>
      </w:r>
      <w:r>
        <w:rPr>
          <w:rFonts w:ascii="Arial"/>
          <w:b/>
          <w:sz w:val="27"/>
        </w:rPr>
        <w:t>R</w:t>
      </w:r>
      <w:r>
        <w:rPr>
          <w:rFonts w:ascii="Arial"/>
          <w:b/>
          <w:position w:val="-8"/>
          <w:sz w:val="18"/>
        </w:rPr>
        <w:t>2</w:t>
        <w:tab/>
      </w:r>
      <w:r>
        <w:rPr>
          <w:rFonts w:ascii="Arial"/>
          <w:b/>
          <w:position w:val="-3"/>
          <w:sz w:val="27"/>
        </w:rPr>
        <w:t>R</w:t>
      </w:r>
      <w:r>
        <w:rPr>
          <w:rFonts w:ascii="Arial"/>
          <w:b/>
          <w:position w:val="-13"/>
          <w:sz w:val="18"/>
        </w:rPr>
        <w:t>f</w:t>
      </w:r>
    </w:p>
    <w:p>
      <w:pPr>
        <w:spacing w:before="285"/>
        <w:ind w:left="5400" w:right="0" w:firstLine="0"/>
        <w:jc w:val="left"/>
        <w:rPr>
          <w:rFonts w:ascii="Arial"/>
          <w:b/>
          <w:sz w:val="27"/>
        </w:rPr>
      </w:pPr>
      <w:r>
        <w:rPr>
          <w:rFonts w:ascii="Arial"/>
          <w:b/>
          <w:w w:val="140"/>
          <w:sz w:val="27"/>
        </w:rPr>
        <w:t>I</w:t>
      </w:r>
    </w:p>
    <w:p>
      <w:pPr>
        <w:spacing w:before="32"/>
        <w:ind w:left="12335" w:right="0" w:firstLine="0"/>
        <w:jc w:val="left"/>
        <w:rPr>
          <w:rFonts w:ascii="Arial"/>
          <w:b/>
          <w:sz w:val="27"/>
        </w:rPr>
      </w:pPr>
      <w:r>
        <w:rPr>
          <w:rFonts w:ascii="Arial"/>
          <w:b/>
          <w:w w:val="108"/>
          <w:sz w:val="27"/>
        </w:rPr>
        <w:t>V</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7"/>
        </w:rPr>
      </w:pPr>
    </w:p>
    <w:p>
      <w:pPr>
        <w:spacing w:before="69"/>
        <w:ind w:left="0" w:right="358" w:firstLine="0"/>
        <w:jc w:val="center"/>
        <w:rPr>
          <w:sz w:val="27"/>
        </w:rPr>
      </w:pPr>
      <w:r>
        <w:rPr>
          <w:sz w:val="27"/>
        </w:rPr>
        <w:t xml:space="preserve">有源 </w:t>
      </w:r>
      <w:r>
        <w:rPr>
          <w:rFonts w:ascii="Arial" w:eastAsia="Arial"/>
          <w:sz w:val="27"/>
        </w:rPr>
        <w:t xml:space="preserve">I/V </w:t>
      </w:r>
      <w:r>
        <w:rPr>
          <w:sz w:val="27"/>
        </w:rPr>
        <w:t>变换电路</w:t>
      </w:r>
    </w:p>
    <w:p>
      <w:pPr>
        <w:pStyle w:val="BodyText"/>
        <w:spacing w:before="2"/>
        <w:rPr>
          <w:sz w:val="41"/>
        </w:rPr>
      </w:pPr>
    </w:p>
    <w:p>
      <w:pPr>
        <w:pStyle w:val="BodyText"/>
        <w:spacing w:before="1"/>
        <w:ind w:left="3330"/>
      </w:pPr>
      <w:r>
        <w:rPr>
          <w:rFonts w:ascii="Arial" w:eastAsia="Arial"/>
        </w:rPr>
        <w:t>6</w:t>
      </w:r>
      <w:r>
        <w:t>、什么是采样过程、量化、孔径时间</w:t>
      </w:r>
    </w:p>
    <w:p>
      <w:pPr>
        <w:pStyle w:val="BodyText"/>
        <w:spacing w:before="83"/>
        <w:ind w:left="3330"/>
      </w:pPr>
      <w:r>
        <w:t>按一定的时间间隔</w:t>
      </w:r>
      <w:r>
        <w:rPr>
          <w:rFonts w:ascii="Arial" w:eastAsia="Arial"/>
        </w:rPr>
        <w:t>T</w:t>
      </w:r>
      <w:r>
        <w:t xml:space="preserve">，把时间上连续和幅值上也连续的模拟信号，转变成在时刻 </w:t>
      </w:r>
      <w:r>
        <w:rPr>
          <w:rFonts w:ascii="Arial" w:eastAsia="Arial"/>
        </w:rPr>
        <w:t>0</w:t>
      </w:r>
      <w:r>
        <w:t>、</w:t>
      </w:r>
    </w:p>
    <w:p>
      <w:pPr>
        <w:pStyle w:val="BodyText"/>
        <w:spacing w:before="58"/>
        <w:ind w:left="2700"/>
      </w:pPr>
      <w:r>
        <w:rPr>
          <w:rFonts w:ascii="Arial" w:eastAsia="Arial" w:hAnsi="Arial"/>
        </w:rPr>
        <w:t>T</w:t>
      </w:r>
      <w:r>
        <w:t>、</w:t>
      </w:r>
      <w:r>
        <w:rPr>
          <w:rFonts w:ascii="Arial" w:eastAsia="Arial" w:hAnsi="Arial"/>
        </w:rPr>
        <w:t>2T</w:t>
      </w:r>
      <w:r>
        <w:t>、…、k</w:t>
      </w:r>
      <w:r>
        <w:rPr>
          <w:rFonts w:ascii="Arial" w:eastAsia="Arial" w:hAnsi="Arial"/>
        </w:rPr>
        <w:t xml:space="preserve">T </w:t>
      </w:r>
      <w:r>
        <w:t>的一连串脉冲输出信号的过程称为采样过程。</w:t>
      </w:r>
    </w:p>
    <w:p>
      <w:pPr>
        <w:pStyle w:val="BodyText"/>
        <w:spacing w:before="83" w:line="278" w:lineRule="auto"/>
        <w:ind w:left="2700" w:right="3247" w:firstLine="629"/>
        <w:jc w:val="both"/>
      </w:pPr>
      <w:r>
        <w:rPr>
          <w:spacing w:val="-2"/>
        </w:rPr>
        <w:t>所谓量化，就是采用一组数码</w:t>
      </w:r>
      <w:r>
        <w:rPr>
          <w:rFonts w:ascii="Arial" w:eastAsia="Arial"/>
        </w:rPr>
        <w:t>(</w:t>
      </w:r>
      <w:r>
        <w:rPr>
          <w:spacing w:val="-1"/>
        </w:rPr>
        <w:t>如二进制码</w:t>
      </w:r>
      <w:r>
        <w:rPr>
          <w:rFonts w:ascii="Arial" w:eastAsia="Arial"/>
        </w:rPr>
        <w:t>)</w:t>
      </w:r>
      <w:r>
        <w:rPr>
          <w:spacing w:val="-1"/>
        </w:rPr>
        <w:t>来逼近离散模拟信号的幅值，将其转换</w:t>
      </w:r>
      <w:r>
        <w:rPr>
          <w:spacing w:val="-11"/>
        </w:rPr>
        <w:t>为数字信号。将采样信号转换为数字信号的过程称为量化过程，执行量化动作的装置是</w:t>
      </w:r>
      <w:r>
        <w:rPr>
          <w:rFonts w:ascii="Arial" w:eastAsia="Arial"/>
          <w:spacing w:val="-11"/>
        </w:rPr>
        <w:t>A/D</w:t>
      </w:r>
      <w:r>
        <w:rPr>
          <w:rFonts w:ascii="Arial" w:eastAsia="Arial"/>
          <w:spacing w:val="-24"/>
        </w:rPr>
        <w:t xml:space="preserve"> </w:t>
      </w:r>
      <w:r>
        <w:t>转换器。</w:t>
      </w:r>
    </w:p>
    <w:p>
      <w:pPr>
        <w:pStyle w:val="BodyText"/>
        <w:spacing w:before="22" w:line="283" w:lineRule="auto"/>
        <w:ind w:left="2700" w:right="3200" w:firstLine="629"/>
        <w:jc w:val="both"/>
      </w:pPr>
      <w:r>
        <w:rPr>
          <w:spacing w:val="-2"/>
        </w:rPr>
        <w:t>在模拟量输入通道中，</w:t>
      </w:r>
      <w:r>
        <w:rPr>
          <w:rFonts w:ascii="Arial" w:eastAsia="Arial"/>
          <w:spacing w:val="-13"/>
        </w:rPr>
        <w:t xml:space="preserve">A/D </w:t>
      </w:r>
      <w:r>
        <w:rPr>
          <w:spacing w:val="-1"/>
        </w:rPr>
        <w:t>转换器将模拟信号转换成数字量总需要一定的时间，完</w:t>
      </w:r>
      <w:r>
        <w:rPr>
          <w:spacing w:val="25"/>
        </w:rPr>
        <w:t>成一次</w:t>
      </w:r>
      <w:r>
        <w:rPr>
          <w:rFonts w:ascii="Arial" w:eastAsia="Arial"/>
        </w:rPr>
        <w:t xml:space="preserve">A/D </w:t>
      </w:r>
      <w:r>
        <w:rPr>
          <w:spacing w:val="-10"/>
        </w:rPr>
        <w:t>转换所需的时间称之为孔径时间。对于随时间变化的模拟信号来说，孔径时间决定了每一个采样时刻的最大转换误差，即为孔径误差。</w:t>
      </w:r>
    </w:p>
    <w:p>
      <w:pPr>
        <w:pStyle w:val="BodyText"/>
        <w:spacing w:line="383" w:lineRule="exact"/>
        <w:ind w:left="3330"/>
      </w:pPr>
      <w:r>
        <w:rPr>
          <w:rFonts w:ascii="Arial" w:eastAsia="Arial"/>
        </w:rPr>
        <w:t>7</w:t>
      </w:r>
      <w:r>
        <w:t>、采样保持器的作用是什么是否所有的模拟量输入通道中都需要采样保持器为什</w:t>
      </w:r>
    </w:p>
    <w:p>
      <w:pPr>
        <w:pStyle w:val="BodyText"/>
        <w:spacing w:before="83"/>
        <w:ind w:left="2700"/>
      </w:pPr>
      <w:r>
        <w:rPr>
          <w:w w:val="102"/>
        </w:rPr>
        <w:t>么</w:t>
      </w:r>
    </w:p>
    <w:p>
      <w:pPr>
        <w:pStyle w:val="ListParagraph"/>
        <w:numPr>
          <w:ilvl w:val="0"/>
          <w:numId w:val="44"/>
        </w:numPr>
        <w:tabs>
          <w:tab w:val="left" w:pos="4124"/>
        </w:tabs>
        <w:spacing w:before="71" w:after="0" w:line="240" w:lineRule="auto"/>
        <w:ind w:left="4123" w:right="0" w:hanging="794"/>
        <w:jc w:val="left"/>
        <w:rPr>
          <w:sz w:val="31"/>
        </w:rPr>
      </w:pPr>
      <w:r>
        <w:rPr>
          <w:rFonts w:ascii="Arial" w:eastAsia="Arial"/>
          <w:sz w:val="31"/>
        </w:rPr>
        <w:t>A/D</w:t>
      </w:r>
      <w:r>
        <w:rPr>
          <w:rFonts w:ascii="Arial" w:eastAsia="Arial"/>
          <w:spacing w:val="23"/>
          <w:sz w:val="31"/>
        </w:rPr>
        <w:t xml:space="preserve"> </w:t>
      </w:r>
      <w:r>
        <w:rPr>
          <w:spacing w:val="-1"/>
          <w:sz w:val="31"/>
        </w:rPr>
        <w:t>转换过程</w:t>
      </w:r>
      <w:r>
        <w:rPr>
          <w:rFonts w:ascii="Arial" w:eastAsia="Arial"/>
          <w:spacing w:val="-5"/>
          <w:sz w:val="31"/>
        </w:rPr>
        <w:t>(</w:t>
      </w:r>
      <w:r>
        <w:rPr>
          <w:spacing w:val="-2"/>
          <w:sz w:val="31"/>
        </w:rPr>
        <w:t>即采样信号的量化过程</w:t>
      </w:r>
      <w:r>
        <w:rPr>
          <w:rFonts w:ascii="Arial" w:eastAsia="Arial"/>
          <w:sz w:val="31"/>
        </w:rPr>
        <w:t>)</w:t>
      </w:r>
      <w:r>
        <w:rPr>
          <w:spacing w:val="-3"/>
          <w:sz w:val="31"/>
        </w:rPr>
        <w:t xml:space="preserve">需要时间，这个时间称为 </w:t>
      </w:r>
      <w:r>
        <w:rPr>
          <w:rFonts w:ascii="Arial" w:eastAsia="Arial"/>
          <w:sz w:val="31"/>
        </w:rPr>
        <w:t>A/D</w:t>
      </w:r>
      <w:r>
        <w:rPr>
          <w:rFonts w:ascii="Arial" w:eastAsia="Arial"/>
          <w:spacing w:val="27"/>
          <w:sz w:val="31"/>
        </w:rPr>
        <w:t xml:space="preserve"> </w:t>
      </w:r>
      <w:r>
        <w:rPr>
          <w:sz w:val="31"/>
        </w:rPr>
        <w:t>转换时</w:t>
      </w:r>
    </w:p>
    <w:p>
      <w:pPr>
        <w:pStyle w:val="BodyText"/>
        <w:spacing w:before="71" w:line="283" w:lineRule="auto"/>
        <w:ind w:left="2700" w:right="3100"/>
      </w:pPr>
      <w:r>
        <w:t>间。在</w:t>
      </w:r>
      <w:r>
        <w:rPr>
          <w:rFonts w:ascii="Arial" w:eastAsia="Arial"/>
        </w:rPr>
        <w:t xml:space="preserve">A/D </w:t>
      </w:r>
      <w:r>
        <w:t xml:space="preserve">转换期间，如果输入信号变化较大，就会引起转换误差。所以，一般情况下采样信号都不直接送至 </w:t>
      </w:r>
      <w:r>
        <w:rPr>
          <w:rFonts w:ascii="Arial" w:eastAsia="Arial"/>
        </w:rPr>
        <w:t xml:space="preserve">A/D </w:t>
      </w:r>
      <w:r>
        <w:t>转换器转换，还需加保持器作信号保持。保持器把</w:t>
      </w:r>
      <w:r>
        <w:rPr>
          <w:rFonts w:ascii="Arial" w:eastAsia="Arial"/>
        </w:rPr>
        <w:t xml:space="preserve">t=kT </w:t>
      </w:r>
      <w:r>
        <w:t>时刻的采样值保持到</w:t>
      </w:r>
      <w:r>
        <w:rPr>
          <w:rFonts w:ascii="Arial" w:eastAsia="Arial"/>
        </w:rPr>
        <w:t xml:space="preserve">A/D </w:t>
      </w:r>
      <w:r>
        <w:t>转换结束。</w:t>
      </w:r>
    </w:p>
    <w:p>
      <w:pPr>
        <w:pStyle w:val="ListParagraph"/>
        <w:numPr>
          <w:ilvl w:val="0"/>
          <w:numId w:val="44"/>
        </w:numPr>
        <w:tabs>
          <w:tab w:val="left" w:pos="4124"/>
        </w:tabs>
        <w:spacing w:before="0" w:after="0" w:line="283" w:lineRule="auto"/>
        <w:ind w:left="2700" w:right="3241" w:firstLine="629"/>
        <w:jc w:val="left"/>
        <w:rPr>
          <w:sz w:val="31"/>
        </w:rPr>
      </w:pPr>
      <w:r>
        <w:rPr>
          <w:spacing w:val="5"/>
          <w:sz w:val="31"/>
        </w:rPr>
        <w:t>当被测信号变化缓慢时，若</w:t>
      </w:r>
      <w:r>
        <w:rPr>
          <w:rFonts w:ascii="Arial" w:eastAsia="Arial"/>
          <w:sz w:val="31"/>
        </w:rPr>
        <w:t>A/D</w:t>
      </w:r>
      <w:r>
        <w:rPr>
          <w:rFonts w:ascii="Arial" w:eastAsia="Arial"/>
          <w:spacing w:val="69"/>
          <w:sz w:val="31"/>
        </w:rPr>
        <w:t xml:space="preserve"> </w:t>
      </w:r>
      <w:r>
        <w:rPr>
          <w:spacing w:val="-1"/>
          <w:sz w:val="31"/>
        </w:rPr>
        <w:t>转换器转换时间足够短，可以不加采样保持</w:t>
      </w:r>
      <w:r>
        <w:rPr>
          <w:sz w:val="31"/>
        </w:rPr>
        <w:t>器。</w:t>
      </w:r>
    </w:p>
    <w:p>
      <w:pPr>
        <w:pStyle w:val="BodyText"/>
        <w:spacing w:line="383" w:lineRule="exact"/>
        <w:ind w:left="3330"/>
      </w:pPr>
      <w:r>
        <w:rPr>
          <w:rFonts w:ascii="Arial" w:eastAsia="Arial"/>
          <w:w w:val="91"/>
        </w:rPr>
        <w:t>7</w:t>
      </w:r>
      <w:r>
        <w:rPr>
          <w:w w:val="102"/>
        </w:rPr>
        <w:t>（附加</w:t>
      </w:r>
      <w:r>
        <w:rPr>
          <w:spacing w:val="-162"/>
          <w:w w:val="102"/>
        </w:rPr>
        <w:t>）</w:t>
      </w:r>
      <w:r>
        <w:rPr>
          <w:w w:val="102"/>
        </w:rPr>
        <w:t>：采样保持器中保持电容的大小对数据采集系统的影响。</w:t>
      </w:r>
    </w:p>
    <w:p>
      <w:pPr>
        <w:pStyle w:val="BodyText"/>
        <w:spacing w:before="81" w:line="283" w:lineRule="auto"/>
        <w:ind w:left="2700" w:right="3263" w:firstLine="629"/>
        <w:jc w:val="both"/>
      </w:pPr>
      <w:r>
        <w:rPr>
          <w:spacing w:val="-2"/>
        </w:rPr>
        <w:t>采样保持器的作用：</w:t>
      </w:r>
      <w:r>
        <w:rPr>
          <w:rFonts w:ascii="Arial" w:eastAsia="Arial"/>
          <w:spacing w:val="-18"/>
        </w:rPr>
        <w:t xml:space="preserve">A/D </w:t>
      </w:r>
      <w:r>
        <w:rPr>
          <w:spacing w:val="9"/>
        </w:rPr>
        <w:t>转换器完成一次</w:t>
      </w:r>
      <w:r>
        <w:rPr>
          <w:rFonts w:ascii="Arial" w:eastAsia="Arial"/>
        </w:rPr>
        <w:t>A/D</w:t>
      </w:r>
      <w:r>
        <w:rPr>
          <w:rFonts w:ascii="Arial" w:eastAsia="Arial"/>
          <w:spacing w:val="57"/>
        </w:rPr>
        <w:t xml:space="preserve"> </w:t>
      </w:r>
      <w:r>
        <w:rPr>
          <w:spacing w:val="-6"/>
        </w:rPr>
        <w:t xml:space="preserve">转换总需要一定的时间。在进行 </w:t>
      </w:r>
      <w:r>
        <w:rPr>
          <w:rFonts w:ascii="Arial" w:eastAsia="Arial"/>
        </w:rPr>
        <w:t xml:space="preserve">A/D </w:t>
      </w:r>
      <w:r>
        <w:rPr>
          <w:spacing w:val="-4"/>
        </w:rPr>
        <w:t>转换时间内，希望输入信号不再变化，以免造成转换误差。这样，就需要在</w:t>
      </w:r>
      <w:r>
        <w:rPr>
          <w:rFonts w:ascii="Arial" w:eastAsia="Arial"/>
        </w:rPr>
        <w:t xml:space="preserve">A/D </w:t>
      </w:r>
      <w:r>
        <w:rPr>
          <w:spacing w:val="-5"/>
        </w:rPr>
        <w:t>转换器</w:t>
      </w:r>
      <w:r>
        <w:t>之前加入采样保持器。</w:t>
      </w:r>
    </w:p>
    <w:p>
      <w:pPr>
        <w:pStyle w:val="BodyText"/>
        <w:spacing w:line="283" w:lineRule="auto"/>
        <w:ind w:left="2700" w:right="3118" w:firstLine="629"/>
      </w:pPr>
      <w:r>
        <w:rPr>
          <w:spacing w:val="-6"/>
        </w:rPr>
        <w:t xml:space="preserve">保持电容对数据采集系统采样保持的精度有很大影响。保持电容值小，则采样状态 </w:t>
      </w:r>
      <w:r>
        <w:rPr>
          <w:spacing w:val="-7"/>
        </w:rPr>
        <w:t>时充电时间常数小，即保持电容充电快，输出对输入信号的跟随特性好，但在保持状态</w:t>
      </w:r>
      <w:r>
        <w:rPr>
          <w:spacing w:val="-1"/>
        </w:rPr>
        <w:t>时放电时间常数也小，即保持电容放电快，故保持性能差；反之，保持电容值大，保持</w:t>
      </w:r>
      <w:r>
        <w:t>性能好，但跟随特性差。</w:t>
      </w:r>
    </w:p>
    <w:p>
      <w:pPr>
        <w:pStyle w:val="BodyText"/>
        <w:spacing w:line="283" w:lineRule="auto"/>
        <w:ind w:left="2700" w:right="3269" w:firstLine="629"/>
      </w:pPr>
      <w:r>
        <w:t>不是，对于输入信号变化很慢，如温度信号；或者</w:t>
      </w:r>
      <w:r>
        <w:rPr>
          <w:rFonts w:ascii="Arial" w:eastAsia="Arial"/>
        </w:rPr>
        <w:t xml:space="preserve">A/D </w:t>
      </w:r>
      <w:r>
        <w:t>转换时间较快，使得在</w:t>
      </w:r>
      <w:r>
        <w:rPr>
          <w:rFonts w:ascii="Arial" w:eastAsia="Arial"/>
        </w:rPr>
        <w:t xml:space="preserve">A/D </w:t>
      </w:r>
      <w:r>
        <w:t>转换期间输入信号变化很小，在允许的</w:t>
      </w:r>
      <w:r>
        <w:rPr>
          <w:rFonts w:ascii="Arial" w:eastAsia="Arial"/>
        </w:rPr>
        <w:t xml:space="preserve">A/D </w:t>
      </w:r>
      <w:r>
        <w:t>转换精度内，就不必再选用采样保持器</w:t>
      </w:r>
    </w:p>
    <w:p>
      <w:pPr>
        <w:pStyle w:val="ListParagraph"/>
        <w:numPr>
          <w:ilvl w:val="0"/>
          <w:numId w:val="36"/>
        </w:numPr>
        <w:tabs>
          <w:tab w:val="left" w:pos="3820"/>
          <w:tab w:val="left" w:pos="3821"/>
        </w:tabs>
        <w:spacing w:before="0" w:after="0" w:line="383" w:lineRule="exact"/>
        <w:ind w:left="3820" w:right="0" w:hanging="491"/>
        <w:jc w:val="left"/>
        <w:rPr>
          <w:rFonts w:ascii="Arial" w:eastAsia="Arial" w:hAnsi="Arial"/>
          <w:sz w:val="31"/>
        </w:rPr>
      </w:pPr>
      <w:r>
        <w:rPr>
          <w:w w:val="102"/>
          <w:sz w:val="31"/>
        </w:rPr>
        <w:t>一个</w:t>
      </w:r>
      <w:r>
        <w:rPr>
          <w:spacing w:val="-73"/>
          <w:sz w:val="31"/>
        </w:rPr>
        <w:t xml:space="preserve"> </w:t>
      </w:r>
      <w:r>
        <w:rPr>
          <w:rFonts w:ascii="Arial" w:eastAsia="Arial" w:hAnsi="Arial"/>
          <w:w w:val="91"/>
          <w:sz w:val="31"/>
        </w:rPr>
        <w:t>8</w:t>
      </w:r>
      <w:r>
        <w:rPr>
          <w:rFonts w:ascii="Arial" w:eastAsia="Arial" w:hAnsi="Arial"/>
          <w:spacing w:val="-22"/>
          <w:sz w:val="31"/>
        </w:rPr>
        <w:t xml:space="preserve"> </w:t>
      </w:r>
      <w:r>
        <w:rPr>
          <w:w w:val="102"/>
          <w:sz w:val="31"/>
        </w:rPr>
        <w:t>位</w:t>
      </w:r>
      <w:r>
        <w:rPr>
          <w:spacing w:val="-73"/>
          <w:sz w:val="31"/>
        </w:rPr>
        <w:t xml:space="preserve"> </w:t>
      </w:r>
      <w:r>
        <w:rPr>
          <w:rFonts w:ascii="Arial" w:eastAsia="Arial" w:hAnsi="Arial"/>
          <w:w w:val="105"/>
          <w:sz w:val="31"/>
        </w:rPr>
        <w:t>A/D</w:t>
      </w:r>
      <w:r>
        <w:rPr>
          <w:rFonts w:ascii="Arial" w:eastAsia="Arial" w:hAnsi="Arial"/>
          <w:spacing w:val="-26"/>
          <w:sz w:val="31"/>
        </w:rPr>
        <w:t xml:space="preserve"> </w:t>
      </w:r>
      <w:r>
        <w:rPr>
          <w:w w:val="102"/>
          <w:sz w:val="31"/>
        </w:rPr>
        <w:t>转换器，孔径时间为</w:t>
      </w:r>
      <w:r>
        <w:rPr>
          <w:spacing w:val="-83"/>
          <w:sz w:val="31"/>
        </w:rPr>
        <w:t xml:space="preserve"> </w:t>
      </w:r>
      <w:r>
        <w:rPr>
          <w:w w:val="102"/>
          <w:sz w:val="31"/>
        </w:rPr>
        <w:t>100μ</w:t>
      </w:r>
      <w:r>
        <w:rPr>
          <w:spacing w:val="-137"/>
          <w:w w:val="102"/>
          <w:sz w:val="31"/>
        </w:rPr>
        <w:t>S</w:t>
      </w:r>
      <w:r>
        <w:rPr>
          <w:w w:val="102"/>
          <w:sz w:val="31"/>
        </w:rPr>
        <w:t>，如果要求转换误差在</w:t>
      </w:r>
      <w:r>
        <w:rPr>
          <w:spacing w:val="-87"/>
          <w:sz w:val="31"/>
        </w:rPr>
        <w:t xml:space="preserve"> </w:t>
      </w:r>
      <w:r>
        <w:rPr>
          <w:rFonts w:ascii="Arial" w:eastAsia="Arial" w:hAnsi="Arial"/>
          <w:w w:val="105"/>
          <w:sz w:val="31"/>
        </w:rPr>
        <w:t>A/D</w:t>
      </w:r>
      <w:r>
        <w:rPr>
          <w:rFonts w:ascii="Arial" w:eastAsia="Arial" w:hAnsi="Arial"/>
          <w:spacing w:val="-34"/>
          <w:sz w:val="31"/>
        </w:rPr>
        <w:t xml:space="preserve"> </w:t>
      </w:r>
      <w:r>
        <w:rPr>
          <w:w w:val="102"/>
          <w:sz w:val="31"/>
        </w:rPr>
        <w:t>转换器的</w:t>
      </w:r>
    </w:p>
    <w:p>
      <w:pPr>
        <w:spacing w:after="0" w:line="383" w:lineRule="exact"/>
        <w:jc w:val="left"/>
        <w:rPr>
          <w:rFonts w:ascii="Arial" w:eastAsia="Arial" w:hAnsi="Arial"/>
          <w:sz w:val="31"/>
        </w:rPr>
        <w:sectPr>
          <w:pgSz w:w="17860" w:h="25260"/>
          <w:pgMar w:top="1880" w:right="0" w:bottom="280" w:left="0" w:header="708" w:footer="708"/>
          <w:pgNumType w:start="5"/>
          <w:cols w:space="708"/>
        </w:sectPr>
      </w:pPr>
    </w:p>
    <w:p>
      <w:pPr>
        <w:pStyle w:val="BodyText"/>
        <w:spacing w:before="41"/>
        <w:ind w:left="2700"/>
      </w:pPr>
      <w:r>
        <w:drawing>
          <wp:anchor distT="0" distB="0" distL="0" distR="0" simplePos="0" relativeHeight="251661312" behindDoc="0" locked="0" layoutInCell="1" allowOverlap="1">
            <wp:simplePos x="0" y="0"/>
            <wp:positionH relativeFrom="page">
              <wp:posOffset>0</wp:posOffset>
            </wp:positionH>
            <wp:positionV relativeFrom="paragraph">
              <wp:posOffset>280416</wp:posOffset>
            </wp:positionV>
            <wp:extent cx="11340845" cy="8636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6" cstate="print"/>
                    <a:stretch>
                      <a:fillRect/>
                    </a:stretch>
                  </pic:blipFill>
                  <pic:spPr>
                    <a:xfrm>
                      <a:off x="0" y="0"/>
                      <a:ext cx="11340845" cy="863600"/>
                    </a:xfrm>
                    <a:prstGeom prst="rect">
                      <a:avLst/>
                    </a:prstGeom>
                  </pic:spPr>
                </pic:pic>
              </a:graphicData>
            </a:graphic>
          </wp:anchor>
        </w:drawing>
      </w:r>
      <w:r>
        <w:t>转换精度</w:t>
      </w:r>
      <w:r>
        <w:rPr>
          <w:rFonts w:ascii="Times New Roman" w:eastAsia="Times New Roman"/>
        </w:rPr>
        <w:t>%)</w:t>
      </w:r>
      <w:r>
        <w:t>内，求允许转换的正弦波模拟信号的最大频率是多少</w:t>
      </w:r>
    </w:p>
    <w:p>
      <w:pPr>
        <w:pStyle w:val="BodyText"/>
        <w:rPr>
          <w:sz w:val="34"/>
        </w:rPr>
      </w:pPr>
    </w:p>
    <w:p>
      <w:pPr>
        <w:pStyle w:val="BodyText"/>
        <w:rPr>
          <w:sz w:val="34"/>
        </w:rPr>
      </w:pPr>
    </w:p>
    <w:p>
      <w:pPr>
        <w:pStyle w:val="BodyText"/>
        <w:spacing w:before="3"/>
        <w:rPr>
          <w:sz w:val="46"/>
        </w:rPr>
      </w:pPr>
    </w:p>
    <w:p>
      <w:pPr>
        <w:pStyle w:val="ListParagraph"/>
        <w:numPr>
          <w:ilvl w:val="0"/>
          <w:numId w:val="45"/>
        </w:numPr>
        <w:tabs>
          <w:tab w:val="left" w:pos="3820"/>
          <w:tab w:val="left" w:pos="3821"/>
        </w:tabs>
        <w:spacing w:before="0" w:after="0" w:line="290" w:lineRule="auto"/>
        <w:ind w:left="2700" w:right="3267" w:firstLine="629"/>
        <w:jc w:val="left"/>
        <w:rPr>
          <w:rFonts w:ascii="Times New Roman" w:eastAsia="Times New Roman"/>
          <w:sz w:val="31"/>
        </w:rPr>
      </w:pPr>
      <w:r>
        <w:rPr>
          <w:spacing w:val="75"/>
          <w:sz w:val="31"/>
        </w:rPr>
        <w:t>试</w:t>
      </w:r>
      <w:r>
        <w:rPr>
          <w:rFonts w:ascii="Times New Roman" w:eastAsia="Times New Roman"/>
          <w:sz w:val="31"/>
        </w:rPr>
        <w:t>AD1674</w:t>
      </w:r>
      <w:r>
        <w:rPr>
          <w:spacing w:val="-33"/>
          <w:sz w:val="31"/>
        </w:rPr>
        <w:t>、</w:t>
      </w:r>
      <w:r>
        <w:rPr>
          <w:rFonts w:ascii="Times New Roman" w:eastAsia="Times New Roman"/>
          <w:sz w:val="31"/>
        </w:rPr>
        <w:t>LF398</w:t>
      </w:r>
      <w:r>
        <w:rPr>
          <w:spacing w:val="-33"/>
          <w:sz w:val="31"/>
        </w:rPr>
        <w:t>、</w:t>
      </w:r>
      <w:r>
        <w:rPr>
          <w:rFonts w:ascii="Times New Roman" w:eastAsia="Times New Roman"/>
          <w:sz w:val="31"/>
        </w:rPr>
        <w:t>CD4051</w:t>
      </w:r>
      <w:r>
        <w:rPr>
          <w:rFonts w:ascii="Times New Roman" w:eastAsia="Times New Roman"/>
          <w:spacing w:val="44"/>
          <w:sz w:val="31"/>
        </w:rPr>
        <w:t xml:space="preserve"> </w:t>
      </w:r>
      <w:r>
        <w:rPr>
          <w:spacing w:val="75"/>
          <w:sz w:val="31"/>
        </w:rPr>
        <w:t>和</w:t>
      </w:r>
      <w:r>
        <w:rPr>
          <w:rFonts w:ascii="Times New Roman" w:eastAsia="Times New Roman"/>
          <w:sz w:val="31"/>
        </w:rPr>
        <w:t>PC/ISA</w:t>
      </w:r>
      <w:r>
        <w:rPr>
          <w:rFonts w:ascii="Times New Roman" w:eastAsia="Times New Roman"/>
          <w:spacing w:val="49"/>
          <w:sz w:val="31"/>
        </w:rPr>
        <w:t xml:space="preserve"> </w:t>
      </w:r>
      <w:r>
        <w:rPr>
          <w:spacing w:val="1"/>
          <w:sz w:val="31"/>
        </w:rPr>
        <w:t>总线工业控制机接口，设计出</w:t>
      </w:r>
      <w:r>
        <w:rPr>
          <w:rFonts w:ascii="Times New Roman" w:eastAsia="Times New Roman"/>
          <w:sz w:val="31"/>
        </w:rPr>
        <w:t>8</w:t>
      </w:r>
      <w:r>
        <w:rPr>
          <w:rFonts w:ascii="Times New Roman" w:eastAsia="Times New Roman"/>
          <w:spacing w:val="46"/>
          <w:sz w:val="31"/>
        </w:rPr>
        <w:t xml:space="preserve"> </w:t>
      </w:r>
      <w:r>
        <w:rPr>
          <w:spacing w:val="-5"/>
          <w:sz w:val="31"/>
        </w:rPr>
        <w:t>路模拟</w:t>
      </w:r>
      <w:r>
        <w:rPr>
          <w:spacing w:val="1"/>
          <w:sz w:val="31"/>
        </w:rPr>
        <w:t>量采集系统，请画出接口电路原理图，并编写相应的</w:t>
      </w:r>
      <w:r>
        <w:rPr>
          <w:rFonts w:ascii="Times New Roman" w:eastAsia="Times New Roman"/>
          <w:sz w:val="31"/>
        </w:rPr>
        <w:t>8</w:t>
      </w:r>
      <w:r>
        <w:rPr>
          <w:rFonts w:ascii="Times New Roman" w:eastAsia="Times New Roman"/>
          <w:spacing w:val="-2"/>
          <w:sz w:val="31"/>
        </w:rPr>
        <w:t xml:space="preserve"> </w:t>
      </w:r>
      <w:r>
        <w:rPr>
          <w:sz w:val="31"/>
        </w:rPr>
        <w:t>路模拟量数据采集程序。</w:t>
      </w:r>
    </w:p>
    <w:p>
      <w:pPr>
        <w:pStyle w:val="BodyText"/>
        <w:spacing w:line="384" w:lineRule="exact"/>
        <w:ind w:left="3330"/>
      </w:pPr>
      <w:r>
        <w:t>单路模拟量电路原理图如下图所示。</w:t>
      </w:r>
    </w:p>
    <w:p>
      <w:pPr>
        <w:pStyle w:val="BodyText"/>
        <w:spacing w:before="11"/>
        <w:rPr>
          <w:sz w:val="15"/>
        </w:rPr>
      </w:pPr>
      <w:r>
        <w:drawing>
          <wp:anchor distT="0" distB="0" distL="0" distR="0" simplePos="0" relativeHeight="251660288" behindDoc="0" locked="0" layoutInCell="1" allowOverlap="1">
            <wp:simplePos x="0" y="0"/>
            <wp:positionH relativeFrom="page">
              <wp:posOffset>2222500</wp:posOffset>
            </wp:positionH>
            <wp:positionV relativeFrom="paragraph">
              <wp:posOffset>153796</wp:posOffset>
            </wp:positionV>
            <wp:extent cx="6777513" cy="3825811"/>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7" cstate="print"/>
                    <a:stretch>
                      <a:fillRect/>
                    </a:stretch>
                  </pic:blipFill>
                  <pic:spPr>
                    <a:xfrm>
                      <a:off x="0" y="0"/>
                      <a:ext cx="6777513" cy="3825811"/>
                    </a:xfrm>
                    <a:prstGeom prst="rect">
                      <a:avLst/>
                    </a:prstGeom>
                  </pic:spPr>
                </pic:pic>
              </a:graphicData>
            </a:graphic>
          </wp:anchor>
        </w:drawing>
      </w:r>
    </w:p>
    <w:p>
      <w:pPr>
        <w:pStyle w:val="BodyText"/>
        <w:spacing w:before="8"/>
        <w:rPr>
          <w:sz w:val="24"/>
        </w:rPr>
      </w:pPr>
    </w:p>
    <w:p>
      <w:pPr>
        <w:pStyle w:val="ListParagraph"/>
        <w:numPr>
          <w:ilvl w:val="0"/>
          <w:numId w:val="45"/>
        </w:numPr>
        <w:tabs>
          <w:tab w:val="left" w:pos="3853"/>
        </w:tabs>
        <w:spacing w:before="0" w:after="0" w:line="290" w:lineRule="auto"/>
        <w:ind w:left="2700" w:right="3211" w:firstLine="629"/>
        <w:jc w:val="left"/>
        <w:rPr>
          <w:rFonts w:ascii="Times New Roman" w:eastAsia="Times New Roman"/>
          <w:sz w:val="31"/>
        </w:rPr>
      </w:pPr>
      <w:r>
        <w:rPr>
          <w:spacing w:val="37"/>
          <w:sz w:val="31"/>
        </w:rPr>
        <w:t>采用</w:t>
      </w:r>
      <w:r>
        <w:rPr>
          <w:rFonts w:ascii="Times New Roman" w:eastAsia="Times New Roman"/>
          <w:sz w:val="31"/>
        </w:rPr>
        <w:t>DAC0832</w:t>
      </w:r>
      <w:r>
        <w:rPr>
          <w:rFonts w:ascii="Times New Roman" w:eastAsia="Times New Roman"/>
          <w:spacing w:val="70"/>
          <w:sz w:val="31"/>
        </w:rPr>
        <w:t xml:space="preserve"> </w:t>
      </w:r>
      <w:r>
        <w:rPr>
          <w:spacing w:val="75"/>
          <w:sz w:val="31"/>
        </w:rPr>
        <w:t>和</w:t>
      </w:r>
      <w:r>
        <w:rPr>
          <w:rFonts w:ascii="Times New Roman" w:eastAsia="Times New Roman"/>
          <w:sz w:val="31"/>
        </w:rPr>
        <w:t>PC/ISA</w:t>
      </w:r>
      <w:r>
        <w:rPr>
          <w:rFonts w:ascii="Times New Roman" w:eastAsia="Times New Roman"/>
          <w:spacing w:val="8"/>
          <w:sz w:val="31"/>
        </w:rPr>
        <w:t xml:space="preserve"> </w:t>
      </w:r>
      <w:r>
        <w:rPr>
          <w:spacing w:val="-1"/>
          <w:sz w:val="31"/>
        </w:rPr>
        <w:t>总线工业控制机接口，请画出接口电路原理图，并编</w:t>
      </w:r>
      <w:r>
        <w:rPr>
          <w:spacing w:val="-38"/>
          <w:sz w:val="31"/>
        </w:rPr>
        <w:t xml:space="preserve">写 </w:t>
      </w:r>
      <w:r>
        <w:rPr>
          <w:rFonts w:ascii="Times New Roman" w:eastAsia="Times New Roman"/>
          <w:sz w:val="31"/>
        </w:rPr>
        <w:t>D/A</w:t>
      </w:r>
      <w:r>
        <w:rPr>
          <w:rFonts w:ascii="Times New Roman" w:eastAsia="Times New Roman"/>
          <w:spacing w:val="-19"/>
          <w:sz w:val="31"/>
        </w:rPr>
        <w:t xml:space="preserve"> </w:t>
      </w:r>
      <w:r>
        <w:rPr>
          <w:sz w:val="31"/>
        </w:rPr>
        <w:t>转换程序。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4"/>
        </w:rPr>
      </w:pPr>
    </w:p>
    <w:p>
      <w:pPr>
        <w:spacing w:before="100" w:line="233" w:lineRule="exact"/>
        <w:ind w:left="0" w:right="4697" w:firstLine="0"/>
        <w:jc w:val="right"/>
        <w:rPr>
          <w:rFonts w:ascii="Microsoft Sans Serif"/>
          <w:sz w:val="24"/>
        </w:rPr>
      </w:pPr>
      <w:r>
        <w:pict>
          <v:group id="_x0000_s1044" style="width:419pt;height:199pt;margin-top:-87.88pt;margin-left:226pt;mso-position-horizontal-relative:page;position:absolute;z-index:251662336" coordorigin="4520,-1758" coordsize="8380,3980">
            <v:shape id="_x0000_s1045" type="#_x0000_t75" style="width:8380;height:3980;left:4520;position:absolute;top:-1758" stroked="f">
              <v:imagedata r:id="rId8" o:title=""/>
            </v:shape>
            <v:shape id="_x0000_s1046" type="#_x0000_t202" style="width:500;height:241;left:9732;position:absolute;top:-1736" filled="f" stroked="f">
              <v:textbox inset="0,0,0,0">
                <w:txbxContent>
                  <w:p>
                    <w:pPr>
                      <w:spacing w:before="0" w:line="240" w:lineRule="exact"/>
                      <w:ind w:left="0" w:right="0" w:firstLine="0"/>
                      <w:jc w:val="left"/>
                      <w:rPr>
                        <w:rFonts w:ascii="宋体" w:eastAsia="宋体" w:hint="eastAsia"/>
                        <w:sz w:val="24"/>
                      </w:rPr>
                    </w:pPr>
                    <w:r>
                      <w:rPr>
                        <w:rFonts w:ascii="宋体" w:eastAsia="宋体" w:hint="eastAsia"/>
                        <w:spacing w:val="-121"/>
                        <w:sz w:val="24"/>
                      </w:rPr>
                      <w:t>￡</w:t>
                    </w:r>
                    <w:r>
                      <w:rPr>
                        <w:rFonts w:ascii="宋体" w:eastAsia="宋体" w:hint="eastAsia"/>
                        <w:spacing w:val="-1"/>
                        <w:sz w:val="24"/>
                      </w:rPr>
                      <w:t>?</w:t>
                    </w:r>
                    <w:r>
                      <w:rPr>
                        <w:rFonts w:ascii="宋体" w:eastAsia="宋体" w:hint="eastAsia"/>
                        <w:sz w:val="24"/>
                      </w:rPr>
                      <w:t>5V</w:t>
                    </w:r>
                  </w:p>
                </w:txbxContent>
              </v:textbox>
            </v:shape>
            <v:shape id="_x0000_s1047" type="#_x0000_t202" style="width:861;height:241;left:4708;position:absolute;top:-719" filled="f" stroked="f">
              <v:textbox inset="0,0,0,0">
                <w:txbxContent>
                  <w:p>
                    <w:pPr>
                      <w:spacing w:before="0" w:line="240" w:lineRule="exact"/>
                      <w:ind w:left="0" w:right="0" w:firstLine="0"/>
                      <w:jc w:val="left"/>
                      <w:rPr>
                        <w:rFonts w:ascii="宋体"/>
                        <w:sz w:val="24"/>
                      </w:rPr>
                    </w:pPr>
                    <w:r>
                      <w:rPr>
                        <w:rFonts w:ascii="宋体"/>
                        <w:sz w:val="24"/>
                      </w:rPr>
                      <w:t>8086CPU</w:t>
                    </w:r>
                  </w:p>
                </w:txbxContent>
              </v:textbox>
            </v:shape>
            <v:shape id="_x0000_s1048" type="#_x0000_t202" style="width:903;height:576;left:7836;position:absolute;top:-1242" filled="f" stroked="f">
              <v:textbox inset="0,0,0,0">
                <w:txbxContent>
                  <w:p>
                    <w:pPr>
                      <w:spacing w:before="6" w:line="206" w:lineRule="auto"/>
                      <w:ind w:left="17" w:right="0" w:hanging="17"/>
                      <w:jc w:val="left"/>
                      <w:rPr>
                        <w:rFonts w:ascii="Microsoft Sans Serif"/>
                        <w:sz w:val="24"/>
                      </w:rPr>
                    </w:pPr>
                    <w:r>
                      <w:rPr>
                        <w:rFonts w:ascii="宋体"/>
                        <w:sz w:val="24"/>
                      </w:rPr>
                      <w:t xml:space="preserve">ILE </w:t>
                    </w:r>
                    <w:r>
                      <w:rPr>
                        <w:rFonts w:ascii="Microsoft Sans Serif"/>
                        <w:sz w:val="24"/>
                      </w:rPr>
                      <w:t>V</w:t>
                    </w:r>
                    <w:r>
                      <w:rPr>
                        <w:rFonts w:ascii="Microsoft Sans Serif"/>
                        <w:position w:val="-9"/>
                        <w:sz w:val="15"/>
                      </w:rPr>
                      <w:t xml:space="preserve">CC </w:t>
                    </w:r>
                    <w:r>
                      <w:rPr>
                        <w:rFonts w:ascii="Microsoft Sans Serif"/>
                        <w:sz w:val="24"/>
                      </w:rPr>
                      <w:t>DI</w:t>
                    </w:r>
                  </w:p>
                </w:txbxContent>
              </v:textbox>
            </v:shape>
            <v:shape id="_x0000_s1049" type="#_x0000_t202" style="width:181;height:272;left:8885;position:absolute;top:-1257" filled="f" stroked="f">
              <v:textbox inset="0,0,0,0">
                <w:txbxContent>
                  <w:p>
                    <w:pPr>
                      <w:spacing w:before="0"/>
                      <w:ind w:left="0" w:right="0" w:firstLine="0"/>
                      <w:jc w:val="left"/>
                      <w:rPr>
                        <w:rFonts w:ascii="Microsoft Sans Serif"/>
                        <w:sz w:val="24"/>
                      </w:rPr>
                    </w:pPr>
                    <w:r>
                      <w:rPr>
                        <w:rFonts w:ascii="Microsoft Sans Serif"/>
                        <w:sz w:val="24"/>
                      </w:rPr>
                      <w:t>V</w:t>
                    </w:r>
                  </w:p>
                </w:txbxContent>
              </v:textbox>
            </v:shape>
            <v:shape id="_x0000_s1050" type="#_x0000_t202" style="width:332;height:177;left:9045;position:absolute;top:-1069" filled="f" stroked="f">
              <v:textbox inset="0,0,0,0">
                <w:txbxContent>
                  <w:p>
                    <w:pPr>
                      <w:spacing w:before="5"/>
                      <w:ind w:left="0" w:right="0" w:firstLine="0"/>
                      <w:jc w:val="left"/>
                      <w:rPr>
                        <w:rFonts w:ascii="Microsoft Sans Serif"/>
                        <w:sz w:val="15"/>
                      </w:rPr>
                    </w:pPr>
                    <w:r>
                      <w:rPr>
                        <w:rFonts w:ascii="Microsoft Sans Serif"/>
                        <w:w w:val="105"/>
                        <w:sz w:val="15"/>
                      </w:rPr>
                      <w:t>REF</w:t>
                    </w:r>
                  </w:p>
                </w:txbxContent>
              </v:textbox>
            </v:shape>
            <v:shape id="_x0000_s1051" type="#_x0000_t202" style="width:981;height:540;left:6262;position:absolute;top:-889" filled="f" stroked="f">
              <v:textbox inset="0,0,0,0">
                <w:txbxContent>
                  <w:p>
                    <w:pPr>
                      <w:spacing w:before="0" w:line="245" w:lineRule="exact"/>
                      <w:ind w:left="0" w:right="0" w:firstLine="0"/>
                      <w:jc w:val="left"/>
                      <w:rPr>
                        <w:rFonts w:ascii="宋体" w:eastAsia="宋体" w:hint="eastAsia"/>
                        <w:sz w:val="24"/>
                      </w:rPr>
                    </w:pPr>
                    <w:r>
                      <w:rPr>
                        <w:rFonts w:ascii="宋体" w:eastAsia="宋体" w:hint="eastAsia"/>
                        <w:sz w:val="24"/>
                      </w:rPr>
                      <w:t>数据总线</w:t>
                    </w:r>
                  </w:p>
                  <w:p>
                    <w:pPr>
                      <w:spacing w:before="0" w:line="292" w:lineRule="exact"/>
                      <w:ind w:left="119" w:right="0" w:firstLine="0"/>
                      <w:jc w:val="left"/>
                      <w:rPr>
                        <w:rFonts w:ascii="Microsoft Sans Serif" w:eastAsia="Microsoft Sans Serif"/>
                        <w:sz w:val="24"/>
                      </w:rPr>
                    </w:pPr>
                    <w:r>
                      <w:rPr>
                        <w:rFonts w:ascii="Microsoft Sans Serif" w:eastAsia="Microsoft Sans Serif"/>
                        <w:position w:val="-2"/>
                        <w:sz w:val="24"/>
                      </w:rPr>
                      <w:t xml:space="preserve">D </w:t>
                    </w:r>
                    <w:r>
                      <w:rPr>
                        <w:sz w:val="24"/>
                      </w:rPr>
                      <w:t>～</w:t>
                    </w:r>
                    <w:r>
                      <w:rPr>
                        <w:rFonts w:ascii="Microsoft Sans Serif" w:eastAsia="Microsoft Sans Serif"/>
                        <w:sz w:val="24"/>
                      </w:rPr>
                      <w:t>D</w:t>
                    </w:r>
                  </w:p>
                </w:txbxContent>
              </v:textbox>
            </v:shape>
            <v:shape id="_x0000_s1052" type="#_x0000_t202" style="width:107;height:177;left:8093;position:absolute;top:-749" filled="f" stroked="f">
              <v:textbox inset="0,0,0,0">
                <w:txbxContent>
                  <w:p>
                    <w:pPr>
                      <w:spacing w:before="5"/>
                      <w:ind w:left="0" w:right="0" w:firstLine="0"/>
                      <w:jc w:val="left"/>
                      <w:rPr>
                        <w:rFonts w:ascii="Microsoft Sans Serif"/>
                        <w:sz w:val="15"/>
                      </w:rPr>
                    </w:pPr>
                    <w:r>
                      <w:rPr>
                        <w:rFonts w:ascii="Microsoft Sans Serif"/>
                        <w:w w:val="103"/>
                        <w:sz w:val="15"/>
                      </w:rPr>
                      <w:t>7</w:t>
                    </w:r>
                  </w:p>
                </w:txbxContent>
              </v:textbox>
            </v:shape>
            <v:shape id="_x0000_s1053" type="#_x0000_t202" style="width:194;height:272;left:9285;position:absolute;top:-919" filled="f" stroked="f">
              <v:textbox inset="0,0,0,0">
                <w:txbxContent>
                  <w:p>
                    <w:pPr>
                      <w:spacing w:before="0"/>
                      <w:ind w:left="0" w:right="0" w:firstLine="0"/>
                      <w:jc w:val="left"/>
                      <w:rPr>
                        <w:rFonts w:ascii="Microsoft Sans Serif"/>
                        <w:sz w:val="24"/>
                      </w:rPr>
                    </w:pPr>
                    <w:r>
                      <w:rPr>
                        <w:rFonts w:ascii="Microsoft Sans Serif"/>
                        <w:sz w:val="24"/>
                      </w:rPr>
                      <w:t>R</w:t>
                    </w:r>
                  </w:p>
                </w:txbxContent>
              </v:textbox>
            </v:shape>
            <v:shape id="_x0000_s1054" type="#_x0000_t202" style="width:150;height:177;left:9458;position:absolute;top:-730" filled="f" stroked="f">
              <v:textbox inset="0,0,0,0">
                <w:txbxContent>
                  <w:p>
                    <w:pPr>
                      <w:spacing w:before="5"/>
                      <w:ind w:left="0" w:right="0" w:firstLine="0"/>
                      <w:jc w:val="left"/>
                      <w:rPr>
                        <w:rFonts w:ascii="Microsoft Sans Serif"/>
                        <w:sz w:val="15"/>
                      </w:rPr>
                    </w:pPr>
                    <w:r>
                      <w:rPr>
                        <w:rFonts w:ascii="Microsoft Sans Serif"/>
                        <w:w w:val="105"/>
                        <w:sz w:val="15"/>
                      </w:rPr>
                      <w:t>fb</w:t>
                    </w:r>
                  </w:p>
                </w:txbxContent>
              </v:textbox>
            </v:shape>
            <v:shape id="_x0000_s1055" type="#_x0000_t202" style="width:566;height:177;left:6555;position:absolute;top:-433" filled="f" stroked="f">
              <v:textbox inset="0,0,0,0">
                <w:txbxContent>
                  <w:p>
                    <w:pPr>
                      <w:tabs>
                        <w:tab w:val="left" w:pos="459"/>
                      </w:tabs>
                      <w:spacing w:before="5"/>
                      <w:ind w:left="0" w:right="0" w:firstLine="0"/>
                      <w:jc w:val="left"/>
                      <w:rPr>
                        <w:rFonts w:ascii="Microsoft Sans Serif"/>
                        <w:sz w:val="15"/>
                      </w:rPr>
                    </w:pPr>
                    <w:r>
                      <w:rPr>
                        <w:rFonts w:ascii="Microsoft Sans Serif"/>
                        <w:w w:val="105"/>
                        <w:sz w:val="15"/>
                      </w:rPr>
                      <w:t>7</w:t>
                      <w:tab/>
                      <w:t>0</w:t>
                    </w:r>
                  </w:p>
                </w:txbxContent>
              </v:textbox>
            </v:shape>
            <v:shape id="_x0000_s1056" type="#_x0000_t202" style="width:261;height:559;left:7853;position:absolute;top:-527" filled="f" stroked="f">
              <v:textbox inset="0,0,0,0">
                <w:txbxContent>
                  <w:p>
                    <w:pPr>
                      <w:spacing w:before="0" w:line="309" w:lineRule="exact"/>
                      <w:ind w:left="56" w:right="0" w:firstLine="0"/>
                      <w:jc w:val="left"/>
                      <w:rPr>
                        <w:rFonts w:ascii="宋体"/>
                        <w:sz w:val="29"/>
                      </w:rPr>
                    </w:pPr>
                    <w:r>
                      <w:rPr>
                        <w:rFonts w:ascii="宋体"/>
                        <w:sz w:val="29"/>
                      </w:rPr>
                      <w:t>?</w:t>
                    </w:r>
                  </w:p>
                  <w:p>
                    <w:pPr>
                      <w:spacing w:before="0" w:line="250" w:lineRule="exact"/>
                      <w:ind w:left="0" w:right="0" w:firstLine="0"/>
                      <w:jc w:val="left"/>
                      <w:rPr>
                        <w:rFonts w:ascii="Microsoft Sans Serif"/>
                        <w:sz w:val="24"/>
                      </w:rPr>
                    </w:pPr>
                    <w:r>
                      <w:rPr>
                        <w:rFonts w:ascii="Microsoft Sans Serif"/>
                        <w:sz w:val="24"/>
                      </w:rPr>
                      <w:t>DI</w:t>
                    </w:r>
                  </w:p>
                </w:txbxContent>
              </v:textbox>
            </v:shape>
            <v:shape id="_x0000_s1057" type="#_x0000_t202" style="width:741;height:241;left:5872;position:absolute;top:45" filled="f" stroked="f">
              <v:textbox inset="0,0,0,0">
                <w:txbxContent>
                  <w:p>
                    <w:pPr>
                      <w:spacing w:before="0" w:line="240" w:lineRule="exact"/>
                      <w:ind w:left="0" w:right="0" w:firstLine="0"/>
                      <w:jc w:val="left"/>
                      <w:rPr>
                        <w:rFonts w:ascii="宋体" w:eastAsia="宋体" w:hint="eastAsia"/>
                        <w:sz w:val="24"/>
                      </w:rPr>
                    </w:pPr>
                    <w:r>
                      <w:rPr>
                        <w:rFonts w:ascii="宋体" w:eastAsia="宋体" w:hint="eastAsia"/>
                        <w:sz w:val="24"/>
                      </w:rPr>
                      <w:t>地址线</w:t>
                    </w:r>
                  </w:p>
                </w:txbxContent>
              </v:textbox>
            </v:shape>
            <v:shape id="_x0000_s1058" type="#_x0000_t202" style="width:107;height:177;left:8093;position:absolute;top:-52" filled="f" stroked="f">
              <v:textbox inset="0,0,0,0">
                <w:txbxContent>
                  <w:p>
                    <w:pPr>
                      <w:spacing w:before="5"/>
                      <w:ind w:left="0" w:right="0" w:firstLine="0"/>
                      <w:jc w:val="left"/>
                      <w:rPr>
                        <w:rFonts w:ascii="Microsoft Sans Serif"/>
                        <w:sz w:val="15"/>
                      </w:rPr>
                    </w:pPr>
                    <w:r>
                      <w:rPr>
                        <w:rFonts w:ascii="Microsoft Sans Serif"/>
                        <w:w w:val="103"/>
                        <w:sz w:val="15"/>
                      </w:rPr>
                      <w:t>0</w:t>
                    </w:r>
                  </w:p>
                </w:txbxContent>
              </v:textbox>
            </v:shape>
            <v:shape id="_x0000_s1059" type="#_x0000_t202" style="width:87;height:272;left:9107;position:absolute;top:-225" filled="f" stroked="f">
              <v:textbox inset="0,0,0,0">
                <w:txbxContent>
                  <w:p>
                    <w:pPr>
                      <w:spacing w:before="0"/>
                      <w:ind w:left="0" w:right="0" w:firstLine="0"/>
                      <w:jc w:val="left"/>
                      <w:rPr>
                        <w:rFonts w:ascii="Microsoft Sans Serif"/>
                        <w:sz w:val="24"/>
                      </w:rPr>
                    </w:pPr>
                    <w:r>
                      <w:rPr>
                        <w:rFonts w:ascii="Microsoft Sans Serif"/>
                        <w:sz w:val="24"/>
                      </w:rPr>
                      <w:t>I</w:t>
                    </w:r>
                  </w:p>
                </w:txbxContent>
              </v:textbox>
            </v:shape>
            <v:shape id="_x0000_s1060" type="#_x0000_t202" style="width:435;height:177;left:9172;position:absolute;top:-52" filled="f" stroked="f">
              <v:textbox inset="0,0,0,0">
                <w:txbxContent>
                  <w:p>
                    <w:pPr>
                      <w:spacing w:before="5"/>
                      <w:ind w:left="0" w:right="0" w:firstLine="0"/>
                      <w:jc w:val="left"/>
                      <w:rPr>
                        <w:rFonts w:ascii="Microsoft Sans Serif"/>
                        <w:sz w:val="15"/>
                      </w:rPr>
                    </w:pPr>
                    <w:r>
                      <w:rPr>
                        <w:rFonts w:ascii="Microsoft Sans Serif"/>
                        <w:w w:val="105"/>
                        <w:sz w:val="15"/>
                      </w:rPr>
                      <w:t>OUT1</w:t>
                    </w:r>
                  </w:p>
                </w:txbxContent>
              </v:textbox>
            </v:shape>
            <v:shape id="_x0000_s1061" type="#_x0000_t202" style="width:261;height:241;left:11102;position:absolute;top:-210" filled="f" stroked="f">
              <v:textbox inset="0,0,0,0">
                <w:txbxContent>
                  <w:p>
                    <w:pPr>
                      <w:spacing w:before="0" w:line="240" w:lineRule="exact"/>
                      <w:ind w:left="0" w:right="0" w:firstLine="0"/>
                      <w:jc w:val="left"/>
                      <w:rPr>
                        <w:rFonts w:ascii="宋体" w:eastAsia="宋体" w:hint="eastAsia"/>
                        <w:sz w:val="24"/>
                      </w:rPr>
                    </w:pPr>
                    <w:r>
                      <w:rPr>
                        <w:rFonts w:ascii="宋体" w:eastAsia="宋体" w:hint="eastAsia"/>
                        <w:sz w:val="24"/>
                      </w:rPr>
                      <w:t>￡</w:t>
                    </w:r>
                  </w:p>
                </w:txbxContent>
              </v:textbox>
            </v:shape>
            <v:shape id="_x0000_s1062" type="#_x0000_t202" style="width:261;height:1103;left:6877;position:absolute;top:122" filled="f" stroked="f">
              <v:textbox inset="0,0,0,0">
                <w:txbxContent>
                  <w:p>
                    <w:pPr>
                      <w:spacing w:before="0" w:line="264" w:lineRule="exact"/>
                      <w:ind w:left="0" w:right="0" w:firstLine="0"/>
                      <w:jc w:val="left"/>
                      <w:rPr>
                        <w:rFonts w:ascii="宋体" w:eastAsia="宋体" w:hint="eastAsia"/>
                        <w:sz w:val="24"/>
                      </w:rPr>
                    </w:pPr>
                    <w:r>
                      <w:rPr>
                        <w:rFonts w:ascii="宋体" w:eastAsia="宋体" w:hint="eastAsia"/>
                        <w:sz w:val="24"/>
                      </w:rPr>
                      <w:t>地</w:t>
                    </w:r>
                  </w:p>
                  <w:p>
                    <w:pPr>
                      <w:spacing w:before="7" w:line="223" w:lineRule="auto"/>
                      <w:ind w:left="0" w:right="18" w:firstLine="0"/>
                      <w:jc w:val="both"/>
                      <w:rPr>
                        <w:rFonts w:ascii="宋体" w:eastAsia="宋体" w:hint="eastAsia"/>
                        <w:sz w:val="24"/>
                      </w:rPr>
                    </w:pPr>
                    <w:r>
                      <w:rPr>
                        <w:rFonts w:ascii="宋体" w:eastAsia="宋体" w:hint="eastAsia"/>
                        <w:sz w:val="24"/>
                      </w:rPr>
                      <w:t>址译码</w:t>
                    </w:r>
                  </w:p>
                </w:txbxContent>
              </v:textbox>
            </v:shape>
            <v:shape id="_x0000_s1063" type="#_x0000_t202" style="width:250;height:375;left:7429;position:absolute;top:275" filled="f" stroked="f">
              <v:textbox inset="0,0,0,0">
                <w:txbxContent>
                  <w:p>
                    <w:pPr>
                      <w:spacing w:before="0" w:line="240" w:lineRule="exact"/>
                      <w:ind w:left="0" w:right="0" w:firstLine="0"/>
                      <w:jc w:val="left"/>
                      <w:rPr>
                        <w:rFonts w:ascii="Times New Roman"/>
                        <w:sz w:val="24"/>
                      </w:rPr>
                    </w:pPr>
                    <w:r>
                      <w:rPr>
                        <w:rFonts w:ascii="Times New Roman"/>
                        <w:w w:val="99"/>
                        <w:sz w:val="24"/>
                      </w:rPr>
                      <w:t>Y</w:t>
                    </w:r>
                  </w:p>
                  <w:p>
                    <w:pPr>
                      <w:spacing w:before="0" w:line="134" w:lineRule="exact"/>
                      <w:ind w:left="156" w:right="0" w:firstLine="0"/>
                      <w:jc w:val="left"/>
                      <w:rPr>
                        <w:rFonts w:ascii="Times New Roman"/>
                        <w:sz w:val="14"/>
                      </w:rPr>
                    </w:pPr>
                    <w:r>
                      <w:rPr>
                        <w:rFonts w:ascii="Times New Roman"/>
                        <w:w w:val="105"/>
                        <w:sz w:val="14"/>
                      </w:rPr>
                      <w:t>0</w:t>
                    </w:r>
                  </w:p>
                </w:txbxContent>
              </v:textbox>
            </v:shape>
            <v:shape id="_x0000_s1064" type="#_x0000_t202" style="width:861;height:241;left:8276;position:absolute;top:130" filled="f" stroked="f">
              <v:textbox inset="0,0,0,0">
                <w:txbxContent>
                  <w:p>
                    <w:pPr>
                      <w:spacing w:before="0" w:line="240" w:lineRule="exact"/>
                      <w:ind w:left="0" w:right="0" w:firstLine="0"/>
                      <w:jc w:val="left"/>
                      <w:rPr>
                        <w:rFonts w:ascii="宋体"/>
                        <w:sz w:val="24"/>
                      </w:rPr>
                    </w:pPr>
                    <w:r>
                      <w:rPr>
                        <w:rFonts w:ascii="宋体"/>
                        <w:sz w:val="24"/>
                      </w:rPr>
                      <w:t>DAC0832</w:t>
                    </w:r>
                  </w:p>
                </w:txbxContent>
              </v:textbox>
            </v:shape>
            <v:shape id="_x0000_s1065" type="#_x0000_t202" style="width:141;height:241;left:11441;position:absolute;top:130" filled="f" stroked="f">
              <v:textbox inset="0,0,0,0">
                <w:txbxContent>
                  <w:p>
                    <w:pPr>
                      <w:spacing w:before="0" w:line="240" w:lineRule="exact"/>
                      <w:ind w:left="0" w:right="0" w:firstLine="0"/>
                      <w:jc w:val="left"/>
                      <w:rPr>
                        <w:rFonts w:ascii="宋体"/>
                        <w:sz w:val="24"/>
                      </w:rPr>
                    </w:pPr>
                    <w:r>
                      <w:rPr>
                        <w:rFonts w:ascii="宋体"/>
                        <w:sz w:val="24"/>
                      </w:rPr>
                      <w:t>A</w:t>
                    </w:r>
                  </w:p>
                </w:txbxContent>
              </v:textbox>
            </v:shape>
            <v:shape id="_x0000_s1066" type="#_x0000_t202" style="width:312;height:254;left:7815;position:absolute;top:523" filled="f" stroked="f">
              <v:textbox inset="0,0,0,0">
                <w:txbxContent>
                  <w:p>
                    <w:pPr>
                      <w:spacing w:before="0" w:line="253" w:lineRule="exact"/>
                      <w:ind w:left="0" w:right="0" w:firstLine="0"/>
                      <w:jc w:val="left"/>
                      <w:rPr>
                        <w:rFonts w:ascii="Times New Roman"/>
                        <w:sz w:val="24"/>
                      </w:rPr>
                    </w:pPr>
                    <w:r>
                      <w:rPr>
                        <w:rFonts w:ascii="Times New Roman"/>
                        <w:sz w:val="24"/>
                      </w:rPr>
                      <w:t>CS</w:t>
                    </w:r>
                  </w:p>
                </w:txbxContent>
              </v:textbox>
            </v:shape>
            <v:shape id="_x0000_s1067" type="#_x0000_t202" style="width:87;height:272;left:9107;position:absolute;top:438" filled="f" stroked="f">
              <v:textbox inset="0,0,0,0">
                <w:txbxContent>
                  <w:p>
                    <w:pPr>
                      <w:spacing w:before="0"/>
                      <w:ind w:left="0" w:right="0" w:firstLine="0"/>
                      <w:jc w:val="left"/>
                      <w:rPr>
                        <w:rFonts w:ascii="Microsoft Sans Serif"/>
                        <w:sz w:val="24"/>
                      </w:rPr>
                    </w:pPr>
                    <w:r>
                      <w:rPr>
                        <w:rFonts w:ascii="Microsoft Sans Serif"/>
                        <w:sz w:val="24"/>
                      </w:rPr>
                      <w:t>I</w:t>
                    </w:r>
                  </w:p>
                </w:txbxContent>
              </v:textbox>
            </v:shape>
            <v:shape id="_x0000_s1068" type="#_x0000_t202" style="width:435;height:177;left:9172;position:absolute;top:628" filled="f" stroked="f">
              <v:textbox inset="0,0,0,0">
                <w:txbxContent>
                  <w:p>
                    <w:pPr>
                      <w:spacing w:before="5"/>
                      <w:ind w:left="0" w:right="0" w:firstLine="0"/>
                      <w:jc w:val="left"/>
                      <w:rPr>
                        <w:rFonts w:ascii="Microsoft Sans Serif"/>
                        <w:sz w:val="15"/>
                      </w:rPr>
                    </w:pPr>
                    <w:r>
                      <w:rPr>
                        <w:rFonts w:ascii="Microsoft Sans Serif"/>
                        <w:w w:val="105"/>
                        <w:sz w:val="15"/>
                      </w:rPr>
                      <w:t>OUT2</w:t>
                    </w:r>
                  </w:p>
                </w:txbxContent>
              </v:textbox>
            </v:shape>
            <v:shape id="_x0000_s1069" type="#_x0000_t202" style="width:260;height:241;left:11042;position:absolute;top:468" filled="f" stroked="f">
              <v:textbox inset="0,0,0,0">
                <w:txbxContent>
                  <w:p>
                    <w:pPr>
                      <w:spacing w:before="0" w:line="240" w:lineRule="exact"/>
                      <w:ind w:left="0" w:right="0" w:firstLine="0"/>
                      <w:jc w:val="left"/>
                      <w:rPr>
                        <w:rFonts w:ascii="宋体" w:eastAsia="宋体" w:hint="eastAsia"/>
                        <w:sz w:val="24"/>
                      </w:rPr>
                    </w:pPr>
                    <w:r>
                      <w:rPr>
                        <w:rFonts w:ascii="宋体" w:eastAsia="宋体" w:hint="eastAsia"/>
                        <w:spacing w:val="-121"/>
                        <w:sz w:val="24"/>
                      </w:rPr>
                      <w:t>￡</w:t>
                    </w:r>
                    <w:r>
                      <w:rPr>
                        <w:rFonts w:ascii="宋体" w:eastAsia="宋体" w:hint="eastAsia"/>
                        <w:sz w:val="24"/>
                      </w:rPr>
                      <w:t>?</w:t>
                    </w:r>
                  </w:p>
                </w:txbxContent>
              </v:textbox>
            </v:shape>
            <v:shape id="_x0000_s1070" type="#_x0000_t202" style="width:663;height:254;left:5029;position:absolute;top:813" filled="f" stroked="f">
              <v:textbox inset="0,0,0,0">
                <w:txbxContent>
                  <w:p>
                    <w:pPr>
                      <w:spacing w:before="0" w:line="253" w:lineRule="exact"/>
                      <w:ind w:left="0" w:right="0" w:firstLine="0"/>
                      <w:jc w:val="left"/>
                      <w:rPr>
                        <w:rFonts w:ascii="Times New Roman"/>
                        <w:sz w:val="24"/>
                      </w:rPr>
                    </w:pPr>
                    <w:r>
                      <w:rPr>
                        <w:rFonts w:ascii="Times New Roman"/>
                        <w:sz w:val="24"/>
                      </w:rPr>
                      <w:t>M / IO</w:t>
                    </w:r>
                  </w:p>
                </w:txbxContent>
              </v:textbox>
            </v:shape>
            <v:shape id="_x0000_s1071" type="#_x0000_t202" style="width:670;height:873;left:8939;position:absolute;top:863" filled="f" stroked="f">
              <v:textbox inset="0,0,0,0">
                <w:txbxContent>
                  <w:p>
                    <w:pPr>
                      <w:spacing w:before="0" w:line="219" w:lineRule="exact"/>
                      <w:ind w:left="80" w:right="59" w:firstLine="0"/>
                      <w:jc w:val="center"/>
                      <w:rPr>
                        <w:rFonts w:ascii="Times New Roman"/>
                        <w:sz w:val="24"/>
                      </w:rPr>
                    </w:pPr>
                    <w:r>
                      <w:rPr>
                        <w:rFonts w:ascii="Times New Roman"/>
                        <w:sz w:val="24"/>
                      </w:rPr>
                      <w:t>WR</w:t>
                    </w:r>
                  </w:p>
                  <w:p>
                    <w:pPr>
                      <w:spacing w:before="0" w:line="111" w:lineRule="exact"/>
                      <w:ind w:left="0" w:right="33" w:firstLine="0"/>
                      <w:jc w:val="right"/>
                      <w:rPr>
                        <w:rFonts w:ascii="Times New Roman"/>
                        <w:sz w:val="14"/>
                      </w:rPr>
                    </w:pPr>
                    <w:r>
                      <w:rPr>
                        <w:rFonts w:ascii="Times New Roman"/>
                        <w:w w:val="105"/>
                        <w:sz w:val="14"/>
                      </w:rPr>
                      <w:t>2</w:t>
                    </w:r>
                  </w:p>
                  <w:p>
                    <w:pPr>
                      <w:spacing w:before="0" w:line="270" w:lineRule="exact"/>
                      <w:ind w:left="0" w:right="59" w:firstLine="0"/>
                      <w:jc w:val="center"/>
                      <w:rPr>
                        <w:rFonts w:ascii="Times New Roman"/>
                        <w:sz w:val="24"/>
                      </w:rPr>
                    </w:pPr>
                    <w:r>
                      <w:rPr>
                        <w:rFonts w:ascii="Times New Roman"/>
                        <w:w w:val="95"/>
                        <w:sz w:val="24"/>
                      </w:rPr>
                      <w:t>XFER</w:t>
                    </w:r>
                  </w:p>
                  <w:p>
                    <w:pPr>
                      <w:spacing w:before="0" w:line="273" w:lineRule="exact"/>
                      <w:ind w:left="169" w:right="0" w:firstLine="0"/>
                      <w:jc w:val="left"/>
                      <w:rPr>
                        <w:rFonts w:ascii="宋体"/>
                        <w:sz w:val="24"/>
                      </w:rPr>
                    </w:pPr>
                    <w:r>
                      <w:rPr>
                        <w:rFonts w:ascii="宋体"/>
                        <w:sz w:val="24"/>
                      </w:rPr>
                      <w:t>DGND</w:t>
                    </w:r>
                  </w:p>
                </w:txbxContent>
              </v:textbox>
            </v:shape>
            <v:shape id="_x0000_s1072" type="#_x0000_t202" style="width:2954;height:254;left:5273;position:absolute;top:1831" filled="f" stroked="f">
              <v:textbox inset="0,0,0,0">
                <w:txbxContent>
                  <w:p>
                    <w:pPr>
                      <w:tabs>
                        <w:tab w:val="left" w:pos="2550"/>
                      </w:tabs>
                      <w:spacing w:before="0" w:line="253" w:lineRule="exact"/>
                      <w:ind w:left="0" w:right="0" w:firstLine="0"/>
                      <w:jc w:val="left"/>
                      <w:rPr>
                        <w:rFonts w:ascii="Times New Roman"/>
                        <w:sz w:val="24"/>
                      </w:rPr>
                    </w:pPr>
                    <w:r>
                      <w:rPr>
                        <w:rFonts w:ascii="Times New Roman"/>
                        <w:sz w:val="24"/>
                      </w:rPr>
                      <w:t>WR</w:t>
                      <w:tab/>
                      <w:t>WR</w:t>
                    </w:r>
                  </w:p>
                </w:txbxContent>
              </v:textbox>
            </v:shape>
            <v:shape id="_x0000_s1073" type="#_x0000_t202" style="width:94;height:158;left:8214;position:absolute;top:2007" filled="f" stroked="f">
              <v:textbox inset="0,0,0,0">
                <w:txbxContent>
                  <w:p>
                    <w:pPr>
                      <w:spacing w:before="0" w:line="157" w:lineRule="exact"/>
                      <w:ind w:left="0" w:right="0" w:firstLine="0"/>
                      <w:jc w:val="left"/>
                      <w:rPr>
                        <w:rFonts w:ascii="Times New Roman"/>
                        <w:sz w:val="14"/>
                      </w:rPr>
                    </w:pPr>
                    <w:r>
                      <w:rPr>
                        <w:rFonts w:ascii="Times New Roman"/>
                        <w:w w:val="105"/>
                        <w:sz w:val="14"/>
                      </w:rPr>
                      <w:t>1</w:t>
                    </w:r>
                  </w:p>
                </w:txbxContent>
              </v:textbox>
            </v:shape>
            <v:shape id="_x0000_s1074" type="#_x0000_t202" style="width:501;height:241;left:9109;position:absolute;top:1827" filled="f" stroked="f">
              <v:textbox inset="0,0,0,0">
                <w:txbxContent>
                  <w:p>
                    <w:pPr>
                      <w:spacing w:before="0" w:line="240" w:lineRule="exact"/>
                      <w:ind w:left="0" w:right="0" w:firstLine="0"/>
                      <w:jc w:val="left"/>
                      <w:rPr>
                        <w:rFonts w:ascii="宋体"/>
                        <w:sz w:val="24"/>
                      </w:rPr>
                    </w:pPr>
                    <w:r>
                      <w:rPr>
                        <w:rFonts w:ascii="宋体"/>
                        <w:sz w:val="24"/>
                      </w:rPr>
                      <w:t>AGND</w:t>
                    </w:r>
                  </w:p>
                </w:txbxContent>
              </v:textbox>
            </v:shape>
          </v:group>
        </w:pict>
      </w:r>
      <w:r>
        <w:rPr>
          <w:rFonts w:ascii="Microsoft Sans Serif"/>
          <w:sz w:val="24"/>
        </w:rPr>
        <w:t>U</w:t>
      </w:r>
    </w:p>
    <w:p>
      <w:pPr>
        <w:spacing w:before="0" w:line="131" w:lineRule="exact"/>
        <w:ind w:left="0" w:right="4611" w:firstLine="0"/>
        <w:jc w:val="right"/>
        <w:rPr>
          <w:rFonts w:ascii="Microsoft Sans Serif"/>
          <w:sz w:val="15"/>
        </w:rPr>
      </w:pPr>
      <w:r>
        <w:rPr>
          <w:rFonts w:ascii="Microsoft Sans Serif"/>
          <w:w w:val="103"/>
          <w:sz w:val="15"/>
        </w:rPr>
        <w:t>o</w:t>
      </w: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rPr>
          <w:rFonts w:ascii="Microsoft Sans Serif"/>
          <w:sz w:val="20"/>
        </w:rPr>
      </w:pPr>
    </w:p>
    <w:p>
      <w:pPr>
        <w:pStyle w:val="BodyText"/>
        <w:spacing w:before="11"/>
        <w:rPr>
          <w:rFonts w:ascii="Microsoft Sans Serif"/>
          <w:sz w:val="16"/>
        </w:rPr>
      </w:pPr>
    </w:p>
    <w:p>
      <w:pPr>
        <w:pStyle w:val="ListParagraph"/>
        <w:numPr>
          <w:ilvl w:val="0"/>
          <w:numId w:val="45"/>
        </w:numPr>
        <w:tabs>
          <w:tab w:val="left" w:pos="3842"/>
        </w:tabs>
        <w:spacing w:before="70" w:after="0" w:line="290" w:lineRule="auto"/>
        <w:ind w:left="2700" w:right="3225" w:firstLine="629"/>
        <w:jc w:val="left"/>
        <w:rPr>
          <w:rFonts w:ascii="Times New Roman" w:eastAsia="Times New Roman"/>
          <w:sz w:val="31"/>
        </w:rPr>
      </w:pPr>
      <w:r>
        <w:rPr>
          <w:spacing w:val="36"/>
          <w:sz w:val="31"/>
        </w:rPr>
        <w:t>采用</w:t>
      </w:r>
      <w:r>
        <w:rPr>
          <w:rFonts w:ascii="Times New Roman" w:eastAsia="Times New Roman"/>
          <w:sz w:val="31"/>
        </w:rPr>
        <w:t>DAC1210</w:t>
      </w:r>
      <w:r>
        <w:rPr>
          <w:rFonts w:ascii="Times New Roman" w:eastAsia="Times New Roman"/>
          <w:spacing w:val="1"/>
          <w:sz w:val="31"/>
        </w:rPr>
        <w:t xml:space="preserve"> </w:t>
      </w:r>
      <w:r>
        <w:rPr>
          <w:spacing w:val="75"/>
          <w:sz w:val="31"/>
        </w:rPr>
        <w:t>和</w:t>
      </w:r>
      <w:r>
        <w:rPr>
          <w:rFonts w:ascii="Times New Roman" w:eastAsia="Times New Roman"/>
          <w:sz w:val="31"/>
        </w:rPr>
        <w:t>PC/ISA</w:t>
      </w:r>
      <w:r>
        <w:rPr>
          <w:rFonts w:ascii="Times New Roman" w:eastAsia="Times New Roman"/>
          <w:spacing w:val="77"/>
          <w:sz w:val="31"/>
        </w:rPr>
        <w:t xml:space="preserve"> </w:t>
      </w:r>
      <w:r>
        <w:rPr>
          <w:spacing w:val="-1"/>
          <w:sz w:val="31"/>
        </w:rPr>
        <w:t>总线工业控制机接口，请画出接口电路原理图，并编</w:t>
      </w:r>
      <w:r>
        <w:rPr>
          <w:spacing w:val="-38"/>
          <w:sz w:val="31"/>
        </w:rPr>
        <w:t xml:space="preserve">写 </w:t>
      </w:r>
      <w:r>
        <w:rPr>
          <w:rFonts w:ascii="Times New Roman" w:eastAsia="Times New Roman"/>
          <w:sz w:val="31"/>
        </w:rPr>
        <w:t>D/A</w:t>
      </w:r>
      <w:r>
        <w:rPr>
          <w:rFonts w:ascii="Times New Roman" w:eastAsia="Times New Roman"/>
          <w:spacing w:val="-19"/>
          <w:sz w:val="31"/>
        </w:rPr>
        <w:t xml:space="preserve"> </w:t>
      </w:r>
      <w:r>
        <w:rPr>
          <w:sz w:val="31"/>
        </w:rPr>
        <w:t>转换程序。</w:t>
      </w:r>
    </w:p>
    <w:p>
      <w:pPr>
        <w:pStyle w:val="BodyText"/>
        <w:spacing w:line="385" w:lineRule="exact"/>
        <w:ind w:left="3330"/>
      </w:pPr>
      <w:r>
        <w:t>答案：略。</w:t>
      </w:r>
    </w:p>
    <w:p>
      <w:pPr>
        <w:pStyle w:val="ListParagraph"/>
        <w:numPr>
          <w:ilvl w:val="0"/>
          <w:numId w:val="45"/>
        </w:numPr>
        <w:tabs>
          <w:tab w:val="left" w:pos="3853"/>
        </w:tabs>
        <w:spacing w:before="59" w:after="0" w:line="290" w:lineRule="auto"/>
        <w:ind w:left="2700" w:right="3257" w:firstLine="629"/>
        <w:jc w:val="left"/>
        <w:rPr>
          <w:rFonts w:ascii="Times New Roman" w:eastAsia="Times New Roman"/>
          <w:sz w:val="31"/>
        </w:rPr>
      </w:pPr>
      <w:r>
        <w:rPr>
          <w:spacing w:val="13"/>
          <w:sz w:val="31"/>
        </w:rPr>
        <w:t>请分别画出</w:t>
      </w:r>
      <w:r>
        <w:rPr>
          <w:rFonts w:ascii="Times New Roman" w:eastAsia="Times New Roman"/>
          <w:sz w:val="31"/>
        </w:rPr>
        <w:t>D/A</w:t>
      </w:r>
      <w:r>
        <w:rPr>
          <w:rFonts w:ascii="Times New Roman" w:eastAsia="Times New Roman"/>
          <w:spacing w:val="7"/>
          <w:sz w:val="31"/>
        </w:rPr>
        <w:t xml:space="preserve"> </w:t>
      </w:r>
      <w:r>
        <w:rPr>
          <w:spacing w:val="-5"/>
          <w:sz w:val="31"/>
        </w:rPr>
        <w:t>转换器的单极性和双极性电压输出电路，并分别推导出输出电</w:t>
      </w:r>
      <w:r>
        <w:rPr>
          <w:sz w:val="31"/>
        </w:rPr>
        <w:t>压与输入数字量之间的关系式。</w:t>
      </w:r>
    </w:p>
    <w:p>
      <w:pPr>
        <w:spacing w:after="0" w:line="290" w:lineRule="auto"/>
        <w:jc w:val="left"/>
        <w:rPr>
          <w:rFonts w:ascii="Times New Roman" w:eastAsia="Times New Roman"/>
          <w:sz w:val="31"/>
        </w:rPr>
        <w:sectPr>
          <w:pgSz w:w="17860" w:h="25260"/>
          <w:pgMar w:top="1880" w:right="0" w:bottom="280" w:left="0" w:header="708" w:footer="708"/>
          <w:pgNumType w:start="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p>
    <w:p>
      <w:pPr>
        <w:spacing w:after="0"/>
        <w:rPr>
          <w:sz w:val="15"/>
        </w:rPr>
        <w:sectPr>
          <w:pgSz w:w="17860" w:h="25260"/>
          <w:pgMar w:top="1980" w:right="0" w:bottom="280" w:left="0" w:header="708" w:footer="708"/>
          <w:pgNumType w:start="7"/>
          <w:cols w:space="708"/>
        </w:sectPr>
      </w:pPr>
    </w:p>
    <w:p>
      <w:pPr>
        <w:tabs>
          <w:tab w:val="left" w:pos="9259"/>
        </w:tabs>
        <w:spacing w:before="119" w:line="328" w:lineRule="exact"/>
        <w:ind w:left="3352" w:right="0" w:firstLine="0"/>
        <w:jc w:val="center"/>
        <w:rPr>
          <w:rFonts w:ascii="Times New Roman"/>
          <w:i/>
          <w:sz w:val="29"/>
        </w:rPr>
      </w:pPr>
      <w:r>
        <w:drawing>
          <wp:anchor distT="0" distB="0" distL="0" distR="0" simplePos="0" relativeHeight="251663360" behindDoc="0" locked="0" layoutInCell="1" allowOverlap="1">
            <wp:simplePos x="0" y="0"/>
            <wp:positionH relativeFrom="page">
              <wp:posOffset>0</wp:posOffset>
            </wp:positionH>
            <wp:positionV relativeFrom="paragraph">
              <wp:posOffset>-3218333</wp:posOffset>
            </wp:positionV>
            <wp:extent cx="11340845" cy="3085972"/>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pic:cNvPicPr/>
                  </pic:nvPicPr>
                  <pic:blipFill>
                    <a:blip xmlns:r="http://schemas.openxmlformats.org/officeDocument/2006/relationships" r:embed="rId9" cstate="print"/>
                    <a:stretch>
                      <a:fillRect/>
                    </a:stretch>
                  </pic:blipFill>
                  <pic:spPr>
                    <a:xfrm>
                      <a:off x="0" y="0"/>
                      <a:ext cx="11340845" cy="3085972"/>
                    </a:xfrm>
                    <a:prstGeom prst="rect">
                      <a:avLst/>
                    </a:prstGeom>
                  </pic:spPr>
                </pic:pic>
              </a:graphicData>
            </a:graphic>
          </wp:anchor>
        </w:drawing>
      </w:r>
      <w:r>
        <w:rPr>
          <w:rFonts w:ascii="Times New Roman"/>
          <w:i/>
          <w:sz w:val="35"/>
        </w:rPr>
        <w:t>V</w:t>
        <w:tab/>
      </w:r>
      <w:r>
        <w:rPr>
          <w:rFonts w:ascii="Times New Roman"/>
          <w:i/>
          <w:spacing w:val="-20"/>
          <w:position w:val="-1"/>
          <w:sz w:val="29"/>
        </w:rPr>
        <w:t>V</w:t>
      </w:r>
    </w:p>
    <w:p>
      <w:pPr>
        <w:spacing w:before="0" w:line="316" w:lineRule="exact"/>
        <w:ind w:left="3369" w:right="0" w:firstLine="0"/>
        <w:jc w:val="center"/>
        <w:rPr>
          <w:sz w:val="31"/>
        </w:rPr>
      </w:pPr>
      <w:r>
        <w:rPr>
          <w:rFonts w:ascii="Times New Roman" w:eastAsia="Times New Roman"/>
          <w:i/>
          <w:w w:val="105"/>
          <w:position w:val="1"/>
          <w:sz w:val="20"/>
        </w:rPr>
        <w:t xml:space="preserve">OUT </w:t>
      </w:r>
      <w:r>
        <w:rPr>
          <w:rFonts w:ascii="Arial" w:eastAsia="Arial"/>
          <w:w w:val="105"/>
          <w:position w:val="1"/>
          <w:sz w:val="20"/>
        </w:rPr>
        <w:t xml:space="preserve">1 </w:t>
      </w:r>
      <w:r>
        <w:rPr>
          <w:spacing w:val="8"/>
          <w:w w:val="105"/>
          <w:sz w:val="31"/>
        </w:rPr>
        <w:t>为单极性输出，若</w:t>
      </w:r>
      <w:r>
        <w:rPr>
          <w:rFonts w:ascii="Arial" w:eastAsia="Arial"/>
          <w:w w:val="105"/>
          <w:sz w:val="31"/>
        </w:rPr>
        <w:t>D</w:t>
      </w:r>
      <w:r>
        <w:rPr>
          <w:rFonts w:ascii="Arial" w:eastAsia="Arial"/>
          <w:spacing w:val="-59"/>
          <w:w w:val="105"/>
          <w:sz w:val="31"/>
        </w:rPr>
        <w:t xml:space="preserve"> </w:t>
      </w:r>
      <w:r>
        <w:rPr>
          <w:w w:val="105"/>
          <w:sz w:val="31"/>
        </w:rPr>
        <w:t>为输入数字量，</w:t>
      </w:r>
    </w:p>
    <w:p>
      <w:pPr>
        <w:pStyle w:val="BodyText"/>
        <w:spacing w:before="6"/>
        <w:rPr>
          <w:sz w:val="27"/>
        </w:rPr>
      </w:pPr>
      <w:r>
        <w:br w:type="column"/>
      </w:r>
    </w:p>
    <w:p>
      <w:pPr>
        <w:pStyle w:val="BodyText"/>
        <w:tabs>
          <w:tab w:val="left" w:pos="785"/>
        </w:tabs>
        <w:ind w:left="1"/>
        <w:rPr>
          <w:rFonts w:ascii="Arial" w:eastAsia="Arial"/>
        </w:rPr>
      </w:pPr>
      <w:r>
        <w:rPr>
          <w:rFonts w:ascii="Times New Roman" w:eastAsia="Times New Roman"/>
          <w:i/>
          <w:position w:val="-2"/>
          <w:sz w:val="29"/>
        </w:rPr>
        <w:t>REF</w:t>
        <w:tab/>
      </w:r>
      <w:r>
        <w:rPr>
          <w:spacing w:val="-16"/>
        </w:rPr>
        <w:t xml:space="preserve">为基准参考电压，且为 </w:t>
      </w:r>
      <w:r>
        <w:rPr>
          <w:rFonts w:ascii="Arial" w:eastAsia="Arial"/>
        </w:rPr>
        <w:t>n</w:t>
      </w:r>
      <w:r>
        <w:rPr>
          <w:rFonts w:ascii="Arial" w:eastAsia="Arial"/>
          <w:spacing w:val="-23"/>
        </w:rPr>
        <w:t xml:space="preserve"> </w:t>
      </w:r>
      <w:r>
        <w:rPr>
          <w:spacing w:val="-37"/>
        </w:rPr>
        <w:t xml:space="preserve">位 </w:t>
      </w:r>
      <w:r>
        <w:rPr>
          <w:rFonts w:ascii="Arial" w:eastAsia="Arial"/>
        </w:rPr>
        <w:t>D/A</w:t>
      </w:r>
    </w:p>
    <w:p>
      <w:pPr>
        <w:spacing w:after="0"/>
        <w:rPr>
          <w:rFonts w:ascii="Arial" w:eastAsia="Arial"/>
        </w:rPr>
        <w:sectPr>
          <w:type w:val="continuous"/>
          <w:pgSz w:w="17860" w:h="25260"/>
          <w:pgMar w:top="2240" w:right="0" w:bottom="280" w:left="0" w:header="708" w:footer="708"/>
          <w:pgNumType w:start="8"/>
          <w:cols w:num="2" w:space="708" w:equalWidth="0">
            <w:col w:w="9437" w:space="40"/>
            <w:col w:w="8383" w:space="0"/>
          </w:cols>
        </w:sectPr>
      </w:pPr>
    </w:p>
    <w:p>
      <w:pPr>
        <w:pStyle w:val="BodyText"/>
        <w:spacing w:before="3"/>
        <w:rPr>
          <w:rFonts w:ascii="Arial"/>
          <w:sz w:val="17"/>
        </w:rPr>
      </w:pPr>
    </w:p>
    <w:p>
      <w:pPr>
        <w:spacing w:after="0"/>
        <w:rPr>
          <w:rFonts w:ascii="Arial"/>
          <w:sz w:val="17"/>
        </w:rPr>
        <w:sectPr>
          <w:type w:val="continuous"/>
          <w:pgSz w:w="17860" w:h="25260"/>
          <w:pgMar w:top="2240" w:right="0" w:bottom="280" w:left="0" w:header="708" w:footer="708"/>
          <w:pgNumType w:start="9"/>
          <w:cols w:space="708"/>
        </w:sectPr>
      </w:pPr>
    </w:p>
    <w:p>
      <w:pPr>
        <w:pStyle w:val="BodyText"/>
        <w:rPr>
          <w:rFonts w:ascii="Arial"/>
          <w:sz w:val="32"/>
        </w:rPr>
      </w:pPr>
    </w:p>
    <w:p>
      <w:pPr>
        <w:pStyle w:val="BodyText"/>
        <w:spacing w:before="7"/>
        <w:rPr>
          <w:rFonts w:ascii="Arial"/>
          <w:sz w:val="34"/>
        </w:rPr>
      </w:pPr>
    </w:p>
    <w:p>
      <w:pPr>
        <w:pStyle w:val="BodyText"/>
        <w:ind w:left="2700"/>
      </w:pPr>
      <w:r>
        <w:t>转换器，则有</w:t>
      </w:r>
    </w:p>
    <w:p>
      <w:pPr>
        <w:pStyle w:val="BodyText"/>
        <w:spacing w:before="1"/>
        <w:rPr>
          <w:sz w:val="26"/>
        </w:rPr>
      </w:pPr>
    </w:p>
    <w:p>
      <w:pPr>
        <w:spacing w:before="1" w:line="297" w:lineRule="exact"/>
        <w:ind w:left="0" w:right="1030" w:firstLine="0"/>
        <w:jc w:val="right"/>
        <w:rPr>
          <w:rFonts w:ascii="Times New Roman"/>
          <w:i/>
          <w:sz w:val="35"/>
        </w:rPr>
      </w:pPr>
      <w:r>
        <w:rPr>
          <w:rFonts w:ascii="Times New Roman"/>
          <w:i/>
          <w:w w:val="101"/>
          <w:sz w:val="35"/>
        </w:rPr>
        <w:t>V</w:t>
      </w:r>
    </w:p>
    <w:p>
      <w:pPr>
        <w:pStyle w:val="BodyText"/>
        <w:spacing w:before="1"/>
        <w:rPr>
          <w:rFonts w:ascii="Times New Roman"/>
          <w:i/>
          <w:sz w:val="30"/>
        </w:rPr>
      </w:pPr>
      <w:r>
        <w:br w:type="column"/>
      </w:r>
    </w:p>
    <w:p>
      <w:pPr>
        <w:spacing w:before="0" w:line="374" w:lineRule="exact"/>
        <w:ind w:left="-30" w:right="0" w:firstLine="0"/>
        <w:jc w:val="left"/>
        <w:rPr>
          <w:rFonts w:ascii="Times New Roman"/>
          <w:i/>
          <w:sz w:val="35"/>
        </w:rPr>
      </w:pPr>
      <w:r>
        <w:rPr>
          <w:rFonts w:ascii="Times New Roman"/>
          <w:i/>
          <w:w w:val="101"/>
          <w:sz w:val="35"/>
        </w:rPr>
        <w:t>V</w:t>
      </w:r>
    </w:p>
    <w:p>
      <w:pPr>
        <w:spacing w:before="0" w:line="213" w:lineRule="exact"/>
        <w:ind w:left="180" w:right="0" w:firstLine="0"/>
        <w:jc w:val="left"/>
        <w:rPr>
          <w:rFonts w:ascii="Arial"/>
          <w:sz w:val="21"/>
        </w:rPr>
      </w:pPr>
      <w:r>
        <w:rPr>
          <w:rFonts w:ascii="Arial"/>
          <w:w w:val="95"/>
          <w:sz w:val="21"/>
        </w:rPr>
        <w:t>OUT1</w:t>
      </w:r>
    </w:p>
    <w:p>
      <w:pPr>
        <w:spacing w:before="321"/>
        <w:ind w:left="64"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Symbol" w:hAnsi="Symbol"/>
          <w:spacing w:val="-21"/>
          <w:sz w:val="35"/>
        </w:rPr>
        <w:sym w:font="Symbol" w:char="F02D"/>
      </w:r>
      <w:r>
        <w:rPr>
          <w:rFonts w:ascii="Times New Roman" w:hAnsi="Times New Roman"/>
          <w:i/>
          <w:spacing w:val="-21"/>
          <w:sz w:val="35"/>
        </w:rPr>
        <w:t>V</w:t>
      </w:r>
    </w:p>
    <w:p>
      <w:pPr>
        <w:pStyle w:val="BodyText"/>
        <w:rPr>
          <w:rFonts w:ascii="Times New Roman"/>
          <w:i/>
          <w:sz w:val="20"/>
        </w:rPr>
      </w:pPr>
      <w:r>
        <w:br w:type="column"/>
      </w:r>
    </w:p>
    <w:p>
      <w:pPr>
        <w:pStyle w:val="BodyText"/>
        <w:rPr>
          <w:rFonts w:ascii="Times New Roman"/>
          <w:i/>
          <w:sz w:val="20"/>
        </w:rPr>
      </w:pPr>
    </w:p>
    <w:p>
      <w:pPr>
        <w:pStyle w:val="BodyText"/>
        <w:spacing w:before="3"/>
        <w:rPr>
          <w:rFonts w:ascii="Times New Roman"/>
          <w:i/>
          <w:sz w:val="20"/>
        </w:rPr>
      </w:pPr>
    </w:p>
    <w:p>
      <w:pPr>
        <w:spacing w:before="0"/>
        <w:ind w:left="-39" w:right="0" w:firstLine="0"/>
        <w:jc w:val="left"/>
        <w:rPr>
          <w:rFonts w:ascii="Times New Roman"/>
          <w:i/>
          <w:sz w:val="21"/>
        </w:rPr>
      </w:pPr>
      <w:r>
        <w:rPr>
          <w:rFonts w:ascii="Times New Roman"/>
          <w:i/>
          <w:w w:val="95"/>
          <w:sz w:val="21"/>
        </w:rPr>
        <w:t>REF</w:t>
      </w:r>
    </w:p>
    <w:p>
      <w:pPr>
        <w:spacing w:before="121" w:line="301" w:lineRule="exact"/>
        <w:ind w:left="363" w:right="0" w:firstLine="0"/>
        <w:jc w:val="left"/>
        <w:rPr>
          <w:rFonts w:ascii="Times New Roman"/>
          <w:i/>
          <w:sz w:val="35"/>
        </w:rPr>
      </w:pPr>
      <w:r>
        <w:br w:type="column"/>
      </w:r>
      <w:r>
        <w:rPr>
          <w:rFonts w:ascii="Times New Roman"/>
          <w:i/>
          <w:sz w:val="35"/>
        </w:rPr>
        <w:t>D</w:t>
      </w:r>
    </w:p>
    <w:p>
      <w:pPr>
        <w:spacing w:before="0" w:line="263" w:lineRule="exact"/>
        <w:ind w:left="63" w:right="0" w:firstLine="0"/>
        <w:jc w:val="left"/>
        <w:rPr>
          <w:rFonts w:ascii="Symbol" w:hAnsi="Symbol"/>
          <w:sz w:val="35"/>
        </w:rPr>
      </w:pPr>
      <w:r>
        <w:pict>
          <v:line id="_x0000_s1075" style="mso-position-horizontal-relative:page;position:absolute;z-index:251664384" from="342pt,9.05pt" to="363pt,9.05pt" stroked="t" strokecolor="black" strokeweight="2pt">
            <v:stroke dashstyle="longDash"/>
          </v:line>
        </w:pict>
      </w:r>
      <w:r>
        <w:rPr>
          <w:rFonts w:ascii="Symbol" w:hAnsi="Symbol"/>
          <w:w w:val="101"/>
          <w:sz w:val="35"/>
        </w:rPr>
        <w:sym w:font="Symbol" w:char="F02A"/>
      </w:r>
    </w:p>
    <w:p>
      <w:pPr>
        <w:spacing w:before="0" w:line="170" w:lineRule="auto"/>
        <w:ind w:left="318" w:right="0" w:firstLine="0"/>
        <w:jc w:val="left"/>
        <w:rPr>
          <w:sz w:val="31"/>
        </w:rPr>
      </w:pPr>
      <w:r>
        <w:rPr>
          <w:rFonts w:ascii="Arial" w:eastAsia="Arial"/>
          <w:position w:val="-2"/>
          <w:sz w:val="35"/>
        </w:rPr>
        <w:t>2</w:t>
      </w:r>
      <w:r>
        <w:rPr>
          <w:rFonts w:ascii="Arial" w:eastAsia="Arial"/>
          <w:sz w:val="21"/>
        </w:rPr>
        <w:t xml:space="preserve">n </w:t>
      </w:r>
      <w:r>
        <w:rPr>
          <w:position w:val="-15"/>
          <w:sz w:val="31"/>
        </w:rPr>
        <w:t>；</w:t>
      </w:r>
    </w:p>
    <w:p>
      <w:pPr>
        <w:spacing w:after="0" w:line="170" w:lineRule="auto"/>
        <w:jc w:val="left"/>
        <w:rPr>
          <w:sz w:val="31"/>
        </w:rPr>
        <w:sectPr>
          <w:type w:val="continuous"/>
          <w:pgSz w:w="17860" w:h="25260"/>
          <w:pgMar w:top="2240" w:right="0" w:bottom="280" w:left="0" w:header="708" w:footer="708"/>
          <w:pgNumType w:start="10"/>
          <w:cols w:num="5" w:space="708" w:equalWidth="0">
            <w:col w:w="4602" w:space="40"/>
            <w:col w:w="713" w:space="39"/>
            <w:col w:w="738" w:space="40"/>
            <w:col w:w="344" w:space="39"/>
            <w:col w:w="11305" w:space="0"/>
          </w:cols>
        </w:sectPr>
      </w:pPr>
    </w:p>
    <w:p>
      <w:pPr>
        <w:spacing w:before="0" w:line="347" w:lineRule="exact"/>
        <w:ind w:left="3563" w:right="0" w:firstLine="0"/>
        <w:jc w:val="left"/>
        <w:rPr>
          <w:sz w:val="31"/>
        </w:rPr>
      </w:pPr>
      <w:r>
        <w:rPr>
          <w:rFonts w:ascii="Times New Roman" w:eastAsia="Times New Roman"/>
          <w:i/>
          <w:w w:val="105"/>
          <w:position w:val="1"/>
          <w:sz w:val="20"/>
        </w:rPr>
        <w:t xml:space="preserve">OUT </w:t>
      </w:r>
      <w:r>
        <w:rPr>
          <w:rFonts w:ascii="Arial" w:eastAsia="Arial"/>
          <w:w w:val="105"/>
          <w:position w:val="1"/>
          <w:sz w:val="20"/>
        </w:rPr>
        <w:t xml:space="preserve">2 </w:t>
      </w:r>
      <w:r>
        <w:rPr>
          <w:w w:val="105"/>
          <w:sz w:val="31"/>
        </w:rPr>
        <w:t>为双极性输出，可以推出</w:t>
      </w:r>
    </w:p>
    <w:p>
      <w:pPr>
        <w:pStyle w:val="BodyText"/>
        <w:spacing w:before="7"/>
        <w:rPr>
          <w:sz w:val="15"/>
        </w:rPr>
      </w:pPr>
    </w:p>
    <w:p>
      <w:pPr>
        <w:tabs>
          <w:tab w:val="left" w:pos="6538"/>
          <w:tab w:val="left" w:pos="9293"/>
          <w:tab w:val="left" w:pos="9646"/>
          <w:tab w:val="left" w:pos="10533"/>
        </w:tabs>
        <w:spacing w:before="114" w:line="202" w:lineRule="exact"/>
        <w:ind w:left="4898" w:right="0" w:firstLine="0"/>
        <w:jc w:val="left"/>
        <w:rPr>
          <w:rFonts w:ascii="Symbol" w:hAnsi="Symbol"/>
          <w:sz w:val="36"/>
        </w:rPr>
      </w:pPr>
      <w:r>
        <w:drawing>
          <wp:anchor distT="0" distB="0" distL="0" distR="0" simplePos="0" relativeHeight="251665408" behindDoc="0" locked="0" layoutInCell="1" allowOverlap="1">
            <wp:simplePos x="0" y="0"/>
            <wp:positionH relativeFrom="page">
              <wp:posOffset>3086100</wp:posOffset>
            </wp:positionH>
            <wp:positionV relativeFrom="paragraph">
              <wp:posOffset>369121</wp:posOffset>
            </wp:positionV>
            <wp:extent cx="266700" cy="38100"/>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xmlns:r="http://schemas.openxmlformats.org/officeDocument/2006/relationships" r:embed="rId10" cstate="print"/>
                    <a:stretch>
                      <a:fillRect/>
                    </a:stretch>
                  </pic:blipFill>
                  <pic:spPr>
                    <a:xfrm>
                      <a:off x="0" y="0"/>
                      <a:ext cx="266700" cy="38100"/>
                    </a:xfrm>
                    <a:prstGeom prst="rect">
                      <a:avLst/>
                    </a:prstGeom>
                  </pic:spPr>
                </pic:pic>
              </a:graphicData>
            </a:graphic>
          </wp:anchor>
        </w:drawing>
      </w:r>
      <w:r>
        <w:drawing>
          <wp:anchor distT="0" distB="0" distL="0" distR="0" simplePos="0" relativeHeight="251666432" behindDoc="0" locked="0" layoutInCell="1" allowOverlap="1">
            <wp:simplePos x="0" y="0"/>
            <wp:positionH relativeFrom="page">
              <wp:posOffset>4114800</wp:posOffset>
            </wp:positionH>
            <wp:positionV relativeFrom="paragraph">
              <wp:posOffset>369121</wp:posOffset>
            </wp:positionV>
            <wp:extent cx="292100" cy="38100"/>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xmlns:r="http://schemas.openxmlformats.org/officeDocument/2006/relationships" r:embed="rId11" cstate="print"/>
                    <a:stretch>
                      <a:fillRect/>
                    </a:stretch>
                  </pic:blipFill>
                  <pic:spPr>
                    <a:xfrm>
                      <a:off x="0" y="0"/>
                      <a:ext cx="292100" cy="38100"/>
                    </a:xfrm>
                    <a:prstGeom prst="rect">
                      <a:avLst/>
                    </a:prstGeom>
                  </pic:spPr>
                </pic:pic>
              </a:graphicData>
            </a:graphic>
          </wp:anchor>
        </w:drawing>
      </w:r>
      <w:r>
        <w:drawing>
          <wp:anchor distT="0" distB="0" distL="0" distR="0" simplePos="0" relativeHeight="251667456" behindDoc="0" locked="0" layoutInCell="1" allowOverlap="1">
            <wp:simplePos x="0" y="0"/>
            <wp:positionH relativeFrom="page">
              <wp:posOffset>6007100</wp:posOffset>
            </wp:positionH>
            <wp:positionV relativeFrom="paragraph">
              <wp:posOffset>369121</wp:posOffset>
            </wp:positionV>
            <wp:extent cx="406400" cy="38100"/>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pic:cNvPicPr/>
                  </pic:nvPicPr>
                  <pic:blipFill>
                    <a:blip xmlns:r="http://schemas.openxmlformats.org/officeDocument/2006/relationships" r:embed="rId12" cstate="print"/>
                    <a:stretch>
                      <a:fillRect/>
                    </a:stretch>
                  </pic:blipFill>
                  <pic:spPr>
                    <a:xfrm>
                      <a:off x="0" y="0"/>
                      <a:ext cx="406400" cy="38100"/>
                    </a:xfrm>
                    <a:prstGeom prst="rect">
                      <a:avLst/>
                    </a:prstGeom>
                  </pic:spPr>
                </pic:pic>
              </a:graphicData>
            </a:graphic>
          </wp:anchor>
        </w:drawing>
      </w:r>
      <w:r>
        <w:rPr>
          <w:rFonts w:ascii="Times New Roman" w:hAnsi="Times New Roman"/>
          <w:i/>
          <w:sz w:val="36"/>
        </w:rPr>
        <w:t>R</w:t>
        <w:tab/>
        <w:t>R</w:t>
        <w:tab/>
      </w:r>
      <w:r>
        <w:rPr>
          <w:rFonts w:ascii="Symbol" w:hAnsi="Symbol"/>
          <w:position w:val="-2"/>
          <w:sz w:val="36"/>
        </w:rPr>
        <w:sym w:font="Symbol" w:char="F0E6"/>
      </w:r>
      <w:r>
        <w:rPr>
          <w:rFonts w:ascii="Times New Roman" w:hAnsi="Times New Roman"/>
          <w:position w:val="-2"/>
          <w:sz w:val="36"/>
        </w:rPr>
        <w:tab/>
      </w:r>
      <w:r>
        <w:rPr>
          <w:rFonts w:ascii="Times New Roman" w:hAnsi="Times New Roman"/>
          <w:i/>
          <w:sz w:val="36"/>
        </w:rPr>
        <w:t>D</w:t>
        <w:tab/>
      </w:r>
      <w:r>
        <w:rPr>
          <w:rFonts w:ascii="Symbol" w:hAnsi="Symbol"/>
          <w:position w:val="-2"/>
          <w:sz w:val="36"/>
        </w:rPr>
        <w:sym w:font="Symbol" w:char="F0F6"/>
      </w:r>
    </w:p>
    <w:p>
      <w:pPr>
        <w:spacing w:after="0" w:line="202" w:lineRule="exact"/>
        <w:jc w:val="left"/>
        <w:rPr>
          <w:rFonts w:ascii="Symbol" w:hAnsi="Symbol"/>
          <w:sz w:val="36"/>
        </w:rPr>
        <w:sectPr>
          <w:type w:val="continuous"/>
          <w:pgSz w:w="17860" w:h="25260"/>
          <w:pgMar w:top="2240" w:right="0" w:bottom="280" w:left="0" w:header="708" w:footer="708"/>
          <w:pgNumType w:start="11"/>
          <w:cols w:space="708"/>
        </w:sectPr>
      </w:pPr>
    </w:p>
    <w:p>
      <w:pPr>
        <w:tabs>
          <w:tab w:val="left" w:pos="891"/>
        </w:tabs>
        <w:spacing w:before="0" w:line="292" w:lineRule="exact"/>
        <w:ind w:left="0" w:right="0" w:firstLine="0"/>
        <w:jc w:val="right"/>
        <w:rPr>
          <w:rFonts w:ascii="Arial" w:hAnsi="Arial"/>
          <w:sz w:val="36"/>
        </w:rPr>
      </w:pPr>
      <w:r>
        <w:rPr>
          <w:rFonts w:ascii="Times New Roman" w:hAnsi="Times New Roman"/>
          <w:i/>
          <w:sz w:val="36"/>
        </w:rPr>
        <w:t>V</w:t>
        <w:tab/>
      </w:r>
      <w:r>
        <w:rPr>
          <w:rFonts w:ascii="Symbol" w:hAnsi="Symbol"/>
          <w:sz w:val="36"/>
        </w:rPr>
        <w:sym w:font="Symbol" w:char="F03D"/>
      </w:r>
      <w:r>
        <w:rPr>
          <w:rFonts w:ascii="Times New Roman" w:hAnsi="Times New Roman"/>
          <w:spacing w:val="-7"/>
          <w:sz w:val="36"/>
        </w:rPr>
        <w:t xml:space="preserve"> </w:t>
      </w:r>
      <w:r>
        <w:rPr>
          <w:rFonts w:ascii="Symbol" w:hAnsi="Symbol"/>
          <w:spacing w:val="2"/>
          <w:sz w:val="36"/>
        </w:rPr>
        <w:sym w:font="Symbol" w:char="F02D"/>
      </w:r>
      <w:r>
        <w:rPr>
          <w:rFonts w:ascii="Arial" w:hAnsi="Arial"/>
          <w:spacing w:val="2"/>
          <w:sz w:val="36"/>
        </w:rPr>
        <w:t>(</w:t>
      </w:r>
    </w:p>
    <w:p>
      <w:pPr>
        <w:tabs>
          <w:tab w:val="left" w:pos="1339"/>
          <w:tab w:val="left" w:pos="1858"/>
          <w:tab w:val="left" w:pos="3038"/>
          <w:tab w:val="left" w:pos="4192"/>
          <w:tab w:val="left" w:pos="5247"/>
        </w:tabs>
        <w:spacing w:before="0" w:line="292" w:lineRule="exact"/>
        <w:ind w:left="218" w:right="0" w:firstLine="0"/>
        <w:jc w:val="left"/>
        <w:rPr>
          <w:rFonts w:ascii="Symbol" w:hAnsi="Symbol"/>
          <w:sz w:val="36"/>
        </w:rPr>
      </w:pPr>
      <w:r>
        <w:br w:type="column"/>
      </w:r>
      <w:r>
        <w:rPr>
          <w:rFonts w:ascii="Arial" w:hAnsi="Arial"/>
          <w:position w:val="1"/>
          <w:sz w:val="21"/>
        </w:rPr>
        <w:t>3</w:t>
      </w:r>
      <w:r>
        <w:rPr>
          <w:rFonts w:ascii="Arial" w:hAnsi="Arial"/>
          <w:spacing w:val="40"/>
          <w:position w:val="1"/>
          <w:sz w:val="21"/>
        </w:rPr>
        <w:t xml:space="preserve"> </w:t>
      </w:r>
      <w:r>
        <w:rPr>
          <w:rFonts w:ascii="Symbol" w:hAnsi="Symbol"/>
          <w:spacing w:val="5"/>
          <w:sz w:val="36"/>
        </w:rPr>
        <w:sym w:font="Symbol" w:char="F02A"/>
      </w:r>
      <w:r>
        <w:rPr>
          <w:rFonts w:ascii="Times New Roman" w:hAnsi="Times New Roman"/>
          <w:i/>
          <w:spacing w:val="5"/>
          <w:sz w:val="36"/>
        </w:rPr>
        <w:t>V</w:t>
        <w:tab/>
      </w:r>
      <w:r>
        <w:rPr>
          <w:rFonts w:ascii="Symbol" w:hAnsi="Symbol"/>
          <w:sz w:val="36"/>
        </w:rPr>
        <w:sym w:font="Symbol" w:char="F02B"/>
      </w:r>
      <w:r>
        <w:rPr>
          <w:rFonts w:ascii="Times New Roman" w:hAnsi="Times New Roman"/>
          <w:sz w:val="36"/>
        </w:rPr>
        <w:tab/>
      </w:r>
      <w:r>
        <w:rPr>
          <w:rFonts w:ascii="Arial" w:hAnsi="Arial"/>
          <w:position w:val="1"/>
          <w:sz w:val="21"/>
        </w:rPr>
        <w:t>3</w:t>
      </w:r>
      <w:r>
        <w:rPr>
          <w:rFonts w:ascii="Arial" w:hAnsi="Arial"/>
          <w:spacing w:val="47"/>
          <w:position w:val="1"/>
          <w:sz w:val="21"/>
        </w:rPr>
        <w:t xml:space="preserve"> </w:t>
      </w:r>
      <w:r>
        <w:rPr>
          <w:rFonts w:ascii="Symbol" w:hAnsi="Symbol"/>
          <w:spacing w:val="6"/>
          <w:sz w:val="36"/>
        </w:rPr>
        <w:sym w:font="Symbol" w:char="F02A"/>
      </w:r>
      <w:r>
        <w:rPr>
          <w:rFonts w:ascii="Times New Roman" w:hAnsi="Times New Roman"/>
          <w:i/>
          <w:spacing w:val="6"/>
          <w:sz w:val="36"/>
        </w:rPr>
        <w:t>V</w:t>
        <w:tab/>
      </w:r>
      <w:r>
        <w:rPr>
          <w:rFonts w:ascii="Arial" w:hAnsi="Arial"/>
          <w:sz w:val="36"/>
        </w:rPr>
        <w:t>)</w:t>
      </w:r>
      <w:r>
        <w:rPr>
          <w:rFonts w:ascii="Arial" w:hAnsi="Arial"/>
          <w:spacing w:val="-18"/>
          <w:sz w:val="36"/>
        </w:rPr>
        <w:t xml:space="preserve"> </w:t>
      </w:r>
      <w:r>
        <w:rPr>
          <w:rFonts w:ascii="Symbol" w:hAnsi="Symbol"/>
          <w:sz w:val="36"/>
        </w:rPr>
        <w:sym w:font="Symbol" w:char="F03D"/>
      </w:r>
      <w:r>
        <w:rPr>
          <w:rFonts w:ascii="Times New Roman" w:hAnsi="Times New Roman"/>
          <w:spacing w:val="-40"/>
          <w:sz w:val="36"/>
        </w:rPr>
        <w:t xml:space="preserve"> </w:t>
      </w:r>
      <w:r>
        <w:rPr>
          <w:rFonts w:ascii="Times New Roman" w:hAnsi="Times New Roman"/>
          <w:i/>
          <w:sz w:val="36"/>
        </w:rPr>
        <w:t>V</w:t>
        <w:tab/>
      </w:r>
      <w:r>
        <w:rPr>
          <w:rFonts w:ascii="Symbol" w:hAnsi="Symbol"/>
          <w:spacing w:val="17"/>
          <w:sz w:val="36"/>
        </w:rPr>
        <w:sym w:font="Symbol" w:char="F02A"/>
      </w:r>
      <w:r>
        <w:rPr>
          <w:rFonts w:ascii="Symbol" w:hAnsi="Symbol"/>
          <w:spacing w:val="17"/>
          <w:position w:val="-2"/>
          <w:sz w:val="36"/>
        </w:rPr>
        <w:sym w:font="Symbol" w:char="F0E7"/>
      </w:r>
      <w:r>
        <w:rPr>
          <w:rFonts w:ascii="Times New Roman" w:hAnsi="Times New Roman"/>
          <w:spacing w:val="17"/>
          <w:position w:val="-2"/>
          <w:sz w:val="36"/>
        </w:rPr>
        <w:tab/>
      </w:r>
      <w:r>
        <w:rPr>
          <w:rFonts w:ascii="Symbol" w:hAnsi="Symbol"/>
          <w:spacing w:val="7"/>
          <w:sz w:val="36"/>
        </w:rPr>
        <w:sym w:font="Symbol" w:char="F02D"/>
      </w:r>
      <w:r>
        <w:rPr>
          <w:rFonts w:ascii="Arial" w:hAnsi="Arial"/>
          <w:spacing w:val="7"/>
          <w:sz w:val="36"/>
        </w:rPr>
        <w:t>1</w:t>
      </w:r>
      <w:r>
        <w:rPr>
          <w:rFonts w:ascii="Symbol" w:hAnsi="Symbol"/>
          <w:spacing w:val="7"/>
          <w:position w:val="-2"/>
          <w:sz w:val="36"/>
        </w:rPr>
        <w:sym w:font="Symbol" w:char="F0F7"/>
      </w:r>
    </w:p>
    <w:p>
      <w:pPr>
        <w:spacing w:after="0" w:line="292" w:lineRule="exact"/>
        <w:jc w:val="left"/>
        <w:rPr>
          <w:rFonts w:ascii="Symbol" w:hAnsi="Symbol"/>
          <w:sz w:val="36"/>
        </w:rPr>
        <w:sectPr>
          <w:type w:val="continuous"/>
          <w:pgSz w:w="17860" w:h="25260"/>
          <w:pgMar w:top="2240" w:right="0" w:bottom="280" w:left="0" w:header="708" w:footer="708"/>
          <w:pgNumType w:start="12"/>
          <w:cols w:num="2" w:space="708" w:equalWidth="0">
            <w:col w:w="4848" w:space="40"/>
            <w:col w:w="12972" w:space="0"/>
          </w:cols>
        </w:sectPr>
      </w:pPr>
    </w:p>
    <w:p>
      <w:pPr>
        <w:spacing w:before="90"/>
        <w:ind w:left="0" w:right="0" w:firstLine="0"/>
        <w:jc w:val="right"/>
        <w:rPr>
          <w:rFonts w:ascii="Arial"/>
          <w:sz w:val="21"/>
        </w:rPr>
      </w:pPr>
      <w:r>
        <w:rPr>
          <w:rFonts w:ascii="Times New Roman"/>
          <w:i/>
          <w:sz w:val="21"/>
        </w:rPr>
        <w:t xml:space="preserve">OUT </w:t>
      </w:r>
      <w:r>
        <w:rPr>
          <w:rFonts w:ascii="Arial"/>
          <w:sz w:val="21"/>
        </w:rPr>
        <w:t>2</w:t>
      </w:r>
    </w:p>
    <w:p>
      <w:pPr>
        <w:tabs>
          <w:tab w:val="left" w:pos="1558"/>
          <w:tab w:val="left" w:pos="2366"/>
        </w:tabs>
        <w:spacing w:before="11" w:line="387" w:lineRule="exact"/>
        <w:ind w:left="746" w:right="0" w:firstLine="0"/>
        <w:jc w:val="left"/>
        <w:rPr>
          <w:rFonts w:ascii="Times New Roman"/>
          <w:i/>
          <w:sz w:val="36"/>
        </w:rPr>
      </w:pPr>
      <w:r>
        <w:br w:type="column"/>
      </w:r>
      <w:r>
        <w:rPr>
          <w:rFonts w:ascii="Times New Roman"/>
          <w:i/>
          <w:position w:val="-5"/>
          <w:sz w:val="36"/>
        </w:rPr>
        <w:t>R</w:t>
        <w:tab/>
      </w:r>
      <w:r>
        <w:rPr>
          <w:rFonts w:ascii="Times New Roman"/>
          <w:i/>
          <w:sz w:val="21"/>
        </w:rPr>
        <w:t>REF</w:t>
        <w:tab/>
      </w:r>
      <w:r>
        <w:rPr>
          <w:rFonts w:ascii="Times New Roman"/>
          <w:i/>
          <w:position w:val="-5"/>
          <w:sz w:val="36"/>
        </w:rPr>
        <w:t>R</w:t>
      </w:r>
    </w:p>
    <w:p>
      <w:pPr>
        <w:tabs>
          <w:tab w:val="left" w:pos="2580"/>
        </w:tabs>
        <w:spacing w:before="0" w:line="214" w:lineRule="exact"/>
        <w:ind w:left="936" w:right="0" w:firstLine="0"/>
        <w:jc w:val="left"/>
        <w:rPr>
          <w:rFonts w:ascii="Arial"/>
          <w:sz w:val="21"/>
        </w:rPr>
      </w:pPr>
      <w:r>
        <w:rPr>
          <w:rFonts w:ascii="Arial"/>
          <w:sz w:val="21"/>
        </w:rPr>
        <w:t>1</w:t>
        <w:tab/>
      </w:r>
      <w:r>
        <w:rPr>
          <w:rFonts w:ascii="Arial"/>
          <w:spacing w:val="-20"/>
          <w:sz w:val="21"/>
        </w:rPr>
        <w:t>2</w:t>
      </w:r>
    </w:p>
    <w:p>
      <w:pPr>
        <w:spacing w:before="90"/>
        <w:ind w:left="468" w:right="0" w:firstLine="0"/>
        <w:jc w:val="left"/>
        <w:rPr>
          <w:rFonts w:ascii="Arial"/>
          <w:sz w:val="21"/>
        </w:rPr>
      </w:pPr>
      <w:r>
        <w:br w:type="column"/>
      </w:r>
      <w:r>
        <w:rPr>
          <w:rFonts w:ascii="Times New Roman"/>
          <w:i/>
          <w:sz w:val="21"/>
        </w:rPr>
        <w:t>OUT</w:t>
      </w:r>
      <w:r>
        <w:rPr>
          <w:rFonts w:ascii="Times New Roman"/>
          <w:i/>
          <w:spacing w:val="-41"/>
          <w:sz w:val="21"/>
        </w:rPr>
        <w:t xml:space="preserve"> </w:t>
      </w:r>
      <w:r>
        <w:rPr>
          <w:rFonts w:ascii="Arial"/>
          <w:spacing w:val="-19"/>
          <w:sz w:val="21"/>
        </w:rPr>
        <w:t>1</w:t>
      </w:r>
    </w:p>
    <w:p>
      <w:pPr>
        <w:spacing w:before="91"/>
        <w:ind w:left="653" w:right="0" w:firstLine="0"/>
        <w:jc w:val="left"/>
        <w:rPr>
          <w:rFonts w:ascii="Times New Roman"/>
          <w:i/>
          <w:sz w:val="21"/>
        </w:rPr>
      </w:pPr>
      <w:r>
        <w:br w:type="column"/>
      </w:r>
      <w:r>
        <w:rPr>
          <w:rFonts w:ascii="Times New Roman"/>
          <w:i/>
          <w:w w:val="95"/>
          <w:sz w:val="21"/>
        </w:rPr>
        <w:t>REF</w:t>
      </w:r>
    </w:p>
    <w:p>
      <w:pPr>
        <w:tabs>
          <w:tab w:val="left" w:pos="1516"/>
        </w:tabs>
        <w:spacing w:before="9"/>
        <w:ind w:left="276" w:right="0" w:firstLine="0"/>
        <w:jc w:val="left"/>
        <w:rPr>
          <w:rFonts w:ascii="Symbol" w:hAnsi="Symbol"/>
          <w:sz w:val="36"/>
        </w:rPr>
      </w:pPr>
      <w:r>
        <w:br w:type="column"/>
      </w:r>
      <w:r>
        <w:rPr>
          <w:rFonts w:ascii="Symbol" w:hAnsi="Symbol"/>
          <w:position w:val="-6"/>
          <w:sz w:val="36"/>
        </w:rPr>
        <w:sym w:font="Symbol" w:char="F0E8"/>
      </w:r>
      <w:r>
        <w:rPr>
          <w:rFonts w:ascii="Times New Roman" w:hAnsi="Times New Roman"/>
          <w:spacing w:val="-27"/>
          <w:position w:val="-6"/>
          <w:sz w:val="36"/>
        </w:rPr>
        <w:t xml:space="preserve"> </w:t>
      </w:r>
      <w:r>
        <w:rPr>
          <w:rFonts w:ascii="Arial" w:hAnsi="Arial"/>
          <w:spacing w:val="4"/>
          <w:position w:val="-2"/>
          <w:sz w:val="36"/>
        </w:rPr>
        <w:t>2</w:t>
      </w:r>
      <w:r>
        <w:rPr>
          <w:rFonts w:ascii="Times New Roman" w:hAnsi="Times New Roman"/>
          <w:i/>
          <w:spacing w:val="4"/>
          <w:sz w:val="21"/>
        </w:rPr>
        <w:t>n</w:t>
      </w:r>
      <w:r>
        <w:rPr>
          <w:rFonts w:ascii="Symbol" w:hAnsi="Symbol"/>
          <w:spacing w:val="4"/>
          <w:sz w:val="21"/>
        </w:rPr>
        <w:sym w:font="Symbol" w:char="F02D"/>
      </w:r>
      <w:r>
        <w:rPr>
          <w:rFonts w:ascii="Arial" w:hAnsi="Arial"/>
          <w:spacing w:val="4"/>
          <w:sz w:val="21"/>
        </w:rPr>
        <w:t>1</w:t>
        <w:tab/>
      </w:r>
      <w:r>
        <w:rPr>
          <w:rFonts w:ascii="Symbol" w:hAnsi="Symbol"/>
          <w:position w:val="-6"/>
          <w:sz w:val="36"/>
        </w:rPr>
        <w:sym w:font="Symbol" w:char="F0F8"/>
      </w:r>
    </w:p>
    <w:p>
      <w:pPr>
        <w:spacing w:after="0"/>
        <w:jc w:val="left"/>
        <w:rPr>
          <w:rFonts w:ascii="Symbol" w:hAnsi="Symbol"/>
          <w:sz w:val="36"/>
        </w:rPr>
        <w:sectPr>
          <w:type w:val="continuous"/>
          <w:pgSz w:w="17860" w:h="25260"/>
          <w:pgMar w:top="2240" w:right="0" w:bottom="280" w:left="0" w:header="708" w:footer="708"/>
          <w:pgNumType w:start="13"/>
          <w:cols w:num="5" w:space="708" w:equalWidth="0">
            <w:col w:w="4126" w:space="40"/>
            <w:col w:w="2685" w:space="39"/>
            <w:col w:w="1011" w:space="39"/>
            <w:col w:w="1037" w:space="40"/>
            <w:col w:w="8843" w:space="0"/>
          </w:cols>
        </w:sectPr>
      </w:pPr>
    </w:p>
    <w:p>
      <w:pPr>
        <w:pStyle w:val="BodyText"/>
        <w:rPr>
          <w:rFonts w:ascii="Symbol" w:hAnsi="Symbol"/>
          <w:sz w:val="20"/>
        </w:rPr>
      </w:pPr>
    </w:p>
    <w:p>
      <w:pPr>
        <w:pStyle w:val="BodyText"/>
        <w:spacing w:before="12"/>
        <w:rPr>
          <w:rFonts w:ascii="Symbol" w:hAnsi="Symbol"/>
          <w:sz w:val="25"/>
        </w:rPr>
      </w:pPr>
    </w:p>
    <w:p>
      <w:pPr>
        <w:pStyle w:val="ListParagraph"/>
        <w:numPr>
          <w:ilvl w:val="0"/>
          <w:numId w:val="36"/>
        </w:numPr>
        <w:tabs>
          <w:tab w:val="left" w:pos="3853"/>
        </w:tabs>
        <w:spacing w:before="71" w:after="0" w:line="290" w:lineRule="auto"/>
        <w:ind w:left="2700" w:right="3100" w:firstLine="629"/>
        <w:jc w:val="left"/>
        <w:rPr>
          <w:rFonts w:ascii="Arial" w:eastAsia="Arial"/>
          <w:sz w:val="31"/>
        </w:rPr>
      </w:pPr>
      <w:r>
        <w:rPr>
          <w:spacing w:val="37"/>
          <w:sz w:val="31"/>
        </w:rPr>
        <w:t>采用</w:t>
      </w:r>
      <w:r>
        <w:rPr>
          <w:rFonts w:ascii="Arial" w:eastAsia="Arial"/>
          <w:sz w:val="31"/>
        </w:rPr>
        <w:t>DAC0832</w:t>
      </w:r>
      <w:r>
        <w:rPr>
          <w:spacing w:val="-47"/>
          <w:sz w:val="31"/>
        </w:rPr>
        <w:t>、运算放大器、</w:t>
      </w:r>
      <w:r>
        <w:rPr>
          <w:rFonts w:ascii="Arial" w:eastAsia="Arial"/>
          <w:sz w:val="31"/>
        </w:rPr>
        <w:t>CD4051</w:t>
      </w:r>
      <w:r>
        <w:rPr>
          <w:rFonts w:ascii="Arial" w:eastAsia="Arial"/>
          <w:spacing w:val="-17"/>
          <w:sz w:val="31"/>
        </w:rPr>
        <w:t xml:space="preserve"> </w:t>
      </w:r>
      <w:r>
        <w:rPr>
          <w:spacing w:val="13"/>
          <w:sz w:val="31"/>
        </w:rPr>
        <w:t>等元器件与</w:t>
      </w:r>
      <w:r>
        <w:rPr>
          <w:rFonts w:ascii="Arial" w:eastAsia="Arial"/>
          <w:sz w:val="31"/>
        </w:rPr>
        <w:t>PC/ISA</w:t>
      </w:r>
      <w:r>
        <w:rPr>
          <w:rFonts w:ascii="Arial" w:eastAsia="Arial"/>
          <w:spacing w:val="-19"/>
          <w:sz w:val="31"/>
        </w:rPr>
        <w:t xml:space="preserve"> </w:t>
      </w:r>
      <w:r>
        <w:rPr>
          <w:spacing w:val="-2"/>
          <w:sz w:val="31"/>
        </w:rPr>
        <w:t xml:space="preserve">总线工业控制机接口， </w:t>
      </w:r>
      <w:r>
        <w:rPr>
          <w:spacing w:val="-22"/>
          <w:sz w:val="31"/>
        </w:rPr>
        <w:t xml:space="preserve">设计 </w:t>
      </w:r>
      <w:r>
        <w:rPr>
          <w:rFonts w:ascii="Arial" w:eastAsia="Arial"/>
          <w:sz w:val="31"/>
        </w:rPr>
        <w:t>8</w:t>
      </w:r>
      <w:r>
        <w:rPr>
          <w:rFonts w:ascii="Arial" w:eastAsia="Arial"/>
          <w:spacing w:val="-8"/>
          <w:sz w:val="31"/>
        </w:rPr>
        <w:t xml:space="preserve"> </w:t>
      </w:r>
      <w:r>
        <w:rPr>
          <w:spacing w:val="1"/>
          <w:sz w:val="31"/>
        </w:rPr>
        <w:t>路模拟量输出系统，请画出接口电路原理图，并编写</w:t>
      </w:r>
      <w:r>
        <w:rPr>
          <w:rFonts w:ascii="Arial" w:eastAsia="Arial"/>
          <w:sz w:val="31"/>
        </w:rPr>
        <w:t>8</w:t>
      </w:r>
      <w:r>
        <w:rPr>
          <w:rFonts w:ascii="Arial" w:eastAsia="Arial"/>
          <w:spacing w:val="-8"/>
          <w:sz w:val="31"/>
        </w:rPr>
        <w:t xml:space="preserve"> </w:t>
      </w:r>
      <w:r>
        <w:rPr>
          <w:sz w:val="31"/>
        </w:rPr>
        <w:t>路模拟量输出程序。</w:t>
      </w:r>
    </w:p>
    <w:p>
      <w:pPr>
        <w:pStyle w:val="BodyText"/>
        <w:spacing w:line="385" w:lineRule="exact"/>
        <w:ind w:left="3330"/>
      </w:pPr>
      <w:r>
        <w:t>答案：略。</w:t>
      </w:r>
    </w:p>
    <w:p>
      <w:pPr>
        <w:pStyle w:val="BodyText"/>
        <w:rPr>
          <w:sz w:val="41"/>
        </w:rPr>
      </w:pPr>
    </w:p>
    <w:p>
      <w:pPr>
        <w:pStyle w:val="ListParagraph"/>
        <w:numPr>
          <w:ilvl w:val="0"/>
          <w:numId w:val="36"/>
        </w:numPr>
        <w:tabs>
          <w:tab w:val="left" w:pos="3853"/>
        </w:tabs>
        <w:spacing w:before="1" w:after="0" w:line="240" w:lineRule="auto"/>
        <w:ind w:left="3852" w:right="0" w:hanging="523"/>
        <w:jc w:val="left"/>
        <w:rPr>
          <w:rFonts w:ascii="Arial" w:eastAsia="Arial"/>
          <w:sz w:val="31"/>
        </w:rPr>
      </w:pPr>
      <w:r>
        <w:pict>
          <v:group id="_x0000_s1076" style="width:526.2pt;height:199pt;margin-top:23.19pt;margin-left:167pt;mso-position-horizontal-relative:page;mso-wrap-distance-left:0;mso-wrap-distance-right:0;position:absolute;z-index:-251648000" coordorigin="3340,464" coordsize="10524,3980">
            <v:shape id="_x0000_s1077" type="#_x0000_t75" style="width:10440;height:3980;left:3340;position:absolute;top:463" stroked="f">
              <v:imagedata r:id="rId13" o:title=""/>
            </v:shape>
            <v:shape id="_x0000_s1078" type="#_x0000_t202" style="width:1500;height:2227;left:8072;position:absolute;top:692" filled="f" stroked="f">
              <v:textbox inset="0,0,0,0">
                <w:txbxContent>
                  <w:p>
                    <w:pPr>
                      <w:spacing w:before="0" w:line="346" w:lineRule="exact"/>
                      <w:ind w:left="367" w:right="0" w:firstLine="0"/>
                      <w:jc w:val="left"/>
                      <w:rPr>
                        <w:rFonts w:ascii="Arial"/>
                        <w:sz w:val="31"/>
                      </w:rPr>
                    </w:pPr>
                    <w:r>
                      <w:rPr>
                        <w:rFonts w:ascii="Arial"/>
                        <w:sz w:val="31"/>
                      </w:rPr>
                      <w:t>IPC</w:t>
                    </w:r>
                  </w:p>
                  <w:p>
                    <w:pPr>
                      <w:spacing w:before="223"/>
                      <w:ind w:left="482" w:right="0" w:firstLine="0"/>
                      <w:jc w:val="left"/>
                      <w:rPr>
                        <w:rFonts w:ascii="Arial"/>
                        <w:sz w:val="31"/>
                      </w:rPr>
                    </w:pPr>
                    <w:r>
                      <w:rPr>
                        <w:rFonts w:ascii="Arial"/>
                        <w:w w:val="95"/>
                        <w:sz w:val="31"/>
                      </w:rPr>
                      <w:t>RS-232</w:t>
                    </w:r>
                  </w:p>
                  <w:p>
                    <w:pPr>
                      <w:spacing w:before="299"/>
                      <w:ind w:left="0" w:right="0" w:firstLine="0"/>
                      <w:jc w:val="left"/>
                      <w:rPr>
                        <w:sz w:val="31"/>
                      </w:rPr>
                    </w:pPr>
                    <w:r>
                      <w:rPr>
                        <w:sz w:val="31"/>
                      </w:rPr>
                      <w:t>转换器</w:t>
                    </w:r>
                  </w:p>
                  <w:p>
                    <w:pPr>
                      <w:spacing w:before="258" w:line="347" w:lineRule="exact"/>
                      <w:ind w:left="511" w:right="0" w:firstLine="0"/>
                      <w:jc w:val="left"/>
                      <w:rPr>
                        <w:rFonts w:ascii="Arial"/>
                        <w:sz w:val="31"/>
                      </w:rPr>
                    </w:pPr>
                    <w:r>
                      <w:rPr>
                        <w:rFonts w:ascii="Arial"/>
                        <w:w w:val="90"/>
                        <w:sz w:val="31"/>
                      </w:rPr>
                      <w:t>RS-485</w:t>
                    </w:r>
                  </w:p>
                </w:txbxContent>
              </v:textbox>
            </v:shape>
            <v:shape id="_x0000_s1079" type="#_x0000_t202" style="width:989;height:337;left:4525;position:absolute;top:3371" filled="f" stroked="f">
              <v:textbox inset="0,0,0,0">
                <w:txbxContent>
                  <w:p>
                    <w:pPr>
                      <w:spacing w:before="0" w:line="337" w:lineRule="exact"/>
                      <w:ind w:left="0" w:right="0" w:firstLine="0"/>
                      <w:jc w:val="left"/>
                      <w:rPr>
                        <w:rFonts w:ascii="Arial"/>
                        <w:sz w:val="31"/>
                      </w:rPr>
                    </w:pPr>
                    <w:r>
                      <w:rPr>
                        <w:rFonts w:ascii="Arial"/>
                        <w:w w:val="90"/>
                        <w:sz w:val="31"/>
                      </w:rPr>
                      <w:t>RS-485</w:t>
                    </w:r>
                  </w:p>
                </w:txbxContent>
              </v:textbox>
            </v:shape>
            <v:shape id="_x0000_s1080" type="#_x0000_t202" style="width:989;height:337;left:6874;position:absolute;top:3342" filled="f" stroked="f">
              <v:textbox inset="0,0,0,0">
                <w:txbxContent>
                  <w:p>
                    <w:pPr>
                      <w:spacing w:before="0" w:line="337" w:lineRule="exact"/>
                      <w:ind w:left="0" w:right="0" w:firstLine="0"/>
                      <w:jc w:val="left"/>
                      <w:rPr>
                        <w:rFonts w:ascii="Arial"/>
                        <w:sz w:val="31"/>
                      </w:rPr>
                    </w:pPr>
                    <w:r>
                      <w:rPr>
                        <w:rFonts w:ascii="Arial"/>
                        <w:w w:val="90"/>
                        <w:sz w:val="31"/>
                      </w:rPr>
                      <w:t>RS-485</w:t>
                    </w:r>
                  </w:p>
                </w:txbxContent>
              </v:textbox>
            </v:shape>
            <v:shape id="_x0000_s1081" type="#_x0000_t202" style="width:989;height:337;left:9127;position:absolute;top:3371" filled="f" stroked="f">
              <v:textbox inset="0,0,0,0">
                <w:txbxContent>
                  <w:p>
                    <w:pPr>
                      <w:spacing w:before="0" w:line="337" w:lineRule="exact"/>
                      <w:ind w:left="0" w:right="0" w:firstLine="0"/>
                      <w:jc w:val="left"/>
                      <w:rPr>
                        <w:rFonts w:ascii="Arial"/>
                        <w:sz w:val="31"/>
                      </w:rPr>
                    </w:pPr>
                    <w:r>
                      <w:rPr>
                        <w:rFonts w:ascii="Arial"/>
                        <w:w w:val="90"/>
                        <w:sz w:val="31"/>
                      </w:rPr>
                      <w:t>RS-485</w:t>
                    </w:r>
                  </w:p>
                </w:txbxContent>
              </v:textbox>
            </v:shape>
            <v:shape id="_x0000_s1082" type="#_x0000_t202" style="width:989;height:337;left:12875;position:absolute;top:3371" filled="f" stroked="f">
              <v:textbox inset="0,0,0,0">
                <w:txbxContent>
                  <w:p>
                    <w:pPr>
                      <w:spacing w:before="0" w:line="337" w:lineRule="exact"/>
                      <w:ind w:left="0" w:right="0" w:firstLine="0"/>
                      <w:jc w:val="left"/>
                      <w:rPr>
                        <w:rFonts w:ascii="Arial"/>
                        <w:sz w:val="31"/>
                      </w:rPr>
                    </w:pPr>
                    <w:r>
                      <w:rPr>
                        <w:rFonts w:ascii="Arial"/>
                        <w:w w:val="90"/>
                        <w:sz w:val="31"/>
                      </w:rPr>
                      <w:t>RS-485</w:t>
                    </w:r>
                  </w:p>
                </w:txbxContent>
              </v:textbox>
            </v:shape>
            <v:shape id="_x0000_s1083" type="#_x0000_t202" style="width:1921;height:317;left:3474;position:absolute;top:4041" filled="f" stroked="f">
              <v:textbox inset="0,0,0,0">
                <w:txbxContent>
                  <w:p>
                    <w:pPr>
                      <w:spacing w:before="0" w:line="317" w:lineRule="exact"/>
                      <w:ind w:left="0" w:right="0" w:firstLine="0"/>
                      <w:jc w:val="left"/>
                      <w:rPr>
                        <w:sz w:val="31"/>
                      </w:rPr>
                    </w:pPr>
                    <w:r>
                      <w:rPr>
                        <w:sz w:val="31"/>
                      </w:rPr>
                      <w:t>可编程控制器</w:t>
                    </w:r>
                  </w:p>
                </w:txbxContent>
              </v:textbox>
            </v:shape>
            <v:shape id="_x0000_s1084" type="#_x0000_t202" style="width:1288;height:317;left:6207;position:absolute;top:4048" filled="f" stroked="f">
              <v:textbox inset="0,0,0,0">
                <w:txbxContent>
                  <w:p>
                    <w:pPr>
                      <w:spacing w:before="0" w:line="317" w:lineRule="exact"/>
                      <w:ind w:left="0" w:right="0" w:firstLine="0"/>
                      <w:jc w:val="left"/>
                      <w:rPr>
                        <w:sz w:val="31"/>
                      </w:rPr>
                    </w:pPr>
                    <w:r>
                      <w:rPr>
                        <w:sz w:val="31"/>
                      </w:rPr>
                      <w:t>智能调节</w:t>
                    </w:r>
                  </w:p>
                </w:txbxContent>
              </v:textbox>
            </v:shape>
            <v:shape id="_x0000_s1085" type="#_x0000_t202" style="width:1705;height:338;left:8263;position:absolute;top:4027" filled="f" stroked="f">
              <v:textbox inset="0,0,0,0">
                <w:txbxContent>
                  <w:p>
                    <w:pPr>
                      <w:spacing w:before="0" w:line="338" w:lineRule="exact"/>
                      <w:ind w:left="0" w:right="0" w:firstLine="0"/>
                      <w:jc w:val="left"/>
                      <w:rPr>
                        <w:sz w:val="31"/>
                      </w:rPr>
                    </w:pPr>
                    <w:r>
                      <w:rPr>
                        <w:sz w:val="31"/>
                      </w:rPr>
                      <w:t>智能</w:t>
                    </w:r>
                    <w:r>
                      <w:rPr>
                        <w:rFonts w:ascii="Arial" w:eastAsia="Arial"/>
                        <w:sz w:val="31"/>
                      </w:rPr>
                      <w:t>I/O</w:t>
                    </w:r>
                    <w:r>
                      <w:rPr>
                        <w:sz w:val="31"/>
                      </w:rPr>
                      <w:t>模块</w:t>
                    </w:r>
                  </w:p>
                </w:txbxContent>
              </v:textbox>
            </v:shape>
            <v:shape id="_x0000_s1086" type="#_x0000_t202" style="width:337;height:317;left:10805;position:absolute;top:4001" filled="f" stroked="f">
              <v:textbox inset="0,0,0,0">
                <w:txbxContent>
                  <w:p>
                    <w:pPr>
                      <w:spacing w:before="0" w:line="317" w:lineRule="exact"/>
                      <w:ind w:left="0" w:right="0" w:firstLine="0"/>
                      <w:jc w:val="left"/>
                      <w:rPr>
                        <w:sz w:val="31"/>
                      </w:rPr>
                    </w:pPr>
                    <w:r>
                      <w:rPr>
                        <w:w w:val="102"/>
                        <w:sz w:val="31"/>
                      </w:rPr>
                      <w:t>…</w:t>
                    </w:r>
                  </w:p>
                </w:txbxContent>
              </v:textbox>
            </v:shape>
            <v:shape id="_x0000_s1087" type="#_x0000_t202" style="width:1921;height:317;left:11730;position:absolute;top:4005" filled="f" stroked="f">
              <v:textbox inset="0,0,0,0">
                <w:txbxContent>
                  <w:p>
                    <w:pPr>
                      <w:spacing w:before="0" w:line="317" w:lineRule="exact"/>
                      <w:ind w:left="0" w:right="0" w:firstLine="0"/>
                      <w:jc w:val="left"/>
                      <w:rPr>
                        <w:sz w:val="31"/>
                      </w:rPr>
                    </w:pPr>
                    <w:r>
                      <w:rPr>
                        <w:sz w:val="31"/>
                      </w:rPr>
                      <w:t>其它智能装置</w:t>
                    </w:r>
                  </w:p>
                </w:txbxContent>
              </v:textbox>
            </v:shape>
            <w10:wrap type="topAndBottom"/>
          </v:group>
        </w:pict>
      </w:r>
      <w:r>
        <w:rPr>
          <w:spacing w:val="37"/>
          <w:sz w:val="31"/>
        </w:rPr>
        <w:t>基于</w:t>
      </w:r>
      <w:r>
        <w:rPr>
          <w:rFonts w:ascii="Arial" w:eastAsia="Arial"/>
          <w:sz w:val="31"/>
        </w:rPr>
        <w:t>RS-485</w:t>
      </w:r>
      <w:r>
        <w:rPr>
          <w:rFonts w:ascii="Arial" w:eastAsia="Arial"/>
          <w:spacing w:val="-29"/>
          <w:sz w:val="31"/>
        </w:rPr>
        <w:t xml:space="preserve"> </w:t>
      </w:r>
      <w:r>
        <w:rPr>
          <w:sz w:val="31"/>
        </w:rPr>
        <w:t>串行总线的主从分布式测控系统的结构形式是怎样的</w:t>
      </w:r>
    </w:p>
    <w:p>
      <w:pPr>
        <w:pStyle w:val="BodyText"/>
        <w:rPr>
          <w:sz w:val="20"/>
        </w:rPr>
      </w:pPr>
    </w:p>
    <w:p>
      <w:pPr>
        <w:pStyle w:val="BodyText"/>
        <w:spacing w:before="2"/>
        <w:rPr>
          <w:sz w:val="18"/>
        </w:rPr>
      </w:pPr>
    </w:p>
    <w:p>
      <w:pPr>
        <w:pStyle w:val="BodyText"/>
        <w:spacing w:before="71"/>
        <w:ind w:left="5173"/>
      </w:pPr>
      <w:r>
        <w:t>基于</w:t>
      </w:r>
      <w:r>
        <w:rPr>
          <w:rFonts w:ascii="Arial" w:eastAsia="Arial"/>
        </w:rPr>
        <w:t xml:space="preserve">RS-232/RS-485 </w:t>
      </w:r>
      <w:r>
        <w:t>转换模块的硬件设计方案</w:t>
      </w:r>
    </w:p>
    <w:p>
      <w:pPr>
        <w:spacing w:after="0"/>
        <w:sectPr>
          <w:type w:val="continuous"/>
          <w:pgSz w:w="17860" w:h="25260"/>
          <w:pgMar w:top="2240" w:right="0" w:bottom="280" w:left="0" w:header="708" w:footer="708"/>
          <w:pgNumType w:start="14"/>
          <w:cols w:space="708"/>
        </w:sectPr>
      </w:pPr>
    </w:p>
    <w:p>
      <w:pPr>
        <w:pStyle w:val="BodyText"/>
        <w:ind w:left="3340"/>
        <w:rPr>
          <w:sz w:val="20"/>
        </w:rPr>
      </w:pPr>
      <w:r>
        <w:rPr>
          <w:sz w:val="20"/>
        </w:rPr>
        <w:pict>
          <v:group id="_x0000_i1088" style="width:531.1pt;height:210pt;mso-position-horizontal-relative:char;mso-position-vertical-relative:line" coordorigin="0,0" coordsize="10622,4200">
            <v:shape id="_x0000_s1089" type="#_x0000_t75" style="width:10560;height:4200;position:absolute" stroked="f">
              <v:imagedata r:id="rId14" o:title=""/>
            </v:shape>
            <v:shape id="_x0000_s1090" type="#_x0000_t202" style="width:2486;height:2240;left:4156;position:absolute;top:452" filled="f" stroked="f">
              <v:textbox inset="0,0,0,0">
                <w:txbxContent>
                  <w:p>
                    <w:pPr>
                      <w:spacing w:before="0" w:line="352" w:lineRule="exact"/>
                      <w:ind w:left="990" w:right="0" w:firstLine="0"/>
                      <w:jc w:val="left"/>
                      <w:rPr>
                        <w:rFonts w:ascii="Bookman Old Style"/>
                        <w:b w:val="0"/>
                        <w:sz w:val="31"/>
                      </w:rPr>
                    </w:pPr>
                    <w:r>
                      <w:rPr>
                        <w:rFonts w:ascii="Bookman Old Style"/>
                        <w:b w:val="0"/>
                        <w:sz w:val="31"/>
                      </w:rPr>
                      <w:t>IPC</w:t>
                    </w:r>
                  </w:p>
                  <w:p>
                    <w:pPr>
                      <w:spacing w:before="275"/>
                      <w:ind w:left="1198" w:right="0" w:firstLine="0"/>
                      <w:jc w:val="left"/>
                      <w:rPr>
                        <w:sz w:val="31"/>
                      </w:rPr>
                    </w:pPr>
                    <w:r>
                      <w:rPr>
                        <w:sz w:val="31"/>
                      </w:rPr>
                      <w:t>系统总线</w:t>
                    </w:r>
                  </w:p>
                  <w:p>
                    <w:pPr>
                      <w:spacing w:before="188"/>
                      <w:ind w:left="0" w:right="0" w:firstLine="0"/>
                      <w:jc w:val="left"/>
                      <w:rPr>
                        <w:sz w:val="31"/>
                      </w:rPr>
                    </w:pPr>
                    <w:r>
                      <w:rPr>
                        <w:rFonts w:ascii="Bookman Old Style" w:eastAsia="Bookman Old Style"/>
                        <w:b w:val="0"/>
                        <w:sz w:val="31"/>
                      </w:rPr>
                      <w:t xml:space="preserve">RS-485 </w:t>
                    </w:r>
                    <w:r>
                      <w:rPr>
                        <w:sz w:val="31"/>
                      </w:rPr>
                      <w:t>总线扩</w:t>
                    </w:r>
                  </w:p>
                  <w:p>
                    <w:pPr>
                      <w:spacing w:before="268" w:line="361" w:lineRule="exact"/>
                      <w:ind w:left="1137" w:right="0" w:firstLine="0"/>
                      <w:jc w:val="left"/>
                      <w:rPr>
                        <w:rFonts w:ascii="Bookman Old Style"/>
                        <w:b w:val="0"/>
                        <w:sz w:val="31"/>
                      </w:rPr>
                    </w:pPr>
                    <w:r>
                      <w:rPr>
                        <w:rFonts w:ascii="Bookman Old Style"/>
                        <w:b w:val="0"/>
                        <w:sz w:val="31"/>
                      </w:rPr>
                      <w:t>RS-485</w:t>
                    </w:r>
                  </w:p>
                </w:txbxContent>
              </v:textbox>
            </v:shape>
            <v:shape id="_x0000_s1091" type="#_x0000_t202" style="width:989;height:350;left:1196;position:absolute;top:3131" filled="f" stroked="f">
              <v:textbox inset="0,0,0,0">
                <w:txbxContent>
                  <w:p>
                    <w:pPr>
                      <w:spacing w:before="0" w:line="350" w:lineRule="exact"/>
                      <w:ind w:left="0" w:right="0" w:firstLine="0"/>
                      <w:jc w:val="left"/>
                      <w:rPr>
                        <w:rFonts w:ascii="Bookman Old Style"/>
                        <w:b w:val="0"/>
                        <w:sz w:val="31"/>
                      </w:rPr>
                    </w:pPr>
                    <w:r>
                      <w:rPr>
                        <w:rFonts w:ascii="Bookman Old Style"/>
                        <w:b w:val="0"/>
                        <w:w w:val="85"/>
                        <w:sz w:val="31"/>
                      </w:rPr>
                      <w:t>RS-485</w:t>
                    </w:r>
                  </w:p>
                </w:txbxContent>
              </v:textbox>
            </v:shape>
            <v:shape id="_x0000_s1092" type="#_x0000_t202" style="width:989;height:350;left:3566;position:absolute;top:3098" filled="f" stroked="f">
              <v:textbox inset="0,0,0,0">
                <w:txbxContent>
                  <w:p>
                    <w:pPr>
                      <w:spacing w:before="0" w:line="350" w:lineRule="exact"/>
                      <w:ind w:left="0" w:right="0" w:firstLine="0"/>
                      <w:jc w:val="left"/>
                      <w:rPr>
                        <w:rFonts w:ascii="Bookman Old Style"/>
                        <w:b w:val="0"/>
                        <w:sz w:val="31"/>
                      </w:rPr>
                    </w:pPr>
                    <w:r>
                      <w:rPr>
                        <w:rFonts w:ascii="Bookman Old Style"/>
                        <w:b w:val="0"/>
                        <w:w w:val="85"/>
                        <w:sz w:val="31"/>
                      </w:rPr>
                      <w:t>RS-485</w:t>
                    </w:r>
                  </w:p>
                </w:txbxContent>
              </v:textbox>
            </v:shape>
            <v:shape id="_x0000_s1093" type="#_x0000_t202" style="width:989;height:350;left:5845;position:absolute;top:3131" filled="f" stroked="f">
              <v:textbox inset="0,0,0,0">
                <w:txbxContent>
                  <w:p>
                    <w:pPr>
                      <w:spacing w:before="0" w:line="350" w:lineRule="exact"/>
                      <w:ind w:left="0" w:right="0" w:firstLine="0"/>
                      <w:jc w:val="left"/>
                      <w:rPr>
                        <w:rFonts w:ascii="Bookman Old Style"/>
                        <w:b w:val="0"/>
                        <w:sz w:val="31"/>
                      </w:rPr>
                    </w:pPr>
                    <w:r>
                      <w:rPr>
                        <w:rFonts w:ascii="Bookman Old Style"/>
                        <w:b w:val="0"/>
                        <w:w w:val="85"/>
                        <w:sz w:val="31"/>
                      </w:rPr>
                      <w:t>RS-485</w:t>
                    </w:r>
                  </w:p>
                </w:txbxContent>
              </v:textbox>
            </v:shape>
            <v:shape id="_x0000_s1094" type="#_x0000_t202" style="width:1921;height:317;left:145;position:absolute;top:3801" filled="f" stroked="f">
              <v:textbox inset="0,0,0,0">
                <w:txbxContent>
                  <w:p>
                    <w:pPr>
                      <w:spacing w:before="0" w:line="317" w:lineRule="exact"/>
                      <w:ind w:left="0" w:right="0" w:firstLine="0"/>
                      <w:jc w:val="left"/>
                      <w:rPr>
                        <w:sz w:val="31"/>
                      </w:rPr>
                    </w:pPr>
                    <w:r>
                      <w:rPr>
                        <w:sz w:val="31"/>
                      </w:rPr>
                      <w:t>可编程控制器</w:t>
                    </w:r>
                  </w:p>
                </w:txbxContent>
              </v:textbox>
            </v:shape>
            <v:shape id="_x0000_s1095" type="#_x0000_t202" style="width:1604;height:317;left:2745;position:absolute;top:3808" filled="f" stroked="f">
              <v:textbox inset="0,0,0,0">
                <w:txbxContent>
                  <w:p>
                    <w:pPr>
                      <w:spacing w:before="0" w:line="317" w:lineRule="exact"/>
                      <w:ind w:left="0" w:right="0" w:firstLine="0"/>
                      <w:jc w:val="left"/>
                      <w:rPr>
                        <w:sz w:val="31"/>
                      </w:rPr>
                    </w:pPr>
                    <w:r>
                      <w:rPr>
                        <w:sz w:val="31"/>
                      </w:rPr>
                      <w:t>智能调节器</w:t>
                    </w:r>
                  </w:p>
                </w:txbxContent>
              </v:textbox>
            </v:shape>
            <v:shape id="_x0000_s1096" type="#_x0000_t202" style="width:1705;height:350;left:4981;position:absolute;top:3788" filled="f" stroked="f">
              <v:textbox inset="0,0,0,0">
                <w:txbxContent>
                  <w:p>
                    <w:pPr>
                      <w:spacing w:before="0" w:line="350" w:lineRule="exact"/>
                      <w:ind w:left="0" w:right="0" w:firstLine="0"/>
                      <w:jc w:val="left"/>
                      <w:rPr>
                        <w:sz w:val="31"/>
                      </w:rPr>
                    </w:pPr>
                    <w:r>
                      <w:rPr>
                        <w:w w:val="95"/>
                        <w:sz w:val="31"/>
                      </w:rPr>
                      <w:t>智能</w:t>
                    </w:r>
                    <w:r>
                      <w:rPr>
                        <w:rFonts w:ascii="Bookman Old Style" w:eastAsia="Bookman Old Style"/>
                        <w:b w:val="0"/>
                        <w:w w:val="95"/>
                        <w:sz w:val="31"/>
                      </w:rPr>
                      <w:t>I/O</w:t>
                    </w:r>
                    <w:r>
                      <w:rPr>
                        <w:w w:val="95"/>
                        <w:sz w:val="31"/>
                      </w:rPr>
                      <w:t>模块</w:t>
                    </w:r>
                  </w:p>
                </w:txbxContent>
              </v:textbox>
            </v:shape>
            <v:shape id="_x0000_s1097" type="#_x0000_t202" style="width:337;height:317;left:7541;position:absolute;top:3762" filled="f" stroked="f">
              <v:textbox inset="0,0,0,0">
                <w:txbxContent>
                  <w:p>
                    <w:pPr>
                      <w:spacing w:before="0" w:line="317" w:lineRule="exact"/>
                      <w:ind w:left="0" w:right="0" w:firstLine="0"/>
                      <w:jc w:val="left"/>
                      <w:rPr>
                        <w:sz w:val="31"/>
                      </w:rPr>
                    </w:pPr>
                    <w:r>
                      <w:rPr>
                        <w:w w:val="102"/>
                        <w:sz w:val="31"/>
                      </w:rPr>
                      <w:t>…</w:t>
                    </w:r>
                  </w:p>
                </w:txbxContent>
              </v:textbox>
            </v:shape>
            <v:shape id="_x0000_s1098" type="#_x0000_t202" style="width:2137;height:952;left:8484;position:absolute;top:3131" filled="f" stroked="f">
              <v:textbox inset="0,0,0,0">
                <w:txbxContent>
                  <w:p>
                    <w:pPr>
                      <w:spacing w:before="0" w:line="352" w:lineRule="exact"/>
                      <w:ind w:left="1148" w:right="0" w:firstLine="0"/>
                      <w:jc w:val="left"/>
                      <w:rPr>
                        <w:rFonts w:ascii="Bookman Old Style"/>
                        <w:b w:val="0"/>
                        <w:sz w:val="31"/>
                      </w:rPr>
                    </w:pPr>
                    <w:r>
                      <w:rPr>
                        <w:rFonts w:ascii="Bookman Old Style"/>
                        <w:b w:val="0"/>
                        <w:w w:val="85"/>
                        <w:sz w:val="31"/>
                      </w:rPr>
                      <w:t>RS-485</w:t>
                    </w:r>
                  </w:p>
                  <w:p>
                    <w:pPr>
                      <w:spacing w:before="232" w:line="367" w:lineRule="exact"/>
                      <w:ind w:left="0" w:right="0" w:firstLine="0"/>
                      <w:jc w:val="left"/>
                      <w:rPr>
                        <w:sz w:val="31"/>
                      </w:rPr>
                    </w:pPr>
                    <w:r>
                      <w:rPr>
                        <w:sz w:val="31"/>
                      </w:rPr>
                      <w:t>其它智能装置</w:t>
                    </w:r>
                  </w:p>
                </w:txbxContent>
              </v:textbox>
            </v:shape>
            <w10:wrap type="none"/>
          </v:group>
        </w:pict>
      </w:r>
    </w:p>
    <w:p>
      <w:pPr>
        <w:pStyle w:val="BodyText"/>
        <w:spacing w:before="4"/>
        <w:rPr>
          <w:sz w:val="26"/>
        </w:rPr>
      </w:pPr>
    </w:p>
    <w:p>
      <w:pPr>
        <w:pStyle w:val="BodyText"/>
        <w:spacing w:before="71" w:line="338" w:lineRule="auto"/>
        <w:ind w:left="3330" w:right="6739" w:firstLine="2250"/>
      </w:pPr>
      <w:r>
        <w:rPr>
          <w:color w:val="FF0000"/>
          <w:spacing w:val="-38"/>
        </w:rPr>
        <w:t xml:space="preserve">基于 </w:t>
      </w:r>
      <w:r>
        <w:rPr>
          <w:rFonts w:ascii="Bookman Old Style" w:eastAsia="Bookman Old Style"/>
          <w:b w:val="0"/>
          <w:color w:val="FF0000"/>
        </w:rPr>
        <w:t>RS-485</w:t>
      </w:r>
      <w:r>
        <w:rPr>
          <w:rFonts w:ascii="Bookman Old Style" w:eastAsia="Bookman Old Style"/>
          <w:b w:val="0"/>
          <w:color w:val="FF0000"/>
          <w:spacing w:val="-66"/>
        </w:rPr>
        <w:t xml:space="preserve"> </w:t>
      </w:r>
      <w:r>
        <w:rPr>
          <w:color w:val="FF0000"/>
          <w:spacing w:val="-2"/>
        </w:rPr>
        <w:t>总线扩展卡的硬件设计方案</w:t>
      </w:r>
      <w:r>
        <w:rPr>
          <w:rFonts w:ascii="Bookman Old Style" w:eastAsia="Bookman Old Style"/>
          <w:b w:val="0"/>
        </w:rPr>
        <w:t>15</w:t>
      </w:r>
      <w:r>
        <w:t>、什么是串模干扰和共模干扰如何抑制</w:t>
      </w:r>
    </w:p>
    <w:p>
      <w:pPr>
        <w:pStyle w:val="BodyText"/>
        <w:spacing w:line="290" w:lineRule="exact"/>
        <w:ind w:left="3352"/>
      </w:pPr>
      <w:r>
        <w:t>答：所谓串模干扰是指叠加在被测信号上的干扰噪声。这里的被测信号是指有用的</w:t>
      </w:r>
    </w:p>
    <w:p>
      <w:pPr>
        <w:pStyle w:val="BodyText"/>
        <w:spacing w:before="114" w:line="309" w:lineRule="auto"/>
        <w:ind w:left="2700" w:right="3267"/>
      </w:pPr>
      <w:r>
        <w:rPr>
          <w:spacing w:val="-9"/>
        </w:rPr>
        <w:t>直流信号或缓慢变化的交变信号，而干扰噪声是指无用的变化较快的杂乱交变信号。其</w:t>
      </w:r>
      <w:r>
        <w:t>抑制方法有：</w:t>
      </w:r>
    </w:p>
    <w:p>
      <w:pPr>
        <w:pStyle w:val="BodyText"/>
        <w:spacing w:line="307" w:lineRule="auto"/>
        <w:ind w:left="2700" w:right="3118" w:firstLine="651"/>
      </w:pPr>
      <w:r>
        <w:rPr>
          <w:spacing w:val="-8"/>
        </w:rPr>
        <w:t xml:space="preserve">①如果串模干扰频率比被测信号频率高，则采用输入低通滤波器来抑制高频率串模 </w:t>
      </w:r>
      <w:r>
        <w:rPr>
          <w:spacing w:val="-9"/>
        </w:rPr>
        <w:t xml:space="preserve">干扰；如果串模干扰频率比被测信号频率低，则采用高通滤波器来抑制低频串模干扰； </w:t>
      </w:r>
      <w:r>
        <w:t>如果串模干扰频率落在被测信号频谱的两侧，则应用带通滤波器。</w:t>
      </w:r>
    </w:p>
    <w:p>
      <w:pPr>
        <w:pStyle w:val="BodyText"/>
        <w:spacing w:line="316" w:lineRule="auto"/>
        <w:ind w:left="2700" w:right="3257" w:firstLine="651"/>
      </w:pPr>
      <w:r>
        <w:rPr>
          <w:rFonts w:ascii="宋体" w:eastAsia="宋体" w:hAnsi="宋体" w:hint="eastAsia"/>
        </w:rPr>
        <w:t>②</w:t>
      </w:r>
      <w:r>
        <w:rPr>
          <w:spacing w:val="1"/>
        </w:rPr>
        <w:t xml:space="preserve">当尖峰型串模干扰成为主要干扰源时，用双积分式 </w:t>
      </w:r>
      <w:r>
        <w:rPr>
          <w:rFonts w:ascii="Bookman Old Style" w:eastAsia="Bookman Old Style" w:hAnsi="Bookman Old Style"/>
          <w:b w:val="0"/>
        </w:rPr>
        <w:t>A/D</w:t>
      </w:r>
      <w:r>
        <w:rPr>
          <w:rFonts w:ascii="Bookman Old Style" w:eastAsia="Bookman Old Style" w:hAnsi="Bookman Old Style"/>
          <w:b w:val="0"/>
          <w:spacing w:val="82"/>
        </w:rPr>
        <w:t xml:space="preserve"> </w:t>
      </w:r>
      <w:r>
        <w:rPr>
          <w:spacing w:val="-2"/>
        </w:rPr>
        <w:t>转换器可以削弱串模干</w:t>
      </w:r>
      <w:r>
        <w:t>扰的影响。</w:t>
      </w:r>
    </w:p>
    <w:p>
      <w:pPr>
        <w:pStyle w:val="BodyText"/>
        <w:spacing w:line="371" w:lineRule="exact"/>
        <w:ind w:left="3352"/>
      </w:pPr>
      <w:r>
        <w:rPr>
          <w:rFonts w:ascii="宋体" w:eastAsia="宋体" w:hAnsi="宋体" w:hint="eastAsia"/>
        </w:rPr>
        <w:t>③</w:t>
      </w:r>
      <w:r>
        <w:t>对于串模干扰主要来自电磁感应的情况下，对被测信号应尽可能早地进行前置放</w:t>
      </w:r>
    </w:p>
    <w:p>
      <w:pPr>
        <w:pStyle w:val="BodyText"/>
        <w:spacing w:before="116" w:line="307" w:lineRule="auto"/>
        <w:ind w:left="2700" w:right="3280"/>
      </w:pPr>
      <w:r>
        <w:t xml:space="preserve">大，从而达到提高回路中的信号噪声比的目的；或者尽可能早地完成模 </w:t>
      </w:r>
      <w:r>
        <w:rPr>
          <w:rFonts w:ascii="Bookman Old Style" w:eastAsia="Bookman Old Style"/>
          <w:b w:val="0"/>
          <w:w w:val="80"/>
        </w:rPr>
        <w:t>/</w:t>
      </w:r>
      <w:r>
        <w:t>数转换或采取隔离和屏蔽等措施。</w:t>
      </w:r>
    </w:p>
    <w:p>
      <w:pPr>
        <w:pStyle w:val="BodyText"/>
        <w:spacing w:line="387" w:lineRule="exact"/>
        <w:ind w:left="3352"/>
      </w:pPr>
      <w:r>
        <w:rPr>
          <w:rFonts w:ascii="宋体" w:eastAsia="宋体" w:hAnsi="宋体" w:hint="eastAsia"/>
        </w:rPr>
        <w:t>④</w:t>
      </w:r>
      <w:r>
        <w:t>从选择逻辑器件入手，利用逻辑器件的特性来抑制串模干扰。</w:t>
      </w:r>
    </w:p>
    <w:p>
      <w:pPr>
        <w:pStyle w:val="BodyText"/>
        <w:spacing w:before="114" w:line="312" w:lineRule="auto"/>
        <w:ind w:left="2700" w:right="3118" w:firstLine="651"/>
      </w:pPr>
      <w:r>
        <w:rPr>
          <w:rFonts w:ascii="宋体" w:eastAsia="宋体" w:hAnsi="宋体" w:hint="eastAsia"/>
        </w:rPr>
        <w:t>⑤</w:t>
      </w:r>
      <w:r>
        <w:rPr>
          <w:spacing w:val="-7"/>
        </w:rPr>
        <w:t xml:space="preserve">采用双绞线作信号引线的目的是减少电磁感应，并且使各个小环路的感应电势互 </w:t>
      </w:r>
      <w:r>
        <w:rPr>
          <w:spacing w:val="-8"/>
        </w:rPr>
        <w:t>相呈反向抵消。选用带有屏蔽的双绞线或同轴电缆做信号线，且有良好接地，并对测量</w:t>
      </w:r>
      <w:r>
        <w:t>仪表进行电磁屏蔽。</w:t>
      </w:r>
    </w:p>
    <w:p>
      <w:pPr>
        <w:pStyle w:val="BodyText"/>
        <w:spacing w:before="12"/>
        <w:rPr>
          <w:sz w:val="33"/>
        </w:rPr>
      </w:pPr>
    </w:p>
    <w:p>
      <w:pPr>
        <w:pStyle w:val="BodyText"/>
        <w:ind w:left="3352"/>
      </w:pPr>
      <w:r>
        <w:rPr>
          <w:rFonts w:ascii="Bookman Old Style" w:eastAsia="Bookman Old Style"/>
          <w:b w:val="0"/>
        </w:rPr>
        <w:t>16</w:t>
      </w:r>
      <w:r>
        <w:t>、</w:t>
      </w:r>
      <w:r>
        <w:rPr>
          <w:rFonts w:ascii="Bookman Old Style" w:eastAsia="Bookman Old Style"/>
          <w:b w:val="0"/>
        </w:rPr>
        <w:t xml:space="preserve">MAX1232 </w:t>
      </w:r>
      <w:r>
        <w:t>有哪些主要功能</w:t>
      </w:r>
    </w:p>
    <w:p>
      <w:pPr>
        <w:pStyle w:val="BodyText"/>
        <w:spacing w:before="114"/>
        <w:ind w:left="3352"/>
      </w:pPr>
      <w:r>
        <w:rPr>
          <w:rFonts w:ascii="Bookman Old Style" w:eastAsia="Bookman Old Style"/>
          <w:b w:val="0"/>
          <w:w w:val="92"/>
        </w:rPr>
        <w:t>MAX1232</w:t>
      </w:r>
      <w:r>
        <w:rPr>
          <w:rFonts w:ascii="Bookman Old Style" w:eastAsia="Bookman Old Style"/>
          <w:b w:val="0"/>
          <w:spacing w:val="-43"/>
        </w:rPr>
        <w:t xml:space="preserve"> </w:t>
      </w:r>
      <w:r>
        <w:rPr>
          <w:w w:val="102"/>
        </w:rPr>
        <w:t>的主要功能有：电源监控、按钮复位输入、监控定时器</w:t>
      </w:r>
      <w:r>
        <w:rPr>
          <w:spacing w:val="-42"/>
          <w:w w:val="102"/>
        </w:rPr>
        <w:t>（</w:t>
      </w:r>
      <w:r>
        <w:rPr>
          <w:rFonts w:ascii="Bookman Old Style" w:eastAsia="Bookman Old Style"/>
          <w:b w:val="0"/>
          <w:w w:val="86"/>
        </w:rPr>
        <w:t>Watchdo</w:t>
      </w:r>
      <w:r>
        <w:rPr>
          <w:rFonts w:ascii="Bookman Old Style" w:eastAsia="Bookman Old Style"/>
          <w:b w:val="0"/>
          <w:spacing w:val="-31"/>
          <w:w w:val="94"/>
        </w:rPr>
        <w:t>g</w:t>
      </w:r>
      <w:r>
        <w:rPr>
          <w:spacing w:val="-162"/>
          <w:w w:val="102"/>
        </w:rPr>
        <w:t>）</w:t>
      </w:r>
      <w:r>
        <w:rPr>
          <w:w w:val="102"/>
        </w:rPr>
        <w:t>。</w:t>
      </w:r>
    </w:p>
    <w:p>
      <w:pPr>
        <w:pStyle w:val="BodyText"/>
        <w:spacing w:before="8"/>
        <w:rPr>
          <w:sz w:val="47"/>
        </w:rPr>
      </w:pPr>
    </w:p>
    <w:p>
      <w:pPr>
        <w:pStyle w:val="BodyText"/>
        <w:spacing w:line="290" w:lineRule="auto"/>
        <w:ind w:left="3330" w:right="3122"/>
      </w:pPr>
      <w:r>
        <w:rPr>
          <w:rFonts w:ascii="Bookman Old Style" w:eastAsia="Bookman Old Style"/>
          <w:b w:val="0"/>
        </w:rPr>
        <w:t>17</w:t>
      </w:r>
      <w:r>
        <w:t>、 计算机控制系统中一般有哪几种地线请画出回流法接地和一点接地示意图。在计算机控制系统中，一般有以下几种地线：模拟地、数字地、安全地、系统地和</w:t>
      </w:r>
    </w:p>
    <w:p>
      <w:pPr>
        <w:pStyle w:val="BodyText"/>
        <w:spacing w:line="384" w:lineRule="exact"/>
        <w:ind w:left="2700"/>
      </w:pPr>
      <w:r>
        <w:t>交流地。</w:t>
      </w:r>
    </w:p>
    <w:p>
      <w:pPr>
        <w:pStyle w:val="BodyText"/>
        <w:spacing w:before="43" w:line="309" w:lineRule="auto"/>
        <w:ind w:left="3352" w:right="3218"/>
      </w:pPr>
      <w:r>
        <w:t>模拟地作为传感器、变送器、放大器、</w:t>
      </w:r>
      <w:r>
        <w:rPr>
          <w:rFonts w:ascii="Bookman Old Style" w:eastAsia="Bookman Old Style"/>
          <w:b w:val="0"/>
        </w:rPr>
        <w:t xml:space="preserve">A/D </w:t>
      </w:r>
      <w:r>
        <w:t xml:space="preserve">和 </w:t>
      </w:r>
      <w:r>
        <w:rPr>
          <w:rFonts w:ascii="Bookman Old Style" w:eastAsia="Bookman Old Style"/>
          <w:b w:val="0"/>
        </w:rPr>
        <w:t xml:space="preserve">D/A </w:t>
      </w:r>
      <w:r>
        <w:t>转换器中模拟电路的零电位。数字地作为计算机中各种数字电路的零电位，应该与模拟地分开，避免模拟信号受</w:t>
      </w:r>
    </w:p>
    <w:p>
      <w:pPr>
        <w:pStyle w:val="BodyText"/>
        <w:spacing w:line="395" w:lineRule="exact"/>
        <w:ind w:left="2700"/>
      </w:pPr>
      <w:r>
        <w:t>数字脉冲的干扰。</w:t>
      </w:r>
    </w:p>
    <w:p>
      <w:pPr>
        <w:pStyle w:val="BodyText"/>
        <w:spacing w:before="102" w:line="316" w:lineRule="auto"/>
        <w:ind w:left="2700" w:right="3085" w:firstLine="503"/>
      </w:pPr>
      <w:r>
        <w:rPr>
          <w:spacing w:val="-10"/>
        </w:rPr>
        <w:t>安全地的目的是使设备机壳与大地等电位，以避免机壳带电而影响人身及设备安全。</w:t>
      </w:r>
      <w:r>
        <w:t>通常安全地又称为保护地或机壳地，机壳包括机架、外壳、屏蔽罩等。</w:t>
      </w:r>
    </w:p>
    <w:p>
      <w:pPr>
        <w:pStyle w:val="BodyText"/>
        <w:spacing w:line="367" w:lineRule="exact"/>
        <w:ind w:left="3204"/>
      </w:pPr>
      <w:r>
        <w:t>系统地就是上述几种地的最终回流点，直接与大地相连。</w:t>
      </w:r>
    </w:p>
    <w:p>
      <w:pPr>
        <w:pStyle w:val="BodyText"/>
        <w:spacing w:before="126"/>
        <w:ind w:left="2700"/>
      </w:pPr>
      <w:r>
        <w:t>交流地是计算机交流供电电源地，即动力线地，它的地电位很不稳定。</w:t>
      </w:r>
    </w:p>
    <w:p>
      <w:pPr>
        <w:pStyle w:val="BodyText"/>
        <w:spacing w:before="131"/>
        <w:ind w:left="3330"/>
      </w:pPr>
      <w:r>
        <w:rPr>
          <w:rFonts w:ascii="Bookman Old Style" w:eastAsia="Bookman Old Style"/>
          <w:b w:val="0"/>
        </w:rPr>
        <w:t>18</w:t>
      </w:r>
      <w:r>
        <w:t>、数字量过程通道由哪些部分组成各部分的作用是什么</w:t>
      </w:r>
    </w:p>
    <w:p>
      <w:pPr>
        <w:spacing w:after="0"/>
        <w:sectPr>
          <w:pgSz w:w="17860" w:h="25260"/>
          <w:pgMar w:top="1880" w:right="0" w:bottom="280" w:left="0" w:header="708" w:footer="708"/>
          <w:pgNumType w:start="15"/>
          <w:cols w:space="708"/>
        </w:sectPr>
      </w:pPr>
    </w:p>
    <w:p>
      <w:pPr>
        <w:pStyle w:val="BodyText"/>
        <w:spacing w:before="21"/>
        <w:ind w:left="3330"/>
      </w:pPr>
      <w:r>
        <w:t>数字量过程通道包括数字量输入通道和数字量输出通道。</w:t>
      </w:r>
    </w:p>
    <w:p>
      <w:pPr>
        <w:pStyle w:val="BodyText"/>
        <w:spacing w:before="72" w:line="283" w:lineRule="auto"/>
        <w:ind w:left="2700" w:right="3072" w:firstLine="629"/>
        <w:jc w:val="both"/>
      </w:pPr>
      <w:r>
        <w:t>数字量输入通道主要由输入缓冲器、输入调理电路、输入地址译码电路、并行接口电路和定时计数电路等组成。数字量输出通道主要由输出锁存器、输出驱动电路、输出</w:t>
      </w:r>
      <w:r>
        <w:rPr>
          <w:spacing w:val="-18"/>
        </w:rPr>
        <w:t>口地址译码电路等组成。其中：输入调理电路将来自控制装置或生产过程的各种开关量， 进行电平转换，将其通断状态转换成相应的高、低电平，同时还要考虑对信号进行滤波、保护、消除触点抖动，以及进行信号隔离等问题。</w:t>
      </w:r>
    </w:p>
    <w:p>
      <w:pPr>
        <w:pStyle w:val="BodyText"/>
        <w:spacing w:line="381" w:lineRule="exact"/>
        <w:ind w:left="3330"/>
      </w:pPr>
      <w:r>
        <w:rPr>
          <w:rFonts w:ascii="Bookman Old Style" w:eastAsia="Bookman Old Style"/>
          <w:b w:val="0"/>
        </w:rPr>
        <w:t>19</w:t>
      </w:r>
      <w:r>
        <w:t>、简述两种硬件消抖电路的工作原理。</w:t>
      </w:r>
    </w:p>
    <w:p>
      <w:pPr>
        <w:pStyle w:val="BodyText"/>
        <w:spacing w:before="83" w:line="283" w:lineRule="auto"/>
        <w:ind w:left="2700" w:right="3268" w:firstLine="629"/>
      </w:pPr>
      <w:r>
        <w:rPr>
          <w:spacing w:val="-9"/>
        </w:rPr>
        <w:t>采用积分电路的硬件消抖电路，首先利用积分电路将抖动的高频部分滤出，其次利</w:t>
      </w:r>
      <w:r>
        <w:t>用施密特触发器整形。</w:t>
      </w:r>
    </w:p>
    <w:p>
      <w:pPr>
        <w:pStyle w:val="BodyText"/>
        <w:spacing w:line="396" w:lineRule="exact"/>
        <w:ind w:left="3330"/>
      </w:pPr>
      <w:r>
        <w:t xml:space="preserve">采用 </w:t>
      </w:r>
      <w:r>
        <w:rPr>
          <w:rFonts w:ascii="Bookman Old Style" w:eastAsia="Bookman Old Style"/>
          <w:b w:val="0"/>
        </w:rPr>
        <w:t xml:space="preserve">RS </w:t>
      </w:r>
      <w:r>
        <w:t>触发器的硬件消抖电路，主要是利用</w:t>
      </w:r>
      <w:r>
        <w:rPr>
          <w:rFonts w:ascii="Bookman Old Style" w:eastAsia="Bookman Old Style"/>
          <w:b w:val="0"/>
        </w:rPr>
        <w:t xml:space="preserve">RS </w:t>
      </w:r>
      <w:r>
        <w:t>触发器的保持功能实现消抖。</w:t>
      </w:r>
    </w:p>
    <w:p>
      <w:pPr>
        <w:pStyle w:val="BodyText"/>
        <w:spacing w:before="59"/>
        <w:ind w:left="3330"/>
      </w:pPr>
      <w:r>
        <w:rPr>
          <w:rFonts w:ascii="Bookman Old Style" w:eastAsia="Bookman Old Style"/>
          <w:b w:val="0"/>
        </w:rPr>
        <w:t>20</w:t>
      </w:r>
      <w:r>
        <w:t>、简述光电耦合器的工作原理及在过程通道中的作用。</w:t>
      </w:r>
    </w:p>
    <w:p>
      <w:pPr>
        <w:pStyle w:val="BodyText"/>
        <w:spacing w:before="83" w:line="283" w:lineRule="auto"/>
        <w:ind w:left="2700" w:right="3092" w:firstLine="629"/>
      </w:pPr>
      <w:r>
        <w:drawing>
          <wp:anchor distT="0" distB="0" distL="0" distR="0" simplePos="0" relativeHeight="251669504" behindDoc="0" locked="0" layoutInCell="1" allowOverlap="1">
            <wp:simplePos x="0" y="0"/>
            <wp:positionH relativeFrom="page">
              <wp:posOffset>0</wp:posOffset>
            </wp:positionH>
            <wp:positionV relativeFrom="paragraph">
              <wp:posOffset>987424</wp:posOffset>
            </wp:positionV>
            <wp:extent cx="11340845" cy="1879600"/>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png"/>
                    <pic:cNvPicPr/>
                  </pic:nvPicPr>
                  <pic:blipFill>
                    <a:blip xmlns:r="http://schemas.openxmlformats.org/officeDocument/2006/relationships" r:embed="rId15" cstate="print"/>
                    <a:stretch>
                      <a:fillRect/>
                    </a:stretch>
                  </pic:blipFill>
                  <pic:spPr>
                    <a:xfrm>
                      <a:off x="0" y="0"/>
                      <a:ext cx="11340845" cy="1879600"/>
                    </a:xfrm>
                    <a:prstGeom prst="rect">
                      <a:avLst/>
                    </a:prstGeom>
                  </pic:spPr>
                </pic:pic>
              </a:graphicData>
            </a:graphic>
          </wp:anchor>
        </w:drawing>
      </w:r>
      <w:r>
        <w:rPr>
          <w:spacing w:val="-6"/>
        </w:rPr>
        <w:t xml:space="preserve">光电耦合器由封装在一个管壳内的发光二极管和光敏三极管组成，如图所示。输入 </w:t>
      </w:r>
      <w:r>
        <w:rPr>
          <w:spacing w:val="-20"/>
        </w:rPr>
        <w:t xml:space="preserve">电流流过二极管时使其发光，照射到光敏三极管上使其导通，完成信号的光电耦合传送， </w:t>
      </w:r>
      <w:r>
        <w:t>它在过程通道中实现了输入和输出在电气上的完全隔离。</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7"/>
      </w:pPr>
    </w:p>
    <w:p>
      <w:pPr>
        <w:pStyle w:val="BodyText"/>
        <w:spacing w:before="1"/>
        <w:ind w:left="7694"/>
      </w:pPr>
      <w:r>
        <w:t>光电耦合器电路图</w:t>
      </w:r>
    </w:p>
    <w:p>
      <w:pPr>
        <w:pStyle w:val="BodyText"/>
        <w:spacing w:before="58"/>
        <w:ind w:left="3330"/>
      </w:pPr>
      <w:r>
        <w:rPr>
          <w:rFonts w:ascii="Bookman Old Style" w:eastAsia="Bookman Old Style"/>
          <w:b w:val="0"/>
        </w:rPr>
        <w:t>21</w:t>
      </w:r>
      <w:r>
        <w:t>、模拟量输入通道由哪些部分组成各部分的作用是什么</w:t>
      </w:r>
    </w:p>
    <w:p>
      <w:pPr>
        <w:pStyle w:val="BodyText"/>
        <w:spacing w:before="83" w:line="283" w:lineRule="auto"/>
        <w:ind w:left="2700" w:right="3201" w:firstLine="629"/>
      </w:pPr>
      <w:r>
        <w:rPr>
          <w:spacing w:val="-7"/>
        </w:rPr>
        <w:t xml:space="preserve">模拟量输入通道一般由 </w:t>
      </w:r>
      <w:r>
        <w:rPr>
          <w:rFonts w:ascii="Bookman Old Style" w:eastAsia="Bookman Old Style"/>
          <w:b w:val="0"/>
        </w:rPr>
        <w:t xml:space="preserve">I/V </w:t>
      </w:r>
      <w:r>
        <w:rPr>
          <w:spacing w:val="-2"/>
        </w:rPr>
        <w:t>变换、多路转换器、采样保持器、</w:t>
      </w:r>
      <w:r>
        <w:rPr>
          <w:rFonts w:ascii="Bookman Old Style" w:eastAsia="Bookman Old Style"/>
          <w:b w:val="0"/>
        </w:rPr>
        <w:t xml:space="preserve">A/D </w:t>
      </w:r>
      <w:r>
        <w:rPr>
          <w:spacing w:val="-3"/>
        </w:rPr>
        <w:t>转换器、接口及</w:t>
      </w:r>
      <w:r>
        <w:t>控制逻辑电路组成。</w:t>
      </w:r>
    </w:p>
    <w:p>
      <w:pPr>
        <w:pStyle w:val="ListParagraph"/>
        <w:numPr>
          <w:ilvl w:val="0"/>
          <w:numId w:val="35"/>
        </w:numPr>
        <w:tabs>
          <w:tab w:val="left" w:pos="3701"/>
        </w:tabs>
        <w:spacing w:before="0" w:after="0" w:line="384" w:lineRule="exact"/>
        <w:ind w:left="3700" w:right="0" w:hanging="371"/>
        <w:jc w:val="left"/>
        <w:rPr>
          <w:sz w:val="31"/>
        </w:rPr>
      </w:pPr>
      <w:r>
        <w:rPr>
          <w:rFonts w:ascii="Bookman Old Style" w:eastAsia="Bookman Old Style"/>
          <w:b w:val="0"/>
          <w:sz w:val="31"/>
        </w:rPr>
        <w:t>I/V</w:t>
      </w:r>
      <w:r>
        <w:rPr>
          <w:rFonts w:ascii="Bookman Old Style" w:eastAsia="Bookman Old Style"/>
          <w:b w:val="0"/>
          <w:spacing w:val="-36"/>
          <w:sz w:val="31"/>
        </w:rPr>
        <w:t xml:space="preserve"> </w:t>
      </w:r>
      <w:r>
        <w:rPr>
          <w:sz w:val="31"/>
        </w:rPr>
        <w:t>变换：提高了信号远距离传递过程中的抗干扰能力，减少了信号的衰减，为</w:t>
      </w:r>
    </w:p>
    <w:p>
      <w:pPr>
        <w:pStyle w:val="BodyText"/>
        <w:spacing w:before="83"/>
        <w:ind w:left="2700"/>
      </w:pPr>
      <w:r>
        <w:t>与标准化仪表和执行机构匹配提供了方便。</w:t>
      </w:r>
    </w:p>
    <w:p>
      <w:pPr>
        <w:pStyle w:val="ListParagraph"/>
        <w:numPr>
          <w:ilvl w:val="0"/>
          <w:numId w:val="35"/>
        </w:numPr>
        <w:tabs>
          <w:tab w:val="left" w:pos="3701"/>
        </w:tabs>
        <w:spacing w:before="59" w:after="0" w:line="240" w:lineRule="auto"/>
        <w:ind w:left="3700" w:right="0" w:hanging="371"/>
        <w:jc w:val="left"/>
        <w:rPr>
          <w:sz w:val="31"/>
        </w:rPr>
      </w:pPr>
      <w:r>
        <w:rPr>
          <w:sz w:val="31"/>
        </w:rPr>
        <w:t>多路转换器：用来切换模拟电压信号的关键元件。</w:t>
      </w:r>
    </w:p>
    <w:p>
      <w:pPr>
        <w:pStyle w:val="ListParagraph"/>
        <w:numPr>
          <w:ilvl w:val="0"/>
          <w:numId w:val="35"/>
        </w:numPr>
        <w:tabs>
          <w:tab w:val="left" w:pos="3701"/>
        </w:tabs>
        <w:spacing w:before="71" w:after="0" w:line="285" w:lineRule="auto"/>
        <w:ind w:left="2700" w:right="3263" w:firstLine="629"/>
        <w:jc w:val="both"/>
        <w:rPr>
          <w:sz w:val="31"/>
        </w:rPr>
      </w:pPr>
      <w:r>
        <w:rPr>
          <w:spacing w:val="-1"/>
          <w:sz w:val="31"/>
        </w:rPr>
        <w:t>采样保持器：</w:t>
      </w:r>
      <w:r>
        <w:rPr>
          <w:rFonts w:ascii="Bookman Old Style" w:eastAsia="Bookman Old Style"/>
          <w:b w:val="0"/>
          <w:spacing w:val="-3"/>
          <w:sz w:val="31"/>
        </w:rPr>
        <w:t>A/D</w:t>
      </w:r>
      <w:r>
        <w:rPr>
          <w:rFonts w:ascii="Bookman Old Style" w:eastAsia="Bookman Old Style"/>
          <w:b w:val="0"/>
          <w:spacing w:val="-45"/>
          <w:sz w:val="31"/>
        </w:rPr>
        <w:t xml:space="preserve"> </w:t>
      </w:r>
      <w:r>
        <w:rPr>
          <w:spacing w:val="-11"/>
          <w:sz w:val="31"/>
        </w:rPr>
        <w:t xml:space="preserve">转换器完成一次 </w:t>
      </w:r>
      <w:r>
        <w:rPr>
          <w:rFonts w:ascii="Bookman Old Style" w:eastAsia="Bookman Old Style"/>
          <w:b w:val="0"/>
          <w:sz w:val="31"/>
        </w:rPr>
        <w:t>A/D</w:t>
      </w:r>
      <w:r>
        <w:rPr>
          <w:rFonts w:ascii="Bookman Old Style" w:eastAsia="Bookman Old Style"/>
          <w:b w:val="0"/>
          <w:spacing w:val="-45"/>
          <w:sz w:val="31"/>
        </w:rPr>
        <w:t xml:space="preserve"> </w:t>
      </w:r>
      <w:r>
        <w:rPr>
          <w:spacing w:val="-7"/>
          <w:sz w:val="31"/>
        </w:rPr>
        <w:t xml:space="preserve">转换总需要一定的时间。在进行 </w:t>
      </w:r>
      <w:r>
        <w:rPr>
          <w:rFonts w:ascii="Bookman Old Style" w:eastAsia="Bookman Old Style"/>
          <w:b w:val="0"/>
          <w:sz w:val="31"/>
        </w:rPr>
        <w:t>A/D</w:t>
      </w:r>
      <w:r>
        <w:rPr>
          <w:rFonts w:ascii="Bookman Old Style" w:eastAsia="Bookman Old Style"/>
          <w:b w:val="0"/>
          <w:spacing w:val="-48"/>
          <w:sz w:val="31"/>
        </w:rPr>
        <w:t xml:space="preserve"> </w:t>
      </w:r>
      <w:r>
        <w:rPr>
          <w:sz w:val="31"/>
        </w:rPr>
        <w:t>转</w:t>
      </w:r>
      <w:r>
        <w:rPr>
          <w:spacing w:val="-14"/>
          <w:sz w:val="31"/>
        </w:rPr>
        <w:t xml:space="preserve">换时间内，希望输入信号不再变化，以免造成转换误差。这样，就需要在 </w:t>
      </w:r>
      <w:r>
        <w:rPr>
          <w:rFonts w:ascii="Bookman Old Style" w:eastAsia="Bookman Old Style"/>
          <w:b w:val="0"/>
          <w:sz w:val="31"/>
        </w:rPr>
        <w:t>A/D</w:t>
      </w:r>
      <w:r>
        <w:rPr>
          <w:rFonts w:ascii="Bookman Old Style" w:eastAsia="Bookman Old Style"/>
          <w:b w:val="0"/>
          <w:spacing w:val="19"/>
          <w:sz w:val="31"/>
        </w:rPr>
        <w:t xml:space="preserve"> </w:t>
      </w:r>
      <w:r>
        <w:rPr>
          <w:spacing w:val="-4"/>
          <w:sz w:val="31"/>
        </w:rPr>
        <w:t>转换器之</w:t>
      </w:r>
      <w:r>
        <w:rPr>
          <w:sz w:val="31"/>
        </w:rPr>
        <w:t>前加入采样保持器。</w:t>
      </w:r>
    </w:p>
    <w:p>
      <w:pPr>
        <w:pStyle w:val="ListParagraph"/>
        <w:numPr>
          <w:ilvl w:val="0"/>
          <w:numId w:val="35"/>
        </w:numPr>
        <w:tabs>
          <w:tab w:val="left" w:pos="3701"/>
        </w:tabs>
        <w:spacing w:before="0" w:after="0" w:line="383" w:lineRule="exact"/>
        <w:ind w:left="3700" w:right="0" w:hanging="371"/>
        <w:jc w:val="left"/>
        <w:rPr>
          <w:sz w:val="31"/>
        </w:rPr>
      </w:pPr>
      <w:r>
        <w:rPr>
          <w:rFonts w:ascii="Bookman Old Style" w:eastAsia="Bookman Old Style"/>
          <w:b w:val="0"/>
          <w:sz w:val="31"/>
        </w:rPr>
        <w:t>A/D</w:t>
      </w:r>
      <w:r>
        <w:rPr>
          <w:rFonts w:ascii="Bookman Old Style" w:eastAsia="Bookman Old Style"/>
          <w:b w:val="0"/>
          <w:spacing w:val="-37"/>
          <w:sz w:val="31"/>
        </w:rPr>
        <w:t xml:space="preserve"> </w:t>
      </w:r>
      <w:r>
        <w:rPr>
          <w:spacing w:val="-13"/>
          <w:sz w:val="31"/>
        </w:rPr>
        <w:t>转换器：模拟量输入通道的任务是将模拟量转换成数字量，能够完成这一任</w:t>
      </w:r>
    </w:p>
    <w:p>
      <w:pPr>
        <w:pStyle w:val="BodyText"/>
        <w:spacing w:before="83"/>
        <w:ind w:left="2700"/>
      </w:pPr>
      <w:r>
        <w:t>务的器件，称为之模</w:t>
      </w:r>
      <w:r>
        <w:rPr>
          <w:rFonts w:ascii="Bookman Old Style" w:eastAsia="Bookman Old Style"/>
          <w:b w:val="0"/>
          <w:w w:val="85"/>
        </w:rPr>
        <w:t>/</w:t>
      </w:r>
      <w:r>
        <w:t>数转换器</w:t>
      </w:r>
      <w:r>
        <w:rPr>
          <w:rFonts w:ascii="Bookman Old Style" w:eastAsia="Bookman Old Style"/>
          <w:b w:val="0"/>
        </w:rPr>
        <w:t>(Analog/Digital Converter</w:t>
      </w:r>
      <w:r>
        <w:t xml:space="preserve">，简称 </w:t>
      </w:r>
      <w:r>
        <w:rPr>
          <w:rFonts w:ascii="Bookman Old Style" w:eastAsia="Bookman Old Style"/>
          <w:b w:val="0"/>
        </w:rPr>
        <w:t xml:space="preserve">A/D </w:t>
      </w:r>
      <w:r>
        <w:t xml:space="preserve">转换器或 </w:t>
      </w:r>
      <w:r>
        <w:rPr>
          <w:rFonts w:ascii="Bookman Old Style" w:eastAsia="Bookman Old Style"/>
          <w:b w:val="0"/>
        </w:rPr>
        <w:t>ADC)</w:t>
      </w:r>
      <w:r>
        <w:t>。</w:t>
      </w:r>
    </w:p>
    <w:p>
      <w:pPr>
        <w:pStyle w:val="BodyText"/>
        <w:spacing w:before="1"/>
        <w:rPr>
          <w:sz w:val="41"/>
        </w:rPr>
      </w:pPr>
    </w:p>
    <w:p>
      <w:pPr>
        <w:pStyle w:val="BodyText"/>
        <w:ind w:left="3330"/>
      </w:pPr>
      <w:r>
        <w:rPr>
          <w:rFonts w:ascii="Bookman Old Style" w:eastAsia="Bookman Old Style"/>
          <w:b w:val="0"/>
        </w:rPr>
        <w:t>22</w:t>
      </w:r>
      <w:r>
        <w:t>、对理想多路开关的要求是什么</w:t>
      </w:r>
    </w:p>
    <w:p>
      <w:pPr>
        <w:pStyle w:val="BodyText"/>
        <w:spacing w:before="84" w:line="283" w:lineRule="auto"/>
        <w:ind w:left="2700" w:right="3122" w:firstLine="629"/>
      </w:pPr>
      <w:r>
        <w:t>理想的多路开关其开路电阻为无穷大，其接通时的导通电阻为零。此外，还希望切换速度快、噪音小、寿命长、工作可靠。</w:t>
      </w:r>
    </w:p>
    <w:p>
      <w:pPr>
        <w:pStyle w:val="BodyText"/>
        <w:spacing w:line="383" w:lineRule="exact"/>
        <w:ind w:left="3330"/>
      </w:pPr>
      <w:r>
        <w:rPr>
          <w:rFonts w:ascii="Bookman Old Style" w:eastAsia="Bookman Old Style"/>
          <w:b w:val="0"/>
        </w:rPr>
        <w:t>23</w:t>
      </w:r>
      <w:r>
        <w:t>、计算机控制系统的常用接地方法是什么</w:t>
      </w:r>
    </w:p>
    <w:p>
      <w:pPr>
        <w:pStyle w:val="ListParagraph"/>
        <w:numPr>
          <w:ilvl w:val="0"/>
          <w:numId w:val="34"/>
        </w:numPr>
        <w:tabs>
          <w:tab w:val="left" w:pos="4124"/>
        </w:tabs>
        <w:spacing w:before="83" w:after="0" w:line="240" w:lineRule="auto"/>
        <w:ind w:left="4123" w:right="0" w:hanging="794"/>
        <w:jc w:val="left"/>
        <w:rPr>
          <w:sz w:val="31"/>
        </w:rPr>
      </w:pPr>
      <w:r>
        <w:rPr>
          <w:sz w:val="31"/>
        </w:rPr>
        <w:t>一点接地和多点接地</w:t>
      </w:r>
    </w:p>
    <w:p>
      <w:pPr>
        <w:pStyle w:val="ListParagraph"/>
        <w:numPr>
          <w:ilvl w:val="0"/>
          <w:numId w:val="34"/>
        </w:numPr>
        <w:tabs>
          <w:tab w:val="left" w:pos="4124"/>
        </w:tabs>
        <w:spacing w:before="71" w:after="0" w:line="240" w:lineRule="auto"/>
        <w:ind w:left="4123" w:right="0" w:hanging="794"/>
        <w:jc w:val="left"/>
        <w:rPr>
          <w:sz w:val="31"/>
        </w:rPr>
      </w:pPr>
      <w:r>
        <w:rPr>
          <w:sz w:val="31"/>
        </w:rPr>
        <w:t>模拟地和数字地的连接</w:t>
      </w:r>
    </w:p>
    <w:p>
      <w:pPr>
        <w:pStyle w:val="ListParagraph"/>
        <w:numPr>
          <w:ilvl w:val="0"/>
          <w:numId w:val="34"/>
        </w:numPr>
        <w:tabs>
          <w:tab w:val="left" w:pos="4124"/>
        </w:tabs>
        <w:spacing w:before="71" w:after="0" w:line="240" w:lineRule="auto"/>
        <w:ind w:left="4123" w:right="0" w:hanging="794"/>
        <w:jc w:val="left"/>
        <w:rPr>
          <w:sz w:val="31"/>
        </w:rPr>
      </w:pPr>
      <w:r>
        <w:rPr>
          <w:sz w:val="31"/>
        </w:rPr>
        <w:t>主机外壳接地</w:t>
      </w:r>
    </w:p>
    <w:p>
      <w:pPr>
        <w:pStyle w:val="ListParagraph"/>
        <w:numPr>
          <w:ilvl w:val="0"/>
          <w:numId w:val="34"/>
        </w:numPr>
        <w:tabs>
          <w:tab w:val="left" w:pos="4124"/>
        </w:tabs>
        <w:spacing w:before="71" w:after="0" w:line="240" w:lineRule="auto"/>
        <w:ind w:left="4123" w:right="0" w:hanging="794"/>
        <w:jc w:val="left"/>
        <w:rPr>
          <w:sz w:val="31"/>
        </w:rPr>
      </w:pPr>
      <w:r>
        <w:rPr>
          <w:sz w:val="31"/>
        </w:rPr>
        <w:t>多机系统的接地</w:t>
      </w:r>
    </w:p>
    <w:p>
      <w:pPr>
        <w:pStyle w:val="BodyText"/>
        <w:rPr>
          <w:sz w:val="41"/>
        </w:rPr>
      </w:pPr>
    </w:p>
    <w:p>
      <w:pPr>
        <w:pStyle w:val="BodyText"/>
        <w:spacing w:before="1"/>
        <w:ind w:left="3330"/>
      </w:pPr>
      <w:r>
        <w:rPr>
          <w:rFonts w:ascii="Bookman Old Style" w:eastAsia="Bookman Old Style"/>
          <w:b w:val="0"/>
        </w:rPr>
        <w:t>24</w:t>
      </w:r>
      <w:r>
        <w:t>、微机常用的直流稳压电源由哪些部分组成各部分的作用是什么</w:t>
      </w:r>
    </w:p>
    <w:p>
      <w:pPr>
        <w:spacing w:after="0"/>
        <w:sectPr>
          <w:pgSz w:w="17860" w:h="25260"/>
          <w:pgMar w:top="1900" w:right="0" w:bottom="280" w:left="0" w:header="708" w:footer="708"/>
          <w:pgNumType w:start="16"/>
          <w:cols w:space="708"/>
        </w:sectPr>
      </w:pPr>
    </w:p>
    <w:p>
      <w:pPr>
        <w:pStyle w:val="BodyText"/>
        <w:spacing w:before="21" w:line="283" w:lineRule="auto"/>
        <w:ind w:left="2700" w:right="3122" w:firstLine="629"/>
      </w:pPr>
      <w:r>
        <w:drawing>
          <wp:anchor distT="0" distB="0" distL="0" distR="0" simplePos="0" relativeHeight="251670528" behindDoc="0" locked="0" layoutInCell="1" allowOverlap="1">
            <wp:simplePos x="0" y="0"/>
            <wp:positionH relativeFrom="page">
              <wp:posOffset>0</wp:posOffset>
            </wp:positionH>
            <wp:positionV relativeFrom="paragraph">
              <wp:posOffset>585216</wp:posOffset>
            </wp:positionV>
            <wp:extent cx="11340845" cy="2019300"/>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png"/>
                    <pic:cNvPicPr/>
                  </pic:nvPicPr>
                  <pic:blipFill>
                    <a:blip xmlns:r="http://schemas.openxmlformats.org/officeDocument/2006/relationships" r:embed="rId16" cstate="print"/>
                    <a:stretch>
                      <a:fillRect/>
                    </a:stretch>
                  </pic:blipFill>
                  <pic:spPr>
                    <a:xfrm>
                      <a:off x="0" y="0"/>
                      <a:ext cx="11340845" cy="2019300"/>
                    </a:xfrm>
                    <a:prstGeom prst="rect">
                      <a:avLst/>
                    </a:prstGeom>
                  </pic:spPr>
                </pic:pic>
              </a:graphicData>
            </a:graphic>
          </wp:anchor>
        </w:drawing>
      </w:r>
      <w:r>
        <w:t>微机常用的直流稳压电源如图所示。该电源采用了双隔离、双滤波和双稳压措施， 具有较强的抗干扰能力，可用于一般工业控制场合。</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pgSz w:w="17860" w:h="25260"/>
          <w:pgMar w:top="1900" w:right="0" w:bottom="280" w:left="0" w:header="708" w:footer="708"/>
          <w:pgNumType w:start="17"/>
          <w:cols w:space="708"/>
        </w:sectPr>
      </w:pPr>
    </w:p>
    <w:p>
      <w:pPr>
        <w:pStyle w:val="BodyText"/>
        <w:spacing w:before="2"/>
        <w:rPr>
          <w:sz w:val="52"/>
        </w:rPr>
      </w:pPr>
    </w:p>
    <w:p>
      <w:pPr>
        <w:pStyle w:val="ListParagraph"/>
        <w:numPr>
          <w:ilvl w:val="0"/>
          <w:numId w:val="33"/>
        </w:numPr>
        <w:tabs>
          <w:tab w:val="left" w:pos="4124"/>
        </w:tabs>
        <w:spacing w:before="0" w:after="0" w:line="240" w:lineRule="auto"/>
        <w:ind w:left="4123" w:right="0" w:hanging="794"/>
        <w:jc w:val="left"/>
        <w:rPr>
          <w:sz w:val="31"/>
        </w:rPr>
      </w:pPr>
      <w:r>
        <w:rPr>
          <w:spacing w:val="-4"/>
          <w:sz w:val="31"/>
        </w:rPr>
        <w:t>隔离变压器</w:t>
      </w:r>
    </w:p>
    <w:p>
      <w:pPr>
        <w:pStyle w:val="BodyText"/>
        <w:spacing w:before="201"/>
        <w:ind w:left="1397"/>
      </w:pPr>
      <w:r>
        <w:br w:type="column"/>
      </w:r>
      <w:r>
        <w:t>抗干扰直流稳压电源示意图</w:t>
      </w:r>
    </w:p>
    <w:p>
      <w:pPr>
        <w:spacing w:after="0"/>
        <w:sectPr>
          <w:type w:val="continuous"/>
          <w:pgSz w:w="17860" w:h="25260"/>
          <w:pgMar w:top="2240" w:right="0" w:bottom="280" w:left="0" w:header="708" w:footer="708"/>
          <w:pgNumType w:start="18"/>
          <w:cols w:num="2" w:space="708" w:equalWidth="0">
            <w:col w:w="5707" w:space="40"/>
            <w:col w:w="12113" w:space="0"/>
          </w:cols>
        </w:sectPr>
      </w:pPr>
    </w:p>
    <w:p>
      <w:pPr>
        <w:pStyle w:val="BodyText"/>
        <w:spacing w:before="71" w:line="283" w:lineRule="auto"/>
        <w:ind w:left="2700" w:right="3122" w:firstLine="629"/>
      </w:pPr>
      <w:r>
        <w:t>隔离变压器的作用有两个：其一是防止浪涌电压和尖峰电压直接窜入而损坏系统； 其二是利用其屏蔽层阻止高频干扰信号窜入。</w:t>
      </w:r>
    </w:p>
    <w:p>
      <w:pPr>
        <w:pStyle w:val="ListParagraph"/>
        <w:numPr>
          <w:ilvl w:val="0"/>
          <w:numId w:val="33"/>
        </w:numPr>
        <w:tabs>
          <w:tab w:val="left" w:pos="4124"/>
        </w:tabs>
        <w:spacing w:before="0" w:after="0" w:line="397" w:lineRule="exact"/>
        <w:ind w:left="4123" w:right="0" w:hanging="794"/>
        <w:jc w:val="left"/>
        <w:rPr>
          <w:sz w:val="31"/>
        </w:rPr>
      </w:pPr>
      <w:r>
        <w:rPr>
          <w:sz w:val="31"/>
        </w:rPr>
        <w:t>低通滤波器</w:t>
      </w:r>
    </w:p>
    <w:p>
      <w:pPr>
        <w:pStyle w:val="BodyText"/>
        <w:spacing w:before="71" w:line="283" w:lineRule="auto"/>
        <w:ind w:left="2700" w:right="3268" w:firstLine="629"/>
      </w:pPr>
      <w:r>
        <w:rPr>
          <w:spacing w:val="-8"/>
        </w:rPr>
        <w:t>各种干扰信号一般都有很强的高频分量，低通滤波器是有效的抗干扰器件，它允许</w:t>
      </w:r>
      <w:r>
        <w:rPr>
          <w:spacing w:val="-25"/>
        </w:rPr>
        <w:t xml:space="preserve">工频 </w:t>
      </w:r>
      <w:r>
        <w:rPr>
          <w:rFonts w:ascii="Times New Roman" w:eastAsia="Times New Roman"/>
        </w:rPr>
        <w:t xml:space="preserve">50Hz </w:t>
      </w:r>
      <w:r>
        <w:t>电源通过，而滤掉高次谐波，从而改善供电质量。</w:t>
      </w:r>
    </w:p>
    <w:p>
      <w:pPr>
        <w:pStyle w:val="ListParagraph"/>
        <w:numPr>
          <w:ilvl w:val="0"/>
          <w:numId w:val="33"/>
        </w:numPr>
        <w:tabs>
          <w:tab w:val="left" w:pos="4124"/>
        </w:tabs>
        <w:spacing w:before="0" w:after="0" w:line="396" w:lineRule="exact"/>
        <w:ind w:left="4123" w:right="0" w:hanging="794"/>
        <w:jc w:val="left"/>
        <w:rPr>
          <w:sz w:val="31"/>
        </w:rPr>
      </w:pPr>
      <w:r>
        <w:rPr>
          <w:sz w:val="31"/>
        </w:rPr>
        <w:t>交流稳压器</w:t>
      </w:r>
    </w:p>
    <w:p>
      <w:pPr>
        <w:pStyle w:val="BodyText"/>
        <w:spacing w:before="71"/>
        <w:ind w:left="3330"/>
      </w:pPr>
      <w:r>
        <w:t>交流稳压器的作用是保证供电的稳定性，防止电源电压波动对系统的影响。</w:t>
      </w:r>
    </w:p>
    <w:p>
      <w:pPr>
        <w:pStyle w:val="ListParagraph"/>
        <w:numPr>
          <w:ilvl w:val="0"/>
          <w:numId w:val="33"/>
        </w:numPr>
        <w:tabs>
          <w:tab w:val="left" w:pos="4245"/>
        </w:tabs>
        <w:spacing w:before="71" w:after="0" w:line="240" w:lineRule="auto"/>
        <w:ind w:left="4245" w:right="0" w:hanging="915"/>
        <w:jc w:val="left"/>
        <w:rPr>
          <w:sz w:val="31"/>
        </w:rPr>
      </w:pPr>
      <w:r>
        <w:rPr>
          <w:sz w:val="31"/>
        </w:rPr>
        <w:t>电源变压器</w:t>
      </w:r>
    </w:p>
    <w:p>
      <w:pPr>
        <w:pStyle w:val="BodyText"/>
        <w:spacing w:before="71" w:line="283" w:lineRule="auto"/>
        <w:ind w:left="2700" w:right="3250" w:firstLine="629"/>
      </w:pPr>
      <w:r>
        <w:rPr>
          <w:spacing w:val="-7"/>
        </w:rPr>
        <w:t>电源变压器是为直流稳压电源提供必要的电压而设置的。为了增加系统的抗干扰能</w:t>
      </w:r>
      <w:r>
        <w:t>力，电源变压器做成双屏蔽形式。</w:t>
      </w:r>
    </w:p>
    <w:p>
      <w:pPr>
        <w:pStyle w:val="ListParagraph"/>
        <w:numPr>
          <w:ilvl w:val="0"/>
          <w:numId w:val="33"/>
        </w:numPr>
        <w:tabs>
          <w:tab w:val="left" w:pos="4124"/>
        </w:tabs>
        <w:spacing w:before="0" w:after="0" w:line="396" w:lineRule="exact"/>
        <w:ind w:left="4123" w:right="0" w:hanging="794"/>
        <w:jc w:val="left"/>
        <w:rPr>
          <w:sz w:val="31"/>
        </w:rPr>
      </w:pPr>
      <w:r>
        <w:rPr>
          <w:sz w:val="31"/>
        </w:rPr>
        <w:t>直流稳压系统</w:t>
      </w:r>
    </w:p>
    <w:p>
      <w:pPr>
        <w:pStyle w:val="BodyText"/>
        <w:spacing w:before="70" w:line="283" w:lineRule="auto"/>
        <w:ind w:left="2700" w:right="3122" w:firstLine="629"/>
      </w:pPr>
      <w:r>
        <w:drawing>
          <wp:anchor distT="0" distB="0" distL="0" distR="0" simplePos="0" relativeHeight="251671552" behindDoc="0" locked="0" layoutInCell="1" allowOverlap="1">
            <wp:simplePos x="0" y="0"/>
            <wp:positionH relativeFrom="page">
              <wp:posOffset>0</wp:posOffset>
            </wp:positionH>
            <wp:positionV relativeFrom="paragraph">
              <wp:posOffset>643255</wp:posOffset>
            </wp:positionV>
            <wp:extent cx="11340845" cy="1955800"/>
            <wp:effectExtent l="0" t="0" r="0" b="0"/>
            <wp:wrapNone/>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png"/>
                    <pic:cNvPicPr/>
                  </pic:nvPicPr>
                  <pic:blipFill>
                    <a:blip xmlns:r="http://schemas.openxmlformats.org/officeDocument/2006/relationships" r:embed="rId17" cstate="print"/>
                    <a:stretch>
                      <a:fillRect/>
                    </a:stretch>
                  </pic:blipFill>
                  <pic:spPr>
                    <a:xfrm>
                      <a:off x="0" y="0"/>
                      <a:ext cx="11340845" cy="1955800"/>
                    </a:xfrm>
                    <a:prstGeom prst="rect">
                      <a:avLst/>
                    </a:prstGeom>
                  </pic:spPr>
                </pic:pic>
              </a:graphicData>
            </a:graphic>
          </wp:anchor>
        </w:drawing>
      </w:r>
      <w:r>
        <w:t>直流稳压系统包括整流器、滤波器、直流稳压器和高频滤波器等几部分，常用的直流稳压电路如图所示。</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8"/>
      </w:pPr>
    </w:p>
    <w:p>
      <w:pPr>
        <w:pStyle w:val="BodyText"/>
        <w:ind w:left="7615"/>
      </w:pPr>
      <w:r>
        <w:t>直流稳压系统电路图</w:t>
      </w:r>
    </w:p>
    <w:p>
      <w:pPr>
        <w:pStyle w:val="BodyText"/>
        <w:spacing w:before="71" w:line="283" w:lineRule="auto"/>
        <w:ind w:left="2700" w:right="3171" w:firstLine="629"/>
      </w:pPr>
      <w:r>
        <w:t xml:space="preserve">一般直流稳压电源用的整流器多为单相桥式整流，直流侧常采用电容滤波。图中 </w:t>
      </w:r>
      <w:r>
        <w:rPr>
          <w:rFonts w:ascii="Times New Roman" w:eastAsia="Times New Roman" w:hAnsi="Times New Roman"/>
        </w:rPr>
        <w:t>C1</w:t>
      </w:r>
      <w:r>
        <w:rPr>
          <w:rFonts w:ascii="Times New Roman" w:eastAsia="Times New Roman" w:hAnsi="Times New Roman"/>
          <w:spacing w:val="61"/>
        </w:rPr>
        <w:t xml:space="preserve"> </w:t>
      </w:r>
      <w:r>
        <w:rPr>
          <w:spacing w:val="-9"/>
        </w:rPr>
        <w:t>为平滑滤波电容，常选用几百</w:t>
      </w:r>
      <w:r>
        <w:t>～几千</w:t>
      </w:r>
      <w:r>
        <w:rPr>
          <w:spacing w:val="-6"/>
        </w:rPr>
        <w:t>μ</w:t>
      </w:r>
      <w:r>
        <w:rPr>
          <w:rFonts w:ascii="Times New Roman" w:eastAsia="Times New Roman" w:hAnsi="Times New Roman"/>
          <w:spacing w:val="-6"/>
        </w:rPr>
        <w:t>F</w:t>
      </w:r>
      <w:r>
        <w:rPr>
          <w:rFonts w:ascii="Times New Roman" w:eastAsia="Times New Roman" w:hAnsi="Times New Roman"/>
          <w:spacing w:val="53"/>
        </w:rPr>
        <w:t xml:space="preserve"> </w:t>
      </w:r>
      <w:r>
        <w:rPr>
          <w:spacing w:val="-9"/>
        </w:rPr>
        <w:t>的电解电容，用以减轻整流桥输出电压的脉</w:t>
      </w:r>
      <w:r>
        <w:rPr>
          <w:spacing w:val="-24"/>
        </w:rPr>
        <w:t>动。</w:t>
      </w:r>
      <w:r>
        <w:rPr>
          <w:rFonts w:ascii="Times New Roman" w:eastAsia="Times New Roman" w:hAnsi="Times New Roman"/>
        </w:rPr>
        <w:t>C2</w:t>
      </w:r>
      <w:r>
        <w:rPr>
          <w:rFonts w:ascii="Times New Roman" w:eastAsia="Times New Roman" w:hAnsi="Times New Roman"/>
          <w:spacing w:val="20"/>
        </w:rPr>
        <w:t xml:space="preserve"> </w:t>
      </w:r>
      <w:r>
        <w:t>为高频滤波电容，常选用</w:t>
      </w:r>
      <w:r>
        <w:rPr>
          <w:spacing w:val="-17"/>
        </w:rPr>
        <w:t>～μ</w:t>
      </w:r>
      <w:r>
        <w:rPr>
          <w:rFonts w:ascii="Times New Roman" w:eastAsia="Times New Roman" w:hAnsi="Times New Roman"/>
          <w:spacing w:val="-17"/>
        </w:rPr>
        <w:t>F</w:t>
      </w:r>
      <w:r>
        <w:rPr>
          <w:rFonts w:ascii="Times New Roman" w:eastAsia="Times New Roman" w:hAnsi="Times New Roman"/>
          <w:spacing w:val="26"/>
        </w:rPr>
        <w:t xml:space="preserve"> </w:t>
      </w:r>
      <w:r>
        <w:rPr>
          <w:spacing w:val="-1"/>
        </w:rPr>
        <w:t>的瓷片电容，用于抑制浪涌的尖峰。作为直流稳</w:t>
      </w:r>
      <w:r>
        <w:rPr>
          <w:spacing w:val="3"/>
        </w:rPr>
        <w:t>压器件，现在常用的就是三端稳压器</w:t>
      </w:r>
      <w:r>
        <w:rPr>
          <w:rFonts w:ascii="Times New Roman" w:eastAsia="Times New Roman" w:hAnsi="Times New Roman"/>
        </w:rPr>
        <w:t>78XX</w:t>
      </w:r>
      <w:r>
        <w:rPr>
          <w:rFonts w:ascii="Times New Roman" w:eastAsia="Times New Roman" w:hAnsi="Times New Roman"/>
          <w:spacing w:val="35"/>
        </w:rPr>
        <w:t xml:space="preserve"> </w:t>
      </w:r>
      <w:r>
        <w:rPr>
          <w:spacing w:val="2"/>
        </w:rPr>
        <w:t xml:space="preserve">和 </w:t>
      </w:r>
      <w:r>
        <w:rPr>
          <w:rFonts w:ascii="Times New Roman" w:eastAsia="Times New Roman" w:hAnsi="Times New Roman"/>
        </w:rPr>
        <w:t>79XX</w:t>
      </w:r>
      <w:r>
        <w:rPr>
          <w:rFonts w:ascii="Times New Roman" w:eastAsia="Times New Roman" w:hAnsi="Times New Roman"/>
          <w:spacing w:val="38"/>
        </w:rPr>
        <w:t xml:space="preserve"> </w:t>
      </w:r>
      <w:r>
        <w:t xml:space="preserve">系列芯片，这类稳压器结构简单， </w:t>
      </w:r>
      <w:r>
        <w:rPr>
          <w:spacing w:val="2"/>
        </w:rPr>
        <w:t xml:space="preserve">使用方便，负载稳定度为 </w:t>
      </w:r>
      <w:r>
        <w:rPr>
          <w:rFonts w:ascii="Times New Roman" w:eastAsia="Times New Roman" w:hAnsi="Times New Roman"/>
        </w:rPr>
        <w:t>15mV</w:t>
      </w:r>
      <w:r>
        <w:t>，具有过电流和输出短路保护，可用于一般微机系统。</w:t>
      </w:r>
      <w:r>
        <w:rPr>
          <w:spacing w:val="3"/>
        </w:rPr>
        <w:t>三端稳压电源的输出端常接两个电容</w:t>
      </w:r>
      <w:r>
        <w:rPr>
          <w:rFonts w:ascii="Times New Roman" w:eastAsia="Times New Roman" w:hAnsi="Times New Roman"/>
        </w:rPr>
        <w:t>C3</w:t>
      </w:r>
      <w:r>
        <w:rPr>
          <w:rFonts w:ascii="Times New Roman" w:eastAsia="Times New Roman" w:hAnsi="Times New Roman"/>
          <w:spacing w:val="31"/>
        </w:rPr>
        <w:t xml:space="preserve"> </w:t>
      </w:r>
      <w:r>
        <w:rPr>
          <w:spacing w:val="-4"/>
        </w:rPr>
        <w:t xml:space="preserve">和 </w:t>
      </w:r>
      <w:r>
        <w:rPr>
          <w:rFonts w:ascii="Times New Roman" w:eastAsia="Times New Roman" w:hAnsi="Times New Roman"/>
          <w:spacing w:val="-23"/>
        </w:rPr>
        <w:t>C4</w:t>
      </w:r>
      <w:r>
        <w:rPr>
          <w:spacing w:val="-23"/>
        </w:rPr>
        <w:t>，</w:t>
      </w:r>
      <w:r>
        <w:rPr>
          <w:rFonts w:ascii="Times New Roman" w:eastAsia="Times New Roman" w:hAnsi="Times New Roman"/>
          <w:spacing w:val="-23"/>
        </w:rPr>
        <w:t>C3</w:t>
      </w:r>
      <w:r>
        <w:rPr>
          <w:rFonts w:ascii="Times New Roman" w:eastAsia="Times New Roman" w:hAnsi="Times New Roman"/>
          <w:spacing w:val="-15"/>
        </w:rPr>
        <w:t xml:space="preserve"> </w:t>
      </w:r>
      <w:r>
        <w:rPr>
          <w:spacing w:val="-11"/>
        </w:rPr>
        <w:t>主要起负载匹配作用，常选用几十</w:t>
      </w:r>
      <w:r>
        <w:t>～ 几百μ</w:t>
      </w:r>
      <w:r>
        <w:rPr>
          <w:rFonts w:ascii="Times New Roman" w:eastAsia="Times New Roman" w:hAnsi="Times New Roman"/>
        </w:rPr>
        <w:t>F</w:t>
      </w:r>
      <w:r>
        <w:rPr>
          <w:rFonts w:ascii="Times New Roman" w:eastAsia="Times New Roman" w:hAnsi="Times New Roman"/>
          <w:spacing w:val="-15"/>
        </w:rPr>
        <w:t xml:space="preserve"> </w:t>
      </w:r>
      <w:r>
        <w:rPr>
          <w:spacing w:val="-1"/>
        </w:rPr>
        <w:t>的电解电容；</w:t>
      </w:r>
      <w:r>
        <w:rPr>
          <w:rFonts w:ascii="Times New Roman" w:eastAsia="Times New Roman" w:hAnsi="Times New Roman"/>
          <w:spacing w:val="-4"/>
        </w:rPr>
        <w:t>C4</w:t>
      </w:r>
      <w:r>
        <w:rPr>
          <w:rFonts w:ascii="Times New Roman" w:eastAsia="Times New Roman" w:hAnsi="Times New Roman"/>
          <w:spacing w:val="-13"/>
        </w:rPr>
        <w:t xml:space="preserve"> </w:t>
      </w:r>
      <w:r>
        <w:t>中抗高频干扰电容，常选取</w:t>
      </w:r>
      <w:r>
        <w:rPr>
          <w:spacing w:val="-6"/>
        </w:rPr>
        <w:t>～μ</w:t>
      </w:r>
      <w:r>
        <w:rPr>
          <w:rFonts w:ascii="Times New Roman" w:eastAsia="Times New Roman" w:hAnsi="Times New Roman"/>
          <w:spacing w:val="-6"/>
        </w:rPr>
        <w:t>F</w:t>
      </w:r>
      <w:r>
        <w:rPr>
          <w:rFonts w:ascii="Times New Roman" w:eastAsia="Times New Roman" w:hAnsi="Times New Roman"/>
          <w:spacing w:val="-14"/>
        </w:rPr>
        <w:t xml:space="preserve"> </w:t>
      </w:r>
      <w:r>
        <w:t>的瓷片电容。</w:t>
      </w:r>
    </w:p>
    <w:p>
      <w:pPr>
        <w:pStyle w:val="BodyText"/>
        <w:rPr>
          <w:sz w:val="36"/>
        </w:rPr>
      </w:pPr>
    </w:p>
    <w:p>
      <w:pPr>
        <w:pStyle w:val="BodyText"/>
        <w:spacing w:before="6"/>
        <w:rPr>
          <w:sz w:val="27"/>
        </w:rPr>
      </w:pPr>
    </w:p>
    <w:p>
      <w:pPr>
        <w:pStyle w:val="Heading2"/>
        <w:tabs>
          <w:tab w:val="left" w:pos="1854"/>
        </w:tabs>
        <w:ind w:right="597"/>
      </w:pPr>
      <w:r>
        <w:t>第三章</w:t>
        <w:tab/>
        <w:t>数控系统</w:t>
      </w:r>
      <w:r>
        <w:rPr>
          <w:spacing w:val="-25"/>
        </w:rPr>
        <w:t xml:space="preserve"> </w:t>
      </w:r>
      <w:r>
        <w:t>习题参考答案</w:t>
      </w:r>
    </w:p>
    <w:p>
      <w:pPr>
        <w:spacing w:after="0"/>
        <w:sectPr>
          <w:type w:val="continuous"/>
          <w:pgSz w:w="17860" w:h="25260"/>
          <w:pgMar w:top="2240" w:right="0" w:bottom="280" w:left="0" w:header="708" w:footer="708"/>
          <w:pgNumType w:start="19"/>
          <w:cols w:space="708"/>
        </w:sectPr>
      </w:pPr>
    </w:p>
    <w:p>
      <w:pPr>
        <w:pStyle w:val="BodyText"/>
        <w:spacing w:before="49"/>
        <w:ind w:left="3330"/>
      </w:pPr>
      <w:r>
        <w:rPr>
          <w:rFonts w:ascii="Times New Roman" w:eastAsia="Times New Roman"/>
        </w:rPr>
        <w:t>1</w:t>
      </w:r>
      <w:r>
        <w:t>、什么是数控系统数控系统包括哪些</w:t>
      </w:r>
    </w:p>
    <w:p>
      <w:pPr>
        <w:pStyle w:val="BodyText"/>
        <w:spacing w:before="84" w:line="283" w:lineRule="auto"/>
        <w:ind w:left="2700" w:right="3268" w:firstLine="629"/>
      </w:pPr>
      <w:r>
        <w:rPr>
          <w:spacing w:val="-7"/>
        </w:rPr>
        <w:t>数控系统是采用数字电子技术和计算机技术，对生产机械进行自动控制的系统，它</w:t>
      </w:r>
      <w:r>
        <w:t>包括顺序控制和数字程序控制两部分。</w:t>
      </w:r>
    </w:p>
    <w:p>
      <w:pPr>
        <w:pStyle w:val="BodyText"/>
        <w:spacing w:line="383" w:lineRule="exact"/>
        <w:ind w:left="3330"/>
      </w:pPr>
      <w:r>
        <w:rPr>
          <w:rFonts w:ascii="Times New Roman" w:eastAsia="Times New Roman"/>
        </w:rPr>
        <w:t>2</w:t>
      </w:r>
      <w:r>
        <w:t>、什么是数字程序控制数字程序控制有哪几种方式</w:t>
      </w:r>
    </w:p>
    <w:p>
      <w:pPr>
        <w:pStyle w:val="BodyText"/>
        <w:spacing w:before="83" w:line="283" w:lineRule="auto"/>
        <w:ind w:left="2700" w:right="3072" w:firstLine="629"/>
      </w:pPr>
      <w:r>
        <w:rPr>
          <w:spacing w:val="-17"/>
        </w:rPr>
        <w:t>数字程序控制，就是生产机械</w:t>
      </w:r>
      <w:r>
        <w:t>（如各种加工机床</w:t>
      </w:r>
      <w:r>
        <w:rPr>
          <w:spacing w:val="-101"/>
        </w:rPr>
        <w:t>）</w:t>
      </w:r>
      <w:r>
        <w:t xml:space="preserve">根据数字计算机输出的数字信号， </w:t>
      </w:r>
      <w:r>
        <w:rPr>
          <w:spacing w:val="-18"/>
        </w:rPr>
        <w:t>按规定的工作程序。运动轨迹、运动距离和运动速度等规律自动地完成工作的控制方式。</w:t>
      </w:r>
    </w:p>
    <w:p>
      <w:pPr>
        <w:pStyle w:val="BodyText"/>
        <w:spacing w:line="396" w:lineRule="exact"/>
        <w:ind w:left="3330"/>
      </w:pPr>
      <w:r>
        <w:t>数字程序控制方式：点位控制、直线控制和轮廓控制。</w:t>
      </w:r>
    </w:p>
    <w:p>
      <w:pPr>
        <w:pStyle w:val="BodyText"/>
        <w:spacing w:before="59" w:line="290" w:lineRule="auto"/>
        <w:ind w:left="3330" w:right="7715"/>
      </w:pPr>
      <w:r>
        <w:rPr>
          <w:rFonts w:ascii="Times New Roman" w:eastAsia="Times New Roman"/>
        </w:rPr>
        <w:t>3</w:t>
      </w:r>
      <w:r>
        <w:t>、数控系统由哪些部分组成各部分的作用是什么由五部分组成。</w:t>
      </w:r>
    </w:p>
    <w:p>
      <w:pPr>
        <w:pStyle w:val="ListParagraph"/>
        <w:numPr>
          <w:ilvl w:val="0"/>
          <w:numId w:val="32"/>
        </w:numPr>
        <w:tabs>
          <w:tab w:val="left" w:pos="3701"/>
        </w:tabs>
        <w:spacing w:before="0" w:after="0" w:line="372" w:lineRule="exact"/>
        <w:ind w:left="3700" w:right="0" w:hanging="371"/>
        <w:jc w:val="left"/>
        <w:rPr>
          <w:sz w:val="31"/>
        </w:rPr>
      </w:pPr>
      <w:r>
        <w:rPr>
          <w:spacing w:val="-15"/>
          <w:sz w:val="31"/>
        </w:rPr>
        <w:t>输入装置：一般指微机的输入设备，如键盘。其作用是输入数控系统对生产机械</w:t>
      </w:r>
    </w:p>
    <w:p>
      <w:pPr>
        <w:pStyle w:val="BodyText"/>
        <w:spacing w:before="83"/>
        <w:ind w:left="2700"/>
      </w:pPr>
      <w:r>
        <w:t>进行自动控制时所必需的各种外部控制信息和加工数据信息。</w:t>
      </w:r>
    </w:p>
    <w:p>
      <w:pPr>
        <w:pStyle w:val="ListParagraph"/>
        <w:numPr>
          <w:ilvl w:val="0"/>
          <w:numId w:val="32"/>
        </w:numPr>
        <w:tabs>
          <w:tab w:val="left" w:pos="3701"/>
        </w:tabs>
        <w:spacing w:before="58" w:after="0" w:line="288" w:lineRule="auto"/>
        <w:ind w:left="2700" w:right="3118" w:firstLine="629"/>
        <w:jc w:val="both"/>
        <w:rPr>
          <w:sz w:val="31"/>
        </w:rPr>
      </w:pPr>
      <w:r>
        <w:rPr>
          <w:spacing w:val="8"/>
          <w:sz w:val="31"/>
        </w:rPr>
        <w:t>微机：微机是</w:t>
      </w:r>
      <w:r>
        <w:rPr>
          <w:rFonts w:ascii="Times New Roman" w:eastAsia="Times New Roman"/>
          <w:sz w:val="31"/>
        </w:rPr>
        <w:t>MNC</w:t>
      </w:r>
      <w:r>
        <w:rPr>
          <w:rFonts w:ascii="Times New Roman" w:eastAsia="Times New Roman"/>
          <w:spacing w:val="8"/>
          <w:sz w:val="31"/>
        </w:rPr>
        <w:t xml:space="preserve"> </w:t>
      </w:r>
      <w:r>
        <w:rPr>
          <w:sz w:val="31"/>
        </w:rPr>
        <w:t>系统运算和控制的核心。在系统软件指挥下，微机根据输入</w:t>
      </w:r>
      <w:r>
        <w:rPr>
          <w:spacing w:val="-1"/>
          <w:sz w:val="31"/>
        </w:rPr>
        <w:t>信息，完成数控插补器和控制器运算，并输出相应的控制和进给信号。若为闭环数控系</w:t>
      </w:r>
      <w:r>
        <w:rPr>
          <w:sz w:val="31"/>
        </w:rPr>
        <w:t>统，则由位置检测装置输出的反馈信息也送入微机进行处理。</w:t>
      </w:r>
    </w:p>
    <w:p>
      <w:pPr>
        <w:pStyle w:val="ListParagraph"/>
        <w:numPr>
          <w:ilvl w:val="0"/>
          <w:numId w:val="32"/>
        </w:numPr>
        <w:tabs>
          <w:tab w:val="left" w:pos="3701"/>
        </w:tabs>
        <w:spacing w:before="0" w:after="0" w:line="372" w:lineRule="exact"/>
        <w:ind w:left="3700" w:right="0" w:hanging="371"/>
        <w:jc w:val="left"/>
        <w:rPr>
          <w:sz w:val="31"/>
        </w:rPr>
      </w:pPr>
      <w:r>
        <w:rPr>
          <w:spacing w:val="-12"/>
          <w:sz w:val="31"/>
        </w:rPr>
        <w:t>输出装置：一般包括输出缓冲电路、隔离电路、输出信号功率放大器、各种显示</w:t>
      </w:r>
    </w:p>
    <w:p>
      <w:pPr>
        <w:pStyle w:val="BodyText"/>
        <w:spacing w:before="83" w:line="283" w:lineRule="auto"/>
        <w:ind w:left="2700" w:right="3118"/>
      </w:pPr>
      <w:r>
        <w:rPr>
          <w:spacing w:val="-1"/>
        </w:rPr>
        <w:t>设备等。在微机控制下，输出装置一方面显示加工过程中的各有关信息，另一方面向被</w:t>
      </w:r>
      <w:r>
        <w:rPr>
          <w:spacing w:val="-2"/>
        </w:rPr>
        <w:t>控生产机械输出各种有关的开关量控制信号</w:t>
      </w:r>
      <w:r>
        <w:rPr>
          <w:rFonts w:ascii="Times New Roman" w:eastAsia="Times New Roman"/>
        </w:rPr>
        <w:t>(</w:t>
      </w:r>
      <w:r>
        <w:rPr>
          <w:spacing w:val="-2"/>
        </w:rPr>
        <w:t>冷却、启、停等</w:t>
      </w:r>
      <w:r>
        <w:rPr>
          <w:rFonts w:ascii="Times New Roman" w:eastAsia="Times New Roman"/>
        </w:rPr>
        <w:t>)</w:t>
      </w:r>
      <w:r>
        <w:t>，还向伺服机构发出进给 脉冲信号等。</w:t>
      </w:r>
    </w:p>
    <w:p>
      <w:pPr>
        <w:pStyle w:val="ListParagraph"/>
        <w:numPr>
          <w:ilvl w:val="0"/>
          <w:numId w:val="32"/>
        </w:numPr>
        <w:tabs>
          <w:tab w:val="left" w:pos="3701"/>
        </w:tabs>
        <w:spacing w:before="0" w:after="0" w:line="383" w:lineRule="exact"/>
        <w:ind w:left="3700" w:right="0" w:hanging="371"/>
        <w:jc w:val="left"/>
        <w:rPr>
          <w:sz w:val="31"/>
        </w:rPr>
      </w:pPr>
      <w:r>
        <w:rPr>
          <w:spacing w:val="-13"/>
          <w:sz w:val="31"/>
        </w:rPr>
        <w:t>伺服机构：一般包括各种伺服元件和功率驱动元件。其功能是将输出装置发出的</w:t>
      </w:r>
    </w:p>
    <w:p>
      <w:pPr>
        <w:pStyle w:val="BodyText"/>
        <w:spacing w:before="84"/>
        <w:ind w:left="2700"/>
      </w:pPr>
      <w:r>
        <w:t>进给脉冲转换成生产机械相应部件的机械位移</w:t>
      </w:r>
      <w:r>
        <w:rPr>
          <w:rFonts w:ascii="Times New Roman" w:eastAsia="Times New Roman"/>
        </w:rPr>
        <w:t>(</w:t>
      </w:r>
      <w:r>
        <w:t>线位移、角位移</w:t>
      </w:r>
      <w:r>
        <w:rPr>
          <w:rFonts w:ascii="Times New Roman" w:eastAsia="Times New Roman"/>
        </w:rPr>
        <w:t>)</w:t>
      </w:r>
      <w:r>
        <w:t>运动。</w:t>
      </w:r>
    </w:p>
    <w:p>
      <w:pPr>
        <w:pStyle w:val="ListParagraph"/>
        <w:numPr>
          <w:ilvl w:val="0"/>
          <w:numId w:val="32"/>
        </w:numPr>
        <w:tabs>
          <w:tab w:val="left" w:pos="3701"/>
        </w:tabs>
        <w:spacing w:before="58" w:after="0" w:line="290" w:lineRule="auto"/>
        <w:ind w:left="2700" w:right="3118" w:firstLine="629"/>
        <w:jc w:val="left"/>
        <w:rPr>
          <w:sz w:val="31"/>
        </w:rPr>
      </w:pPr>
      <w:r>
        <w:rPr>
          <w:spacing w:val="-12"/>
          <w:sz w:val="31"/>
        </w:rPr>
        <w:t xml:space="preserve">加工机械：即数控系统的控制对象，各种机床、织机等。目前已有专门为数控装 </w:t>
      </w:r>
      <w:r>
        <w:rPr>
          <w:spacing w:val="-13"/>
          <w:sz w:val="31"/>
        </w:rPr>
        <w:t>置配套设计的各种机械，如各种数控机床，它们的机械结构与普通机床有较大的区别。</w:t>
      </w:r>
    </w:p>
    <w:p>
      <w:pPr>
        <w:pStyle w:val="BodyText"/>
        <w:spacing w:before="7"/>
        <w:rPr>
          <w:sz w:val="34"/>
        </w:rPr>
      </w:pPr>
    </w:p>
    <w:p>
      <w:pPr>
        <w:pStyle w:val="BodyText"/>
        <w:spacing w:line="290" w:lineRule="auto"/>
        <w:ind w:left="3330" w:right="3277"/>
      </w:pPr>
      <w:r>
        <w:rPr>
          <w:rFonts w:ascii="Times New Roman" w:eastAsia="Times New Roman"/>
        </w:rPr>
        <w:t>4</w:t>
      </w:r>
      <w:r>
        <w:rPr>
          <w:spacing w:val="-1"/>
        </w:rPr>
        <w:t>、什么是逐点比较插补法直线插补计算过程和圆弧插补计算过程各有哪几个步骤</w:t>
      </w:r>
      <w:r>
        <w:rPr>
          <w:w w:val="102"/>
        </w:rPr>
        <w:t>逐点比较法插补运算，就是在某个坐标方向上每走一步（即输出一个进给脉冲</w:t>
      </w:r>
      <w:r>
        <w:rPr>
          <w:spacing w:val="-164"/>
          <w:w w:val="102"/>
        </w:rPr>
        <w:t>）</w:t>
      </w:r>
      <w:r>
        <w:rPr>
          <w:spacing w:val="-9"/>
          <w:w w:val="102"/>
        </w:rPr>
        <w:t>，</w:t>
      </w:r>
    </w:p>
    <w:p>
      <w:pPr>
        <w:pStyle w:val="BodyText"/>
        <w:spacing w:line="283" w:lineRule="auto"/>
        <w:ind w:left="2700" w:right="3118"/>
      </w:pPr>
      <w:r>
        <w:rPr>
          <w:spacing w:val="-1"/>
        </w:rPr>
        <w:t>就作一次计算，将实际进给位置的坐标与给定的轨迹进行比较，判断其偏差情况，根据</w:t>
      </w:r>
      <w:r>
        <w:t>偏差，再决定下一步的走向（</w:t>
      </w:r>
      <w:r>
        <w:rPr>
          <w:spacing w:val="36"/>
        </w:rPr>
        <w:t>沿</w:t>
      </w:r>
      <w:r>
        <w:rPr>
          <w:rFonts w:ascii="Times New Roman" w:eastAsia="Times New Roman"/>
        </w:rPr>
        <w:t xml:space="preserve">X </w:t>
      </w:r>
      <w:r>
        <w:rPr>
          <w:spacing w:val="7"/>
        </w:rPr>
        <w:t>轴进给，还是沿</w:t>
      </w:r>
      <w:r>
        <w:rPr>
          <w:rFonts w:ascii="Times New Roman" w:eastAsia="Times New Roman"/>
        </w:rPr>
        <w:t xml:space="preserve">Y </w:t>
      </w:r>
      <w:r>
        <w:t>轴进给</w:t>
      </w:r>
      <w:r>
        <w:rPr>
          <w:spacing w:val="-162"/>
        </w:rPr>
        <w:t>）</w:t>
      </w:r>
      <w:r>
        <w:t>。逐点比较法插补的实质</w:t>
      </w:r>
      <w:r>
        <w:rPr>
          <w:spacing w:val="-7"/>
        </w:rPr>
        <w:t>是以阶梯折线来逼近给定直线或圆弧曲线，最大逼近误差不超过数控系统的一个脉冲当 量（每走一步的距离，即步长</w:t>
      </w:r>
      <w:r>
        <w:rPr>
          <w:spacing w:val="-180"/>
        </w:rPr>
        <w:t>）</w:t>
      </w:r>
      <w:r>
        <w:t>。</w:t>
      </w:r>
    </w:p>
    <w:p>
      <w:pPr>
        <w:pStyle w:val="BodyText"/>
        <w:spacing w:line="394" w:lineRule="exact"/>
        <w:ind w:left="3330"/>
      </w:pPr>
      <w:r>
        <w:t>直线插补计算过程的步骤如下：</w:t>
      </w:r>
    </w:p>
    <w:p>
      <w:pPr>
        <w:pStyle w:val="BodyText"/>
        <w:spacing w:before="46" w:line="285" w:lineRule="auto"/>
        <w:ind w:left="3330" w:right="3388"/>
      </w:pPr>
      <w:r>
        <w:rPr>
          <w:rFonts w:ascii="Times New Roman" w:eastAsia="Times New Roman"/>
        </w:rPr>
        <w:t>(1)</w:t>
      </w:r>
      <w:r>
        <w:rPr>
          <w:spacing w:val="2"/>
        </w:rPr>
        <w:t>偏差判别：即判别上一次进给后的偏差值</w:t>
      </w:r>
      <w:r>
        <w:rPr>
          <w:rFonts w:ascii="Times New Roman" w:eastAsia="Times New Roman"/>
        </w:rPr>
        <w:t>Fm</w:t>
      </w:r>
      <w:r>
        <w:rPr>
          <w:rFonts w:ascii="Times New Roman" w:eastAsia="Times New Roman"/>
          <w:spacing w:val="46"/>
        </w:rPr>
        <w:t xml:space="preserve"> </w:t>
      </w:r>
      <w:r>
        <w:t xml:space="preserve">是最大于等于零，还是小于零； </w:t>
      </w:r>
      <w:r>
        <w:rPr>
          <w:rFonts w:ascii="Times New Roman" w:eastAsia="Times New Roman"/>
        </w:rPr>
        <w:t>(2)</w:t>
      </w:r>
      <w:r>
        <w:t xml:space="preserve">坐标进给：即根据偏差判断的结果决定进给方向，并在该方向上进给一步；  </w:t>
      </w:r>
      <w:r>
        <w:rPr>
          <w:rFonts w:ascii="Times New Roman" w:eastAsia="Times New Roman"/>
        </w:rPr>
        <w:t>(3)</w:t>
      </w:r>
      <w:r>
        <w:rPr>
          <w:spacing w:val="3"/>
        </w:rPr>
        <w:t>偏差计算：即计算进给后的新偏差值</w:t>
      </w:r>
      <w:r>
        <w:rPr>
          <w:rFonts w:ascii="Times New Roman" w:eastAsia="Times New Roman"/>
        </w:rPr>
        <w:t>Fm+1</w:t>
      </w:r>
      <w:r>
        <w:t xml:space="preserve">，作为下一步偏差判别的依据；   </w:t>
      </w:r>
      <w:r>
        <w:rPr>
          <w:rFonts w:ascii="Times New Roman" w:eastAsia="Times New Roman"/>
        </w:rPr>
        <w:t>(4)</w:t>
      </w:r>
      <w:r>
        <w:rPr>
          <w:spacing w:val="-1"/>
        </w:rPr>
        <w:t>终点判别：即若已到达终点，则停止插补；若未到达终点，则重复上述步骤。</w:t>
      </w:r>
      <w:r>
        <w:t>圆弧插补计算过程的步骤如下：</w:t>
      </w:r>
    </w:p>
    <w:p>
      <w:pPr>
        <w:pStyle w:val="ListParagraph"/>
        <w:numPr>
          <w:ilvl w:val="0"/>
          <w:numId w:val="31"/>
        </w:numPr>
        <w:tabs>
          <w:tab w:val="left" w:pos="3701"/>
        </w:tabs>
        <w:spacing w:before="0" w:after="0" w:line="375" w:lineRule="exact"/>
        <w:ind w:left="3700" w:right="0" w:hanging="371"/>
        <w:jc w:val="left"/>
        <w:rPr>
          <w:sz w:val="31"/>
        </w:rPr>
      </w:pPr>
      <w:r>
        <w:rPr>
          <w:sz w:val="31"/>
        </w:rPr>
        <w:t>偏差判别</w:t>
      </w:r>
    </w:p>
    <w:p>
      <w:pPr>
        <w:pStyle w:val="ListParagraph"/>
        <w:numPr>
          <w:ilvl w:val="0"/>
          <w:numId w:val="31"/>
        </w:numPr>
        <w:tabs>
          <w:tab w:val="left" w:pos="3701"/>
        </w:tabs>
        <w:spacing w:before="71" w:after="0" w:line="283" w:lineRule="auto"/>
        <w:ind w:left="3330" w:right="12892" w:firstLine="0"/>
        <w:jc w:val="both"/>
        <w:rPr>
          <w:sz w:val="31"/>
        </w:rPr>
      </w:pPr>
      <w:r>
        <w:rPr>
          <w:spacing w:val="-4"/>
          <w:sz w:val="31"/>
        </w:rPr>
        <w:t>坐标进给</w:t>
      </w:r>
      <w:r>
        <w:rPr>
          <w:rFonts w:ascii="Times New Roman" w:eastAsia="Times New Roman"/>
          <w:sz w:val="31"/>
        </w:rPr>
        <w:t>(3)</w:t>
      </w:r>
      <w:r>
        <w:rPr>
          <w:spacing w:val="-4"/>
          <w:sz w:val="31"/>
        </w:rPr>
        <w:t>偏差计算</w:t>
      </w:r>
      <w:r>
        <w:rPr>
          <w:rFonts w:ascii="Times New Roman" w:eastAsia="Times New Roman"/>
          <w:sz w:val="31"/>
        </w:rPr>
        <w:t>(4)</w:t>
      </w:r>
      <w:r>
        <w:rPr>
          <w:spacing w:val="-4"/>
          <w:sz w:val="31"/>
        </w:rPr>
        <w:t>坐标计算</w:t>
      </w:r>
      <w:r>
        <w:rPr>
          <w:rFonts w:ascii="Times New Roman" w:eastAsia="Times New Roman"/>
          <w:sz w:val="31"/>
        </w:rPr>
        <w:t>(5)</w:t>
      </w:r>
      <w:r>
        <w:rPr>
          <w:spacing w:val="-4"/>
          <w:sz w:val="31"/>
        </w:rPr>
        <w:t>终点判别</w:t>
      </w:r>
    </w:p>
    <w:p>
      <w:pPr>
        <w:pStyle w:val="BodyText"/>
        <w:spacing w:before="4"/>
        <w:rPr>
          <w:sz w:val="36"/>
        </w:rPr>
      </w:pPr>
    </w:p>
    <w:p>
      <w:pPr>
        <w:pStyle w:val="BodyText"/>
        <w:spacing w:line="283" w:lineRule="auto"/>
        <w:ind w:left="3330" w:right="4525"/>
      </w:pPr>
      <w:r>
        <w:rPr>
          <w:rFonts w:ascii="Times New Roman" w:eastAsia="Times New Roman"/>
          <w:w w:val="102"/>
        </w:rPr>
        <w:t>5</w:t>
      </w:r>
      <w:r>
        <w:rPr>
          <w:spacing w:val="6"/>
          <w:w w:val="102"/>
        </w:rPr>
        <w:t>、若加工第二象限直线</w:t>
      </w:r>
      <w:r>
        <w:rPr>
          <w:rFonts w:ascii="Times New Roman" w:eastAsia="Times New Roman"/>
          <w:w w:val="102"/>
        </w:rPr>
        <w:t>O</w:t>
      </w:r>
      <w:r>
        <w:rPr>
          <w:rFonts w:ascii="Times New Roman" w:eastAsia="Times New Roman"/>
          <w:spacing w:val="-1"/>
          <w:w w:val="102"/>
        </w:rPr>
        <w:t>A</w:t>
      </w:r>
      <w:r>
        <w:rPr>
          <w:spacing w:val="24"/>
          <w:w w:val="102"/>
        </w:rPr>
        <w:t>，起点</w:t>
      </w:r>
      <w:r>
        <w:rPr>
          <w:rFonts w:ascii="Times New Roman" w:eastAsia="Times New Roman"/>
          <w:spacing w:val="-2"/>
          <w:w w:val="102"/>
        </w:rPr>
        <w:t>O</w:t>
      </w:r>
      <w:r>
        <w:rPr>
          <w:w w:val="102"/>
        </w:rPr>
        <w:t>（</w:t>
      </w:r>
      <w:r>
        <w:rPr>
          <w:rFonts w:ascii="Times New Roman" w:eastAsia="Times New Roman"/>
          <w:w w:val="102"/>
        </w:rPr>
        <w:t>0</w:t>
      </w:r>
      <w:r>
        <w:rPr>
          <w:spacing w:val="-4"/>
          <w:w w:val="102"/>
        </w:rPr>
        <w:t>，</w:t>
      </w:r>
      <w:r>
        <w:rPr>
          <w:rFonts w:ascii="Times New Roman" w:eastAsia="Times New Roman"/>
          <w:spacing w:val="-1"/>
          <w:w w:val="102"/>
        </w:rPr>
        <w:t>0</w:t>
      </w:r>
      <w:r>
        <w:rPr>
          <w:spacing w:val="-159"/>
          <w:w w:val="102"/>
        </w:rPr>
        <w:t>）</w:t>
      </w:r>
      <w:r>
        <w:rPr>
          <w:w w:val="102"/>
        </w:rPr>
        <w:t>，终点</w:t>
      </w:r>
      <w:r>
        <w:rPr>
          <w:spacing w:val="-86"/>
        </w:rPr>
        <w:t xml:space="preserve"> </w:t>
      </w:r>
      <w:r>
        <w:rPr>
          <w:rFonts w:ascii="Times New Roman" w:eastAsia="Times New Roman"/>
          <w:spacing w:val="1"/>
          <w:w w:val="102"/>
        </w:rPr>
        <w:t>A</w:t>
      </w:r>
      <w:r>
        <w:rPr>
          <w:spacing w:val="-1"/>
          <w:w w:val="102"/>
        </w:rPr>
        <w:t>（</w:t>
      </w:r>
      <w:r>
        <w:rPr>
          <w:rFonts w:ascii="Times New Roman" w:eastAsia="Times New Roman"/>
          <w:w w:val="102"/>
        </w:rPr>
        <w:t>-</w:t>
      </w:r>
      <w:r>
        <w:rPr>
          <w:rFonts w:ascii="Times New Roman" w:eastAsia="Times New Roman"/>
          <w:spacing w:val="-5"/>
          <w:w w:val="102"/>
        </w:rPr>
        <w:t>4</w:t>
      </w:r>
      <w:r>
        <w:rPr>
          <w:spacing w:val="-1"/>
          <w:w w:val="102"/>
        </w:rPr>
        <w:t>，</w:t>
      </w:r>
      <w:r>
        <w:rPr>
          <w:rFonts w:ascii="Times New Roman" w:eastAsia="Times New Roman"/>
          <w:w w:val="102"/>
        </w:rPr>
        <w:t>6</w:t>
      </w:r>
      <w:r>
        <w:rPr>
          <w:spacing w:val="-162"/>
          <w:w w:val="102"/>
        </w:rPr>
        <w:t>）</w:t>
      </w:r>
      <w:r>
        <w:rPr>
          <w:spacing w:val="-3"/>
          <w:w w:val="102"/>
        </w:rPr>
        <w:t>。要求：</w:t>
      </w:r>
      <w:r>
        <w:rPr>
          <w:w w:val="102"/>
        </w:rPr>
        <w:t xml:space="preserve"> </w:t>
      </w:r>
      <w:r>
        <w:rPr>
          <w:rFonts w:ascii="Times New Roman" w:eastAsia="Times New Roman"/>
        </w:rPr>
        <w:t>(1)</w:t>
      </w:r>
      <w:r>
        <w:t>按逐点比较法插补进行列表计算；</w:t>
      </w:r>
    </w:p>
    <w:p>
      <w:pPr>
        <w:pStyle w:val="BodyText"/>
        <w:spacing w:line="396" w:lineRule="exact"/>
        <w:ind w:left="3330"/>
      </w:pPr>
      <w:r>
        <w:rPr>
          <w:rFonts w:ascii="Times New Roman" w:eastAsia="Times New Roman"/>
        </w:rPr>
        <w:t>(2)</w:t>
      </w:r>
      <w:r>
        <w:t>作出走步轨迹图，并标明进给方向和步数。</w:t>
      </w:r>
    </w:p>
    <w:p>
      <w:pPr>
        <w:spacing w:after="0" w:line="396" w:lineRule="exact"/>
        <w:sectPr>
          <w:pgSz w:w="17860" w:h="25260"/>
          <w:pgMar w:top="1860" w:right="0" w:bottom="280" w:left="0" w:header="708" w:footer="708"/>
          <w:pgNumType w:start="20"/>
          <w:cols w:space="708"/>
        </w:sectPr>
      </w:pPr>
    </w:p>
    <w:p>
      <w:pPr>
        <w:pStyle w:val="BodyText"/>
        <w:tabs>
          <w:tab w:val="left" w:pos="5811"/>
          <w:tab w:val="left" w:pos="12324"/>
        </w:tabs>
        <w:spacing w:before="41" w:line="276" w:lineRule="auto"/>
        <w:ind w:left="2700" w:right="3245" w:firstLine="629"/>
      </w:pPr>
      <w:r>
        <w:t>解：由题意可知</w:t>
        <w:tab/>
      </w:r>
      <w:r>
        <w:rPr>
          <w:rFonts w:ascii="Bookman Old Style" w:eastAsia="Bookman Old Style"/>
          <w:b w:val="0"/>
          <w:spacing w:val="2"/>
          <w:w w:val="95"/>
        </w:rPr>
        <w:t>xe=4,ye=6</w:t>
      </w:r>
      <w:r>
        <w:rPr>
          <w:spacing w:val="2"/>
          <w:w w:val="95"/>
        </w:rPr>
        <w:t>，</w:t>
      </w:r>
      <w:r>
        <w:rPr>
          <w:rFonts w:ascii="Bookman Old Style" w:eastAsia="Bookman Old Style"/>
          <w:b w:val="0"/>
          <w:spacing w:val="2"/>
          <w:w w:val="95"/>
        </w:rPr>
        <w:t>F0=0</w:t>
      </w:r>
      <w:r>
        <w:rPr>
          <w:spacing w:val="2"/>
          <w:w w:val="95"/>
        </w:rPr>
        <w:t>，</w:t>
      </w:r>
      <w:r>
        <w:rPr>
          <w:w w:val="95"/>
        </w:rPr>
        <w:t>我们设置一个总的计数器</w:t>
        <w:tab/>
      </w:r>
      <w:r>
        <w:rPr>
          <w:rFonts w:ascii="Bookman Old Style" w:eastAsia="Bookman Old Style"/>
          <w:b w:val="0"/>
          <w:spacing w:val="-4"/>
        </w:rPr>
        <w:t>Nxy,</w:t>
      </w:r>
      <w:r>
        <w:t>其初值应为</w:t>
      </w:r>
      <w:r>
        <w:rPr>
          <w:rFonts w:ascii="Bookman Old Style" w:eastAsia="Bookman Old Style"/>
          <w:b w:val="0"/>
          <w:spacing w:val="-5"/>
          <w:w w:val="95"/>
        </w:rPr>
        <w:t>Nxy=|6-0|+|-4-0|=10</w:t>
      </w:r>
      <w:r>
        <w:rPr>
          <w:spacing w:val="-5"/>
          <w:w w:val="95"/>
        </w:rPr>
        <w:t>，</w:t>
      </w:r>
      <w:r>
        <w:rPr>
          <w:w w:val="95"/>
        </w:rPr>
        <w:t>则插补计算过程如表所示</w:t>
      </w:r>
      <w:r>
        <w:rPr>
          <w:spacing w:val="-97"/>
          <w:w w:val="95"/>
        </w:rPr>
        <w:t>。</w:t>
      </w:r>
      <w:r>
        <w:rPr>
          <w:w w:val="95"/>
        </w:rPr>
        <w:t>根据插补计算过程表所作出的直线插</w:t>
      </w:r>
      <w:r>
        <w:rPr>
          <w:spacing w:val="-17"/>
          <w:w w:val="95"/>
        </w:rPr>
        <w:t>补</w:t>
      </w:r>
    </w:p>
    <w:p>
      <w:pPr>
        <w:pStyle w:val="BodyText"/>
        <w:spacing w:before="12"/>
        <w:rPr>
          <w:sz w:val="35"/>
        </w:rPr>
      </w:pPr>
    </w:p>
    <w:p>
      <w:pPr>
        <w:spacing w:before="0"/>
        <w:ind w:left="4753" w:right="0" w:firstLine="0"/>
        <w:jc w:val="center"/>
        <w:rPr>
          <w:rFonts w:ascii="宋体"/>
          <w:b/>
          <w:sz w:val="24"/>
        </w:rPr>
      </w:pPr>
      <w:r>
        <w:drawing>
          <wp:anchor distT="0" distB="0" distL="0" distR="0" simplePos="0" relativeHeight="251673600" behindDoc="1" locked="0" layoutInCell="1" allowOverlap="1">
            <wp:simplePos x="0" y="0"/>
            <wp:positionH relativeFrom="page">
              <wp:posOffset>4432300</wp:posOffset>
            </wp:positionH>
            <wp:positionV relativeFrom="paragraph">
              <wp:posOffset>4317</wp:posOffset>
            </wp:positionV>
            <wp:extent cx="2946400" cy="2743200"/>
            <wp:effectExtent l="0" t="0" r="0" b="0"/>
            <wp:wrapNone/>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png"/>
                    <pic:cNvPicPr/>
                  </pic:nvPicPr>
                  <pic:blipFill>
                    <a:blip xmlns:r="http://schemas.openxmlformats.org/officeDocument/2006/relationships" r:embed="rId18" cstate="print"/>
                    <a:stretch>
                      <a:fillRect/>
                    </a:stretch>
                  </pic:blipFill>
                  <pic:spPr>
                    <a:xfrm>
                      <a:off x="0" y="0"/>
                      <a:ext cx="2946400" cy="2743200"/>
                    </a:xfrm>
                    <a:prstGeom prst="rect">
                      <a:avLst/>
                    </a:prstGeom>
                  </pic:spPr>
                </pic:pic>
              </a:graphicData>
            </a:graphic>
          </wp:anchor>
        </w:drawing>
      </w:r>
      <w:r>
        <w:rPr>
          <w:rFonts w:ascii="宋体"/>
          <w:b/>
          <w:w w:val="98"/>
          <w:sz w:val="24"/>
        </w:rPr>
        <w:t>y</w:t>
      </w:r>
    </w:p>
    <w:p>
      <w:pPr>
        <w:pStyle w:val="BodyText"/>
        <w:spacing w:before="8"/>
        <w:rPr>
          <w:rFonts w:ascii="宋体"/>
          <w:b/>
          <w:sz w:val="10"/>
        </w:rPr>
      </w:pPr>
    </w:p>
    <w:p>
      <w:pPr>
        <w:spacing w:before="66"/>
        <w:ind w:left="1521" w:right="427" w:firstLine="0"/>
        <w:jc w:val="center"/>
        <w:rPr>
          <w:rFonts w:ascii="宋体"/>
          <w:b/>
          <w:sz w:val="24"/>
        </w:rPr>
      </w:pPr>
      <w:r>
        <w:rPr>
          <w:rFonts w:ascii="宋体"/>
          <w:b/>
          <w:sz w:val="24"/>
        </w:rPr>
        <w:t>E(-4,6)</w:t>
      </w:r>
    </w:p>
    <w:p>
      <w:pPr>
        <w:spacing w:before="3"/>
        <w:ind w:left="5547" w:right="0" w:firstLine="0"/>
        <w:jc w:val="center"/>
        <w:rPr>
          <w:rFonts w:ascii="宋体"/>
          <w:b/>
          <w:sz w:val="24"/>
        </w:rPr>
      </w:pPr>
      <w:r>
        <w:rPr>
          <w:rFonts w:ascii="宋体"/>
          <w:b/>
          <w:w w:val="98"/>
          <w:sz w:val="24"/>
        </w:rPr>
        <w:t>6</w:t>
      </w:r>
    </w:p>
    <w:p>
      <w:pPr>
        <w:pStyle w:val="BodyText"/>
        <w:spacing w:before="2"/>
        <w:rPr>
          <w:rFonts w:ascii="宋体"/>
          <w:b/>
          <w:sz w:val="20"/>
        </w:rPr>
      </w:pPr>
    </w:p>
    <w:p>
      <w:pPr>
        <w:spacing w:before="0"/>
        <w:ind w:left="5547" w:right="0" w:firstLine="0"/>
        <w:jc w:val="center"/>
        <w:rPr>
          <w:rFonts w:ascii="宋体"/>
          <w:b/>
          <w:sz w:val="24"/>
        </w:rPr>
      </w:pPr>
      <w:r>
        <w:rPr>
          <w:rFonts w:ascii="宋体"/>
          <w:b/>
          <w:w w:val="98"/>
          <w:sz w:val="24"/>
        </w:rPr>
        <w:t>5</w:t>
      </w:r>
    </w:p>
    <w:p>
      <w:pPr>
        <w:pStyle w:val="BodyText"/>
        <w:spacing w:before="12"/>
        <w:rPr>
          <w:rFonts w:ascii="宋体"/>
          <w:b/>
          <w:sz w:val="17"/>
        </w:rPr>
      </w:pPr>
    </w:p>
    <w:p>
      <w:pPr>
        <w:spacing w:before="0"/>
        <w:ind w:left="5547" w:right="0" w:firstLine="0"/>
        <w:jc w:val="center"/>
        <w:rPr>
          <w:rFonts w:ascii="宋体"/>
          <w:b/>
          <w:sz w:val="24"/>
        </w:rPr>
      </w:pPr>
      <w:r>
        <w:rPr>
          <w:rFonts w:ascii="宋体"/>
          <w:b/>
          <w:w w:val="98"/>
          <w:sz w:val="24"/>
        </w:rPr>
        <w:t>4</w:t>
      </w:r>
    </w:p>
    <w:p>
      <w:pPr>
        <w:pStyle w:val="BodyText"/>
        <w:spacing w:before="2"/>
        <w:rPr>
          <w:rFonts w:ascii="宋体"/>
          <w:b/>
          <w:sz w:val="20"/>
        </w:rPr>
      </w:pPr>
    </w:p>
    <w:p>
      <w:pPr>
        <w:spacing w:before="0"/>
        <w:ind w:left="5604" w:right="0" w:firstLine="0"/>
        <w:jc w:val="center"/>
        <w:rPr>
          <w:rFonts w:ascii="宋体"/>
          <w:b/>
          <w:sz w:val="24"/>
        </w:rPr>
      </w:pPr>
      <w:r>
        <w:rPr>
          <w:rFonts w:ascii="宋体"/>
          <w:b/>
          <w:w w:val="98"/>
          <w:sz w:val="24"/>
        </w:rPr>
        <w:t>3</w:t>
      </w:r>
    </w:p>
    <w:p>
      <w:pPr>
        <w:pStyle w:val="BodyText"/>
        <w:spacing w:before="7"/>
        <w:rPr>
          <w:rFonts w:ascii="宋体"/>
          <w:b/>
          <w:sz w:val="24"/>
        </w:rPr>
      </w:pPr>
    </w:p>
    <w:p>
      <w:pPr>
        <w:spacing w:before="0"/>
        <w:ind w:left="5604" w:right="0" w:firstLine="0"/>
        <w:jc w:val="center"/>
        <w:rPr>
          <w:rFonts w:ascii="宋体"/>
          <w:b/>
          <w:sz w:val="24"/>
        </w:rPr>
      </w:pPr>
      <w:r>
        <w:rPr>
          <w:rFonts w:ascii="宋体"/>
          <w:b/>
          <w:w w:val="98"/>
          <w:sz w:val="24"/>
        </w:rPr>
        <w:t>2</w:t>
      </w:r>
    </w:p>
    <w:p>
      <w:pPr>
        <w:pStyle w:val="BodyText"/>
        <w:spacing w:before="8"/>
        <w:rPr>
          <w:rFonts w:ascii="宋体"/>
          <w:b/>
          <w:sz w:val="10"/>
        </w:rPr>
      </w:pPr>
    </w:p>
    <w:p>
      <w:pPr>
        <w:spacing w:before="66"/>
        <w:ind w:left="5604" w:right="0" w:firstLine="0"/>
        <w:jc w:val="center"/>
        <w:rPr>
          <w:rFonts w:ascii="宋体"/>
          <w:b/>
          <w:sz w:val="24"/>
        </w:rPr>
      </w:pPr>
      <w:r>
        <w:rPr>
          <w:rFonts w:ascii="宋体"/>
          <w:b/>
          <w:w w:val="98"/>
          <w:sz w:val="24"/>
        </w:rPr>
        <w:t>1</w:t>
      </w:r>
    </w:p>
    <w:p>
      <w:pPr>
        <w:spacing w:before="32" w:line="297" w:lineRule="exact"/>
        <w:ind w:left="0" w:right="3580" w:firstLine="0"/>
        <w:jc w:val="center"/>
        <w:rPr>
          <w:rFonts w:ascii="宋体"/>
          <w:b/>
          <w:sz w:val="24"/>
        </w:rPr>
      </w:pPr>
      <w:r>
        <w:rPr>
          <w:rFonts w:ascii="宋体"/>
          <w:b/>
          <w:w w:val="98"/>
          <w:sz w:val="24"/>
        </w:rPr>
        <w:t>x</w:t>
      </w:r>
    </w:p>
    <w:p>
      <w:pPr>
        <w:tabs>
          <w:tab w:val="left" w:pos="2451"/>
          <w:tab w:val="left" w:pos="3089"/>
          <w:tab w:val="left" w:pos="3641"/>
          <w:tab w:val="left" w:pos="4237"/>
          <w:tab w:val="left" w:pos="4804"/>
          <w:tab w:val="left" w:pos="5490"/>
        </w:tabs>
        <w:spacing w:before="0" w:line="407" w:lineRule="exact"/>
        <w:ind w:left="1855" w:right="0" w:firstLine="0"/>
        <w:jc w:val="center"/>
        <w:rPr>
          <w:rFonts w:ascii="宋体"/>
          <w:b/>
          <w:sz w:val="24"/>
        </w:rPr>
      </w:pPr>
      <w:r>
        <w:rPr>
          <w:rFonts w:ascii="宋体"/>
          <w:b/>
          <w:sz w:val="24"/>
        </w:rPr>
        <w:t>-6</w:t>
        <w:tab/>
        <w:t>-5</w:t>
        <w:tab/>
        <w:t>-4</w:t>
        <w:tab/>
        <w:t>-3</w:t>
        <w:tab/>
        <w:t>-2</w:t>
        <w:tab/>
        <w:t>-1</w:t>
        <w:tab/>
      </w:r>
      <w:r>
        <w:rPr>
          <w:rFonts w:ascii="宋体"/>
          <w:b/>
          <w:position w:val="11"/>
          <w:sz w:val="24"/>
        </w:rPr>
        <w:t>0</w:t>
      </w:r>
    </w:p>
    <w:p>
      <w:pPr>
        <w:pStyle w:val="BodyText"/>
        <w:spacing w:before="41"/>
        <w:ind w:left="2700"/>
      </w:pPr>
      <w:r>
        <w:drawing>
          <wp:anchor distT="0" distB="0" distL="0" distR="0" simplePos="0" relativeHeight="251672576" behindDoc="1" locked="0" layoutInCell="1" allowOverlap="1">
            <wp:simplePos x="0" y="0"/>
            <wp:positionH relativeFrom="page">
              <wp:posOffset>1701800</wp:posOffset>
            </wp:positionH>
            <wp:positionV relativeFrom="paragraph">
              <wp:posOffset>277824</wp:posOffset>
            </wp:positionV>
            <wp:extent cx="7682323" cy="3863816"/>
            <wp:effectExtent l="0" t="0" r="0" b="0"/>
            <wp:wrapNone/>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6.png"/>
                    <pic:cNvPicPr/>
                  </pic:nvPicPr>
                  <pic:blipFill>
                    <a:blip xmlns:r="http://schemas.openxmlformats.org/officeDocument/2006/relationships" r:embed="rId19" cstate="print"/>
                    <a:stretch>
                      <a:fillRect/>
                    </a:stretch>
                  </pic:blipFill>
                  <pic:spPr>
                    <a:xfrm>
                      <a:off x="0" y="0"/>
                      <a:ext cx="7682323" cy="3863816"/>
                    </a:xfrm>
                    <a:prstGeom prst="rect">
                      <a:avLst/>
                    </a:prstGeom>
                  </pic:spPr>
                </pic:pic>
              </a:graphicData>
            </a:graphic>
          </wp:anchor>
        </w:drawing>
      </w:r>
      <w:r>
        <w:t>走步轨迹图如下图所示。</w:t>
      </w:r>
    </w:p>
    <w:p>
      <w:pPr>
        <w:pStyle w:val="BodyText"/>
        <w:spacing w:before="7" w:after="1"/>
        <w:rPr>
          <w:sz w:val="10"/>
        </w:rPr>
      </w:pPr>
    </w:p>
    <w:tbl>
      <w:tblPr>
        <w:tblStyle w:val="TableNormal0"/>
        <w:tblW w:w="0" w:type="auto"/>
        <w:jc w:val="left"/>
        <w:tblInd w:w="2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0"/>
        <w:gridCol w:w="1871"/>
        <w:gridCol w:w="2089"/>
        <w:gridCol w:w="3716"/>
        <w:gridCol w:w="2805"/>
      </w:tblGrid>
      <w:tr>
        <w:tblPrEx>
          <w:tblW w:w="0" w:type="auto"/>
          <w:jc w:val="left"/>
          <w:tblInd w:w="2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6"/>
          <w:jc w:val="left"/>
        </w:trPr>
        <w:tc>
          <w:tcPr>
            <w:tcW w:w="1150" w:type="dxa"/>
          </w:tcPr>
          <w:p>
            <w:pPr>
              <w:pStyle w:val="TableParagraph"/>
              <w:spacing w:line="347" w:lineRule="exact"/>
              <w:ind w:left="64"/>
              <w:rPr>
                <w:rFonts w:ascii="幼圆" w:eastAsia="幼圆" w:hint="eastAsia"/>
                <w:sz w:val="31"/>
              </w:rPr>
            </w:pPr>
            <w:r>
              <w:rPr>
                <w:rFonts w:ascii="幼圆" w:eastAsia="幼圆" w:hint="eastAsia"/>
                <w:sz w:val="31"/>
              </w:rPr>
              <w:t>步数</w:t>
            </w:r>
          </w:p>
        </w:tc>
        <w:tc>
          <w:tcPr>
            <w:tcW w:w="1871" w:type="dxa"/>
          </w:tcPr>
          <w:p>
            <w:pPr>
              <w:pStyle w:val="TableParagraph"/>
              <w:spacing w:line="347" w:lineRule="exact"/>
              <w:ind w:left="188"/>
              <w:rPr>
                <w:rFonts w:ascii="幼圆" w:eastAsia="幼圆" w:hint="eastAsia"/>
                <w:sz w:val="31"/>
              </w:rPr>
            </w:pPr>
            <w:r>
              <w:rPr>
                <w:rFonts w:ascii="幼圆" w:eastAsia="幼圆" w:hint="eastAsia"/>
                <w:sz w:val="31"/>
              </w:rPr>
              <w:t>偏差判别</w:t>
            </w:r>
          </w:p>
        </w:tc>
        <w:tc>
          <w:tcPr>
            <w:tcW w:w="2089" w:type="dxa"/>
          </w:tcPr>
          <w:p>
            <w:pPr>
              <w:pStyle w:val="TableParagraph"/>
              <w:spacing w:line="347" w:lineRule="exact"/>
              <w:ind w:left="413"/>
              <w:rPr>
                <w:rFonts w:ascii="幼圆" w:eastAsia="幼圆" w:hint="eastAsia"/>
                <w:sz w:val="31"/>
              </w:rPr>
            </w:pPr>
            <w:r>
              <w:rPr>
                <w:rFonts w:ascii="幼圆" w:eastAsia="幼圆" w:hint="eastAsia"/>
                <w:sz w:val="31"/>
              </w:rPr>
              <w:t>坐标进给</w:t>
            </w:r>
          </w:p>
        </w:tc>
        <w:tc>
          <w:tcPr>
            <w:tcW w:w="3716" w:type="dxa"/>
          </w:tcPr>
          <w:p>
            <w:pPr>
              <w:pStyle w:val="TableParagraph"/>
              <w:spacing w:line="347" w:lineRule="exact"/>
              <w:ind w:left="999"/>
              <w:rPr>
                <w:rFonts w:ascii="幼圆" w:eastAsia="幼圆" w:hint="eastAsia"/>
                <w:sz w:val="31"/>
              </w:rPr>
            </w:pPr>
            <w:r>
              <w:rPr>
                <w:rFonts w:ascii="幼圆" w:eastAsia="幼圆" w:hint="eastAsia"/>
                <w:sz w:val="31"/>
              </w:rPr>
              <w:t>偏差计算</w:t>
            </w:r>
          </w:p>
        </w:tc>
        <w:tc>
          <w:tcPr>
            <w:tcW w:w="2805" w:type="dxa"/>
          </w:tcPr>
          <w:p>
            <w:pPr>
              <w:pStyle w:val="TableParagraph"/>
              <w:spacing w:line="347" w:lineRule="exact"/>
              <w:ind w:left="1485"/>
              <w:rPr>
                <w:rFonts w:ascii="幼圆" w:eastAsia="幼圆" w:hint="eastAsia"/>
                <w:sz w:val="31"/>
              </w:rPr>
            </w:pPr>
            <w:r>
              <w:rPr>
                <w:rFonts w:ascii="幼圆" w:eastAsia="幼圆" w:hint="eastAsia"/>
                <w:sz w:val="31"/>
              </w:rPr>
              <w:t>终点判别</w:t>
            </w:r>
          </w:p>
        </w:tc>
      </w:tr>
      <w:tr>
        <w:tblPrEx>
          <w:tblW w:w="0" w:type="auto"/>
          <w:jc w:val="left"/>
          <w:tblInd w:w="2856" w:type="dxa"/>
          <w:tblLayout w:type="fixed"/>
          <w:tblCellMar>
            <w:top w:w="0" w:type="dxa"/>
            <w:left w:w="0" w:type="dxa"/>
            <w:bottom w:w="0" w:type="dxa"/>
            <w:right w:w="0" w:type="dxa"/>
          </w:tblCellMar>
          <w:tblLook w:val="01E0"/>
        </w:tblPrEx>
        <w:trPr>
          <w:trHeight w:val="532"/>
          <w:jc w:val="left"/>
        </w:trPr>
        <w:tc>
          <w:tcPr>
            <w:tcW w:w="1150" w:type="dxa"/>
          </w:tcPr>
          <w:p>
            <w:pPr>
              <w:pStyle w:val="TableParagraph"/>
              <w:spacing w:before="70"/>
              <w:ind w:left="50"/>
              <w:rPr>
                <w:rFonts w:ascii="幼圆" w:eastAsia="幼圆" w:hint="eastAsia"/>
                <w:sz w:val="31"/>
              </w:rPr>
            </w:pPr>
            <w:r>
              <w:rPr>
                <w:rFonts w:ascii="幼圆" w:eastAsia="幼圆" w:hint="eastAsia"/>
                <w:sz w:val="31"/>
              </w:rPr>
              <w:t>起点</w:t>
            </w:r>
          </w:p>
        </w:tc>
        <w:tc>
          <w:tcPr>
            <w:tcW w:w="1871" w:type="dxa"/>
          </w:tcPr>
          <w:p>
            <w:pPr>
              <w:pStyle w:val="TableParagraph"/>
              <w:rPr>
                <w:rFonts w:ascii="Times New Roman"/>
                <w:sz w:val="30"/>
              </w:rPr>
            </w:pPr>
          </w:p>
        </w:tc>
        <w:tc>
          <w:tcPr>
            <w:tcW w:w="2089" w:type="dxa"/>
          </w:tcPr>
          <w:p>
            <w:pPr>
              <w:pStyle w:val="TableParagraph"/>
              <w:rPr>
                <w:rFonts w:ascii="Times New Roman"/>
                <w:sz w:val="30"/>
              </w:rPr>
            </w:pPr>
          </w:p>
        </w:tc>
        <w:tc>
          <w:tcPr>
            <w:tcW w:w="3716" w:type="dxa"/>
          </w:tcPr>
          <w:p>
            <w:pPr>
              <w:pStyle w:val="TableParagraph"/>
              <w:spacing w:before="87"/>
              <w:ind w:left="405"/>
              <w:rPr>
                <w:b w:val="0"/>
                <w:sz w:val="31"/>
              </w:rPr>
            </w:pPr>
            <w:r>
              <w:rPr>
                <w:b w:val="0"/>
                <w:w w:val="95"/>
                <w:sz w:val="31"/>
              </w:rPr>
              <w:t>F0=0</w:t>
            </w:r>
          </w:p>
        </w:tc>
        <w:tc>
          <w:tcPr>
            <w:tcW w:w="2805" w:type="dxa"/>
          </w:tcPr>
          <w:p>
            <w:pPr>
              <w:pStyle w:val="TableParagraph"/>
              <w:spacing w:before="87"/>
              <w:ind w:left="891"/>
              <w:rPr>
                <w:b w:val="0"/>
                <w:sz w:val="31"/>
              </w:rPr>
            </w:pPr>
            <w:r>
              <w:rPr>
                <w:b w:val="0"/>
                <w:sz w:val="31"/>
              </w:rPr>
              <w:t>Nxy=10</w:t>
            </w:r>
          </w:p>
        </w:tc>
      </w:tr>
      <w:tr>
        <w:tblPrEx>
          <w:tblW w:w="0" w:type="auto"/>
          <w:jc w:val="left"/>
          <w:tblInd w:w="2856" w:type="dxa"/>
          <w:tblLayout w:type="fixed"/>
          <w:tblCellMar>
            <w:top w:w="0" w:type="dxa"/>
            <w:left w:w="0" w:type="dxa"/>
            <w:bottom w:w="0" w:type="dxa"/>
            <w:right w:w="0" w:type="dxa"/>
          </w:tblCellMar>
          <w:tblLook w:val="01E0"/>
        </w:tblPrEx>
        <w:trPr>
          <w:trHeight w:val="512"/>
          <w:jc w:val="left"/>
        </w:trPr>
        <w:tc>
          <w:tcPr>
            <w:tcW w:w="1150" w:type="dxa"/>
          </w:tcPr>
          <w:p>
            <w:pPr>
              <w:pStyle w:val="TableParagraph"/>
              <w:spacing w:before="72"/>
              <w:ind w:left="50"/>
              <w:rPr>
                <w:b w:val="0"/>
                <w:sz w:val="31"/>
              </w:rPr>
            </w:pPr>
            <w:r>
              <w:rPr>
                <w:b w:val="0"/>
                <w:w w:val="82"/>
                <w:sz w:val="31"/>
              </w:rPr>
              <w:t>1</w:t>
            </w:r>
          </w:p>
        </w:tc>
        <w:tc>
          <w:tcPr>
            <w:tcW w:w="1871" w:type="dxa"/>
          </w:tcPr>
          <w:p>
            <w:pPr>
              <w:pStyle w:val="TableParagraph"/>
              <w:spacing w:before="72"/>
              <w:ind w:left="188"/>
              <w:rPr>
                <w:b w:val="0"/>
                <w:sz w:val="31"/>
              </w:rPr>
            </w:pPr>
            <w:r>
              <w:rPr>
                <w:b w:val="0"/>
                <w:w w:val="95"/>
                <w:sz w:val="31"/>
              </w:rPr>
              <w:t>F0=0</w:t>
            </w:r>
          </w:p>
        </w:tc>
        <w:tc>
          <w:tcPr>
            <w:tcW w:w="2089" w:type="dxa"/>
          </w:tcPr>
          <w:p>
            <w:pPr>
              <w:pStyle w:val="TableParagraph"/>
              <w:spacing w:before="72"/>
              <w:ind w:left="413"/>
              <w:rPr>
                <w:b w:val="0"/>
                <w:sz w:val="31"/>
              </w:rPr>
            </w:pPr>
            <w:r>
              <w:rPr>
                <w:b w:val="0"/>
                <w:sz w:val="31"/>
              </w:rPr>
              <w:t>-X</w:t>
            </w:r>
          </w:p>
        </w:tc>
        <w:tc>
          <w:tcPr>
            <w:tcW w:w="3716" w:type="dxa"/>
          </w:tcPr>
          <w:p>
            <w:pPr>
              <w:pStyle w:val="TableParagraph"/>
              <w:spacing w:before="72"/>
              <w:ind w:left="405"/>
              <w:rPr>
                <w:b w:val="0"/>
                <w:sz w:val="31"/>
              </w:rPr>
            </w:pPr>
            <w:r>
              <w:rPr>
                <w:b w:val="0"/>
                <w:sz w:val="31"/>
              </w:rPr>
              <w:t>F1=F0-ye=-6</w:t>
            </w:r>
          </w:p>
        </w:tc>
        <w:tc>
          <w:tcPr>
            <w:tcW w:w="2805" w:type="dxa"/>
          </w:tcPr>
          <w:p>
            <w:pPr>
              <w:pStyle w:val="TableParagraph"/>
              <w:spacing w:before="72"/>
              <w:ind w:left="891"/>
              <w:rPr>
                <w:b w:val="0"/>
                <w:sz w:val="31"/>
              </w:rPr>
            </w:pPr>
            <w:r>
              <w:rPr>
                <w:b w:val="0"/>
                <w:sz w:val="31"/>
              </w:rPr>
              <w:t>Nxy=9</w:t>
            </w:r>
          </w:p>
        </w:tc>
      </w:tr>
      <w:tr>
        <w:tblPrEx>
          <w:tblW w:w="0" w:type="auto"/>
          <w:jc w:val="left"/>
          <w:tblInd w:w="2856" w:type="dxa"/>
          <w:tblLayout w:type="fixed"/>
          <w:tblCellMar>
            <w:top w:w="0" w:type="dxa"/>
            <w:left w:w="0" w:type="dxa"/>
            <w:bottom w:w="0" w:type="dxa"/>
            <w:right w:w="0" w:type="dxa"/>
          </w:tblCellMar>
          <w:tblLook w:val="01E0"/>
        </w:tblPrEx>
        <w:trPr>
          <w:trHeight w:val="507"/>
          <w:jc w:val="left"/>
        </w:trPr>
        <w:tc>
          <w:tcPr>
            <w:tcW w:w="1150" w:type="dxa"/>
          </w:tcPr>
          <w:p>
            <w:pPr>
              <w:pStyle w:val="TableParagraph"/>
              <w:spacing w:before="67"/>
              <w:ind w:left="50"/>
              <w:rPr>
                <w:b w:val="0"/>
                <w:sz w:val="31"/>
              </w:rPr>
            </w:pPr>
            <w:r>
              <w:rPr>
                <w:b w:val="0"/>
                <w:w w:val="82"/>
                <w:sz w:val="31"/>
              </w:rPr>
              <w:t>2</w:t>
            </w:r>
          </w:p>
        </w:tc>
        <w:tc>
          <w:tcPr>
            <w:tcW w:w="1871" w:type="dxa"/>
          </w:tcPr>
          <w:p>
            <w:pPr>
              <w:pStyle w:val="TableParagraph"/>
              <w:spacing w:before="67"/>
              <w:ind w:left="188"/>
              <w:rPr>
                <w:b w:val="0"/>
                <w:sz w:val="31"/>
              </w:rPr>
            </w:pPr>
            <w:r>
              <w:rPr>
                <w:b w:val="0"/>
                <w:w w:val="95"/>
                <w:sz w:val="31"/>
              </w:rPr>
              <w:t>F1&lt;0</w:t>
            </w:r>
          </w:p>
        </w:tc>
        <w:tc>
          <w:tcPr>
            <w:tcW w:w="2089" w:type="dxa"/>
          </w:tcPr>
          <w:p>
            <w:pPr>
              <w:pStyle w:val="TableParagraph"/>
              <w:spacing w:before="67"/>
              <w:ind w:left="413"/>
              <w:rPr>
                <w:b w:val="0"/>
                <w:sz w:val="31"/>
              </w:rPr>
            </w:pPr>
            <w:r>
              <w:rPr>
                <w:b w:val="0"/>
                <w:w w:val="105"/>
                <w:sz w:val="31"/>
              </w:rPr>
              <w:t>+Y</w:t>
            </w:r>
          </w:p>
        </w:tc>
        <w:tc>
          <w:tcPr>
            <w:tcW w:w="3716" w:type="dxa"/>
          </w:tcPr>
          <w:p>
            <w:pPr>
              <w:pStyle w:val="TableParagraph"/>
              <w:spacing w:before="67"/>
              <w:ind w:left="405"/>
              <w:rPr>
                <w:b w:val="0"/>
                <w:sz w:val="31"/>
              </w:rPr>
            </w:pPr>
            <w:r>
              <w:rPr>
                <w:b w:val="0"/>
                <w:sz w:val="31"/>
              </w:rPr>
              <w:t>F2=F1+xe=-2</w:t>
            </w:r>
          </w:p>
        </w:tc>
        <w:tc>
          <w:tcPr>
            <w:tcW w:w="2805" w:type="dxa"/>
          </w:tcPr>
          <w:p>
            <w:pPr>
              <w:pStyle w:val="TableParagraph"/>
              <w:spacing w:before="67"/>
              <w:ind w:left="891"/>
              <w:rPr>
                <w:b w:val="0"/>
                <w:sz w:val="31"/>
              </w:rPr>
            </w:pPr>
            <w:r>
              <w:rPr>
                <w:b w:val="0"/>
                <w:sz w:val="31"/>
              </w:rPr>
              <w:t>Nxy=8</w:t>
            </w:r>
          </w:p>
        </w:tc>
      </w:tr>
      <w:tr>
        <w:tblPrEx>
          <w:tblW w:w="0" w:type="auto"/>
          <w:jc w:val="left"/>
          <w:tblInd w:w="2856" w:type="dxa"/>
          <w:tblLayout w:type="fixed"/>
          <w:tblCellMar>
            <w:top w:w="0" w:type="dxa"/>
            <w:left w:w="0" w:type="dxa"/>
            <w:bottom w:w="0" w:type="dxa"/>
            <w:right w:w="0" w:type="dxa"/>
          </w:tblCellMar>
          <w:tblLook w:val="01E0"/>
        </w:tblPrEx>
        <w:trPr>
          <w:trHeight w:val="507"/>
          <w:jc w:val="left"/>
        </w:trPr>
        <w:tc>
          <w:tcPr>
            <w:tcW w:w="1150" w:type="dxa"/>
          </w:tcPr>
          <w:p>
            <w:pPr>
              <w:pStyle w:val="TableParagraph"/>
              <w:spacing w:before="67"/>
              <w:ind w:left="50"/>
              <w:rPr>
                <w:b w:val="0"/>
                <w:sz w:val="31"/>
              </w:rPr>
            </w:pPr>
            <w:r>
              <w:rPr>
                <w:b w:val="0"/>
                <w:w w:val="82"/>
                <w:sz w:val="31"/>
              </w:rPr>
              <w:t>3</w:t>
            </w:r>
          </w:p>
        </w:tc>
        <w:tc>
          <w:tcPr>
            <w:tcW w:w="1871" w:type="dxa"/>
          </w:tcPr>
          <w:p>
            <w:pPr>
              <w:pStyle w:val="TableParagraph"/>
              <w:spacing w:before="67"/>
              <w:ind w:left="188"/>
              <w:rPr>
                <w:b w:val="0"/>
                <w:sz w:val="31"/>
              </w:rPr>
            </w:pPr>
            <w:r>
              <w:rPr>
                <w:b w:val="0"/>
                <w:w w:val="95"/>
                <w:sz w:val="31"/>
              </w:rPr>
              <w:t>F2&lt;0</w:t>
            </w:r>
          </w:p>
        </w:tc>
        <w:tc>
          <w:tcPr>
            <w:tcW w:w="2089" w:type="dxa"/>
          </w:tcPr>
          <w:p>
            <w:pPr>
              <w:pStyle w:val="TableParagraph"/>
              <w:spacing w:before="67"/>
              <w:ind w:left="413"/>
              <w:rPr>
                <w:b w:val="0"/>
                <w:sz w:val="31"/>
              </w:rPr>
            </w:pPr>
            <w:r>
              <w:rPr>
                <w:b w:val="0"/>
                <w:w w:val="105"/>
                <w:sz w:val="31"/>
              </w:rPr>
              <w:t>+Y</w:t>
            </w:r>
          </w:p>
        </w:tc>
        <w:tc>
          <w:tcPr>
            <w:tcW w:w="3716" w:type="dxa"/>
          </w:tcPr>
          <w:p>
            <w:pPr>
              <w:pStyle w:val="TableParagraph"/>
              <w:spacing w:before="67"/>
              <w:ind w:left="405"/>
              <w:rPr>
                <w:b w:val="0"/>
                <w:sz w:val="31"/>
              </w:rPr>
            </w:pPr>
            <w:r>
              <w:rPr>
                <w:b w:val="0"/>
                <w:sz w:val="31"/>
              </w:rPr>
              <w:t>F3=F2+xe=2</w:t>
            </w:r>
          </w:p>
        </w:tc>
        <w:tc>
          <w:tcPr>
            <w:tcW w:w="2805" w:type="dxa"/>
          </w:tcPr>
          <w:p>
            <w:pPr>
              <w:pStyle w:val="TableParagraph"/>
              <w:spacing w:before="67"/>
              <w:ind w:left="891"/>
              <w:rPr>
                <w:b w:val="0"/>
                <w:sz w:val="31"/>
              </w:rPr>
            </w:pPr>
            <w:r>
              <w:rPr>
                <w:b w:val="0"/>
                <w:sz w:val="31"/>
              </w:rPr>
              <w:t>Nxy=7</w:t>
            </w:r>
          </w:p>
        </w:tc>
      </w:tr>
      <w:tr>
        <w:tblPrEx>
          <w:tblW w:w="0" w:type="auto"/>
          <w:jc w:val="left"/>
          <w:tblInd w:w="2856" w:type="dxa"/>
          <w:tblLayout w:type="fixed"/>
          <w:tblCellMar>
            <w:top w:w="0" w:type="dxa"/>
            <w:left w:w="0" w:type="dxa"/>
            <w:bottom w:w="0" w:type="dxa"/>
            <w:right w:w="0" w:type="dxa"/>
          </w:tblCellMar>
          <w:tblLook w:val="01E0"/>
        </w:tblPrEx>
        <w:trPr>
          <w:trHeight w:val="505"/>
          <w:jc w:val="left"/>
        </w:trPr>
        <w:tc>
          <w:tcPr>
            <w:tcW w:w="1150" w:type="dxa"/>
          </w:tcPr>
          <w:p>
            <w:pPr>
              <w:pStyle w:val="TableParagraph"/>
              <w:spacing w:before="67"/>
              <w:ind w:left="50"/>
              <w:rPr>
                <w:b w:val="0"/>
                <w:sz w:val="31"/>
              </w:rPr>
            </w:pPr>
            <w:r>
              <w:rPr>
                <w:b w:val="0"/>
                <w:w w:val="82"/>
                <w:sz w:val="31"/>
              </w:rPr>
              <w:t>4</w:t>
            </w:r>
          </w:p>
        </w:tc>
        <w:tc>
          <w:tcPr>
            <w:tcW w:w="1871" w:type="dxa"/>
          </w:tcPr>
          <w:p>
            <w:pPr>
              <w:pStyle w:val="TableParagraph"/>
              <w:spacing w:before="67"/>
              <w:ind w:left="188"/>
              <w:rPr>
                <w:b w:val="0"/>
                <w:sz w:val="31"/>
              </w:rPr>
            </w:pPr>
            <w:r>
              <w:rPr>
                <w:b w:val="0"/>
                <w:w w:val="95"/>
                <w:sz w:val="31"/>
              </w:rPr>
              <w:t>F3&gt;0</w:t>
            </w:r>
          </w:p>
        </w:tc>
        <w:tc>
          <w:tcPr>
            <w:tcW w:w="2089" w:type="dxa"/>
          </w:tcPr>
          <w:p>
            <w:pPr>
              <w:pStyle w:val="TableParagraph"/>
              <w:spacing w:before="67"/>
              <w:ind w:left="413"/>
              <w:rPr>
                <w:b w:val="0"/>
                <w:sz w:val="31"/>
              </w:rPr>
            </w:pPr>
            <w:r>
              <w:rPr>
                <w:b w:val="0"/>
                <w:sz w:val="31"/>
              </w:rPr>
              <w:t>-X</w:t>
            </w:r>
          </w:p>
        </w:tc>
        <w:tc>
          <w:tcPr>
            <w:tcW w:w="3716" w:type="dxa"/>
          </w:tcPr>
          <w:p>
            <w:pPr>
              <w:pStyle w:val="TableParagraph"/>
              <w:spacing w:before="67"/>
              <w:ind w:left="405"/>
              <w:rPr>
                <w:b w:val="0"/>
                <w:sz w:val="31"/>
              </w:rPr>
            </w:pPr>
            <w:r>
              <w:rPr>
                <w:b w:val="0"/>
                <w:sz w:val="31"/>
              </w:rPr>
              <w:t>F4=F3-ye=-4</w:t>
            </w:r>
          </w:p>
        </w:tc>
        <w:tc>
          <w:tcPr>
            <w:tcW w:w="2805" w:type="dxa"/>
          </w:tcPr>
          <w:p>
            <w:pPr>
              <w:pStyle w:val="TableParagraph"/>
              <w:spacing w:before="67"/>
              <w:ind w:left="891"/>
              <w:rPr>
                <w:b w:val="0"/>
                <w:sz w:val="31"/>
              </w:rPr>
            </w:pPr>
            <w:r>
              <w:rPr>
                <w:b w:val="0"/>
                <w:sz w:val="31"/>
              </w:rPr>
              <w:t>Nxy=6</w:t>
            </w:r>
          </w:p>
        </w:tc>
      </w:tr>
      <w:tr>
        <w:tblPrEx>
          <w:tblW w:w="0" w:type="auto"/>
          <w:jc w:val="left"/>
          <w:tblInd w:w="2856" w:type="dxa"/>
          <w:tblLayout w:type="fixed"/>
          <w:tblCellMar>
            <w:top w:w="0" w:type="dxa"/>
            <w:left w:w="0" w:type="dxa"/>
            <w:bottom w:w="0" w:type="dxa"/>
            <w:right w:w="0" w:type="dxa"/>
          </w:tblCellMar>
          <w:tblLook w:val="01E0"/>
        </w:tblPrEx>
        <w:trPr>
          <w:trHeight w:val="496"/>
          <w:jc w:val="left"/>
        </w:trPr>
        <w:tc>
          <w:tcPr>
            <w:tcW w:w="1150" w:type="dxa"/>
          </w:tcPr>
          <w:p>
            <w:pPr>
              <w:pStyle w:val="TableParagraph"/>
              <w:spacing w:before="65"/>
              <w:ind w:left="50"/>
              <w:rPr>
                <w:b w:val="0"/>
                <w:sz w:val="31"/>
              </w:rPr>
            </w:pPr>
            <w:r>
              <w:rPr>
                <w:b w:val="0"/>
                <w:w w:val="82"/>
                <w:sz w:val="31"/>
              </w:rPr>
              <w:t>5</w:t>
            </w:r>
          </w:p>
        </w:tc>
        <w:tc>
          <w:tcPr>
            <w:tcW w:w="1871" w:type="dxa"/>
          </w:tcPr>
          <w:p>
            <w:pPr>
              <w:pStyle w:val="TableParagraph"/>
              <w:spacing w:before="65"/>
              <w:ind w:left="188"/>
              <w:rPr>
                <w:b w:val="0"/>
                <w:sz w:val="31"/>
              </w:rPr>
            </w:pPr>
            <w:r>
              <w:rPr>
                <w:b w:val="0"/>
                <w:w w:val="95"/>
                <w:sz w:val="31"/>
              </w:rPr>
              <w:t>F4&lt;0</w:t>
            </w:r>
          </w:p>
        </w:tc>
        <w:tc>
          <w:tcPr>
            <w:tcW w:w="2089" w:type="dxa"/>
          </w:tcPr>
          <w:p>
            <w:pPr>
              <w:pStyle w:val="TableParagraph"/>
              <w:spacing w:before="65"/>
              <w:ind w:left="413"/>
              <w:rPr>
                <w:b w:val="0"/>
                <w:sz w:val="31"/>
              </w:rPr>
            </w:pPr>
            <w:r>
              <w:rPr>
                <w:b w:val="0"/>
                <w:w w:val="105"/>
                <w:sz w:val="31"/>
              </w:rPr>
              <w:t>+Y</w:t>
            </w:r>
          </w:p>
        </w:tc>
        <w:tc>
          <w:tcPr>
            <w:tcW w:w="3716" w:type="dxa"/>
          </w:tcPr>
          <w:p>
            <w:pPr>
              <w:pStyle w:val="TableParagraph"/>
              <w:spacing w:before="65"/>
              <w:ind w:left="405"/>
              <w:rPr>
                <w:b w:val="0"/>
                <w:sz w:val="31"/>
              </w:rPr>
            </w:pPr>
            <w:r>
              <w:rPr>
                <w:b w:val="0"/>
                <w:sz w:val="31"/>
              </w:rPr>
              <w:t>F5=F4+xe=0</w:t>
            </w:r>
          </w:p>
        </w:tc>
        <w:tc>
          <w:tcPr>
            <w:tcW w:w="2805" w:type="dxa"/>
          </w:tcPr>
          <w:p>
            <w:pPr>
              <w:pStyle w:val="TableParagraph"/>
              <w:spacing w:before="65"/>
              <w:ind w:left="891"/>
              <w:rPr>
                <w:b w:val="0"/>
                <w:sz w:val="31"/>
              </w:rPr>
            </w:pPr>
            <w:r>
              <w:rPr>
                <w:b w:val="0"/>
                <w:sz w:val="31"/>
              </w:rPr>
              <w:t>Nxy=5</w:t>
            </w:r>
          </w:p>
        </w:tc>
      </w:tr>
      <w:tr>
        <w:tblPrEx>
          <w:tblW w:w="0" w:type="auto"/>
          <w:jc w:val="left"/>
          <w:tblInd w:w="2856" w:type="dxa"/>
          <w:tblLayout w:type="fixed"/>
          <w:tblCellMar>
            <w:top w:w="0" w:type="dxa"/>
            <w:left w:w="0" w:type="dxa"/>
            <w:bottom w:w="0" w:type="dxa"/>
            <w:right w:w="0" w:type="dxa"/>
          </w:tblCellMar>
          <w:tblLook w:val="01E0"/>
        </w:tblPrEx>
        <w:trPr>
          <w:trHeight w:val="504"/>
          <w:jc w:val="left"/>
        </w:trPr>
        <w:tc>
          <w:tcPr>
            <w:tcW w:w="1150" w:type="dxa"/>
          </w:tcPr>
          <w:p>
            <w:pPr>
              <w:pStyle w:val="TableParagraph"/>
              <w:spacing w:before="58"/>
              <w:ind w:left="50"/>
              <w:rPr>
                <w:b w:val="0"/>
                <w:sz w:val="31"/>
              </w:rPr>
            </w:pPr>
            <w:r>
              <w:rPr>
                <w:b w:val="0"/>
                <w:w w:val="82"/>
                <w:sz w:val="31"/>
              </w:rPr>
              <w:t>6</w:t>
            </w:r>
          </w:p>
        </w:tc>
        <w:tc>
          <w:tcPr>
            <w:tcW w:w="1871" w:type="dxa"/>
          </w:tcPr>
          <w:p>
            <w:pPr>
              <w:pStyle w:val="TableParagraph"/>
              <w:spacing w:before="58"/>
              <w:ind w:left="188"/>
              <w:rPr>
                <w:b w:val="0"/>
                <w:sz w:val="31"/>
              </w:rPr>
            </w:pPr>
            <w:r>
              <w:rPr>
                <w:b w:val="0"/>
                <w:w w:val="95"/>
                <w:sz w:val="31"/>
              </w:rPr>
              <w:t>F5=0</w:t>
            </w:r>
          </w:p>
        </w:tc>
        <w:tc>
          <w:tcPr>
            <w:tcW w:w="2089" w:type="dxa"/>
          </w:tcPr>
          <w:p>
            <w:pPr>
              <w:pStyle w:val="TableParagraph"/>
              <w:spacing w:before="58"/>
              <w:ind w:left="413"/>
              <w:rPr>
                <w:b w:val="0"/>
                <w:sz w:val="31"/>
              </w:rPr>
            </w:pPr>
            <w:r>
              <w:rPr>
                <w:b w:val="0"/>
                <w:sz w:val="31"/>
              </w:rPr>
              <w:t>-X</w:t>
            </w:r>
          </w:p>
        </w:tc>
        <w:tc>
          <w:tcPr>
            <w:tcW w:w="3716" w:type="dxa"/>
          </w:tcPr>
          <w:p>
            <w:pPr>
              <w:pStyle w:val="TableParagraph"/>
              <w:spacing w:before="58"/>
              <w:ind w:left="405"/>
              <w:rPr>
                <w:b w:val="0"/>
                <w:sz w:val="31"/>
              </w:rPr>
            </w:pPr>
            <w:r>
              <w:rPr>
                <w:b w:val="0"/>
                <w:sz w:val="31"/>
              </w:rPr>
              <w:t>F6=F5-ye=-6</w:t>
            </w:r>
          </w:p>
        </w:tc>
        <w:tc>
          <w:tcPr>
            <w:tcW w:w="2805" w:type="dxa"/>
          </w:tcPr>
          <w:p>
            <w:pPr>
              <w:pStyle w:val="TableParagraph"/>
              <w:spacing w:before="58"/>
              <w:ind w:left="891"/>
              <w:rPr>
                <w:b w:val="0"/>
                <w:sz w:val="31"/>
              </w:rPr>
            </w:pPr>
            <w:r>
              <w:rPr>
                <w:b w:val="0"/>
                <w:sz w:val="31"/>
              </w:rPr>
              <w:t>Nxy=4</w:t>
            </w:r>
          </w:p>
        </w:tc>
      </w:tr>
      <w:tr>
        <w:tblPrEx>
          <w:tblW w:w="0" w:type="auto"/>
          <w:jc w:val="left"/>
          <w:tblInd w:w="2856" w:type="dxa"/>
          <w:tblLayout w:type="fixed"/>
          <w:tblCellMar>
            <w:top w:w="0" w:type="dxa"/>
            <w:left w:w="0" w:type="dxa"/>
            <w:bottom w:w="0" w:type="dxa"/>
            <w:right w:w="0" w:type="dxa"/>
          </w:tblCellMar>
          <w:tblLook w:val="01E0"/>
        </w:tblPrEx>
        <w:trPr>
          <w:trHeight w:val="515"/>
          <w:jc w:val="left"/>
        </w:trPr>
        <w:tc>
          <w:tcPr>
            <w:tcW w:w="1150" w:type="dxa"/>
          </w:tcPr>
          <w:p>
            <w:pPr>
              <w:pStyle w:val="TableParagraph"/>
              <w:spacing w:before="72"/>
              <w:ind w:left="643"/>
              <w:rPr>
                <w:b w:val="0"/>
                <w:sz w:val="31"/>
              </w:rPr>
            </w:pPr>
            <w:r>
              <w:rPr>
                <w:b w:val="0"/>
                <w:w w:val="82"/>
                <w:sz w:val="31"/>
              </w:rPr>
              <w:t>7</w:t>
            </w:r>
          </w:p>
        </w:tc>
        <w:tc>
          <w:tcPr>
            <w:tcW w:w="1871" w:type="dxa"/>
          </w:tcPr>
          <w:p>
            <w:pPr>
              <w:pStyle w:val="TableParagraph"/>
              <w:spacing w:before="72"/>
              <w:ind w:left="188"/>
              <w:rPr>
                <w:b w:val="0"/>
                <w:sz w:val="31"/>
              </w:rPr>
            </w:pPr>
            <w:r>
              <w:rPr>
                <w:b w:val="0"/>
                <w:w w:val="95"/>
                <w:sz w:val="31"/>
              </w:rPr>
              <w:t>F6&lt;0</w:t>
            </w:r>
          </w:p>
        </w:tc>
        <w:tc>
          <w:tcPr>
            <w:tcW w:w="2089" w:type="dxa"/>
          </w:tcPr>
          <w:p>
            <w:pPr>
              <w:pStyle w:val="TableParagraph"/>
              <w:spacing w:before="72"/>
              <w:ind w:left="413"/>
              <w:rPr>
                <w:b w:val="0"/>
                <w:sz w:val="31"/>
              </w:rPr>
            </w:pPr>
            <w:r>
              <w:rPr>
                <w:b w:val="0"/>
                <w:w w:val="105"/>
                <w:sz w:val="31"/>
              </w:rPr>
              <w:t>+Y</w:t>
            </w:r>
          </w:p>
        </w:tc>
        <w:tc>
          <w:tcPr>
            <w:tcW w:w="3716" w:type="dxa"/>
          </w:tcPr>
          <w:p>
            <w:pPr>
              <w:pStyle w:val="TableParagraph"/>
              <w:spacing w:before="72"/>
              <w:ind w:right="946"/>
              <w:jc w:val="right"/>
              <w:rPr>
                <w:b w:val="0"/>
                <w:sz w:val="31"/>
              </w:rPr>
            </w:pPr>
            <w:r>
              <w:rPr>
                <w:b w:val="0"/>
                <w:w w:val="85"/>
                <w:sz w:val="31"/>
              </w:rPr>
              <w:t>F7=F6+xe=-2</w:t>
            </w:r>
          </w:p>
        </w:tc>
        <w:tc>
          <w:tcPr>
            <w:tcW w:w="2805" w:type="dxa"/>
          </w:tcPr>
          <w:p>
            <w:pPr>
              <w:pStyle w:val="TableParagraph"/>
              <w:spacing w:before="72"/>
              <w:ind w:left="1485"/>
              <w:rPr>
                <w:b w:val="0"/>
                <w:sz w:val="31"/>
              </w:rPr>
            </w:pPr>
            <w:r>
              <w:rPr>
                <w:b w:val="0"/>
                <w:sz w:val="31"/>
              </w:rPr>
              <w:t>Nxy=3</w:t>
            </w:r>
          </w:p>
        </w:tc>
      </w:tr>
      <w:tr>
        <w:tblPrEx>
          <w:tblW w:w="0" w:type="auto"/>
          <w:jc w:val="left"/>
          <w:tblInd w:w="2856" w:type="dxa"/>
          <w:tblLayout w:type="fixed"/>
          <w:tblCellMar>
            <w:top w:w="0" w:type="dxa"/>
            <w:left w:w="0" w:type="dxa"/>
            <w:bottom w:w="0" w:type="dxa"/>
            <w:right w:w="0" w:type="dxa"/>
          </w:tblCellMar>
          <w:tblLook w:val="01E0"/>
        </w:tblPrEx>
        <w:trPr>
          <w:trHeight w:val="502"/>
          <w:jc w:val="left"/>
        </w:trPr>
        <w:tc>
          <w:tcPr>
            <w:tcW w:w="1150" w:type="dxa"/>
          </w:tcPr>
          <w:p>
            <w:pPr>
              <w:pStyle w:val="TableParagraph"/>
              <w:spacing w:before="69"/>
              <w:ind w:left="643"/>
              <w:rPr>
                <w:b w:val="0"/>
                <w:sz w:val="31"/>
              </w:rPr>
            </w:pPr>
            <w:r>
              <w:rPr>
                <w:b w:val="0"/>
                <w:w w:val="82"/>
                <w:sz w:val="31"/>
              </w:rPr>
              <w:t>8</w:t>
            </w:r>
          </w:p>
        </w:tc>
        <w:tc>
          <w:tcPr>
            <w:tcW w:w="1871" w:type="dxa"/>
          </w:tcPr>
          <w:p>
            <w:pPr>
              <w:pStyle w:val="TableParagraph"/>
              <w:spacing w:before="69"/>
              <w:ind w:left="188"/>
              <w:rPr>
                <w:b w:val="0"/>
                <w:sz w:val="31"/>
              </w:rPr>
            </w:pPr>
            <w:r>
              <w:rPr>
                <w:b w:val="0"/>
                <w:w w:val="95"/>
                <w:sz w:val="31"/>
              </w:rPr>
              <w:t>F7&lt;0</w:t>
            </w:r>
          </w:p>
        </w:tc>
        <w:tc>
          <w:tcPr>
            <w:tcW w:w="2089" w:type="dxa"/>
          </w:tcPr>
          <w:p>
            <w:pPr>
              <w:pStyle w:val="TableParagraph"/>
              <w:spacing w:before="69"/>
              <w:ind w:left="413"/>
              <w:rPr>
                <w:b w:val="0"/>
                <w:sz w:val="31"/>
              </w:rPr>
            </w:pPr>
            <w:r>
              <w:rPr>
                <w:b w:val="0"/>
                <w:w w:val="105"/>
                <w:sz w:val="31"/>
              </w:rPr>
              <w:t>+Y</w:t>
            </w:r>
          </w:p>
        </w:tc>
        <w:tc>
          <w:tcPr>
            <w:tcW w:w="3716" w:type="dxa"/>
          </w:tcPr>
          <w:p>
            <w:pPr>
              <w:pStyle w:val="TableParagraph"/>
              <w:spacing w:before="69"/>
              <w:ind w:left="999"/>
              <w:rPr>
                <w:b w:val="0"/>
                <w:sz w:val="31"/>
              </w:rPr>
            </w:pPr>
            <w:r>
              <w:rPr>
                <w:b w:val="0"/>
                <w:sz w:val="31"/>
              </w:rPr>
              <w:t>F8=F7+xe=2</w:t>
            </w:r>
          </w:p>
        </w:tc>
        <w:tc>
          <w:tcPr>
            <w:tcW w:w="2805" w:type="dxa"/>
          </w:tcPr>
          <w:p>
            <w:pPr>
              <w:pStyle w:val="TableParagraph"/>
              <w:spacing w:before="69"/>
              <w:ind w:left="1485"/>
              <w:rPr>
                <w:b w:val="0"/>
                <w:sz w:val="31"/>
              </w:rPr>
            </w:pPr>
            <w:r>
              <w:rPr>
                <w:b w:val="0"/>
                <w:sz w:val="31"/>
              </w:rPr>
              <w:t>Nxy=2</w:t>
            </w:r>
          </w:p>
        </w:tc>
      </w:tr>
      <w:tr>
        <w:tblPrEx>
          <w:tblW w:w="0" w:type="auto"/>
          <w:jc w:val="left"/>
          <w:tblInd w:w="2856" w:type="dxa"/>
          <w:tblLayout w:type="fixed"/>
          <w:tblCellMar>
            <w:top w:w="0" w:type="dxa"/>
            <w:left w:w="0" w:type="dxa"/>
            <w:bottom w:w="0" w:type="dxa"/>
            <w:right w:w="0" w:type="dxa"/>
          </w:tblCellMar>
          <w:tblLook w:val="01E0"/>
        </w:tblPrEx>
        <w:trPr>
          <w:trHeight w:val="489"/>
          <w:jc w:val="left"/>
        </w:trPr>
        <w:tc>
          <w:tcPr>
            <w:tcW w:w="1150" w:type="dxa"/>
          </w:tcPr>
          <w:p>
            <w:pPr>
              <w:pStyle w:val="TableParagraph"/>
              <w:spacing w:before="60"/>
              <w:ind w:left="643"/>
              <w:rPr>
                <w:b w:val="0"/>
                <w:sz w:val="31"/>
              </w:rPr>
            </w:pPr>
            <w:r>
              <w:rPr>
                <w:b w:val="0"/>
                <w:w w:val="82"/>
                <w:sz w:val="31"/>
              </w:rPr>
              <w:t>9</w:t>
            </w:r>
          </w:p>
        </w:tc>
        <w:tc>
          <w:tcPr>
            <w:tcW w:w="1871" w:type="dxa"/>
          </w:tcPr>
          <w:p>
            <w:pPr>
              <w:pStyle w:val="TableParagraph"/>
              <w:spacing w:before="60"/>
              <w:ind w:left="188"/>
              <w:rPr>
                <w:b w:val="0"/>
                <w:sz w:val="31"/>
              </w:rPr>
            </w:pPr>
            <w:r>
              <w:rPr>
                <w:b w:val="0"/>
                <w:w w:val="95"/>
                <w:sz w:val="31"/>
              </w:rPr>
              <w:t>F8&gt;0</w:t>
            </w:r>
          </w:p>
        </w:tc>
        <w:tc>
          <w:tcPr>
            <w:tcW w:w="2089" w:type="dxa"/>
          </w:tcPr>
          <w:p>
            <w:pPr>
              <w:pStyle w:val="TableParagraph"/>
              <w:spacing w:before="60"/>
              <w:ind w:left="413"/>
              <w:rPr>
                <w:b w:val="0"/>
                <w:sz w:val="31"/>
              </w:rPr>
            </w:pPr>
            <w:r>
              <w:rPr>
                <w:b w:val="0"/>
                <w:sz w:val="31"/>
              </w:rPr>
              <w:t>-X</w:t>
            </w:r>
          </w:p>
        </w:tc>
        <w:tc>
          <w:tcPr>
            <w:tcW w:w="3716" w:type="dxa"/>
          </w:tcPr>
          <w:p>
            <w:pPr>
              <w:pStyle w:val="TableParagraph"/>
              <w:spacing w:before="60"/>
              <w:ind w:left="999"/>
              <w:rPr>
                <w:b w:val="0"/>
                <w:sz w:val="31"/>
              </w:rPr>
            </w:pPr>
            <w:r>
              <w:rPr>
                <w:b w:val="0"/>
                <w:sz w:val="31"/>
              </w:rPr>
              <w:t>F9=F8-ye=-4</w:t>
            </w:r>
          </w:p>
        </w:tc>
        <w:tc>
          <w:tcPr>
            <w:tcW w:w="2805" w:type="dxa"/>
          </w:tcPr>
          <w:p>
            <w:pPr>
              <w:pStyle w:val="TableParagraph"/>
              <w:spacing w:before="60"/>
              <w:ind w:left="1485"/>
              <w:rPr>
                <w:b w:val="0"/>
                <w:sz w:val="31"/>
              </w:rPr>
            </w:pPr>
            <w:r>
              <w:rPr>
                <w:b w:val="0"/>
                <w:sz w:val="31"/>
              </w:rPr>
              <w:t>Nxy=1</w:t>
            </w:r>
          </w:p>
        </w:tc>
      </w:tr>
      <w:tr>
        <w:tblPrEx>
          <w:tblW w:w="0" w:type="auto"/>
          <w:jc w:val="left"/>
          <w:tblInd w:w="2856" w:type="dxa"/>
          <w:tblLayout w:type="fixed"/>
          <w:tblCellMar>
            <w:top w:w="0" w:type="dxa"/>
            <w:left w:w="0" w:type="dxa"/>
            <w:bottom w:w="0" w:type="dxa"/>
            <w:right w:w="0" w:type="dxa"/>
          </w:tblCellMar>
          <w:tblLook w:val="01E0"/>
        </w:tblPrEx>
        <w:trPr>
          <w:trHeight w:val="417"/>
          <w:jc w:val="left"/>
        </w:trPr>
        <w:tc>
          <w:tcPr>
            <w:tcW w:w="1150" w:type="dxa"/>
          </w:tcPr>
          <w:p>
            <w:pPr>
              <w:pStyle w:val="TableParagraph"/>
              <w:spacing w:before="56" w:line="341" w:lineRule="exact"/>
              <w:ind w:left="643"/>
              <w:rPr>
                <w:b w:val="0"/>
                <w:sz w:val="31"/>
              </w:rPr>
            </w:pPr>
            <w:r>
              <w:rPr>
                <w:b w:val="0"/>
                <w:w w:val="90"/>
                <w:sz w:val="31"/>
              </w:rPr>
              <w:t>10</w:t>
            </w:r>
          </w:p>
        </w:tc>
        <w:tc>
          <w:tcPr>
            <w:tcW w:w="1871" w:type="dxa"/>
          </w:tcPr>
          <w:p>
            <w:pPr>
              <w:pStyle w:val="TableParagraph"/>
              <w:spacing w:before="56" w:line="341" w:lineRule="exact"/>
              <w:ind w:left="188"/>
              <w:rPr>
                <w:b w:val="0"/>
                <w:sz w:val="31"/>
              </w:rPr>
            </w:pPr>
            <w:r>
              <w:rPr>
                <w:b w:val="0"/>
                <w:w w:val="95"/>
                <w:sz w:val="31"/>
              </w:rPr>
              <w:t>F9&lt;0</w:t>
            </w:r>
          </w:p>
        </w:tc>
        <w:tc>
          <w:tcPr>
            <w:tcW w:w="2089" w:type="dxa"/>
          </w:tcPr>
          <w:p>
            <w:pPr>
              <w:pStyle w:val="TableParagraph"/>
              <w:spacing w:before="56" w:line="341" w:lineRule="exact"/>
              <w:ind w:left="413"/>
              <w:rPr>
                <w:b w:val="0"/>
                <w:sz w:val="31"/>
              </w:rPr>
            </w:pPr>
            <w:r>
              <w:rPr>
                <w:b w:val="0"/>
                <w:w w:val="105"/>
                <w:sz w:val="31"/>
              </w:rPr>
              <w:t>+Y</w:t>
            </w:r>
          </w:p>
        </w:tc>
        <w:tc>
          <w:tcPr>
            <w:tcW w:w="3716" w:type="dxa"/>
          </w:tcPr>
          <w:p>
            <w:pPr>
              <w:pStyle w:val="TableParagraph"/>
              <w:spacing w:before="56" w:line="341" w:lineRule="exact"/>
              <w:ind w:right="893"/>
              <w:jc w:val="right"/>
              <w:rPr>
                <w:b w:val="0"/>
                <w:sz w:val="31"/>
              </w:rPr>
            </w:pPr>
            <w:r>
              <w:rPr>
                <w:b w:val="0"/>
                <w:w w:val="85"/>
                <w:sz w:val="31"/>
              </w:rPr>
              <w:t>F10=F9+xe=0</w:t>
            </w:r>
          </w:p>
        </w:tc>
        <w:tc>
          <w:tcPr>
            <w:tcW w:w="2805" w:type="dxa"/>
          </w:tcPr>
          <w:p>
            <w:pPr>
              <w:pStyle w:val="TableParagraph"/>
              <w:spacing w:before="56" w:line="341" w:lineRule="exact"/>
              <w:ind w:left="1485"/>
              <w:rPr>
                <w:b w:val="0"/>
                <w:sz w:val="31"/>
              </w:rPr>
            </w:pPr>
            <w:r>
              <w:rPr>
                <w:b w:val="0"/>
                <w:sz w:val="31"/>
              </w:rPr>
              <w:t>Nxy=0</w:t>
            </w:r>
          </w:p>
        </w:tc>
      </w:tr>
    </w:tbl>
    <w:p>
      <w:pPr>
        <w:pStyle w:val="BodyText"/>
        <w:rPr>
          <w:sz w:val="20"/>
        </w:rPr>
      </w:pPr>
    </w:p>
    <w:p>
      <w:pPr>
        <w:pStyle w:val="BodyText"/>
        <w:rPr>
          <w:sz w:val="20"/>
        </w:rPr>
      </w:pPr>
    </w:p>
    <w:p>
      <w:pPr>
        <w:pStyle w:val="BodyText"/>
        <w:spacing w:before="11"/>
        <w:rPr>
          <w:sz w:val="24"/>
        </w:rPr>
      </w:pPr>
    </w:p>
    <w:p>
      <w:pPr>
        <w:pStyle w:val="BodyText"/>
        <w:spacing w:before="71"/>
        <w:ind w:left="3330"/>
      </w:pPr>
      <w:r>
        <w:rPr>
          <w:rFonts w:ascii="Bookman Old Style" w:eastAsia="Bookman Old Style"/>
          <w:b w:val="0"/>
          <w:w w:val="82"/>
        </w:rPr>
        <w:t>6</w:t>
      </w:r>
      <w:r>
        <w:rPr>
          <w:w w:val="102"/>
        </w:rPr>
        <w:t>、设加工第一象限的圆弧</w:t>
      </w:r>
      <w:r>
        <w:rPr>
          <w:spacing w:val="-68"/>
        </w:rPr>
        <w:t xml:space="preserve"> </w:t>
      </w:r>
      <w:r>
        <w:rPr>
          <w:rFonts w:ascii="Bookman Old Style" w:eastAsia="Bookman Old Style"/>
          <w:b w:val="0"/>
          <w:w w:val="99"/>
        </w:rPr>
        <w:t>A</w:t>
      </w:r>
      <w:r>
        <w:rPr>
          <w:rFonts w:ascii="Bookman Old Style" w:eastAsia="Bookman Old Style"/>
          <w:b w:val="0"/>
          <w:spacing w:val="-1"/>
          <w:w w:val="99"/>
        </w:rPr>
        <w:t>B</w:t>
      </w:r>
      <w:r>
        <w:rPr>
          <w:w w:val="102"/>
        </w:rPr>
        <w:t>，起点</w:t>
      </w:r>
      <w:r>
        <w:rPr>
          <w:spacing w:val="-83"/>
        </w:rPr>
        <w:t xml:space="preserve"> </w:t>
      </w:r>
      <w:r>
        <w:rPr>
          <w:rFonts w:ascii="Bookman Old Style" w:eastAsia="Bookman Old Style"/>
          <w:b w:val="0"/>
          <w:spacing w:val="1"/>
          <w:w w:val="108"/>
        </w:rPr>
        <w:t>A</w:t>
      </w:r>
      <w:r>
        <w:rPr>
          <w:spacing w:val="-4"/>
          <w:w w:val="102"/>
        </w:rPr>
        <w:t>（</w:t>
      </w:r>
      <w:r>
        <w:rPr>
          <w:rFonts w:ascii="Bookman Old Style" w:eastAsia="Bookman Old Style"/>
          <w:b w:val="0"/>
          <w:w w:val="82"/>
        </w:rPr>
        <w:t>6</w:t>
      </w:r>
      <w:r>
        <w:rPr>
          <w:w w:val="102"/>
        </w:rPr>
        <w:t>，</w:t>
      </w:r>
      <w:r>
        <w:rPr>
          <w:rFonts w:ascii="Bookman Old Style" w:eastAsia="Bookman Old Style"/>
          <w:b w:val="0"/>
          <w:spacing w:val="-4"/>
          <w:w w:val="82"/>
        </w:rPr>
        <w:t>0</w:t>
      </w:r>
      <w:r>
        <w:rPr>
          <w:spacing w:val="-159"/>
          <w:w w:val="102"/>
        </w:rPr>
        <w:t>）</w:t>
      </w:r>
      <w:r>
        <w:rPr>
          <w:w w:val="102"/>
        </w:rPr>
        <w:t>，终点</w:t>
      </w:r>
      <w:r>
        <w:rPr>
          <w:spacing w:val="-83"/>
        </w:rPr>
        <w:t xml:space="preserve"> </w:t>
      </w:r>
      <w:r>
        <w:rPr>
          <w:rFonts w:ascii="Bookman Old Style" w:eastAsia="Bookman Old Style"/>
          <w:b w:val="0"/>
          <w:spacing w:val="-3"/>
          <w:w w:val="92"/>
        </w:rPr>
        <w:t>B</w:t>
      </w:r>
      <w:r>
        <w:rPr>
          <w:spacing w:val="-1"/>
          <w:w w:val="102"/>
        </w:rPr>
        <w:t>（</w:t>
      </w:r>
      <w:r>
        <w:rPr>
          <w:rFonts w:ascii="Bookman Old Style" w:eastAsia="Bookman Old Style"/>
          <w:b w:val="0"/>
          <w:w w:val="82"/>
        </w:rPr>
        <w:t>0</w:t>
      </w:r>
      <w:r>
        <w:rPr>
          <w:spacing w:val="-4"/>
          <w:w w:val="102"/>
        </w:rPr>
        <w:t>，</w:t>
      </w:r>
      <w:r>
        <w:rPr>
          <w:rFonts w:ascii="Bookman Old Style" w:eastAsia="Bookman Old Style"/>
          <w:b w:val="0"/>
          <w:w w:val="82"/>
        </w:rPr>
        <w:t>6</w:t>
      </w:r>
      <w:r>
        <w:rPr>
          <w:spacing w:val="-159"/>
          <w:w w:val="102"/>
        </w:rPr>
        <w:t>）</w:t>
      </w:r>
      <w:r>
        <w:rPr>
          <w:w w:val="102"/>
        </w:rPr>
        <w:t>。要求：</w:t>
      </w:r>
    </w:p>
    <w:p>
      <w:pPr>
        <w:pStyle w:val="ListParagraph"/>
        <w:numPr>
          <w:ilvl w:val="0"/>
          <w:numId w:val="30"/>
        </w:numPr>
        <w:tabs>
          <w:tab w:val="left" w:pos="3701"/>
        </w:tabs>
        <w:spacing w:before="211" w:after="0" w:line="240" w:lineRule="auto"/>
        <w:ind w:left="3700" w:right="0" w:hanging="371"/>
        <w:jc w:val="left"/>
        <w:rPr>
          <w:sz w:val="31"/>
        </w:rPr>
      </w:pPr>
      <w:r>
        <w:rPr>
          <w:sz w:val="31"/>
        </w:rPr>
        <w:t>按逐点比较法插补进行列表计算；</w:t>
      </w:r>
    </w:p>
    <w:p>
      <w:pPr>
        <w:pStyle w:val="ListParagraph"/>
        <w:numPr>
          <w:ilvl w:val="0"/>
          <w:numId w:val="30"/>
        </w:numPr>
        <w:tabs>
          <w:tab w:val="left" w:pos="3701"/>
        </w:tabs>
        <w:spacing w:before="71" w:after="0" w:line="240" w:lineRule="auto"/>
        <w:ind w:left="3700" w:right="0" w:hanging="371"/>
        <w:jc w:val="left"/>
        <w:rPr>
          <w:sz w:val="31"/>
        </w:rPr>
      </w:pPr>
      <w:r>
        <w:rPr>
          <w:sz w:val="31"/>
        </w:rPr>
        <w:t>作出走步轨迹图，并标明进给方向和步数。</w:t>
      </w:r>
    </w:p>
    <w:p>
      <w:pPr>
        <w:pStyle w:val="BodyText"/>
        <w:spacing w:before="83"/>
        <w:ind w:left="3330"/>
      </w:pPr>
      <w:r>
        <w:t>解：插补计算过程如表所示。终点判别仍采用一个总的计数器</w:t>
      </w:r>
      <w:r>
        <w:rPr>
          <w:rFonts w:ascii="Bookman Old Style" w:eastAsia="Bookman Old Style"/>
          <w:b w:val="0"/>
        </w:rPr>
        <w:t>Nxy</w:t>
      </w:r>
      <w:r>
        <w:t>，每走一步便减</w:t>
      </w:r>
    </w:p>
    <w:p>
      <w:pPr>
        <w:pStyle w:val="BodyText"/>
        <w:spacing w:before="59"/>
        <w:ind w:left="2700"/>
      </w:pPr>
      <w:r>
        <w:rPr>
          <w:rFonts w:ascii="Bookman Old Style" w:eastAsia="Bookman Old Style"/>
          <w:b w:val="0"/>
        </w:rPr>
        <w:t xml:space="preserve">1 </w:t>
      </w:r>
      <w:r>
        <w:t xml:space="preserve">操作，当 </w:t>
      </w:r>
      <w:r>
        <w:rPr>
          <w:rFonts w:ascii="Bookman Old Style" w:eastAsia="Bookman Old Style"/>
          <w:b w:val="0"/>
        </w:rPr>
        <w:t xml:space="preserve">Nxy=0 </w:t>
      </w:r>
      <w:r>
        <w:t>时，加工到终点，插补运算结束。下图为插补过程中的走步轨迹。</w:t>
      </w:r>
    </w:p>
    <w:p>
      <w:pPr>
        <w:spacing w:after="0"/>
        <w:sectPr>
          <w:pgSz w:w="17860" w:h="25260"/>
          <w:pgMar w:top="1880" w:right="0" w:bottom="280" w:left="0" w:header="708" w:footer="708"/>
          <w:pgNumType w:start="21"/>
          <w:cols w:space="708"/>
        </w:sectPr>
      </w:pPr>
    </w:p>
    <w:p>
      <w:pPr>
        <w:spacing w:before="63"/>
        <w:ind w:left="0" w:right="3785" w:firstLine="0"/>
        <w:jc w:val="center"/>
        <w:rPr>
          <w:rFonts w:ascii="宋体"/>
          <w:b/>
          <w:sz w:val="30"/>
        </w:rPr>
      </w:pPr>
      <w:r>
        <w:drawing>
          <wp:anchor distT="0" distB="0" distL="0" distR="0" simplePos="0" relativeHeight="251675648" behindDoc="1" locked="0" layoutInCell="1" allowOverlap="1">
            <wp:simplePos x="0" y="0"/>
            <wp:positionH relativeFrom="page">
              <wp:posOffset>4076700</wp:posOffset>
            </wp:positionH>
            <wp:positionV relativeFrom="paragraph">
              <wp:posOffset>1650</wp:posOffset>
            </wp:positionV>
            <wp:extent cx="3378200" cy="3479800"/>
            <wp:effectExtent l="0" t="0" r="0" b="0"/>
            <wp:wrapNone/>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7.png"/>
                    <pic:cNvPicPr/>
                  </pic:nvPicPr>
                  <pic:blipFill>
                    <a:blip xmlns:r="http://schemas.openxmlformats.org/officeDocument/2006/relationships" r:embed="rId20" cstate="print"/>
                    <a:stretch>
                      <a:fillRect/>
                    </a:stretch>
                  </pic:blipFill>
                  <pic:spPr>
                    <a:xfrm>
                      <a:off x="0" y="0"/>
                      <a:ext cx="3378200" cy="3479800"/>
                    </a:xfrm>
                    <a:prstGeom prst="rect">
                      <a:avLst/>
                    </a:prstGeom>
                  </pic:spPr>
                </pic:pic>
              </a:graphicData>
            </a:graphic>
          </wp:anchor>
        </w:drawing>
      </w:r>
      <w:r>
        <w:rPr>
          <w:rFonts w:ascii="宋体"/>
          <w:b/>
          <w:w w:val="100"/>
          <w:sz w:val="30"/>
        </w:rPr>
        <w:t>y</w:t>
      </w:r>
    </w:p>
    <w:p>
      <w:pPr>
        <w:pStyle w:val="BodyText"/>
        <w:rPr>
          <w:rFonts w:ascii="宋体"/>
          <w:b/>
          <w:sz w:val="20"/>
        </w:rPr>
      </w:pPr>
    </w:p>
    <w:p>
      <w:pPr>
        <w:pStyle w:val="BodyText"/>
        <w:spacing w:before="5"/>
        <w:rPr>
          <w:rFonts w:ascii="宋体"/>
          <w:b/>
          <w:sz w:val="19"/>
        </w:rPr>
      </w:pPr>
    </w:p>
    <w:p>
      <w:pPr>
        <w:spacing w:before="61"/>
        <w:ind w:left="0" w:right="5219" w:firstLine="0"/>
        <w:jc w:val="center"/>
        <w:rPr>
          <w:rFonts w:ascii="宋体"/>
          <w:b/>
          <w:sz w:val="30"/>
        </w:rPr>
      </w:pPr>
      <w:r>
        <w:rPr>
          <w:rFonts w:ascii="宋体"/>
          <w:b/>
          <w:w w:val="100"/>
          <w:sz w:val="30"/>
        </w:rPr>
        <w:t>6</w:t>
      </w:r>
    </w:p>
    <w:p>
      <w:pPr>
        <w:pStyle w:val="BodyText"/>
        <w:spacing w:before="2"/>
        <w:rPr>
          <w:rFonts w:ascii="宋体"/>
          <w:b/>
          <w:sz w:val="21"/>
        </w:rPr>
      </w:pPr>
    </w:p>
    <w:p>
      <w:pPr>
        <w:tabs>
          <w:tab w:val="left" w:pos="10315"/>
        </w:tabs>
        <w:spacing w:before="65"/>
        <w:ind w:left="6243" w:right="0" w:firstLine="0"/>
        <w:jc w:val="left"/>
        <w:rPr>
          <w:rFonts w:ascii="宋体"/>
          <w:b/>
          <w:sz w:val="30"/>
        </w:rPr>
      </w:pPr>
      <w:r>
        <w:rPr>
          <w:rFonts w:ascii="宋体"/>
          <w:b/>
          <w:position w:val="5"/>
          <w:sz w:val="30"/>
        </w:rPr>
        <w:t>5</w:t>
        <w:tab/>
      </w:r>
      <w:r>
        <w:rPr>
          <w:rFonts w:ascii="宋体"/>
          <w:b/>
          <w:sz w:val="30"/>
        </w:rPr>
        <w:t>NR1</w:t>
      </w:r>
    </w:p>
    <w:p>
      <w:pPr>
        <w:spacing w:before="243"/>
        <w:ind w:left="0" w:right="5219" w:firstLine="0"/>
        <w:jc w:val="center"/>
        <w:rPr>
          <w:rFonts w:ascii="宋体"/>
          <w:b/>
          <w:sz w:val="30"/>
        </w:rPr>
      </w:pPr>
      <w:r>
        <w:rPr>
          <w:rFonts w:ascii="宋体"/>
          <w:b/>
          <w:w w:val="100"/>
          <w:sz w:val="30"/>
        </w:rPr>
        <w:t>4</w:t>
      </w:r>
    </w:p>
    <w:p>
      <w:pPr>
        <w:pStyle w:val="BodyText"/>
        <w:rPr>
          <w:rFonts w:ascii="宋体"/>
          <w:b/>
          <w:sz w:val="26"/>
        </w:rPr>
      </w:pPr>
    </w:p>
    <w:p>
      <w:pPr>
        <w:spacing w:before="0"/>
        <w:ind w:left="0" w:right="5147" w:firstLine="0"/>
        <w:jc w:val="center"/>
        <w:rPr>
          <w:rFonts w:ascii="宋体"/>
          <w:b/>
          <w:sz w:val="30"/>
        </w:rPr>
      </w:pPr>
      <w:r>
        <w:rPr>
          <w:rFonts w:ascii="宋体"/>
          <w:b/>
          <w:w w:val="100"/>
          <w:sz w:val="30"/>
        </w:rPr>
        <w:t>3</w:t>
      </w:r>
    </w:p>
    <w:p>
      <w:pPr>
        <w:pStyle w:val="BodyText"/>
        <w:spacing w:before="7"/>
        <w:rPr>
          <w:rFonts w:ascii="宋体"/>
          <w:b/>
        </w:rPr>
      </w:pPr>
    </w:p>
    <w:p>
      <w:pPr>
        <w:spacing w:before="0"/>
        <w:ind w:left="0" w:right="5147" w:firstLine="0"/>
        <w:jc w:val="center"/>
        <w:rPr>
          <w:rFonts w:ascii="宋体"/>
          <w:b/>
          <w:sz w:val="30"/>
        </w:rPr>
      </w:pPr>
      <w:r>
        <w:rPr>
          <w:rFonts w:ascii="宋体"/>
          <w:b/>
          <w:w w:val="100"/>
          <w:sz w:val="30"/>
        </w:rPr>
        <w:t>2</w:t>
      </w:r>
    </w:p>
    <w:p>
      <w:pPr>
        <w:pStyle w:val="BodyText"/>
        <w:spacing w:before="8"/>
        <w:rPr>
          <w:rFonts w:ascii="宋体"/>
          <w:b/>
          <w:sz w:val="15"/>
        </w:rPr>
      </w:pPr>
    </w:p>
    <w:p>
      <w:pPr>
        <w:spacing w:before="61"/>
        <w:ind w:left="0" w:right="5147" w:firstLine="0"/>
        <w:jc w:val="center"/>
        <w:rPr>
          <w:rFonts w:ascii="宋体"/>
          <w:b/>
          <w:sz w:val="30"/>
        </w:rPr>
      </w:pPr>
      <w:r>
        <w:rPr>
          <w:rFonts w:ascii="宋体"/>
          <w:b/>
          <w:w w:val="100"/>
          <w:sz w:val="30"/>
        </w:rPr>
        <w:t>1</w:t>
      </w:r>
    </w:p>
    <w:p>
      <w:pPr>
        <w:spacing w:before="100" w:line="318" w:lineRule="exact"/>
        <w:ind w:left="5031" w:right="0" w:firstLine="0"/>
        <w:jc w:val="center"/>
        <w:rPr>
          <w:rFonts w:ascii="宋体"/>
          <w:b/>
          <w:sz w:val="30"/>
        </w:rPr>
      </w:pPr>
      <w:r>
        <w:rPr>
          <w:rFonts w:ascii="宋体"/>
          <w:b/>
          <w:w w:val="100"/>
          <w:sz w:val="30"/>
        </w:rPr>
        <w:t>x</w:t>
      </w:r>
    </w:p>
    <w:p>
      <w:pPr>
        <w:spacing w:before="0" w:line="233" w:lineRule="exact"/>
        <w:ind w:left="0" w:right="5147" w:firstLine="0"/>
        <w:jc w:val="center"/>
        <w:rPr>
          <w:rFonts w:ascii="宋体"/>
          <w:b/>
          <w:sz w:val="30"/>
        </w:rPr>
      </w:pPr>
      <w:r>
        <w:rPr>
          <w:rFonts w:ascii="宋体"/>
          <w:b/>
          <w:w w:val="100"/>
          <w:sz w:val="30"/>
        </w:rPr>
        <w:t>0</w:t>
      </w:r>
    </w:p>
    <w:p>
      <w:pPr>
        <w:tabs>
          <w:tab w:val="left" w:pos="1123"/>
          <w:tab w:val="left" w:pos="1840"/>
          <w:tab w:val="left" w:pos="2522"/>
          <w:tab w:val="left" w:pos="3274"/>
          <w:tab w:val="left" w:pos="3956"/>
        </w:tabs>
        <w:spacing w:before="0" w:line="300" w:lineRule="exact"/>
        <w:ind w:left="371" w:right="0" w:firstLine="0"/>
        <w:jc w:val="center"/>
        <w:rPr>
          <w:rFonts w:ascii="宋体"/>
          <w:b/>
          <w:sz w:val="30"/>
        </w:rPr>
      </w:pPr>
      <w:r>
        <w:drawing>
          <wp:anchor distT="0" distB="0" distL="0" distR="0" simplePos="0" relativeHeight="251676672" behindDoc="1" locked="0" layoutInCell="1" allowOverlap="1">
            <wp:simplePos x="0" y="0"/>
            <wp:positionH relativeFrom="page">
              <wp:posOffset>1638300</wp:posOffset>
            </wp:positionH>
            <wp:positionV relativeFrom="paragraph">
              <wp:posOffset>234577</wp:posOffset>
            </wp:positionV>
            <wp:extent cx="8145684" cy="4484560"/>
            <wp:effectExtent l="0" t="0" r="0" b="0"/>
            <wp:wrapNone/>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8.png"/>
                    <pic:cNvPicPr/>
                  </pic:nvPicPr>
                  <pic:blipFill>
                    <a:blip xmlns:r="http://schemas.openxmlformats.org/officeDocument/2006/relationships" r:embed="rId21" cstate="print"/>
                    <a:stretch>
                      <a:fillRect/>
                    </a:stretch>
                  </pic:blipFill>
                  <pic:spPr>
                    <a:xfrm>
                      <a:off x="0" y="0"/>
                      <a:ext cx="8145684" cy="4484560"/>
                    </a:xfrm>
                    <a:prstGeom prst="rect">
                      <a:avLst/>
                    </a:prstGeom>
                  </pic:spPr>
                </pic:pic>
              </a:graphicData>
            </a:graphic>
          </wp:anchor>
        </w:drawing>
      </w:r>
      <w:r>
        <w:rPr>
          <w:rFonts w:ascii="宋体"/>
          <w:b/>
          <w:sz w:val="30"/>
        </w:rPr>
        <w:t>1</w:t>
        <w:tab/>
        <w:t>2</w:t>
        <w:tab/>
        <w:t>3</w:t>
        <w:tab/>
        <w:t>4</w:t>
        <w:tab/>
        <w:t>5</w:t>
        <w:tab/>
        <w:t>6</w:t>
      </w:r>
    </w:p>
    <w:p>
      <w:pPr>
        <w:pStyle w:val="BodyText"/>
        <w:spacing w:before="3" w:after="1"/>
        <w:rPr>
          <w:rFonts w:ascii="宋体"/>
          <w:b/>
          <w:sz w:val="18"/>
        </w:rPr>
      </w:pPr>
    </w:p>
    <w:tbl>
      <w:tblPr>
        <w:tblStyle w:val="TableNormal1"/>
        <w:tblW w:w="0" w:type="auto"/>
        <w:jc w:val="left"/>
        <w:tblInd w:w="2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3"/>
        <w:gridCol w:w="1842"/>
        <w:gridCol w:w="2009"/>
        <w:gridCol w:w="2997"/>
        <w:gridCol w:w="2479"/>
        <w:gridCol w:w="1712"/>
      </w:tblGrid>
      <w:tr>
        <w:tblPrEx>
          <w:tblW w:w="0" w:type="auto"/>
          <w:jc w:val="left"/>
          <w:tblInd w:w="2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1"/>
          <w:jc w:val="left"/>
        </w:trPr>
        <w:tc>
          <w:tcPr>
            <w:tcW w:w="923" w:type="dxa"/>
          </w:tcPr>
          <w:p>
            <w:pPr>
              <w:pStyle w:val="TableParagraph"/>
              <w:spacing w:line="351" w:lineRule="exact"/>
              <w:ind w:left="50"/>
              <w:rPr>
                <w:rFonts w:ascii="幼圆" w:eastAsia="幼圆" w:hint="eastAsia"/>
                <w:sz w:val="31"/>
              </w:rPr>
            </w:pPr>
            <w:r>
              <w:rPr>
                <w:rFonts w:ascii="幼圆" w:eastAsia="幼圆" w:hint="eastAsia"/>
                <w:sz w:val="31"/>
              </w:rPr>
              <w:t>步数</w:t>
            </w:r>
          </w:p>
        </w:tc>
        <w:tc>
          <w:tcPr>
            <w:tcW w:w="1842" w:type="dxa"/>
          </w:tcPr>
          <w:p>
            <w:pPr>
              <w:pStyle w:val="TableParagraph"/>
              <w:spacing w:line="351" w:lineRule="exact"/>
              <w:ind w:left="239"/>
              <w:rPr>
                <w:rFonts w:ascii="幼圆" w:eastAsia="幼圆" w:hint="eastAsia"/>
                <w:sz w:val="31"/>
              </w:rPr>
            </w:pPr>
            <w:r>
              <w:rPr>
                <w:rFonts w:ascii="幼圆" w:eastAsia="幼圆" w:hint="eastAsia"/>
                <w:sz w:val="31"/>
              </w:rPr>
              <w:t>偏差判别</w:t>
            </w:r>
          </w:p>
        </w:tc>
        <w:tc>
          <w:tcPr>
            <w:tcW w:w="2009" w:type="dxa"/>
          </w:tcPr>
          <w:p>
            <w:pPr>
              <w:pStyle w:val="TableParagraph"/>
              <w:spacing w:line="351" w:lineRule="exact"/>
              <w:ind w:left="335"/>
              <w:rPr>
                <w:rFonts w:ascii="幼圆" w:eastAsia="幼圆" w:hint="eastAsia"/>
                <w:sz w:val="31"/>
              </w:rPr>
            </w:pPr>
            <w:r>
              <w:rPr>
                <w:rFonts w:ascii="幼圆" w:eastAsia="幼圆" w:hint="eastAsia"/>
                <w:sz w:val="31"/>
              </w:rPr>
              <w:t>坐标进给</w:t>
            </w:r>
          </w:p>
        </w:tc>
        <w:tc>
          <w:tcPr>
            <w:tcW w:w="2997" w:type="dxa"/>
          </w:tcPr>
          <w:p>
            <w:pPr>
              <w:pStyle w:val="TableParagraph"/>
              <w:spacing w:line="351" w:lineRule="exact"/>
              <w:ind w:left="406"/>
              <w:rPr>
                <w:rFonts w:ascii="幼圆" w:eastAsia="幼圆" w:hint="eastAsia"/>
                <w:sz w:val="31"/>
              </w:rPr>
            </w:pPr>
            <w:r>
              <w:rPr>
                <w:rFonts w:ascii="幼圆" w:eastAsia="幼圆" w:hint="eastAsia"/>
                <w:sz w:val="31"/>
              </w:rPr>
              <w:t>偏差计算</w:t>
            </w:r>
          </w:p>
        </w:tc>
        <w:tc>
          <w:tcPr>
            <w:tcW w:w="2479" w:type="dxa"/>
          </w:tcPr>
          <w:p>
            <w:pPr>
              <w:pStyle w:val="TableParagraph"/>
              <w:spacing w:line="347" w:lineRule="exact"/>
              <w:ind w:left="380"/>
              <w:rPr>
                <w:rFonts w:ascii="幼圆" w:eastAsia="幼圆" w:hint="eastAsia"/>
                <w:sz w:val="31"/>
              </w:rPr>
            </w:pPr>
            <w:r>
              <w:rPr>
                <w:rFonts w:ascii="幼圆" w:eastAsia="幼圆" w:hint="eastAsia"/>
                <w:sz w:val="31"/>
              </w:rPr>
              <w:t>坐标计算</w:t>
            </w:r>
          </w:p>
        </w:tc>
        <w:tc>
          <w:tcPr>
            <w:tcW w:w="1712" w:type="dxa"/>
          </w:tcPr>
          <w:p>
            <w:pPr>
              <w:pStyle w:val="TableParagraph"/>
              <w:spacing w:line="351" w:lineRule="exact"/>
              <w:ind w:left="397"/>
              <w:rPr>
                <w:rFonts w:ascii="幼圆" w:eastAsia="幼圆" w:hint="eastAsia"/>
                <w:sz w:val="31"/>
              </w:rPr>
            </w:pPr>
            <w:r>
              <w:rPr>
                <w:rFonts w:ascii="幼圆" w:eastAsia="幼圆" w:hint="eastAsia"/>
                <w:sz w:val="31"/>
              </w:rPr>
              <w:t>终点判别</w:t>
            </w:r>
          </w:p>
        </w:tc>
      </w:tr>
      <w:tr>
        <w:tblPrEx>
          <w:tblW w:w="0" w:type="auto"/>
          <w:jc w:val="left"/>
          <w:tblInd w:w="2820" w:type="dxa"/>
          <w:tblLayout w:type="fixed"/>
          <w:tblCellMar>
            <w:top w:w="0" w:type="dxa"/>
            <w:left w:w="0" w:type="dxa"/>
            <w:bottom w:w="0" w:type="dxa"/>
            <w:right w:w="0" w:type="dxa"/>
          </w:tblCellMar>
          <w:tblLook w:val="01E0"/>
        </w:tblPrEx>
        <w:trPr>
          <w:trHeight w:val="538"/>
          <w:jc w:val="left"/>
        </w:trPr>
        <w:tc>
          <w:tcPr>
            <w:tcW w:w="923" w:type="dxa"/>
          </w:tcPr>
          <w:p>
            <w:pPr>
              <w:pStyle w:val="TableParagraph"/>
              <w:spacing w:before="74"/>
              <w:ind w:left="50"/>
              <w:rPr>
                <w:rFonts w:ascii="幼圆" w:eastAsia="幼圆" w:hint="eastAsia"/>
                <w:sz w:val="31"/>
              </w:rPr>
            </w:pPr>
            <w:r>
              <w:rPr>
                <w:rFonts w:ascii="幼圆" w:eastAsia="幼圆" w:hint="eastAsia"/>
                <w:sz w:val="31"/>
              </w:rPr>
              <w:t>起点</w:t>
            </w:r>
          </w:p>
        </w:tc>
        <w:tc>
          <w:tcPr>
            <w:tcW w:w="1842" w:type="dxa"/>
          </w:tcPr>
          <w:p>
            <w:pPr>
              <w:pStyle w:val="TableParagraph"/>
              <w:rPr>
                <w:rFonts w:ascii="Times New Roman"/>
                <w:sz w:val="30"/>
              </w:rPr>
            </w:pPr>
          </w:p>
        </w:tc>
        <w:tc>
          <w:tcPr>
            <w:tcW w:w="2009" w:type="dxa"/>
          </w:tcPr>
          <w:p>
            <w:pPr>
              <w:pStyle w:val="TableParagraph"/>
              <w:rPr>
                <w:rFonts w:ascii="Times New Roman"/>
                <w:sz w:val="30"/>
              </w:rPr>
            </w:pPr>
          </w:p>
        </w:tc>
        <w:tc>
          <w:tcPr>
            <w:tcW w:w="2997" w:type="dxa"/>
          </w:tcPr>
          <w:p>
            <w:pPr>
              <w:pStyle w:val="TableParagraph"/>
              <w:spacing w:before="92"/>
              <w:ind w:left="406"/>
              <w:rPr>
                <w:b w:val="0"/>
                <w:sz w:val="31"/>
              </w:rPr>
            </w:pPr>
            <w:r>
              <w:rPr>
                <w:b w:val="0"/>
                <w:w w:val="95"/>
                <w:sz w:val="31"/>
              </w:rPr>
              <w:t>F0=0</w:t>
            </w:r>
          </w:p>
        </w:tc>
        <w:tc>
          <w:tcPr>
            <w:tcW w:w="2479" w:type="dxa"/>
          </w:tcPr>
          <w:p>
            <w:pPr>
              <w:pStyle w:val="TableParagraph"/>
              <w:spacing w:before="33"/>
              <w:ind w:left="380"/>
              <w:rPr>
                <w:b w:val="0"/>
                <w:sz w:val="31"/>
              </w:rPr>
            </w:pPr>
            <w:r>
              <w:rPr>
                <w:b w:val="0"/>
                <w:sz w:val="31"/>
              </w:rPr>
              <w:t>x0=6,y0=0</w:t>
            </w:r>
          </w:p>
        </w:tc>
        <w:tc>
          <w:tcPr>
            <w:tcW w:w="1712" w:type="dxa"/>
          </w:tcPr>
          <w:p>
            <w:pPr>
              <w:pStyle w:val="TableParagraph"/>
              <w:spacing w:before="79"/>
              <w:ind w:left="397"/>
              <w:rPr>
                <w:b w:val="0"/>
                <w:sz w:val="31"/>
              </w:rPr>
            </w:pPr>
            <w:r>
              <w:rPr>
                <w:b w:val="0"/>
                <w:sz w:val="31"/>
              </w:rPr>
              <w:t>Nxy=12</w:t>
            </w:r>
          </w:p>
        </w:tc>
      </w:tr>
      <w:tr>
        <w:tblPrEx>
          <w:tblW w:w="0" w:type="auto"/>
          <w:jc w:val="left"/>
          <w:tblInd w:w="2820" w:type="dxa"/>
          <w:tblLayout w:type="fixed"/>
          <w:tblCellMar>
            <w:top w:w="0" w:type="dxa"/>
            <w:left w:w="0" w:type="dxa"/>
            <w:bottom w:w="0" w:type="dxa"/>
            <w:right w:w="0" w:type="dxa"/>
          </w:tblCellMar>
          <w:tblLook w:val="01E0"/>
        </w:tblPrEx>
        <w:trPr>
          <w:trHeight w:val="501"/>
          <w:jc w:val="left"/>
        </w:trPr>
        <w:tc>
          <w:tcPr>
            <w:tcW w:w="923" w:type="dxa"/>
          </w:tcPr>
          <w:p>
            <w:pPr>
              <w:pStyle w:val="TableParagraph"/>
              <w:spacing w:before="73"/>
              <w:ind w:left="50"/>
              <w:rPr>
                <w:b w:val="0"/>
                <w:sz w:val="31"/>
              </w:rPr>
            </w:pPr>
            <w:r>
              <w:rPr>
                <w:b w:val="0"/>
                <w:w w:val="82"/>
                <w:sz w:val="31"/>
              </w:rPr>
              <w:t>1</w:t>
            </w:r>
          </w:p>
        </w:tc>
        <w:tc>
          <w:tcPr>
            <w:tcW w:w="1842" w:type="dxa"/>
          </w:tcPr>
          <w:p>
            <w:pPr>
              <w:pStyle w:val="TableParagraph"/>
              <w:spacing w:before="73"/>
              <w:ind w:left="239"/>
              <w:rPr>
                <w:b w:val="0"/>
                <w:sz w:val="31"/>
              </w:rPr>
            </w:pPr>
            <w:r>
              <w:rPr>
                <w:b w:val="0"/>
                <w:w w:val="95"/>
                <w:sz w:val="31"/>
              </w:rPr>
              <w:t>F0=0</w:t>
            </w:r>
          </w:p>
        </w:tc>
        <w:tc>
          <w:tcPr>
            <w:tcW w:w="2009" w:type="dxa"/>
          </w:tcPr>
          <w:p>
            <w:pPr>
              <w:pStyle w:val="TableParagraph"/>
              <w:spacing w:before="73"/>
              <w:ind w:left="335"/>
              <w:rPr>
                <w:b w:val="0"/>
                <w:sz w:val="31"/>
              </w:rPr>
            </w:pPr>
            <w:r>
              <w:rPr>
                <w:b w:val="0"/>
                <w:sz w:val="31"/>
              </w:rPr>
              <w:t>-X</w:t>
            </w:r>
          </w:p>
        </w:tc>
        <w:tc>
          <w:tcPr>
            <w:tcW w:w="2997" w:type="dxa"/>
          </w:tcPr>
          <w:p>
            <w:pPr>
              <w:pStyle w:val="TableParagraph"/>
              <w:spacing w:before="73"/>
              <w:ind w:left="406"/>
              <w:rPr>
                <w:b w:val="0"/>
                <w:sz w:val="31"/>
              </w:rPr>
            </w:pPr>
            <w:r>
              <w:rPr>
                <w:b w:val="0"/>
                <w:w w:val="95"/>
                <w:sz w:val="31"/>
              </w:rPr>
              <w:t>F1=0-12+1=-11</w:t>
            </w:r>
          </w:p>
        </w:tc>
        <w:tc>
          <w:tcPr>
            <w:tcW w:w="2479" w:type="dxa"/>
          </w:tcPr>
          <w:p>
            <w:pPr>
              <w:pStyle w:val="TableParagraph"/>
              <w:spacing w:before="73"/>
              <w:ind w:left="380"/>
              <w:rPr>
                <w:b w:val="0"/>
                <w:sz w:val="31"/>
              </w:rPr>
            </w:pPr>
            <w:r>
              <w:rPr>
                <w:b w:val="0"/>
                <w:sz w:val="31"/>
              </w:rPr>
              <w:t>x1=5,y1=0</w:t>
            </w:r>
          </w:p>
        </w:tc>
        <w:tc>
          <w:tcPr>
            <w:tcW w:w="1712" w:type="dxa"/>
          </w:tcPr>
          <w:p>
            <w:pPr>
              <w:pStyle w:val="TableParagraph"/>
              <w:spacing w:before="73"/>
              <w:ind w:left="397"/>
              <w:rPr>
                <w:b w:val="0"/>
                <w:sz w:val="31"/>
              </w:rPr>
            </w:pPr>
            <w:r>
              <w:rPr>
                <w:b w:val="0"/>
                <w:sz w:val="31"/>
              </w:rPr>
              <w:t>Nxy=11</w:t>
            </w:r>
          </w:p>
        </w:tc>
      </w:tr>
      <w:tr>
        <w:tblPrEx>
          <w:tblW w:w="0" w:type="auto"/>
          <w:jc w:val="left"/>
          <w:tblInd w:w="2820" w:type="dxa"/>
          <w:tblLayout w:type="fixed"/>
          <w:tblCellMar>
            <w:top w:w="0" w:type="dxa"/>
            <w:left w:w="0" w:type="dxa"/>
            <w:bottom w:w="0" w:type="dxa"/>
            <w:right w:w="0" w:type="dxa"/>
          </w:tblCellMar>
          <w:tblLook w:val="01E0"/>
        </w:tblPrEx>
        <w:trPr>
          <w:trHeight w:val="520"/>
          <w:jc w:val="left"/>
        </w:trPr>
        <w:tc>
          <w:tcPr>
            <w:tcW w:w="923" w:type="dxa"/>
          </w:tcPr>
          <w:p>
            <w:pPr>
              <w:pStyle w:val="TableParagraph"/>
              <w:spacing w:before="80"/>
              <w:ind w:left="50"/>
              <w:rPr>
                <w:b w:val="0"/>
                <w:sz w:val="31"/>
              </w:rPr>
            </w:pPr>
            <w:r>
              <w:rPr>
                <w:b w:val="0"/>
                <w:w w:val="82"/>
                <w:sz w:val="31"/>
              </w:rPr>
              <w:t>2</w:t>
            </w:r>
          </w:p>
        </w:tc>
        <w:tc>
          <w:tcPr>
            <w:tcW w:w="1842" w:type="dxa"/>
          </w:tcPr>
          <w:p>
            <w:pPr>
              <w:pStyle w:val="TableParagraph"/>
              <w:spacing w:before="80"/>
              <w:ind w:left="239"/>
              <w:rPr>
                <w:b w:val="0"/>
                <w:sz w:val="31"/>
              </w:rPr>
            </w:pPr>
            <w:r>
              <w:rPr>
                <w:b w:val="0"/>
                <w:w w:val="95"/>
                <w:sz w:val="31"/>
              </w:rPr>
              <w:t>F1&lt;0</w:t>
            </w:r>
          </w:p>
        </w:tc>
        <w:tc>
          <w:tcPr>
            <w:tcW w:w="2009" w:type="dxa"/>
          </w:tcPr>
          <w:p>
            <w:pPr>
              <w:pStyle w:val="TableParagraph"/>
              <w:spacing w:before="80"/>
              <w:ind w:left="335"/>
              <w:rPr>
                <w:b w:val="0"/>
                <w:sz w:val="31"/>
              </w:rPr>
            </w:pPr>
            <w:r>
              <w:rPr>
                <w:b w:val="0"/>
                <w:w w:val="105"/>
                <w:sz w:val="31"/>
              </w:rPr>
              <w:t>+Y</w:t>
            </w:r>
          </w:p>
        </w:tc>
        <w:tc>
          <w:tcPr>
            <w:tcW w:w="2997" w:type="dxa"/>
          </w:tcPr>
          <w:p>
            <w:pPr>
              <w:pStyle w:val="TableParagraph"/>
              <w:spacing w:before="80"/>
              <w:ind w:left="406"/>
              <w:rPr>
                <w:b w:val="0"/>
                <w:sz w:val="31"/>
              </w:rPr>
            </w:pPr>
            <w:r>
              <w:rPr>
                <w:b w:val="0"/>
                <w:w w:val="95"/>
                <w:sz w:val="31"/>
              </w:rPr>
              <w:t>F2=-11+0+1=-10</w:t>
            </w:r>
          </w:p>
        </w:tc>
        <w:tc>
          <w:tcPr>
            <w:tcW w:w="2479" w:type="dxa"/>
          </w:tcPr>
          <w:p>
            <w:pPr>
              <w:pStyle w:val="TableParagraph"/>
              <w:spacing w:before="54"/>
              <w:ind w:left="380"/>
              <w:rPr>
                <w:b w:val="0"/>
                <w:sz w:val="31"/>
              </w:rPr>
            </w:pPr>
            <w:r>
              <w:rPr>
                <w:b w:val="0"/>
                <w:sz w:val="31"/>
              </w:rPr>
              <w:t>x2=5,y2=1</w:t>
            </w:r>
          </w:p>
        </w:tc>
        <w:tc>
          <w:tcPr>
            <w:tcW w:w="1712" w:type="dxa"/>
          </w:tcPr>
          <w:p>
            <w:pPr>
              <w:pStyle w:val="TableParagraph"/>
              <w:spacing w:before="80"/>
              <w:ind w:left="397"/>
              <w:rPr>
                <w:b w:val="0"/>
                <w:sz w:val="31"/>
              </w:rPr>
            </w:pPr>
            <w:r>
              <w:rPr>
                <w:b w:val="0"/>
                <w:sz w:val="31"/>
              </w:rPr>
              <w:t>Nxy=10</w:t>
            </w:r>
          </w:p>
        </w:tc>
      </w:tr>
      <w:tr>
        <w:tblPrEx>
          <w:tblW w:w="0" w:type="auto"/>
          <w:jc w:val="left"/>
          <w:tblInd w:w="2820" w:type="dxa"/>
          <w:tblLayout w:type="fixed"/>
          <w:tblCellMar>
            <w:top w:w="0" w:type="dxa"/>
            <w:left w:w="0" w:type="dxa"/>
            <w:bottom w:w="0" w:type="dxa"/>
            <w:right w:w="0" w:type="dxa"/>
          </w:tblCellMar>
          <w:tblLook w:val="01E0"/>
        </w:tblPrEx>
        <w:trPr>
          <w:trHeight w:val="495"/>
          <w:jc w:val="left"/>
        </w:trPr>
        <w:tc>
          <w:tcPr>
            <w:tcW w:w="923" w:type="dxa"/>
          </w:tcPr>
          <w:p>
            <w:pPr>
              <w:pStyle w:val="TableParagraph"/>
              <w:spacing w:before="67"/>
              <w:ind w:left="50"/>
              <w:rPr>
                <w:b w:val="0"/>
                <w:sz w:val="31"/>
              </w:rPr>
            </w:pPr>
            <w:r>
              <w:rPr>
                <w:b w:val="0"/>
                <w:w w:val="82"/>
                <w:sz w:val="31"/>
              </w:rPr>
              <w:t>3</w:t>
            </w:r>
          </w:p>
        </w:tc>
        <w:tc>
          <w:tcPr>
            <w:tcW w:w="1842" w:type="dxa"/>
          </w:tcPr>
          <w:p>
            <w:pPr>
              <w:pStyle w:val="TableParagraph"/>
              <w:spacing w:before="67"/>
              <w:ind w:left="239"/>
              <w:rPr>
                <w:b w:val="0"/>
                <w:sz w:val="31"/>
              </w:rPr>
            </w:pPr>
            <w:r>
              <w:rPr>
                <w:b w:val="0"/>
                <w:w w:val="95"/>
                <w:sz w:val="31"/>
              </w:rPr>
              <w:t>F2&lt;0</w:t>
            </w:r>
          </w:p>
        </w:tc>
        <w:tc>
          <w:tcPr>
            <w:tcW w:w="2009" w:type="dxa"/>
          </w:tcPr>
          <w:p>
            <w:pPr>
              <w:pStyle w:val="TableParagraph"/>
              <w:spacing w:before="67"/>
              <w:ind w:left="335"/>
              <w:rPr>
                <w:b w:val="0"/>
                <w:sz w:val="31"/>
              </w:rPr>
            </w:pPr>
            <w:r>
              <w:rPr>
                <w:b w:val="0"/>
                <w:w w:val="105"/>
                <w:sz w:val="31"/>
              </w:rPr>
              <w:t>+Y</w:t>
            </w:r>
          </w:p>
        </w:tc>
        <w:tc>
          <w:tcPr>
            <w:tcW w:w="2997" w:type="dxa"/>
          </w:tcPr>
          <w:p>
            <w:pPr>
              <w:pStyle w:val="TableParagraph"/>
              <w:spacing w:before="67"/>
              <w:ind w:left="406"/>
              <w:rPr>
                <w:b w:val="0"/>
                <w:sz w:val="31"/>
              </w:rPr>
            </w:pPr>
            <w:r>
              <w:rPr>
                <w:b w:val="0"/>
                <w:sz w:val="31"/>
              </w:rPr>
              <w:t>F3=-10+2+1=-7</w:t>
            </w:r>
          </w:p>
        </w:tc>
        <w:tc>
          <w:tcPr>
            <w:tcW w:w="2479" w:type="dxa"/>
          </w:tcPr>
          <w:p>
            <w:pPr>
              <w:pStyle w:val="TableParagraph"/>
              <w:spacing w:before="67"/>
              <w:ind w:left="380"/>
              <w:rPr>
                <w:b w:val="0"/>
                <w:sz w:val="31"/>
              </w:rPr>
            </w:pPr>
            <w:r>
              <w:rPr>
                <w:b w:val="0"/>
                <w:sz w:val="31"/>
              </w:rPr>
              <w:t>x3=5,y3=2</w:t>
            </w:r>
          </w:p>
        </w:tc>
        <w:tc>
          <w:tcPr>
            <w:tcW w:w="1712" w:type="dxa"/>
          </w:tcPr>
          <w:p>
            <w:pPr>
              <w:pStyle w:val="TableParagraph"/>
              <w:spacing w:before="67"/>
              <w:ind w:left="397"/>
              <w:rPr>
                <w:b w:val="0"/>
                <w:sz w:val="31"/>
              </w:rPr>
            </w:pPr>
            <w:r>
              <w:rPr>
                <w:b w:val="0"/>
                <w:sz w:val="31"/>
              </w:rPr>
              <w:t>Nxy=9</w:t>
            </w:r>
          </w:p>
        </w:tc>
      </w:tr>
      <w:tr>
        <w:tblPrEx>
          <w:tblW w:w="0" w:type="auto"/>
          <w:jc w:val="left"/>
          <w:tblInd w:w="2820" w:type="dxa"/>
          <w:tblLayout w:type="fixed"/>
          <w:tblCellMar>
            <w:top w:w="0" w:type="dxa"/>
            <w:left w:w="0" w:type="dxa"/>
            <w:bottom w:w="0" w:type="dxa"/>
            <w:right w:w="0" w:type="dxa"/>
          </w:tblCellMar>
          <w:tblLook w:val="01E0"/>
        </w:tblPrEx>
        <w:trPr>
          <w:trHeight w:val="514"/>
          <w:jc w:val="left"/>
        </w:trPr>
        <w:tc>
          <w:tcPr>
            <w:tcW w:w="923" w:type="dxa"/>
          </w:tcPr>
          <w:p>
            <w:pPr>
              <w:pStyle w:val="TableParagraph"/>
              <w:spacing w:before="76"/>
              <w:ind w:left="50"/>
              <w:rPr>
                <w:b w:val="0"/>
                <w:sz w:val="31"/>
              </w:rPr>
            </w:pPr>
            <w:r>
              <w:rPr>
                <w:b w:val="0"/>
                <w:w w:val="82"/>
                <w:sz w:val="31"/>
              </w:rPr>
              <w:t>4</w:t>
            </w:r>
          </w:p>
        </w:tc>
        <w:tc>
          <w:tcPr>
            <w:tcW w:w="1842" w:type="dxa"/>
          </w:tcPr>
          <w:p>
            <w:pPr>
              <w:pStyle w:val="TableParagraph"/>
              <w:spacing w:before="76"/>
              <w:ind w:left="239"/>
              <w:rPr>
                <w:b w:val="0"/>
                <w:sz w:val="31"/>
              </w:rPr>
            </w:pPr>
            <w:r>
              <w:rPr>
                <w:b w:val="0"/>
                <w:w w:val="95"/>
                <w:sz w:val="31"/>
              </w:rPr>
              <w:t>F3&lt;0</w:t>
            </w:r>
          </w:p>
        </w:tc>
        <w:tc>
          <w:tcPr>
            <w:tcW w:w="2009" w:type="dxa"/>
          </w:tcPr>
          <w:p>
            <w:pPr>
              <w:pStyle w:val="TableParagraph"/>
              <w:spacing w:before="76"/>
              <w:ind w:left="335"/>
              <w:rPr>
                <w:b w:val="0"/>
                <w:sz w:val="31"/>
              </w:rPr>
            </w:pPr>
            <w:r>
              <w:rPr>
                <w:b w:val="0"/>
                <w:w w:val="105"/>
                <w:sz w:val="31"/>
              </w:rPr>
              <w:t>+Y</w:t>
            </w:r>
          </w:p>
        </w:tc>
        <w:tc>
          <w:tcPr>
            <w:tcW w:w="2997" w:type="dxa"/>
          </w:tcPr>
          <w:p>
            <w:pPr>
              <w:pStyle w:val="TableParagraph"/>
              <w:spacing w:before="76"/>
              <w:ind w:left="406"/>
              <w:rPr>
                <w:b w:val="0"/>
                <w:sz w:val="31"/>
              </w:rPr>
            </w:pPr>
            <w:r>
              <w:rPr>
                <w:b w:val="0"/>
                <w:sz w:val="31"/>
              </w:rPr>
              <w:t>F4=-7+4+1=-2</w:t>
            </w:r>
          </w:p>
        </w:tc>
        <w:tc>
          <w:tcPr>
            <w:tcW w:w="2479" w:type="dxa"/>
          </w:tcPr>
          <w:p>
            <w:pPr>
              <w:pStyle w:val="TableParagraph"/>
              <w:spacing w:before="54"/>
              <w:ind w:left="380"/>
              <w:rPr>
                <w:b w:val="0"/>
                <w:sz w:val="31"/>
              </w:rPr>
            </w:pPr>
            <w:r>
              <w:rPr>
                <w:b w:val="0"/>
                <w:sz w:val="31"/>
              </w:rPr>
              <w:t>x4=5,y4=3</w:t>
            </w:r>
          </w:p>
        </w:tc>
        <w:tc>
          <w:tcPr>
            <w:tcW w:w="1712" w:type="dxa"/>
          </w:tcPr>
          <w:p>
            <w:pPr>
              <w:pStyle w:val="TableParagraph"/>
              <w:spacing w:before="76"/>
              <w:ind w:left="397"/>
              <w:rPr>
                <w:b w:val="0"/>
                <w:sz w:val="31"/>
              </w:rPr>
            </w:pPr>
            <w:r>
              <w:rPr>
                <w:b w:val="0"/>
                <w:sz w:val="31"/>
              </w:rPr>
              <w:t>Nxy=8</w:t>
            </w:r>
          </w:p>
        </w:tc>
      </w:tr>
      <w:tr>
        <w:tblPrEx>
          <w:tblW w:w="0" w:type="auto"/>
          <w:jc w:val="left"/>
          <w:tblInd w:w="2820" w:type="dxa"/>
          <w:tblLayout w:type="fixed"/>
          <w:tblCellMar>
            <w:top w:w="0" w:type="dxa"/>
            <w:left w:w="0" w:type="dxa"/>
            <w:bottom w:w="0" w:type="dxa"/>
            <w:right w:w="0" w:type="dxa"/>
          </w:tblCellMar>
          <w:tblLook w:val="01E0"/>
        </w:tblPrEx>
        <w:trPr>
          <w:trHeight w:val="493"/>
          <w:jc w:val="left"/>
        </w:trPr>
        <w:tc>
          <w:tcPr>
            <w:tcW w:w="923" w:type="dxa"/>
          </w:tcPr>
          <w:p>
            <w:pPr>
              <w:pStyle w:val="TableParagraph"/>
              <w:spacing w:before="65"/>
              <w:ind w:left="50"/>
              <w:rPr>
                <w:b w:val="0"/>
                <w:sz w:val="31"/>
              </w:rPr>
            </w:pPr>
            <w:r>
              <w:rPr>
                <w:b w:val="0"/>
                <w:w w:val="82"/>
                <w:sz w:val="31"/>
              </w:rPr>
              <w:t>5</w:t>
            </w:r>
          </w:p>
        </w:tc>
        <w:tc>
          <w:tcPr>
            <w:tcW w:w="1842" w:type="dxa"/>
          </w:tcPr>
          <w:p>
            <w:pPr>
              <w:pStyle w:val="TableParagraph"/>
              <w:spacing w:before="65"/>
              <w:ind w:left="239"/>
              <w:rPr>
                <w:b w:val="0"/>
                <w:sz w:val="31"/>
              </w:rPr>
            </w:pPr>
            <w:r>
              <w:rPr>
                <w:b w:val="0"/>
                <w:w w:val="95"/>
                <w:sz w:val="31"/>
              </w:rPr>
              <w:t>F4&lt;0</w:t>
            </w:r>
          </w:p>
        </w:tc>
        <w:tc>
          <w:tcPr>
            <w:tcW w:w="2009" w:type="dxa"/>
          </w:tcPr>
          <w:p>
            <w:pPr>
              <w:pStyle w:val="TableParagraph"/>
              <w:spacing w:before="65"/>
              <w:ind w:left="335"/>
              <w:rPr>
                <w:b w:val="0"/>
                <w:sz w:val="31"/>
              </w:rPr>
            </w:pPr>
            <w:r>
              <w:rPr>
                <w:b w:val="0"/>
                <w:w w:val="105"/>
                <w:sz w:val="31"/>
              </w:rPr>
              <w:t>+Y</w:t>
            </w:r>
          </w:p>
        </w:tc>
        <w:tc>
          <w:tcPr>
            <w:tcW w:w="2997" w:type="dxa"/>
          </w:tcPr>
          <w:p>
            <w:pPr>
              <w:pStyle w:val="TableParagraph"/>
              <w:spacing w:before="65"/>
              <w:ind w:left="406"/>
              <w:rPr>
                <w:b w:val="0"/>
                <w:sz w:val="31"/>
              </w:rPr>
            </w:pPr>
            <w:r>
              <w:rPr>
                <w:b w:val="0"/>
                <w:sz w:val="31"/>
              </w:rPr>
              <w:t>F5=-2+6+1=5</w:t>
            </w:r>
          </w:p>
        </w:tc>
        <w:tc>
          <w:tcPr>
            <w:tcW w:w="2479" w:type="dxa"/>
          </w:tcPr>
          <w:p>
            <w:pPr>
              <w:pStyle w:val="TableParagraph"/>
              <w:spacing w:before="65"/>
              <w:ind w:left="380"/>
              <w:rPr>
                <w:b w:val="0"/>
                <w:sz w:val="31"/>
              </w:rPr>
            </w:pPr>
            <w:r>
              <w:rPr>
                <w:b w:val="0"/>
                <w:sz w:val="31"/>
              </w:rPr>
              <w:t>x5=5,y5=4</w:t>
            </w:r>
          </w:p>
        </w:tc>
        <w:tc>
          <w:tcPr>
            <w:tcW w:w="1712" w:type="dxa"/>
          </w:tcPr>
          <w:p>
            <w:pPr>
              <w:pStyle w:val="TableParagraph"/>
              <w:spacing w:before="65"/>
              <w:ind w:left="397"/>
              <w:rPr>
                <w:b w:val="0"/>
                <w:sz w:val="31"/>
              </w:rPr>
            </w:pPr>
            <w:r>
              <w:rPr>
                <w:b w:val="0"/>
                <w:sz w:val="31"/>
              </w:rPr>
              <w:t>Nxy=7</w:t>
            </w:r>
          </w:p>
        </w:tc>
      </w:tr>
      <w:tr>
        <w:tblPrEx>
          <w:tblW w:w="0" w:type="auto"/>
          <w:jc w:val="left"/>
          <w:tblInd w:w="2820" w:type="dxa"/>
          <w:tblLayout w:type="fixed"/>
          <w:tblCellMar>
            <w:top w:w="0" w:type="dxa"/>
            <w:left w:w="0" w:type="dxa"/>
            <w:bottom w:w="0" w:type="dxa"/>
            <w:right w:w="0" w:type="dxa"/>
          </w:tblCellMar>
          <w:tblLook w:val="01E0"/>
        </w:tblPrEx>
        <w:trPr>
          <w:trHeight w:val="496"/>
          <w:jc w:val="left"/>
        </w:trPr>
        <w:tc>
          <w:tcPr>
            <w:tcW w:w="923" w:type="dxa"/>
          </w:tcPr>
          <w:p>
            <w:pPr>
              <w:pStyle w:val="TableParagraph"/>
              <w:spacing w:before="65"/>
              <w:ind w:left="50"/>
              <w:rPr>
                <w:b w:val="0"/>
                <w:sz w:val="31"/>
              </w:rPr>
            </w:pPr>
            <w:r>
              <w:rPr>
                <w:b w:val="0"/>
                <w:w w:val="82"/>
                <w:sz w:val="31"/>
              </w:rPr>
              <w:t>6</w:t>
            </w:r>
          </w:p>
        </w:tc>
        <w:tc>
          <w:tcPr>
            <w:tcW w:w="1842" w:type="dxa"/>
          </w:tcPr>
          <w:p>
            <w:pPr>
              <w:pStyle w:val="TableParagraph"/>
              <w:spacing w:before="65"/>
              <w:ind w:left="239"/>
              <w:rPr>
                <w:b w:val="0"/>
                <w:sz w:val="31"/>
              </w:rPr>
            </w:pPr>
            <w:r>
              <w:rPr>
                <w:b w:val="0"/>
                <w:w w:val="95"/>
                <w:sz w:val="31"/>
              </w:rPr>
              <w:t>F5&gt;0</w:t>
            </w:r>
          </w:p>
        </w:tc>
        <w:tc>
          <w:tcPr>
            <w:tcW w:w="2009" w:type="dxa"/>
          </w:tcPr>
          <w:p>
            <w:pPr>
              <w:pStyle w:val="TableParagraph"/>
              <w:spacing w:before="65"/>
              <w:ind w:left="335"/>
              <w:rPr>
                <w:b w:val="0"/>
                <w:sz w:val="31"/>
              </w:rPr>
            </w:pPr>
            <w:r>
              <w:rPr>
                <w:b w:val="0"/>
                <w:sz w:val="31"/>
              </w:rPr>
              <w:t>-X</w:t>
            </w:r>
          </w:p>
        </w:tc>
        <w:tc>
          <w:tcPr>
            <w:tcW w:w="2997" w:type="dxa"/>
          </w:tcPr>
          <w:p>
            <w:pPr>
              <w:pStyle w:val="TableParagraph"/>
              <w:spacing w:before="65"/>
              <w:ind w:left="406"/>
              <w:rPr>
                <w:b w:val="0"/>
                <w:sz w:val="31"/>
              </w:rPr>
            </w:pPr>
            <w:r>
              <w:rPr>
                <w:b w:val="0"/>
                <w:w w:val="95"/>
                <w:sz w:val="31"/>
              </w:rPr>
              <w:t>F6=5-10+1=-4</w:t>
            </w:r>
          </w:p>
        </w:tc>
        <w:tc>
          <w:tcPr>
            <w:tcW w:w="2479" w:type="dxa"/>
          </w:tcPr>
          <w:p>
            <w:pPr>
              <w:pStyle w:val="TableParagraph"/>
              <w:spacing w:before="54"/>
              <w:ind w:left="380"/>
              <w:rPr>
                <w:b w:val="0"/>
                <w:sz w:val="31"/>
              </w:rPr>
            </w:pPr>
            <w:r>
              <w:rPr>
                <w:b w:val="0"/>
                <w:sz w:val="31"/>
              </w:rPr>
              <w:t>x6=4,y6=4</w:t>
            </w:r>
          </w:p>
        </w:tc>
        <w:tc>
          <w:tcPr>
            <w:tcW w:w="1712" w:type="dxa"/>
          </w:tcPr>
          <w:p>
            <w:pPr>
              <w:pStyle w:val="TableParagraph"/>
              <w:spacing w:before="65"/>
              <w:ind w:left="397"/>
              <w:rPr>
                <w:b w:val="0"/>
                <w:sz w:val="31"/>
              </w:rPr>
            </w:pPr>
            <w:r>
              <w:rPr>
                <w:b w:val="0"/>
                <w:sz w:val="31"/>
              </w:rPr>
              <w:t>Nxy=6</w:t>
            </w:r>
          </w:p>
        </w:tc>
      </w:tr>
      <w:tr>
        <w:tblPrEx>
          <w:tblW w:w="0" w:type="auto"/>
          <w:jc w:val="left"/>
          <w:tblInd w:w="2820" w:type="dxa"/>
          <w:tblLayout w:type="fixed"/>
          <w:tblCellMar>
            <w:top w:w="0" w:type="dxa"/>
            <w:left w:w="0" w:type="dxa"/>
            <w:bottom w:w="0" w:type="dxa"/>
            <w:right w:w="0" w:type="dxa"/>
          </w:tblCellMar>
          <w:tblLook w:val="01E0"/>
        </w:tblPrEx>
        <w:trPr>
          <w:trHeight w:val="525"/>
          <w:jc w:val="left"/>
        </w:trPr>
        <w:tc>
          <w:tcPr>
            <w:tcW w:w="923" w:type="dxa"/>
          </w:tcPr>
          <w:p>
            <w:pPr>
              <w:pStyle w:val="TableParagraph"/>
              <w:spacing w:before="83"/>
              <w:ind w:left="50"/>
              <w:rPr>
                <w:b w:val="0"/>
                <w:sz w:val="31"/>
              </w:rPr>
            </w:pPr>
            <w:r>
              <w:rPr>
                <w:b w:val="0"/>
                <w:w w:val="82"/>
                <w:sz w:val="31"/>
              </w:rPr>
              <w:t>7</w:t>
            </w:r>
          </w:p>
        </w:tc>
        <w:tc>
          <w:tcPr>
            <w:tcW w:w="1842" w:type="dxa"/>
          </w:tcPr>
          <w:p>
            <w:pPr>
              <w:pStyle w:val="TableParagraph"/>
              <w:spacing w:before="83"/>
              <w:ind w:left="239"/>
              <w:rPr>
                <w:b w:val="0"/>
                <w:sz w:val="31"/>
              </w:rPr>
            </w:pPr>
            <w:r>
              <w:rPr>
                <w:b w:val="0"/>
                <w:w w:val="95"/>
                <w:sz w:val="31"/>
              </w:rPr>
              <w:t>F6&lt;0</w:t>
            </w:r>
          </w:p>
        </w:tc>
        <w:tc>
          <w:tcPr>
            <w:tcW w:w="2009" w:type="dxa"/>
          </w:tcPr>
          <w:p>
            <w:pPr>
              <w:pStyle w:val="TableParagraph"/>
              <w:spacing w:before="83"/>
              <w:ind w:left="335"/>
              <w:rPr>
                <w:b w:val="0"/>
                <w:sz w:val="31"/>
              </w:rPr>
            </w:pPr>
            <w:r>
              <w:rPr>
                <w:b w:val="0"/>
                <w:w w:val="105"/>
                <w:sz w:val="31"/>
              </w:rPr>
              <w:t>+Y</w:t>
            </w:r>
          </w:p>
        </w:tc>
        <w:tc>
          <w:tcPr>
            <w:tcW w:w="2997" w:type="dxa"/>
          </w:tcPr>
          <w:p>
            <w:pPr>
              <w:pStyle w:val="TableParagraph"/>
              <w:spacing w:before="83"/>
              <w:ind w:left="406"/>
              <w:rPr>
                <w:b w:val="0"/>
                <w:sz w:val="31"/>
              </w:rPr>
            </w:pPr>
            <w:r>
              <w:rPr>
                <w:b w:val="0"/>
                <w:sz w:val="31"/>
              </w:rPr>
              <w:t>F7=-4+8+1=5</w:t>
            </w:r>
          </w:p>
        </w:tc>
        <w:tc>
          <w:tcPr>
            <w:tcW w:w="2479" w:type="dxa"/>
          </w:tcPr>
          <w:p>
            <w:pPr>
              <w:pStyle w:val="TableParagraph"/>
              <w:spacing w:before="58"/>
              <w:ind w:left="380"/>
              <w:rPr>
                <w:b w:val="0"/>
                <w:sz w:val="31"/>
              </w:rPr>
            </w:pPr>
            <w:r>
              <w:rPr>
                <w:b w:val="0"/>
                <w:sz w:val="31"/>
              </w:rPr>
              <w:t>x7=4,y7=5</w:t>
            </w:r>
          </w:p>
        </w:tc>
        <w:tc>
          <w:tcPr>
            <w:tcW w:w="1712" w:type="dxa"/>
          </w:tcPr>
          <w:p>
            <w:pPr>
              <w:pStyle w:val="TableParagraph"/>
              <w:spacing w:before="83"/>
              <w:ind w:left="397"/>
              <w:rPr>
                <w:b w:val="0"/>
                <w:sz w:val="31"/>
              </w:rPr>
            </w:pPr>
            <w:r>
              <w:rPr>
                <w:b w:val="0"/>
                <w:sz w:val="31"/>
              </w:rPr>
              <w:t>Nxy=5</w:t>
            </w:r>
          </w:p>
        </w:tc>
      </w:tr>
      <w:tr>
        <w:tblPrEx>
          <w:tblW w:w="0" w:type="auto"/>
          <w:jc w:val="left"/>
          <w:tblInd w:w="2820" w:type="dxa"/>
          <w:tblLayout w:type="fixed"/>
          <w:tblCellMar>
            <w:top w:w="0" w:type="dxa"/>
            <w:left w:w="0" w:type="dxa"/>
            <w:bottom w:w="0" w:type="dxa"/>
            <w:right w:w="0" w:type="dxa"/>
          </w:tblCellMar>
          <w:tblLook w:val="01E0"/>
        </w:tblPrEx>
        <w:trPr>
          <w:trHeight w:val="502"/>
          <w:jc w:val="left"/>
        </w:trPr>
        <w:tc>
          <w:tcPr>
            <w:tcW w:w="923" w:type="dxa"/>
          </w:tcPr>
          <w:p>
            <w:pPr>
              <w:pStyle w:val="TableParagraph"/>
              <w:spacing w:before="72"/>
              <w:ind w:left="50"/>
              <w:rPr>
                <w:b w:val="0"/>
                <w:sz w:val="31"/>
              </w:rPr>
            </w:pPr>
            <w:r>
              <w:rPr>
                <w:b w:val="0"/>
                <w:w w:val="82"/>
                <w:sz w:val="31"/>
              </w:rPr>
              <w:t>8</w:t>
            </w:r>
          </w:p>
        </w:tc>
        <w:tc>
          <w:tcPr>
            <w:tcW w:w="1842" w:type="dxa"/>
          </w:tcPr>
          <w:p>
            <w:pPr>
              <w:pStyle w:val="TableParagraph"/>
              <w:spacing w:before="72"/>
              <w:ind w:left="239"/>
              <w:rPr>
                <w:b w:val="0"/>
                <w:sz w:val="31"/>
              </w:rPr>
            </w:pPr>
            <w:r>
              <w:rPr>
                <w:b w:val="0"/>
                <w:w w:val="95"/>
                <w:sz w:val="31"/>
              </w:rPr>
              <w:t>F7&gt;0</w:t>
            </w:r>
          </w:p>
        </w:tc>
        <w:tc>
          <w:tcPr>
            <w:tcW w:w="2009" w:type="dxa"/>
          </w:tcPr>
          <w:p>
            <w:pPr>
              <w:pStyle w:val="TableParagraph"/>
              <w:spacing w:before="72"/>
              <w:ind w:left="335"/>
              <w:rPr>
                <w:b w:val="0"/>
                <w:sz w:val="31"/>
              </w:rPr>
            </w:pPr>
            <w:r>
              <w:rPr>
                <w:b w:val="0"/>
                <w:sz w:val="31"/>
              </w:rPr>
              <w:t>-X</w:t>
            </w:r>
          </w:p>
        </w:tc>
        <w:tc>
          <w:tcPr>
            <w:tcW w:w="2997" w:type="dxa"/>
          </w:tcPr>
          <w:p>
            <w:pPr>
              <w:pStyle w:val="TableParagraph"/>
              <w:spacing w:before="72"/>
              <w:ind w:left="406"/>
              <w:rPr>
                <w:b w:val="0"/>
                <w:sz w:val="31"/>
              </w:rPr>
            </w:pPr>
            <w:r>
              <w:rPr>
                <w:b w:val="0"/>
                <w:w w:val="95"/>
                <w:sz w:val="31"/>
              </w:rPr>
              <w:t>F8=5-8+1=-2</w:t>
            </w:r>
          </w:p>
        </w:tc>
        <w:tc>
          <w:tcPr>
            <w:tcW w:w="2479" w:type="dxa"/>
          </w:tcPr>
          <w:p>
            <w:pPr>
              <w:pStyle w:val="TableParagraph"/>
              <w:spacing w:before="69"/>
              <w:ind w:left="380"/>
              <w:rPr>
                <w:b w:val="0"/>
                <w:sz w:val="31"/>
              </w:rPr>
            </w:pPr>
            <w:r>
              <w:rPr>
                <w:b w:val="0"/>
                <w:sz w:val="31"/>
              </w:rPr>
              <w:t>x8=3,y8=5</w:t>
            </w:r>
          </w:p>
        </w:tc>
        <w:tc>
          <w:tcPr>
            <w:tcW w:w="1712" w:type="dxa"/>
          </w:tcPr>
          <w:p>
            <w:pPr>
              <w:pStyle w:val="TableParagraph"/>
              <w:spacing w:before="72"/>
              <w:ind w:left="397"/>
              <w:rPr>
                <w:b w:val="0"/>
                <w:sz w:val="31"/>
              </w:rPr>
            </w:pPr>
            <w:r>
              <w:rPr>
                <w:b w:val="0"/>
                <w:sz w:val="31"/>
              </w:rPr>
              <w:t>Nxy=4</w:t>
            </w:r>
          </w:p>
        </w:tc>
      </w:tr>
      <w:tr>
        <w:tblPrEx>
          <w:tblW w:w="0" w:type="auto"/>
          <w:jc w:val="left"/>
          <w:tblInd w:w="2820" w:type="dxa"/>
          <w:tblLayout w:type="fixed"/>
          <w:tblCellMar>
            <w:top w:w="0" w:type="dxa"/>
            <w:left w:w="0" w:type="dxa"/>
            <w:bottom w:w="0" w:type="dxa"/>
            <w:right w:w="0" w:type="dxa"/>
          </w:tblCellMar>
          <w:tblLook w:val="01E0"/>
        </w:tblPrEx>
        <w:trPr>
          <w:trHeight w:val="491"/>
          <w:jc w:val="left"/>
        </w:trPr>
        <w:tc>
          <w:tcPr>
            <w:tcW w:w="923" w:type="dxa"/>
          </w:tcPr>
          <w:p>
            <w:pPr>
              <w:pStyle w:val="TableParagraph"/>
              <w:spacing w:before="60"/>
              <w:ind w:left="50"/>
              <w:rPr>
                <w:b w:val="0"/>
                <w:sz w:val="31"/>
              </w:rPr>
            </w:pPr>
            <w:r>
              <w:rPr>
                <w:b w:val="0"/>
                <w:w w:val="82"/>
                <w:sz w:val="31"/>
              </w:rPr>
              <w:t>9</w:t>
            </w:r>
          </w:p>
        </w:tc>
        <w:tc>
          <w:tcPr>
            <w:tcW w:w="1842" w:type="dxa"/>
          </w:tcPr>
          <w:p>
            <w:pPr>
              <w:pStyle w:val="TableParagraph"/>
              <w:spacing w:before="60"/>
              <w:ind w:left="239"/>
              <w:rPr>
                <w:b w:val="0"/>
                <w:sz w:val="31"/>
              </w:rPr>
            </w:pPr>
            <w:r>
              <w:rPr>
                <w:b w:val="0"/>
                <w:w w:val="95"/>
                <w:sz w:val="31"/>
              </w:rPr>
              <w:t>F8&lt;0</w:t>
            </w:r>
          </w:p>
        </w:tc>
        <w:tc>
          <w:tcPr>
            <w:tcW w:w="2009" w:type="dxa"/>
          </w:tcPr>
          <w:p>
            <w:pPr>
              <w:pStyle w:val="TableParagraph"/>
              <w:spacing w:before="60"/>
              <w:ind w:left="335"/>
              <w:rPr>
                <w:b w:val="0"/>
                <w:sz w:val="31"/>
              </w:rPr>
            </w:pPr>
            <w:r>
              <w:rPr>
                <w:b w:val="0"/>
                <w:w w:val="105"/>
                <w:sz w:val="31"/>
              </w:rPr>
              <w:t>+Y</w:t>
            </w:r>
          </w:p>
        </w:tc>
        <w:tc>
          <w:tcPr>
            <w:tcW w:w="2997" w:type="dxa"/>
          </w:tcPr>
          <w:p>
            <w:pPr>
              <w:pStyle w:val="TableParagraph"/>
              <w:spacing w:before="60"/>
              <w:ind w:left="406"/>
              <w:rPr>
                <w:b w:val="0"/>
                <w:sz w:val="31"/>
              </w:rPr>
            </w:pPr>
            <w:r>
              <w:rPr>
                <w:b w:val="0"/>
                <w:sz w:val="31"/>
              </w:rPr>
              <w:t>F9=-2+10+1=9</w:t>
            </w:r>
          </w:p>
        </w:tc>
        <w:tc>
          <w:tcPr>
            <w:tcW w:w="2479" w:type="dxa"/>
          </w:tcPr>
          <w:p>
            <w:pPr>
              <w:pStyle w:val="TableParagraph"/>
              <w:spacing w:before="57"/>
              <w:ind w:left="380"/>
              <w:rPr>
                <w:b w:val="0"/>
                <w:sz w:val="31"/>
              </w:rPr>
            </w:pPr>
            <w:r>
              <w:rPr>
                <w:b w:val="0"/>
                <w:sz w:val="31"/>
              </w:rPr>
              <w:t>x9=3,y9=6</w:t>
            </w:r>
          </w:p>
        </w:tc>
        <w:tc>
          <w:tcPr>
            <w:tcW w:w="1712" w:type="dxa"/>
          </w:tcPr>
          <w:p>
            <w:pPr>
              <w:pStyle w:val="TableParagraph"/>
              <w:spacing w:before="60"/>
              <w:ind w:left="397"/>
              <w:rPr>
                <w:b w:val="0"/>
                <w:sz w:val="31"/>
              </w:rPr>
            </w:pPr>
            <w:r>
              <w:rPr>
                <w:b w:val="0"/>
                <w:sz w:val="31"/>
              </w:rPr>
              <w:t>Nxy=3</w:t>
            </w:r>
          </w:p>
        </w:tc>
      </w:tr>
      <w:tr>
        <w:tblPrEx>
          <w:tblW w:w="0" w:type="auto"/>
          <w:jc w:val="left"/>
          <w:tblInd w:w="2820" w:type="dxa"/>
          <w:tblLayout w:type="fixed"/>
          <w:tblCellMar>
            <w:top w:w="0" w:type="dxa"/>
            <w:left w:w="0" w:type="dxa"/>
            <w:bottom w:w="0" w:type="dxa"/>
            <w:right w:w="0" w:type="dxa"/>
          </w:tblCellMar>
          <w:tblLook w:val="01E0"/>
        </w:tblPrEx>
        <w:trPr>
          <w:trHeight w:val="485"/>
          <w:jc w:val="left"/>
        </w:trPr>
        <w:tc>
          <w:tcPr>
            <w:tcW w:w="923" w:type="dxa"/>
          </w:tcPr>
          <w:p>
            <w:pPr>
              <w:pStyle w:val="TableParagraph"/>
              <w:spacing w:before="58"/>
              <w:ind w:left="50"/>
              <w:rPr>
                <w:b w:val="0"/>
                <w:sz w:val="31"/>
              </w:rPr>
            </w:pPr>
            <w:r>
              <w:rPr>
                <w:b w:val="0"/>
                <w:w w:val="90"/>
                <w:sz w:val="31"/>
              </w:rPr>
              <w:t>10</w:t>
            </w:r>
          </w:p>
        </w:tc>
        <w:tc>
          <w:tcPr>
            <w:tcW w:w="1842" w:type="dxa"/>
          </w:tcPr>
          <w:p>
            <w:pPr>
              <w:pStyle w:val="TableParagraph"/>
              <w:spacing w:before="58"/>
              <w:ind w:left="239"/>
              <w:rPr>
                <w:b w:val="0"/>
                <w:sz w:val="31"/>
              </w:rPr>
            </w:pPr>
            <w:r>
              <w:rPr>
                <w:b w:val="0"/>
                <w:w w:val="95"/>
                <w:sz w:val="31"/>
              </w:rPr>
              <w:t>F9&gt;0</w:t>
            </w:r>
          </w:p>
        </w:tc>
        <w:tc>
          <w:tcPr>
            <w:tcW w:w="2009" w:type="dxa"/>
          </w:tcPr>
          <w:p>
            <w:pPr>
              <w:pStyle w:val="TableParagraph"/>
              <w:spacing w:before="58"/>
              <w:ind w:left="335"/>
              <w:rPr>
                <w:b w:val="0"/>
                <w:sz w:val="31"/>
              </w:rPr>
            </w:pPr>
            <w:r>
              <w:rPr>
                <w:b w:val="0"/>
                <w:sz w:val="31"/>
              </w:rPr>
              <w:t>-X</w:t>
            </w:r>
          </w:p>
        </w:tc>
        <w:tc>
          <w:tcPr>
            <w:tcW w:w="2997" w:type="dxa"/>
          </w:tcPr>
          <w:p>
            <w:pPr>
              <w:pStyle w:val="TableParagraph"/>
              <w:spacing w:before="58"/>
              <w:ind w:left="406"/>
              <w:rPr>
                <w:b w:val="0"/>
                <w:sz w:val="31"/>
              </w:rPr>
            </w:pPr>
            <w:r>
              <w:rPr>
                <w:b w:val="0"/>
                <w:w w:val="95"/>
                <w:sz w:val="31"/>
              </w:rPr>
              <w:t>F10=9-6+1=4</w:t>
            </w:r>
          </w:p>
        </w:tc>
        <w:tc>
          <w:tcPr>
            <w:tcW w:w="2479" w:type="dxa"/>
          </w:tcPr>
          <w:p>
            <w:pPr>
              <w:pStyle w:val="TableParagraph"/>
              <w:spacing w:before="58"/>
              <w:ind w:left="380"/>
              <w:rPr>
                <w:b w:val="0"/>
                <w:sz w:val="31"/>
              </w:rPr>
            </w:pPr>
            <w:r>
              <w:rPr>
                <w:b w:val="0"/>
                <w:w w:val="95"/>
                <w:sz w:val="31"/>
              </w:rPr>
              <w:t>x10=2,y10=6</w:t>
            </w:r>
          </w:p>
        </w:tc>
        <w:tc>
          <w:tcPr>
            <w:tcW w:w="1712" w:type="dxa"/>
          </w:tcPr>
          <w:p>
            <w:pPr>
              <w:pStyle w:val="TableParagraph"/>
              <w:spacing w:before="58"/>
              <w:ind w:left="397"/>
              <w:rPr>
                <w:b w:val="0"/>
                <w:sz w:val="31"/>
              </w:rPr>
            </w:pPr>
            <w:r>
              <w:rPr>
                <w:b w:val="0"/>
                <w:sz w:val="31"/>
              </w:rPr>
              <w:t>Nxy=2</w:t>
            </w:r>
          </w:p>
        </w:tc>
      </w:tr>
      <w:tr>
        <w:tblPrEx>
          <w:tblW w:w="0" w:type="auto"/>
          <w:jc w:val="left"/>
          <w:tblInd w:w="2820" w:type="dxa"/>
          <w:tblLayout w:type="fixed"/>
          <w:tblCellMar>
            <w:top w:w="0" w:type="dxa"/>
            <w:left w:w="0" w:type="dxa"/>
            <w:bottom w:w="0" w:type="dxa"/>
            <w:right w:w="0" w:type="dxa"/>
          </w:tblCellMar>
          <w:tblLook w:val="01E0"/>
        </w:tblPrEx>
        <w:trPr>
          <w:trHeight w:val="482"/>
          <w:jc w:val="left"/>
        </w:trPr>
        <w:tc>
          <w:tcPr>
            <w:tcW w:w="923" w:type="dxa"/>
          </w:tcPr>
          <w:p>
            <w:pPr>
              <w:pStyle w:val="TableParagraph"/>
              <w:spacing w:before="54"/>
              <w:ind w:left="50"/>
              <w:rPr>
                <w:b w:val="0"/>
                <w:sz w:val="31"/>
              </w:rPr>
            </w:pPr>
            <w:r>
              <w:rPr>
                <w:b w:val="0"/>
                <w:w w:val="90"/>
                <w:sz w:val="31"/>
              </w:rPr>
              <w:t>11</w:t>
            </w:r>
          </w:p>
        </w:tc>
        <w:tc>
          <w:tcPr>
            <w:tcW w:w="1842" w:type="dxa"/>
          </w:tcPr>
          <w:p>
            <w:pPr>
              <w:pStyle w:val="TableParagraph"/>
              <w:spacing w:before="54"/>
              <w:ind w:left="239"/>
              <w:rPr>
                <w:b w:val="0"/>
                <w:sz w:val="31"/>
              </w:rPr>
            </w:pPr>
            <w:r>
              <w:rPr>
                <w:b w:val="0"/>
                <w:w w:val="95"/>
                <w:sz w:val="31"/>
              </w:rPr>
              <w:t>F10&gt;0</w:t>
            </w:r>
          </w:p>
        </w:tc>
        <w:tc>
          <w:tcPr>
            <w:tcW w:w="2009" w:type="dxa"/>
          </w:tcPr>
          <w:p>
            <w:pPr>
              <w:pStyle w:val="TableParagraph"/>
              <w:spacing w:before="54"/>
              <w:ind w:left="335"/>
              <w:rPr>
                <w:b w:val="0"/>
                <w:sz w:val="31"/>
              </w:rPr>
            </w:pPr>
            <w:r>
              <w:rPr>
                <w:b w:val="0"/>
                <w:sz w:val="31"/>
              </w:rPr>
              <w:t>-X</w:t>
            </w:r>
          </w:p>
        </w:tc>
        <w:tc>
          <w:tcPr>
            <w:tcW w:w="2997" w:type="dxa"/>
          </w:tcPr>
          <w:p>
            <w:pPr>
              <w:pStyle w:val="TableParagraph"/>
              <w:spacing w:before="54"/>
              <w:ind w:left="406"/>
              <w:rPr>
                <w:b w:val="0"/>
                <w:sz w:val="31"/>
              </w:rPr>
            </w:pPr>
            <w:r>
              <w:rPr>
                <w:b w:val="0"/>
                <w:w w:val="95"/>
                <w:sz w:val="31"/>
              </w:rPr>
              <w:t>F11=4-4+1=1</w:t>
            </w:r>
          </w:p>
        </w:tc>
        <w:tc>
          <w:tcPr>
            <w:tcW w:w="2479" w:type="dxa"/>
          </w:tcPr>
          <w:p>
            <w:pPr>
              <w:pStyle w:val="TableParagraph"/>
              <w:spacing w:before="54"/>
              <w:ind w:left="380"/>
              <w:rPr>
                <w:b w:val="0"/>
                <w:sz w:val="31"/>
              </w:rPr>
            </w:pPr>
            <w:r>
              <w:rPr>
                <w:b w:val="0"/>
                <w:w w:val="95"/>
                <w:sz w:val="31"/>
              </w:rPr>
              <w:t>x11=1,y11=6</w:t>
            </w:r>
          </w:p>
        </w:tc>
        <w:tc>
          <w:tcPr>
            <w:tcW w:w="1712" w:type="dxa"/>
          </w:tcPr>
          <w:p>
            <w:pPr>
              <w:pStyle w:val="TableParagraph"/>
              <w:spacing w:before="54"/>
              <w:ind w:left="397"/>
              <w:rPr>
                <w:b w:val="0"/>
                <w:sz w:val="31"/>
              </w:rPr>
            </w:pPr>
            <w:r>
              <w:rPr>
                <w:b w:val="0"/>
                <w:sz w:val="31"/>
              </w:rPr>
              <w:t>Nxy=1</w:t>
            </w:r>
          </w:p>
        </w:tc>
      </w:tr>
      <w:tr>
        <w:tblPrEx>
          <w:tblW w:w="0" w:type="auto"/>
          <w:jc w:val="left"/>
          <w:tblInd w:w="2820" w:type="dxa"/>
          <w:tblLayout w:type="fixed"/>
          <w:tblCellMar>
            <w:top w:w="0" w:type="dxa"/>
            <w:left w:w="0" w:type="dxa"/>
            <w:bottom w:w="0" w:type="dxa"/>
            <w:right w:w="0" w:type="dxa"/>
          </w:tblCellMar>
          <w:tblLook w:val="01E0"/>
        </w:tblPrEx>
        <w:trPr>
          <w:trHeight w:val="416"/>
          <w:jc w:val="left"/>
        </w:trPr>
        <w:tc>
          <w:tcPr>
            <w:tcW w:w="923" w:type="dxa"/>
          </w:tcPr>
          <w:p>
            <w:pPr>
              <w:pStyle w:val="TableParagraph"/>
              <w:spacing w:before="54" w:line="341" w:lineRule="exact"/>
              <w:ind w:left="50"/>
              <w:rPr>
                <w:b w:val="0"/>
                <w:sz w:val="31"/>
              </w:rPr>
            </w:pPr>
            <w:r>
              <w:rPr>
                <w:b w:val="0"/>
                <w:w w:val="90"/>
                <w:sz w:val="31"/>
              </w:rPr>
              <w:t>12</w:t>
            </w:r>
          </w:p>
        </w:tc>
        <w:tc>
          <w:tcPr>
            <w:tcW w:w="1842" w:type="dxa"/>
          </w:tcPr>
          <w:p>
            <w:pPr>
              <w:pStyle w:val="TableParagraph"/>
              <w:spacing w:before="54" w:line="341" w:lineRule="exact"/>
              <w:ind w:left="239"/>
              <w:rPr>
                <w:b w:val="0"/>
                <w:sz w:val="31"/>
              </w:rPr>
            </w:pPr>
            <w:r>
              <w:rPr>
                <w:b w:val="0"/>
                <w:w w:val="95"/>
                <w:sz w:val="31"/>
              </w:rPr>
              <w:t>F11&gt;0</w:t>
            </w:r>
          </w:p>
        </w:tc>
        <w:tc>
          <w:tcPr>
            <w:tcW w:w="2009" w:type="dxa"/>
          </w:tcPr>
          <w:p>
            <w:pPr>
              <w:pStyle w:val="TableParagraph"/>
              <w:spacing w:before="54" w:line="341" w:lineRule="exact"/>
              <w:ind w:left="335"/>
              <w:rPr>
                <w:b w:val="0"/>
                <w:sz w:val="31"/>
              </w:rPr>
            </w:pPr>
            <w:r>
              <w:rPr>
                <w:b w:val="0"/>
                <w:sz w:val="31"/>
              </w:rPr>
              <w:t>-X</w:t>
            </w:r>
          </w:p>
        </w:tc>
        <w:tc>
          <w:tcPr>
            <w:tcW w:w="2997" w:type="dxa"/>
          </w:tcPr>
          <w:p>
            <w:pPr>
              <w:pStyle w:val="TableParagraph"/>
              <w:spacing w:before="54" w:line="341" w:lineRule="exact"/>
              <w:ind w:left="406"/>
              <w:rPr>
                <w:b w:val="0"/>
                <w:sz w:val="31"/>
              </w:rPr>
            </w:pPr>
            <w:r>
              <w:rPr>
                <w:b w:val="0"/>
                <w:w w:val="95"/>
                <w:sz w:val="31"/>
              </w:rPr>
              <w:t>F12=1-2+1=0</w:t>
            </w:r>
          </w:p>
        </w:tc>
        <w:tc>
          <w:tcPr>
            <w:tcW w:w="2479" w:type="dxa"/>
          </w:tcPr>
          <w:p>
            <w:pPr>
              <w:pStyle w:val="TableParagraph"/>
              <w:spacing w:before="54" w:line="341" w:lineRule="exact"/>
              <w:ind w:left="380"/>
              <w:rPr>
                <w:b w:val="0"/>
                <w:sz w:val="31"/>
              </w:rPr>
            </w:pPr>
            <w:r>
              <w:rPr>
                <w:b w:val="0"/>
                <w:w w:val="95"/>
                <w:sz w:val="31"/>
              </w:rPr>
              <w:t>x12=0,y12=6</w:t>
            </w:r>
          </w:p>
        </w:tc>
        <w:tc>
          <w:tcPr>
            <w:tcW w:w="1712" w:type="dxa"/>
          </w:tcPr>
          <w:p>
            <w:pPr>
              <w:pStyle w:val="TableParagraph"/>
              <w:spacing w:before="54" w:line="341" w:lineRule="exact"/>
              <w:ind w:left="397"/>
              <w:rPr>
                <w:b w:val="0"/>
                <w:sz w:val="31"/>
              </w:rPr>
            </w:pPr>
            <w:r>
              <w:rPr>
                <w:b w:val="0"/>
                <w:sz w:val="31"/>
              </w:rPr>
              <w:t>Nxy=0</w:t>
            </w:r>
          </w:p>
        </w:tc>
      </w:tr>
    </w:tbl>
    <w:p>
      <w:pPr>
        <w:pStyle w:val="BodyText"/>
        <w:rPr>
          <w:rFonts w:ascii="宋体"/>
          <w:b/>
          <w:sz w:val="20"/>
        </w:rPr>
      </w:pPr>
    </w:p>
    <w:p>
      <w:pPr>
        <w:pStyle w:val="BodyText"/>
        <w:rPr>
          <w:rFonts w:ascii="宋体"/>
          <w:b/>
          <w:sz w:val="19"/>
        </w:rPr>
      </w:pPr>
    </w:p>
    <w:p>
      <w:pPr>
        <w:pStyle w:val="BodyText"/>
        <w:spacing w:before="71" w:line="290" w:lineRule="auto"/>
        <w:ind w:left="2700" w:right="3280" w:firstLine="629"/>
      </w:pPr>
      <w:r>
        <w:rPr>
          <w:rFonts w:ascii="Bookman Old Style" w:eastAsia="Bookman Old Style"/>
          <w:b w:val="0"/>
        </w:rPr>
        <w:t>7</w:t>
      </w:r>
      <w:r>
        <w:t>、三相步进电机有哪几种工作方式分别画出每种工作方式的各相通电顺序和电压波形图。</w:t>
      </w:r>
    </w:p>
    <w:p>
      <w:pPr>
        <w:pStyle w:val="BodyText"/>
        <w:spacing w:line="384" w:lineRule="exact"/>
        <w:ind w:left="3330"/>
      </w:pPr>
      <w:r>
        <w:t>有三种工作方式：</w:t>
      </w:r>
    </w:p>
    <w:p>
      <w:pPr>
        <w:pStyle w:val="ListParagraph"/>
        <w:numPr>
          <w:ilvl w:val="0"/>
          <w:numId w:val="6"/>
        </w:numPr>
        <w:tabs>
          <w:tab w:val="left" w:pos="4124"/>
        </w:tabs>
        <w:spacing w:before="71" w:after="0" w:line="240" w:lineRule="auto"/>
        <w:ind w:left="4123" w:right="0" w:hanging="794"/>
        <w:jc w:val="left"/>
        <w:rPr>
          <w:sz w:val="31"/>
        </w:rPr>
      </w:pPr>
      <w:r>
        <w:rPr>
          <w:sz w:val="31"/>
        </w:rPr>
        <w:t>三相单三拍工作方式</w:t>
      </w:r>
    </w:p>
    <w:p>
      <w:pPr>
        <w:pStyle w:val="BodyText"/>
        <w:spacing w:before="71"/>
        <w:ind w:left="3330"/>
      </w:pPr>
      <w:r>
        <w:drawing>
          <wp:anchor distT="0" distB="0" distL="0" distR="0" simplePos="0" relativeHeight="251674624" behindDoc="0" locked="0" layoutInCell="1" allowOverlap="1">
            <wp:simplePos x="0" y="0"/>
            <wp:positionH relativeFrom="page">
              <wp:posOffset>0</wp:posOffset>
            </wp:positionH>
            <wp:positionV relativeFrom="paragraph">
              <wp:posOffset>310768</wp:posOffset>
            </wp:positionV>
            <wp:extent cx="11340845" cy="2616200"/>
            <wp:effectExtent l="0" t="0" r="0" b="0"/>
            <wp:wrapNone/>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9.png"/>
                    <pic:cNvPicPr/>
                  </pic:nvPicPr>
                  <pic:blipFill>
                    <a:blip xmlns:r="http://schemas.openxmlformats.org/officeDocument/2006/relationships" r:embed="rId22" cstate="print"/>
                    <a:stretch>
                      <a:fillRect/>
                    </a:stretch>
                  </pic:blipFill>
                  <pic:spPr>
                    <a:xfrm>
                      <a:off x="0" y="0"/>
                      <a:ext cx="11340845" cy="2616200"/>
                    </a:xfrm>
                    <a:prstGeom prst="rect">
                      <a:avLst/>
                    </a:prstGeom>
                  </pic:spPr>
                </pic:pic>
              </a:graphicData>
            </a:graphic>
          </wp:anchor>
        </w:drawing>
      </w:r>
      <w:r>
        <w:t xml:space="preserve">各相的通电顺序为 </w:t>
      </w:r>
      <w:r>
        <w:rPr>
          <w:rFonts w:ascii="Bookman Old Style" w:eastAsia="Bookman Old Style" w:hAnsi="Bookman Old Style"/>
          <w:b w:val="0"/>
        </w:rPr>
        <w:t>A</w:t>
      </w:r>
      <w:r>
        <w:t>→</w:t>
      </w:r>
      <w:r>
        <w:rPr>
          <w:rFonts w:ascii="Bookman Old Style" w:eastAsia="Bookman Old Style" w:hAnsi="Bookman Old Style"/>
          <w:b w:val="0"/>
        </w:rPr>
        <w:t>B</w:t>
      </w:r>
      <w:r>
        <w:t>→</w:t>
      </w:r>
      <w:r>
        <w:rPr>
          <w:rFonts w:ascii="Bookman Old Style" w:eastAsia="Bookman Old Style" w:hAnsi="Bookman Old Style"/>
          <w:b w:val="0"/>
        </w:rPr>
        <w:t>C,</w:t>
      </w:r>
      <w:r>
        <w:t>各相通电的电压波形如图所示。</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4"/>
        <w:rPr>
          <w:sz w:val="28"/>
        </w:rPr>
      </w:pPr>
    </w:p>
    <w:p>
      <w:pPr>
        <w:pStyle w:val="BodyText"/>
        <w:ind w:left="3330"/>
      </w:pPr>
      <w:r>
        <w:t>单三拍工作的电压波形图</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3" w:history="1">
        <w:r>
          <w:rPr>
            <w:rFonts w:ascii="SimSun" w:eastAsia="SimSun" w:hAnsi="SimSun" w:cs="SimSun"/>
            <w:b/>
            <w:bCs/>
            <w:color w:val="0000EE"/>
            <w:sz w:val="30"/>
            <w:szCs w:val="30"/>
            <w:u w:val="single" w:color="0000EE"/>
          </w:rPr>
          <w:t>https://d.book118.com/107034051141006045</w:t>
        </w:r>
      </w:hyperlink>
    </w:p>
    <w:p>
      <w:pPr>
        <w:spacing w:after="0"/>
      </w:pPr>
    </w:p>
    <w:sectPr>
      <w:pgSz w:w="17860" w:h="25260"/>
      <w:pgMar w:top="1940" w:right="0" w:bottom="280" w:left="0" w:header="708" w:footer="708"/>
      <w:pgNumType w:start="2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Microsoft Sans Serif">
    <w:altName w:val="Microsoft Sans Serif"/>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915B"/>
    <w:multiLevelType w:val="hybridMultilevel"/>
    <w:tmpl w:val="00000000"/>
    <w:lvl w:ilvl="0">
      <w:start w:val="8"/>
      <w:numFmt w:val="decimal"/>
      <w:lvlText w:val="%1."/>
      <w:lvlJc w:val="left"/>
      <w:pPr>
        <w:ind w:left="3820" w:hanging="490"/>
        <w:jc w:val="left"/>
      </w:pPr>
      <w:rPr>
        <w:rFonts w:hint="default"/>
        <w:w w:val="91"/>
      </w:rPr>
    </w:lvl>
    <w:lvl w:ilvl="1">
      <w:start w:val="0"/>
      <w:numFmt w:val="bullet"/>
      <w:lvlText w:val="•"/>
      <w:lvlJc w:val="left"/>
      <w:pPr>
        <w:ind w:left="5223" w:hanging="490"/>
      </w:pPr>
      <w:rPr>
        <w:rFonts w:hint="default"/>
      </w:rPr>
    </w:lvl>
    <w:lvl w:ilvl="2">
      <w:start w:val="0"/>
      <w:numFmt w:val="bullet"/>
      <w:lvlText w:val="•"/>
      <w:lvlJc w:val="left"/>
      <w:pPr>
        <w:ind w:left="6627" w:hanging="490"/>
      </w:pPr>
      <w:rPr>
        <w:rFonts w:hint="default"/>
      </w:rPr>
    </w:lvl>
    <w:lvl w:ilvl="3">
      <w:start w:val="0"/>
      <w:numFmt w:val="bullet"/>
      <w:lvlText w:val="•"/>
      <w:lvlJc w:val="left"/>
      <w:pPr>
        <w:ind w:left="8031" w:hanging="490"/>
      </w:pPr>
      <w:rPr>
        <w:rFonts w:hint="default"/>
      </w:rPr>
    </w:lvl>
    <w:lvl w:ilvl="4">
      <w:start w:val="0"/>
      <w:numFmt w:val="bullet"/>
      <w:lvlText w:val="•"/>
      <w:lvlJc w:val="left"/>
      <w:pPr>
        <w:ind w:left="9435" w:hanging="490"/>
      </w:pPr>
      <w:rPr>
        <w:rFonts w:hint="default"/>
      </w:rPr>
    </w:lvl>
    <w:lvl w:ilvl="5">
      <w:start w:val="0"/>
      <w:numFmt w:val="bullet"/>
      <w:lvlText w:val="•"/>
      <w:lvlJc w:val="left"/>
      <w:pPr>
        <w:ind w:left="10839" w:hanging="490"/>
      </w:pPr>
      <w:rPr>
        <w:rFonts w:hint="default"/>
      </w:rPr>
    </w:lvl>
    <w:lvl w:ilvl="6">
      <w:start w:val="0"/>
      <w:numFmt w:val="bullet"/>
      <w:lvlText w:val="•"/>
      <w:lvlJc w:val="left"/>
      <w:pPr>
        <w:ind w:left="12243" w:hanging="490"/>
      </w:pPr>
      <w:rPr>
        <w:rFonts w:hint="default"/>
      </w:rPr>
    </w:lvl>
    <w:lvl w:ilvl="7">
      <w:start w:val="0"/>
      <w:numFmt w:val="bullet"/>
      <w:lvlText w:val="•"/>
      <w:lvlJc w:val="left"/>
      <w:pPr>
        <w:ind w:left="13647" w:hanging="490"/>
      </w:pPr>
      <w:rPr>
        <w:rFonts w:hint="default"/>
      </w:rPr>
    </w:lvl>
    <w:lvl w:ilvl="8">
      <w:start w:val="0"/>
      <w:numFmt w:val="bullet"/>
      <w:lvlText w:val="•"/>
      <w:lvlJc w:val="left"/>
      <w:pPr>
        <w:ind w:left="15051" w:hanging="490"/>
      </w:pPr>
      <w:rPr>
        <w:rFonts w:hint="default"/>
      </w:rPr>
    </w:lvl>
  </w:abstractNum>
  <w:abstractNum w:abstractNumId="1">
    <w:nsid w:val="0272C801"/>
    <w:multiLevelType w:val="hybridMultilevel"/>
    <w:tmpl w:val="00000000"/>
    <w:lvl w:ilvl="0">
      <w:start w:val="1"/>
      <w:numFmt w:val="decimal"/>
      <w:lvlText w:val="(%1)"/>
      <w:lvlJc w:val="left"/>
      <w:pPr>
        <w:ind w:left="3016" w:hanging="316"/>
        <w:jc w:val="left"/>
      </w:pPr>
      <w:rPr>
        <w:rFonts w:ascii="Times New Roman" w:eastAsia="Times New Roman" w:hAnsi="Times New Roman" w:cs="Times New Roman" w:hint="default"/>
        <w:spacing w:val="-2"/>
        <w:w w:val="99"/>
        <w:sz w:val="25"/>
        <w:szCs w:val="25"/>
      </w:rPr>
    </w:lvl>
    <w:lvl w:ilvl="1">
      <w:start w:val="0"/>
      <w:numFmt w:val="bullet"/>
      <w:lvlText w:val="•"/>
      <w:lvlJc w:val="left"/>
      <w:pPr>
        <w:ind w:left="4503" w:hanging="316"/>
      </w:pPr>
      <w:rPr>
        <w:rFonts w:hint="default"/>
      </w:rPr>
    </w:lvl>
    <w:lvl w:ilvl="2">
      <w:start w:val="0"/>
      <w:numFmt w:val="bullet"/>
      <w:lvlText w:val="•"/>
      <w:lvlJc w:val="left"/>
      <w:pPr>
        <w:ind w:left="5987" w:hanging="316"/>
      </w:pPr>
      <w:rPr>
        <w:rFonts w:hint="default"/>
      </w:rPr>
    </w:lvl>
    <w:lvl w:ilvl="3">
      <w:start w:val="0"/>
      <w:numFmt w:val="bullet"/>
      <w:lvlText w:val="•"/>
      <w:lvlJc w:val="left"/>
      <w:pPr>
        <w:ind w:left="7471" w:hanging="316"/>
      </w:pPr>
      <w:rPr>
        <w:rFonts w:hint="default"/>
      </w:rPr>
    </w:lvl>
    <w:lvl w:ilvl="4">
      <w:start w:val="0"/>
      <w:numFmt w:val="bullet"/>
      <w:lvlText w:val="•"/>
      <w:lvlJc w:val="left"/>
      <w:pPr>
        <w:ind w:left="8955" w:hanging="316"/>
      </w:pPr>
      <w:rPr>
        <w:rFonts w:hint="default"/>
      </w:rPr>
    </w:lvl>
    <w:lvl w:ilvl="5">
      <w:start w:val="0"/>
      <w:numFmt w:val="bullet"/>
      <w:lvlText w:val="•"/>
      <w:lvlJc w:val="left"/>
      <w:pPr>
        <w:ind w:left="10439" w:hanging="316"/>
      </w:pPr>
      <w:rPr>
        <w:rFonts w:hint="default"/>
      </w:rPr>
    </w:lvl>
    <w:lvl w:ilvl="6">
      <w:start w:val="0"/>
      <w:numFmt w:val="bullet"/>
      <w:lvlText w:val="•"/>
      <w:lvlJc w:val="left"/>
      <w:pPr>
        <w:ind w:left="11923" w:hanging="316"/>
      </w:pPr>
      <w:rPr>
        <w:rFonts w:hint="default"/>
      </w:rPr>
    </w:lvl>
    <w:lvl w:ilvl="7">
      <w:start w:val="0"/>
      <w:numFmt w:val="bullet"/>
      <w:lvlText w:val="•"/>
      <w:lvlJc w:val="left"/>
      <w:pPr>
        <w:ind w:left="13407" w:hanging="316"/>
      </w:pPr>
      <w:rPr>
        <w:rFonts w:hint="default"/>
      </w:rPr>
    </w:lvl>
    <w:lvl w:ilvl="8">
      <w:start w:val="0"/>
      <w:numFmt w:val="bullet"/>
      <w:lvlText w:val="•"/>
      <w:lvlJc w:val="left"/>
      <w:pPr>
        <w:ind w:left="14891" w:hanging="316"/>
      </w:pPr>
      <w:rPr>
        <w:rFonts w:hint="default"/>
      </w:rPr>
    </w:lvl>
  </w:abstractNum>
  <w:abstractNum w:abstractNumId="2">
    <w:nsid w:val="062D7E3C"/>
    <w:multiLevelType w:val="hybridMultilevel"/>
    <w:tmpl w:val="00000000"/>
    <w:lvl w:ilvl="0">
      <w:start w:val="0"/>
      <w:numFmt w:val="bullet"/>
      <w:lvlText w:val=""/>
      <w:lvlJc w:val="left"/>
      <w:pPr>
        <w:ind w:left="1267" w:hanging="844"/>
      </w:pPr>
      <w:rPr>
        <w:rFonts w:ascii="Symbol" w:eastAsia="Symbol" w:hAnsi="Symbol" w:cs="Symbol" w:hint="default"/>
        <w:w w:val="99"/>
        <w:sz w:val="36"/>
        <w:szCs w:val="36"/>
      </w:rPr>
    </w:lvl>
    <w:lvl w:ilvl="1">
      <w:start w:val="0"/>
      <w:numFmt w:val="bullet"/>
      <w:lvlText w:val="•"/>
      <w:lvlJc w:val="left"/>
      <w:pPr>
        <w:ind w:left="1429" w:hanging="844"/>
      </w:pPr>
      <w:rPr>
        <w:rFonts w:hint="default"/>
      </w:rPr>
    </w:lvl>
    <w:lvl w:ilvl="2">
      <w:start w:val="0"/>
      <w:numFmt w:val="bullet"/>
      <w:lvlText w:val="•"/>
      <w:lvlJc w:val="left"/>
      <w:pPr>
        <w:ind w:left="1599" w:hanging="844"/>
      </w:pPr>
      <w:rPr>
        <w:rFonts w:hint="default"/>
      </w:rPr>
    </w:lvl>
    <w:lvl w:ilvl="3">
      <w:start w:val="0"/>
      <w:numFmt w:val="bullet"/>
      <w:lvlText w:val="•"/>
      <w:lvlJc w:val="left"/>
      <w:pPr>
        <w:ind w:left="1769" w:hanging="844"/>
      </w:pPr>
      <w:rPr>
        <w:rFonts w:hint="default"/>
      </w:rPr>
    </w:lvl>
    <w:lvl w:ilvl="4">
      <w:start w:val="0"/>
      <w:numFmt w:val="bullet"/>
      <w:lvlText w:val="•"/>
      <w:lvlJc w:val="left"/>
      <w:pPr>
        <w:ind w:left="1939" w:hanging="844"/>
      </w:pPr>
      <w:rPr>
        <w:rFonts w:hint="default"/>
      </w:rPr>
    </w:lvl>
    <w:lvl w:ilvl="5">
      <w:start w:val="0"/>
      <w:numFmt w:val="bullet"/>
      <w:lvlText w:val="•"/>
      <w:lvlJc w:val="left"/>
      <w:pPr>
        <w:ind w:left="2108" w:hanging="844"/>
      </w:pPr>
      <w:rPr>
        <w:rFonts w:hint="default"/>
      </w:rPr>
    </w:lvl>
    <w:lvl w:ilvl="6">
      <w:start w:val="0"/>
      <w:numFmt w:val="bullet"/>
      <w:lvlText w:val="•"/>
      <w:lvlJc w:val="left"/>
      <w:pPr>
        <w:ind w:left="2278" w:hanging="844"/>
      </w:pPr>
      <w:rPr>
        <w:rFonts w:hint="default"/>
      </w:rPr>
    </w:lvl>
    <w:lvl w:ilvl="7">
      <w:start w:val="0"/>
      <w:numFmt w:val="bullet"/>
      <w:lvlText w:val="•"/>
      <w:lvlJc w:val="left"/>
      <w:pPr>
        <w:ind w:left="2448" w:hanging="844"/>
      </w:pPr>
      <w:rPr>
        <w:rFonts w:hint="default"/>
      </w:rPr>
    </w:lvl>
    <w:lvl w:ilvl="8">
      <w:start w:val="0"/>
      <w:numFmt w:val="bullet"/>
      <w:lvlText w:val="•"/>
      <w:lvlJc w:val="left"/>
      <w:pPr>
        <w:ind w:left="2618" w:hanging="844"/>
      </w:pPr>
      <w:rPr>
        <w:rFonts w:hint="default"/>
      </w:rPr>
    </w:lvl>
  </w:abstractNum>
  <w:abstractNum w:abstractNumId="3">
    <w:nsid w:val="07813AB0"/>
    <w:multiLevelType w:val="hybridMultilevel"/>
    <w:tmpl w:val="00000000"/>
    <w:lvl w:ilvl="0">
      <w:start w:val="3"/>
      <w:numFmt w:val="decimal"/>
      <w:lvlText w:val="%1."/>
      <w:lvlJc w:val="left"/>
      <w:pPr>
        <w:ind w:left="2939" w:hanging="239"/>
        <w:jc w:val="left"/>
      </w:pPr>
      <w:rPr>
        <w:rFonts w:hint="default"/>
        <w:b/>
        <w:bCs/>
        <w:spacing w:val="-4"/>
        <w:w w:val="91"/>
      </w:rPr>
    </w:lvl>
    <w:lvl w:ilvl="1">
      <w:start w:val="0"/>
      <w:numFmt w:val="bullet"/>
      <w:lvlText w:val="•"/>
      <w:lvlJc w:val="left"/>
      <w:pPr>
        <w:ind w:left="3329" w:hanging="239"/>
      </w:pPr>
      <w:rPr>
        <w:rFonts w:hint="default"/>
      </w:rPr>
    </w:lvl>
    <w:lvl w:ilvl="2">
      <w:start w:val="0"/>
      <w:numFmt w:val="bullet"/>
      <w:lvlText w:val="•"/>
      <w:lvlJc w:val="left"/>
      <w:pPr>
        <w:ind w:left="3719" w:hanging="239"/>
      </w:pPr>
      <w:rPr>
        <w:rFonts w:hint="default"/>
      </w:rPr>
    </w:lvl>
    <w:lvl w:ilvl="3">
      <w:start w:val="0"/>
      <w:numFmt w:val="bullet"/>
      <w:lvlText w:val="•"/>
      <w:lvlJc w:val="left"/>
      <w:pPr>
        <w:ind w:left="4109" w:hanging="239"/>
      </w:pPr>
      <w:rPr>
        <w:rFonts w:hint="default"/>
      </w:rPr>
    </w:lvl>
    <w:lvl w:ilvl="4">
      <w:start w:val="0"/>
      <w:numFmt w:val="bullet"/>
      <w:lvlText w:val="•"/>
      <w:lvlJc w:val="left"/>
      <w:pPr>
        <w:ind w:left="4499" w:hanging="239"/>
      </w:pPr>
      <w:rPr>
        <w:rFonts w:hint="default"/>
      </w:rPr>
    </w:lvl>
    <w:lvl w:ilvl="5">
      <w:start w:val="0"/>
      <w:numFmt w:val="bullet"/>
      <w:lvlText w:val="•"/>
      <w:lvlJc w:val="left"/>
      <w:pPr>
        <w:ind w:left="4889" w:hanging="239"/>
      </w:pPr>
      <w:rPr>
        <w:rFonts w:hint="default"/>
      </w:rPr>
    </w:lvl>
    <w:lvl w:ilvl="6">
      <w:start w:val="0"/>
      <w:numFmt w:val="bullet"/>
      <w:lvlText w:val="•"/>
      <w:lvlJc w:val="left"/>
      <w:pPr>
        <w:ind w:left="5279" w:hanging="239"/>
      </w:pPr>
      <w:rPr>
        <w:rFonts w:hint="default"/>
      </w:rPr>
    </w:lvl>
    <w:lvl w:ilvl="7">
      <w:start w:val="0"/>
      <w:numFmt w:val="bullet"/>
      <w:lvlText w:val="•"/>
      <w:lvlJc w:val="left"/>
      <w:pPr>
        <w:ind w:left="5669" w:hanging="239"/>
      </w:pPr>
      <w:rPr>
        <w:rFonts w:hint="default"/>
      </w:rPr>
    </w:lvl>
    <w:lvl w:ilvl="8">
      <w:start w:val="0"/>
      <w:numFmt w:val="bullet"/>
      <w:lvlText w:val="•"/>
      <w:lvlJc w:val="left"/>
      <w:pPr>
        <w:ind w:left="6059" w:hanging="239"/>
      </w:pPr>
      <w:rPr>
        <w:rFonts w:hint="default"/>
      </w:rPr>
    </w:lvl>
  </w:abstractNum>
  <w:abstractNum w:abstractNumId="4">
    <w:nsid w:val="07857E8F"/>
    <w:multiLevelType w:val="hybridMultilevel"/>
    <w:tmpl w:val="00000000"/>
    <w:lvl w:ilvl="0">
      <w:start w:val="1"/>
      <w:numFmt w:val="decimal"/>
      <w:lvlText w:val="%1）"/>
      <w:lvlJc w:val="left"/>
      <w:pPr>
        <w:ind w:left="3878" w:hanging="541"/>
        <w:jc w:val="left"/>
      </w:pPr>
      <w:rPr>
        <w:rFonts w:ascii="Bookman Old Style" w:eastAsia="Bookman Old Style" w:hAnsi="Bookman Old Style" w:cs="Bookman Old Style" w:hint="default"/>
        <w:w w:val="80"/>
        <w:sz w:val="34"/>
        <w:szCs w:val="34"/>
      </w:rPr>
    </w:lvl>
    <w:lvl w:ilvl="1">
      <w:start w:val="0"/>
      <w:numFmt w:val="bullet"/>
      <w:lvlText w:val="•"/>
      <w:lvlJc w:val="left"/>
      <w:pPr>
        <w:ind w:left="5277" w:hanging="541"/>
      </w:pPr>
      <w:rPr>
        <w:rFonts w:hint="default"/>
      </w:rPr>
    </w:lvl>
    <w:lvl w:ilvl="2">
      <w:start w:val="0"/>
      <w:numFmt w:val="bullet"/>
      <w:lvlText w:val="•"/>
      <w:lvlJc w:val="left"/>
      <w:pPr>
        <w:ind w:left="6675" w:hanging="541"/>
      </w:pPr>
      <w:rPr>
        <w:rFonts w:hint="default"/>
      </w:rPr>
    </w:lvl>
    <w:lvl w:ilvl="3">
      <w:start w:val="0"/>
      <w:numFmt w:val="bullet"/>
      <w:lvlText w:val="•"/>
      <w:lvlJc w:val="left"/>
      <w:pPr>
        <w:ind w:left="8073" w:hanging="541"/>
      </w:pPr>
      <w:rPr>
        <w:rFonts w:hint="default"/>
      </w:rPr>
    </w:lvl>
    <w:lvl w:ilvl="4">
      <w:start w:val="0"/>
      <w:numFmt w:val="bullet"/>
      <w:lvlText w:val="•"/>
      <w:lvlJc w:val="left"/>
      <w:pPr>
        <w:ind w:left="9471" w:hanging="541"/>
      </w:pPr>
      <w:rPr>
        <w:rFonts w:hint="default"/>
      </w:rPr>
    </w:lvl>
    <w:lvl w:ilvl="5">
      <w:start w:val="0"/>
      <w:numFmt w:val="bullet"/>
      <w:lvlText w:val="•"/>
      <w:lvlJc w:val="left"/>
      <w:pPr>
        <w:ind w:left="10869" w:hanging="541"/>
      </w:pPr>
      <w:rPr>
        <w:rFonts w:hint="default"/>
      </w:rPr>
    </w:lvl>
    <w:lvl w:ilvl="6">
      <w:start w:val="0"/>
      <w:numFmt w:val="bullet"/>
      <w:lvlText w:val="•"/>
      <w:lvlJc w:val="left"/>
      <w:pPr>
        <w:ind w:left="12267" w:hanging="541"/>
      </w:pPr>
      <w:rPr>
        <w:rFonts w:hint="default"/>
      </w:rPr>
    </w:lvl>
    <w:lvl w:ilvl="7">
      <w:start w:val="0"/>
      <w:numFmt w:val="bullet"/>
      <w:lvlText w:val="•"/>
      <w:lvlJc w:val="left"/>
      <w:pPr>
        <w:ind w:left="13665" w:hanging="541"/>
      </w:pPr>
      <w:rPr>
        <w:rFonts w:hint="default"/>
      </w:rPr>
    </w:lvl>
    <w:lvl w:ilvl="8">
      <w:start w:val="0"/>
      <w:numFmt w:val="bullet"/>
      <w:lvlText w:val="•"/>
      <w:lvlJc w:val="left"/>
      <w:pPr>
        <w:ind w:left="15063" w:hanging="541"/>
      </w:pPr>
      <w:rPr>
        <w:rFonts w:hint="default"/>
      </w:rPr>
    </w:lvl>
  </w:abstractNum>
  <w:abstractNum w:abstractNumId="5">
    <w:nsid w:val="0B8A0137"/>
    <w:multiLevelType w:val="hybridMultilevel"/>
    <w:tmpl w:val="00000000"/>
    <w:lvl w:ilvl="0">
      <w:start w:val="0"/>
      <w:numFmt w:val="bullet"/>
      <w:lvlText w:val=""/>
      <w:lvlJc w:val="left"/>
      <w:pPr>
        <w:ind w:left="2069" w:hanging="950"/>
      </w:pPr>
      <w:rPr>
        <w:rFonts w:ascii="Symbol" w:eastAsia="Symbol" w:hAnsi="Symbol" w:cs="Symbol" w:hint="default"/>
        <w:w w:val="101"/>
        <w:sz w:val="35"/>
        <w:szCs w:val="35"/>
      </w:rPr>
    </w:lvl>
    <w:lvl w:ilvl="1">
      <w:start w:val="0"/>
      <w:numFmt w:val="bullet"/>
      <w:lvlText w:val="•"/>
      <w:lvlJc w:val="left"/>
      <w:pPr>
        <w:ind w:left="2080" w:hanging="950"/>
      </w:pPr>
      <w:rPr>
        <w:rFonts w:hint="default"/>
      </w:rPr>
    </w:lvl>
    <w:lvl w:ilvl="2">
      <w:start w:val="0"/>
      <w:numFmt w:val="bullet"/>
      <w:lvlText w:val="•"/>
      <w:lvlJc w:val="left"/>
      <w:pPr>
        <w:ind w:left="2100" w:hanging="950"/>
      </w:pPr>
      <w:rPr>
        <w:rFonts w:hint="default"/>
      </w:rPr>
    </w:lvl>
    <w:lvl w:ilvl="3">
      <w:start w:val="0"/>
      <w:numFmt w:val="bullet"/>
      <w:lvlText w:val="•"/>
      <w:lvlJc w:val="left"/>
      <w:pPr>
        <w:ind w:left="2121" w:hanging="950"/>
      </w:pPr>
      <w:rPr>
        <w:rFonts w:hint="default"/>
      </w:rPr>
    </w:lvl>
    <w:lvl w:ilvl="4">
      <w:start w:val="0"/>
      <w:numFmt w:val="bullet"/>
      <w:lvlText w:val="•"/>
      <w:lvlJc w:val="left"/>
      <w:pPr>
        <w:ind w:left="2141" w:hanging="950"/>
      </w:pPr>
      <w:rPr>
        <w:rFonts w:hint="default"/>
      </w:rPr>
    </w:lvl>
    <w:lvl w:ilvl="5">
      <w:start w:val="0"/>
      <w:numFmt w:val="bullet"/>
      <w:lvlText w:val="•"/>
      <w:lvlJc w:val="left"/>
      <w:pPr>
        <w:ind w:left="2162" w:hanging="950"/>
      </w:pPr>
      <w:rPr>
        <w:rFonts w:hint="default"/>
      </w:rPr>
    </w:lvl>
    <w:lvl w:ilvl="6">
      <w:start w:val="0"/>
      <w:numFmt w:val="bullet"/>
      <w:lvlText w:val="•"/>
      <w:lvlJc w:val="left"/>
      <w:pPr>
        <w:ind w:left="2182" w:hanging="950"/>
      </w:pPr>
      <w:rPr>
        <w:rFonts w:hint="default"/>
      </w:rPr>
    </w:lvl>
    <w:lvl w:ilvl="7">
      <w:start w:val="0"/>
      <w:numFmt w:val="bullet"/>
      <w:lvlText w:val="•"/>
      <w:lvlJc w:val="left"/>
      <w:pPr>
        <w:ind w:left="2203" w:hanging="950"/>
      </w:pPr>
      <w:rPr>
        <w:rFonts w:hint="default"/>
      </w:rPr>
    </w:lvl>
    <w:lvl w:ilvl="8">
      <w:start w:val="0"/>
      <w:numFmt w:val="bullet"/>
      <w:lvlText w:val="•"/>
      <w:lvlJc w:val="left"/>
      <w:pPr>
        <w:ind w:left="2223" w:hanging="950"/>
      </w:pPr>
      <w:rPr>
        <w:rFonts w:hint="default"/>
      </w:rPr>
    </w:lvl>
  </w:abstractNum>
  <w:abstractNum w:abstractNumId="6">
    <w:nsid w:val="0CAC3F81"/>
    <w:multiLevelType w:val="hybridMultilevel"/>
    <w:tmpl w:val="00000000"/>
    <w:lvl w:ilvl="0">
      <w:start w:val="1"/>
      <w:numFmt w:val="decimal"/>
      <w:lvlText w:val="（%1）"/>
      <w:lvlJc w:val="left"/>
      <w:pPr>
        <w:ind w:left="3378" w:hanging="678"/>
        <w:jc w:val="left"/>
      </w:pPr>
      <w:rPr>
        <w:rFonts w:ascii="幼圆" w:eastAsia="幼圆" w:hAnsi="幼圆" w:cs="幼圆" w:hint="default"/>
        <w:spacing w:val="-2"/>
        <w:w w:val="89"/>
        <w:sz w:val="25"/>
        <w:szCs w:val="25"/>
      </w:rPr>
    </w:lvl>
    <w:lvl w:ilvl="1">
      <w:start w:val="0"/>
      <w:numFmt w:val="bullet"/>
      <w:lvlText w:val="•"/>
      <w:lvlJc w:val="left"/>
      <w:pPr>
        <w:ind w:left="3380" w:hanging="678"/>
      </w:pPr>
      <w:rPr>
        <w:rFonts w:hint="default"/>
      </w:rPr>
    </w:lvl>
    <w:lvl w:ilvl="2">
      <w:start w:val="0"/>
      <w:numFmt w:val="bullet"/>
      <w:lvlText w:val="•"/>
      <w:lvlJc w:val="left"/>
      <w:pPr>
        <w:ind w:left="4988" w:hanging="678"/>
      </w:pPr>
      <w:rPr>
        <w:rFonts w:hint="default"/>
      </w:rPr>
    </w:lvl>
    <w:lvl w:ilvl="3">
      <w:start w:val="0"/>
      <w:numFmt w:val="bullet"/>
      <w:lvlText w:val="•"/>
      <w:lvlJc w:val="left"/>
      <w:pPr>
        <w:ind w:left="6597" w:hanging="678"/>
      </w:pPr>
      <w:rPr>
        <w:rFonts w:hint="default"/>
      </w:rPr>
    </w:lvl>
    <w:lvl w:ilvl="4">
      <w:start w:val="0"/>
      <w:numFmt w:val="bullet"/>
      <w:lvlText w:val="•"/>
      <w:lvlJc w:val="left"/>
      <w:pPr>
        <w:ind w:left="8206" w:hanging="678"/>
      </w:pPr>
      <w:rPr>
        <w:rFonts w:hint="default"/>
      </w:rPr>
    </w:lvl>
    <w:lvl w:ilvl="5">
      <w:start w:val="0"/>
      <w:numFmt w:val="bullet"/>
      <w:lvlText w:val="•"/>
      <w:lvlJc w:val="left"/>
      <w:pPr>
        <w:ind w:left="9815" w:hanging="678"/>
      </w:pPr>
      <w:rPr>
        <w:rFonts w:hint="default"/>
      </w:rPr>
    </w:lvl>
    <w:lvl w:ilvl="6">
      <w:start w:val="0"/>
      <w:numFmt w:val="bullet"/>
      <w:lvlText w:val="•"/>
      <w:lvlJc w:val="left"/>
      <w:pPr>
        <w:ind w:left="11424" w:hanging="678"/>
      </w:pPr>
      <w:rPr>
        <w:rFonts w:hint="default"/>
      </w:rPr>
    </w:lvl>
    <w:lvl w:ilvl="7">
      <w:start w:val="0"/>
      <w:numFmt w:val="bullet"/>
      <w:lvlText w:val="•"/>
      <w:lvlJc w:val="left"/>
      <w:pPr>
        <w:ind w:left="13033" w:hanging="678"/>
      </w:pPr>
      <w:rPr>
        <w:rFonts w:hint="default"/>
      </w:rPr>
    </w:lvl>
    <w:lvl w:ilvl="8">
      <w:start w:val="0"/>
      <w:numFmt w:val="bullet"/>
      <w:lvlText w:val="•"/>
      <w:lvlJc w:val="left"/>
      <w:pPr>
        <w:ind w:left="14641" w:hanging="678"/>
      </w:pPr>
      <w:rPr>
        <w:rFonts w:hint="default"/>
      </w:rPr>
    </w:lvl>
  </w:abstractNum>
  <w:abstractNum w:abstractNumId="7">
    <w:nsid w:val="1237B901"/>
    <w:multiLevelType w:val="hybridMultilevel"/>
    <w:tmpl w:val="00000000"/>
    <w:lvl w:ilvl="0">
      <w:start w:val="1"/>
      <w:numFmt w:val="decimal"/>
      <w:lvlText w:val="（%1）"/>
      <w:lvlJc w:val="left"/>
      <w:pPr>
        <w:ind w:left="3378" w:hanging="678"/>
        <w:jc w:val="left"/>
      </w:pPr>
      <w:rPr>
        <w:rFonts w:ascii="幼圆" w:eastAsia="幼圆" w:hAnsi="幼圆" w:cs="幼圆" w:hint="default"/>
        <w:spacing w:val="-2"/>
        <w:w w:val="89"/>
        <w:sz w:val="25"/>
        <w:szCs w:val="25"/>
      </w:rPr>
    </w:lvl>
    <w:lvl w:ilvl="1">
      <w:start w:val="0"/>
      <w:numFmt w:val="bullet"/>
      <w:lvlText w:val="•"/>
      <w:lvlJc w:val="left"/>
      <w:pPr>
        <w:ind w:left="4827" w:hanging="678"/>
      </w:pPr>
      <w:rPr>
        <w:rFonts w:hint="default"/>
      </w:rPr>
    </w:lvl>
    <w:lvl w:ilvl="2">
      <w:start w:val="0"/>
      <w:numFmt w:val="bullet"/>
      <w:lvlText w:val="•"/>
      <w:lvlJc w:val="left"/>
      <w:pPr>
        <w:ind w:left="6275" w:hanging="678"/>
      </w:pPr>
      <w:rPr>
        <w:rFonts w:hint="default"/>
      </w:rPr>
    </w:lvl>
    <w:lvl w:ilvl="3">
      <w:start w:val="0"/>
      <w:numFmt w:val="bullet"/>
      <w:lvlText w:val="•"/>
      <w:lvlJc w:val="left"/>
      <w:pPr>
        <w:ind w:left="7723" w:hanging="678"/>
      </w:pPr>
      <w:rPr>
        <w:rFonts w:hint="default"/>
      </w:rPr>
    </w:lvl>
    <w:lvl w:ilvl="4">
      <w:start w:val="0"/>
      <w:numFmt w:val="bullet"/>
      <w:lvlText w:val="•"/>
      <w:lvlJc w:val="left"/>
      <w:pPr>
        <w:ind w:left="9171" w:hanging="678"/>
      </w:pPr>
      <w:rPr>
        <w:rFonts w:hint="default"/>
      </w:rPr>
    </w:lvl>
    <w:lvl w:ilvl="5">
      <w:start w:val="0"/>
      <w:numFmt w:val="bullet"/>
      <w:lvlText w:val="•"/>
      <w:lvlJc w:val="left"/>
      <w:pPr>
        <w:ind w:left="10619" w:hanging="678"/>
      </w:pPr>
      <w:rPr>
        <w:rFonts w:hint="default"/>
      </w:rPr>
    </w:lvl>
    <w:lvl w:ilvl="6">
      <w:start w:val="0"/>
      <w:numFmt w:val="bullet"/>
      <w:lvlText w:val="•"/>
      <w:lvlJc w:val="left"/>
      <w:pPr>
        <w:ind w:left="12067" w:hanging="678"/>
      </w:pPr>
      <w:rPr>
        <w:rFonts w:hint="default"/>
      </w:rPr>
    </w:lvl>
    <w:lvl w:ilvl="7">
      <w:start w:val="0"/>
      <w:numFmt w:val="bullet"/>
      <w:lvlText w:val="•"/>
      <w:lvlJc w:val="left"/>
      <w:pPr>
        <w:ind w:left="13515" w:hanging="678"/>
      </w:pPr>
      <w:rPr>
        <w:rFonts w:hint="default"/>
      </w:rPr>
    </w:lvl>
    <w:lvl w:ilvl="8">
      <w:start w:val="0"/>
      <w:numFmt w:val="bullet"/>
      <w:lvlText w:val="•"/>
      <w:lvlJc w:val="left"/>
      <w:pPr>
        <w:ind w:left="14963" w:hanging="678"/>
      </w:pPr>
      <w:rPr>
        <w:rFonts w:hint="default"/>
      </w:rPr>
    </w:lvl>
  </w:abstractNum>
  <w:abstractNum w:abstractNumId="8">
    <w:nsid w:val="137267EC"/>
    <w:multiLevelType w:val="hybridMultilevel"/>
    <w:tmpl w:val="00000000"/>
    <w:lvl w:ilvl="0">
      <w:start w:val="3"/>
      <w:numFmt w:val="decimal"/>
      <w:lvlText w:val="(%1)"/>
      <w:lvlJc w:val="left"/>
      <w:pPr>
        <w:ind w:left="3700" w:hanging="371"/>
        <w:jc w:val="right"/>
      </w:pPr>
      <w:rPr>
        <w:rFonts w:ascii="Bookman Old Style" w:eastAsia="Bookman Old Style" w:hAnsi="Bookman Old Style" w:cs="Bookman Old Style" w:hint="default"/>
        <w:spacing w:val="-3"/>
        <w:w w:val="97"/>
        <w:sz w:val="29"/>
        <w:szCs w:val="29"/>
      </w:rPr>
    </w:lvl>
    <w:lvl w:ilvl="1">
      <w:start w:val="0"/>
      <w:numFmt w:val="bullet"/>
      <w:lvlText w:val="•"/>
      <w:lvlJc w:val="left"/>
      <w:pPr>
        <w:ind w:left="5115" w:hanging="371"/>
      </w:pPr>
      <w:rPr>
        <w:rFonts w:hint="default"/>
      </w:rPr>
    </w:lvl>
    <w:lvl w:ilvl="2">
      <w:start w:val="0"/>
      <w:numFmt w:val="bullet"/>
      <w:lvlText w:val="•"/>
      <w:lvlJc w:val="left"/>
      <w:pPr>
        <w:ind w:left="6531" w:hanging="371"/>
      </w:pPr>
      <w:rPr>
        <w:rFonts w:hint="default"/>
      </w:rPr>
    </w:lvl>
    <w:lvl w:ilvl="3">
      <w:start w:val="0"/>
      <w:numFmt w:val="bullet"/>
      <w:lvlText w:val="•"/>
      <w:lvlJc w:val="left"/>
      <w:pPr>
        <w:ind w:left="7947" w:hanging="371"/>
      </w:pPr>
      <w:rPr>
        <w:rFonts w:hint="default"/>
      </w:rPr>
    </w:lvl>
    <w:lvl w:ilvl="4">
      <w:start w:val="0"/>
      <w:numFmt w:val="bullet"/>
      <w:lvlText w:val="•"/>
      <w:lvlJc w:val="left"/>
      <w:pPr>
        <w:ind w:left="9363" w:hanging="371"/>
      </w:pPr>
      <w:rPr>
        <w:rFonts w:hint="default"/>
      </w:rPr>
    </w:lvl>
    <w:lvl w:ilvl="5">
      <w:start w:val="0"/>
      <w:numFmt w:val="bullet"/>
      <w:lvlText w:val="•"/>
      <w:lvlJc w:val="left"/>
      <w:pPr>
        <w:ind w:left="10779" w:hanging="371"/>
      </w:pPr>
      <w:rPr>
        <w:rFonts w:hint="default"/>
      </w:rPr>
    </w:lvl>
    <w:lvl w:ilvl="6">
      <w:start w:val="0"/>
      <w:numFmt w:val="bullet"/>
      <w:lvlText w:val="•"/>
      <w:lvlJc w:val="left"/>
      <w:pPr>
        <w:ind w:left="12195" w:hanging="371"/>
      </w:pPr>
      <w:rPr>
        <w:rFonts w:hint="default"/>
      </w:rPr>
    </w:lvl>
    <w:lvl w:ilvl="7">
      <w:start w:val="0"/>
      <w:numFmt w:val="bullet"/>
      <w:lvlText w:val="•"/>
      <w:lvlJc w:val="left"/>
      <w:pPr>
        <w:ind w:left="13611" w:hanging="371"/>
      </w:pPr>
      <w:rPr>
        <w:rFonts w:hint="default"/>
      </w:rPr>
    </w:lvl>
    <w:lvl w:ilvl="8">
      <w:start w:val="0"/>
      <w:numFmt w:val="bullet"/>
      <w:lvlText w:val="•"/>
      <w:lvlJc w:val="left"/>
      <w:pPr>
        <w:ind w:left="15027" w:hanging="371"/>
      </w:pPr>
      <w:rPr>
        <w:rFonts w:hint="default"/>
      </w:rPr>
    </w:lvl>
  </w:abstractNum>
  <w:abstractNum w:abstractNumId="9">
    <w:nsid w:val="1936D1CE"/>
    <w:multiLevelType w:val="hybridMultilevel"/>
    <w:tmpl w:val="00000000"/>
    <w:lvl w:ilvl="0">
      <w:start w:val="1"/>
      <w:numFmt w:val="decimal"/>
      <w:lvlText w:val="（%1）"/>
      <w:lvlJc w:val="left"/>
      <w:pPr>
        <w:ind w:left="4123" w:hanging="793"/>
        <w:jc w:val="left"/>
      </w:pPr>
      <w:rPr>
        <w:rFonts w:ascii="幼圆" w:eastAsia="幼圆" w:hAnsi="幼圆" w:cs="幼圆" w:hint="default"/>
        <w:w w:val="102"/>
        <w:sz w:val="29"/>
        <w:szCs w:val="29"/>
      </w:rPr>
    </w:lvl>
    <w:lvl w:ilvl="1">
      <w:start w:val="0"/>
      <w:numFmt w:val="bullet"/>
      <w:lvlText w:val="•"/>
      <w:lvlJc w:val="left"/>
      <w:pPr>
        <w:ind w:left="4278" w:hanging="793"/>
      </w:pPr>
      <w:rPr>
        <w:rFonts w:hint="default"/>
      </w:rPr>
    </w:lvl>
    <w:lvl w:ilvl="2">
      <w:start w:val="0"/>
      <w:numFmt w:val="bullet"/>
      <w:lvlText w:val="•"/>
      <w:lvlJc w:val="left"/>
      <w:pPr>
        <w:ind w:left="4437" w:hanging="793"/>
      </w:pPr>
      <w:rPr>
        <w:rFonts w:hint="default"/>
      </w:rPr>
    </w:lvl>
    <w:lvl w:ilvl="3">
      <w:start w:val="0"/>
      <w:numFmt w:val="bullet"/>
      <w:lvlText w:val="•"/>
      <w:lvlJc w:val="left"/>
      <w:pPr>
        <w:ind w:left="4595" w:hanging="793"/>
      </w:pPr>
      <w:rPr>
        <w:rFonts w:hint="default"/>
      </w:rPr>
    </w:lvl>
    <w:lvl w:ilvl="4">
      <w:start w:val="0"/>
      <w:numFmt w:val="bullet"/>
      <w:lvlText w:val="•"/>
      <w:lvlJc w:val="left"/>
      <w:pPr>
        <w:ind w:left="4754" w:hanging="793"/>
      </w:pPr>
      <w:rPr>
        <w:rFonts w:hint="default"/>
      </w:rPr>
    </w:lvl>
    <w:lvl w:ilvl="5">
      <w:start w:val="0"/>
      <w:numFmt w:val="bullet"/>
      <w:lvlText w:val="•"/>
      <w:lvlJc w:val="left"/>
      <w:pPr>
        <w:ind w:left="4913" w:hanging="793"/>
      </w:pPr>
      <w:rPr>
        <w:rFonts w:hint="default"/>
      </w:rPr>
    </w:lvl>
    <w:lvl w:ilvl="6">
      <w:start w:val="0"/>
      <w:numFmt w:val="bullet"/>
      <w:lvlText w:val="•"/>
      <w:lvlJc w:val="left"/>
      <w:pPr>
        <w:ind w:left="5071" w:hanging="793"/>
      </w:pPr>
      <w:rPr>
        <w:rFonts w:hint="default"/>
      </w:rPr>
    </w:lvl>
    <w:lvl w:ilvl="7">
      <w:start w:val="0"/>
      <w:numFmt w:val="bullet"/>
      <w:lvlText w:val="•"/>
      <w:lvlJc w:val="left"/>
      <w:pPr>
        <w:ind w:left="5230" w:hanging="793"/>
      </w:pPr>
      <w:rPr>
        <w:rFonts w:hint="default"/>
      </w:rPr>
    </w:lvl>
    <w:lvl w:ilvl="8">
      <w:start w:val="0"/>
      <w:numFmt w:val="bullet"/>
      <w:lvlText w:val="•"/>
      <w:lvlJc w:val="left"/>
      <w:pPr>
        <w:ind w:left="5389" w:hanging="793"/>
      </w:pPr>
      <w:rPr>
        <w:rFonts w:hint="default"/>
      </w:rPr>
    </w:lvl>
  </w:abstractNum>
  <w:abstractNum w:abstractNumId="10">
    <w:nsid w:val="1D03FE5E"/>
    <w:multiLevelType w:val="hybridMultilevel"/>
    <w:tmpl w:val="00000000"/>
    <w:lvl w:ilvl="0">
      <w:start w:val="1"/>
      <w:numFmt w:val="decimal"/>
      <w:lvlText w:val="%1."/>
      <w:lvlJc w:val="left"/>
      <w:pPr>
        <w:ind w:left="3820" w:hanging="490"/>
        <w:jc w:val="left"/>
      </w:pPr>
      <w:rPr>
        <w:rFonts w:ascii="幼圆" w:eastAsia="幼圆" w:hAnsi="幼圆" w:cs="幼圆" w:hint="default"/>
        <w:w w:val="102"/>
        <w:sz w:val="31"/>
        <w:szCs w:val="31"/>
      </w:rPr>
    </w:lvl>
    <w:lvl w:ilvl="1">
      <w:start w:val="0"/>
      <w:numFmt w:val="bullet"/>
      <w:lvlText w:val="•"/>
      <w:lvlJc w:val="left"/>
      <w:pPr>
        <w:ind w:left="5223" w:hanging="490"/>
      </w:pPr>
      <w:rPr>
        <w:rFonts w:hint="default"/>
      </w:rPr>
    </w:lvl>
    <w:lvl w:ilvl="2">
      <w:start w:val="0"/>
      <w:numFmt w:val="bullet"/>
      <w:lvlText w:val="•"/>
      <w:lvlJc w:val="left"/>
      <w:pPr>
        <w:ind w:left="6627" w:hanging="490"/>
      </w:pPr>
      <w:rPr>
        <w:rFonts w:hint="default"/>
      </w:rPr>
    </w:lvl>
    <w:lvl w:ilvl="3">
      <w:start w:val="0"/>
      <w:numFmt w:val="bullet"/>
      <w:lvlText w:val="•"/>
      <w:lvlJc w:val="left"/>
      <w:pPr>
        <w:ind w:left="8031" w:hanging="490"/>
      </w:pPr>
      <w:rPr>
        <w:rFonts w:hint="default"/>
      </w:rPr>
    </w:lvl>
    <w:lvl w:ilvl="4">
      <w:start w:val="0"/>
      <w:numFmt w:val="bullet"/>
      <w:lvlText w:val="•"/>
      <w:lvlJc w:val="left"/>
      <w:pPr>
        <w:ind w:left="9435" w:hanging="490"/>
      </w:pPr>
      <w:rPr>
        <w:rFonts w:hint="default"/>
      </w:rPr>
    </w:lvl>
    <w:lvl w:ilvl="5">
      <w:start w:val="0"/>
      <w:numFmt w:val="bullet"/>
      <w:lvlText w:val="•"/>
      <w:lvlJc w:val="left"/>
      <w:pPr>
        <w:ind w:left="10839" w:hanging="490"/>
      </w:pPr>
      <w:rPr>
        <w:rFonts w:hint="default"/>
      </w:rPr>
    </w:lvl>
    <w:lvl w:ilvl="6">
      <w:start w:val="0"/>
      <w:numFmt w:val="bullet"/>
      <w:lvlText w:val="•"/>
      <w:lvlJc w:val="left"/>
      <w:pPr>
        <w:ind w:left="12243" w:hanging="490"/>
      </w:pPr>
      <w:rPr>
        <w:rFonts w:hint="default"/>
      </w:rPr>
    </w:lvl>
    <w:lvl w:ilvl="7">
      <w:start w:val="0"/>
      <w:numFmt w:val="bullet"/>
      <w:lvlText w:val="•"/>
      <w:lvlJc w:val="left"/>
      <w:pPr>
        <w:ind w:left="13647" w:hanging="490"/>
      </w:pPr>
      <w:rPr>
        <w:rFonts w:hint="default"/>
      </w:rPr>
    </w:lvl>
    <w:lvl w:ilvl="8">
      <w:start w:val="0"/>
      <w:numFmt w:val="bullet"/>
      <w:lvlText w:val="•"/>
      <w:lvlJc w:val="left"/>
      <w:pPr>
        <w:ind w:left="15051" w:hanging="490"/>
      </w:pPr>
      <w:rPr>
        <w:rFonts w:hint="default"/>
      </w:rPr>
    </w:lvl>
  </w:abstractNum>
  <w:abstractNum w:abstractNumId="11">
    <w:nsid w:val="1E042352"/>
    <w:multiLevelType w:val="hybridMultilevel"/>
    <w:tmpl w:val="00000000"/>
    <w:lvl w:ilvl="0">
      <w:start w:val="1"/>
      <w:numFmt w:val="lowerLetter"/>
      <w:lvlText w:val="(%1)"/>
      <w:lvlJc w:val="left"/>
      <w:pPr>
        <w:ind w:left="2700" w:hanging="401"/>
        <w:jc w:val="left"/>
      </w:pPr>
      <w:rPr>
        <w:rFonts w:ascii="Bookman Old Style" w:eastAsia="Bookman Old Style" w:hAnsi="Bookman Old Style" w:cs="Bookman Old Style" w:hint="default"/>
        <w:spacing w:val="-4"/>
        <w:w w:val="94"/>
        <w:sz w:val="34"/>
        <w:szCs w:val="34"/>
      </w:rPr>
    </w:lvl>
    <w:lvl w:ilvl="1">
      <w:start w:val="0"/>
      <w:numFmt w:val="bullet"/>
      <w:lvlText w:val="•"/>
      <w:lvlJc w:val="left"/>
      <w:pPr>
        <w:ind w:left="4215" w:hanging="401"/>
      </w:pPr>
      <w:rPr>
        <w:rFonts w:hint="default"/>
      </w:rPr>
    </w:lvl>
    <w:lvl w:ilvl="2">
      <w:start w:val="0"/>
      <w:numFmt w:val="bullet"/>
      <w:lvlText w:val="•"/>
      <w:lvlJc w:val="left"/>
      <w:pPr>
        <w:ind w:left="5731" w:hanging="401"/>
      </w:pPr>
      <w:rPr>
        <w:rFonts w:hint="default"/>
      </w:rPr>
    </w:lvl>
    <w:lvl w:ilvl="3">
      <w:start w:val="0"/>
      <w:numFmt w:val="bullet"/>
      <w:lvlText w:val="•"/>
      <w:lvlJc w:val="left"/>
      <w:pPr>
        <w:ind w:left="7247" w:hanging="401"/>
      </w:pPr>
      <w:rPr>
        <w:rFonts w:hint="default"/>
      </w:rPr>
    </w:lvl>
    <w:lvl w:ilvl="4">
      <w:start w:val="0"/>
      <w:numFmt w:val="bullet"/>
      <w:lvlText w:val="•"/>
      <w:lvlJc w:val="left"/>
      <w:pPr>
        <w:ind w:left="8763" w:hanging="401"/>
      </w:pPr>
      <w:rPr>
        <w:rFonts w:hint="default"/>
      </w:rPr>
    </w:lvl>
    <w:lvl w:ilvl="5">
      <w:start w:val="0"/>
      <w:numFmt w:val="bullet"/>
      <w:lvlText w:val="•"/>
      <w:lvlJc w:val="left"/>
      <w:pPr>
        <w:ind w:left="10279" w:hanging="401"/>
      </w:pPr>
      <w:rPr>
        <w:rFonts w:hint="default"/>
      </w:rPr>
    </w:lvl>
    <w:lvl w:ilvl="6">
      <w:start w:val="0"/>
      <w:numFmt w:val="bullet"/>
      <w:lvlText w:val="•"/>
      <w:lvlJc w:val="left"/>
      <w:pPr>
        <w:ind w:left="11795" w:hanging="401"/>
      </w:pPr>
      <w:rPr>
        <w:rFonts w:hint="default"/>
      </w:rPr>
    </w:lvl>
    <w:lvl w:ilvl="7">
      <w:start w:val="0"/>
      <w:numFmt w:val="bullet"/>
      <w:lvlText w:val="•"/>
      <w:lvlJc w:val="left"/>
      <w:pPr>
        <w:ind w:left="13311" w:hanging="401"/>
      </w:pPr>
      <w:rPr>
        <w:rFonts w:hint="default"/>
      </w:rPr>
    </w:lvl>
    <w:lvl w:ilvl="8">
      <w:start w:val="0"/>
      <w:numFmt w:val="bullet"/>
      <w:lvlText w:val="•"/>
      <w:lvlJc w:val="left"/>
      <w:pPr>
        <w:ind w:left="14827" w:hanging="401"/>
      </w:pPr>
      <w:rPr>
        <w:rFonts w:hint="default"/>
      </w:rPr>
    </w:lvl>
  </w:abstractNum>
  <w:abstractNum w:abstractNumId="12">
    <w:nsid w:val="2348C853"/>
    <w:multiLevelType w:val="hybridMultilevel"/>
    <w:tmpl w:val="00000000"/>
    <w:lvl w:ilvl="0">
      <w:start w:val="1"/>
      <w:numFmt w:val="decimal"/>
      <w:lvlText w:val="(%1)"/>
      <w:lvlJc w:val="left"/>
      <w:pPr>
        <w:ind w:left="2700" w:hanging="316"/>
        <w:jc w:val="left"/>
      </w:pPr>
      <w:rPr>
        <w:rFonts w:hint="default"/>
        <w:spacing w:val="-2"/>
        <w:w w:val="96"/>
      </w:rPr>
    </w:lvl>
    <w:lvl w:ilvl="1">
      <w:start w:val="0"/>
      <w:numFmt w:val="bullet"/>
      <w:lvlText w:val="•"/>
      <w:lvlJc w:val="left"/>
      <w:pPr>
        <w:ind w:left="4215" w:hanging="316"/>
      </w:pPr>
      <w:rPr>
        <w:rFonts w:hint="default"/>
      </w:rPr>
    </w:lvl>
    <w:lvl w:ilvl="2">
      <w:start w:val="0"/>
      <w:numFmt w:val="bullet"/>
      <w:lvlText w:val="•"/>
      <w:lvlJc w:val="left"/>
      <w:pPr>
        <w:ind w:left="5731" w:hanging="316"/>
      </w:pPr>
      <w:rPr>
        <w:rFonts w:hint="default"/>
      </w:rPr>
    </w:lvl>
    <w:lvl w:ilvl="3">
      <w:start w:val="0"/>
      <w:numFmt w:val="bullet"/>
      <w:lvlText w:val="•"/>
      <w:lvlJc w:val="left"/>
      <w:pPr>
        <w:ind w:left="7247" w:hanging="316"/>
      </w:pPr>
      <w:rPr>
        <w:rFonts w:hint="default"/>
      </w:rPr>
    </w:lvl>
    <w:lvl w:ilvl="4">
      <w:start w:val="0"/>
      <w:numFmt w:val="bullet"/>
      <w:lvlText w:val="•"/>
      <w:lvlJc w:val="left"/>
      <w:pPr>
        <w:ind w:left="8763" w:hanging="316"/>
      </w:pPr>
      <w:rPr>
        <w:rFonts w:hint="default"/>
      </w:rPr>
    </w:lvl>
    <w:lvl w:ilvl="5">
      <w:start w:val="0"/>
      <w:numFmt w:val="bullet"/>
      <w:lvlText w:val="•"/>
      <w:lvlJc w:val="left"/>
      <w:pPr>
        <w:ind w:left="10279" w:hanging="316"/>
      </w:pPr>
      <w:rPr>
        <w:rFonts w:hint="default"/>
      </w:rPr>
    </w:lvl>
    <w:lvl w:ilvl="6">
      <w:start w:val="0"/>
      <w:numFmt w:val="bullet"/>
      <w:lvlText w:val="•"/>
      <w:lvlJc w:val="left"/>
      <w:pPr>
        <w:ind w:left="11795" w:hanging="316"/>
      </w:pPr>
      <w:rPr>
        <w:rFonts w:hint="default"/>
      </w:rPr>
    </w:lvl>
    <w:lvl w:ilvl="7">
      <w:start w:val="0"/>
      <w:numFmt w:val="bullet"/>
      <w:lvlText w:val="•"/>
      <w:lvlJc w:val="left"/>
      <w:pPr>
        <w:ind w:left="13311" w:hanging="316"/>
      </w:pPr>
      <w:rPr>
        <w:rFonts w:hint="default"/>
      </w:rPr>
    </w:lvl>
    <w:lvl w:ilvl="8">
      <w:start w:val="0"/>
      <w:numFmt w:val="bullet"/>
      <w:lvlText w:val="•"/>
      <w:lvlJc w:val="left"/>
      <w:pPr>
        <w:ind w:left="14827" w:hanging="316"/>
      </w:pPr>
      <w:rPr>
        <w:rFonts w:hint="default"/>
      </w:rPr>
    </w:lvl>
  </w:abstractNum>
  <w:abstractNum w:abstractNumId="13">
    <w:nsid w:val="2B492409"/>
    <w:multiLevelType w:val="hybridMultilevel"/>
    <w:tmpl w:val="00000000"/>
    <w:lvl w:ilvl="0">
      <w:start w:val="4"/>
      <w:numFmt w:val="decimal"/>
      <w:lvlText w:val="%1."/>
      <w:lvlJc w:val="left"/>
      <w:pPr>
        <w:ind w:left="3064" w:hanging="364"/>
        <w:jc w:val="left"/>
      </w:pPr>
      <w:rPr>
        <w:rFonts w:ascii="Arial" w:eastAsia="Arial" w:hAnsi="Arial" w:cs="Arial" w:hint="default"/>
        <w:w w:val="91"/>
        <w:sz w:val="31"/>
        <w:szCs w:val="31"/>
      </w:rPr>
    </w:lvl>
    <w:lvl w:ilvl="1">
      <w:start w:val="6"/>
      <w:numFmt w:val="decimal"/>
      <w:lvlText w:val="%2."/>
      <w:lvlJc w:val="left"/>
      <w:pPr>
        <w:ind w:left="3694" w:hanging="364"/>
        <w:jc w:val="left"/>
      </w:pPr>
      <w:rPr>
        <w:rFonts w:ascii="Arial" w:eastAsia="Arial" w:hAnsi="Arial" w:cs="Arial" w:hint="default"/>
        <w:w w:val="91"/>
        <w:sz w:val="31"/>
        <w:szCs w:val="31"/>
      </w:rPr>
    </w:lvl>
    <w:lvl w:ilvl="2">
      <w:start w:val="0"/>
      <w:numFmt w:val="bullet"/>
      <w:lvlText w:val="•"/>
      <w:lvlJc w:val="left"/>
      <w:pPr>
        <w:ind w:left="4086" w:hanging="364"/>
      </w:pPr>
      <w:rPr>
        <w:rFonts w:hint="default"/>
      </w:rPr>
    </w:lvl>
    <w:lvl w:ilvl="3">
      <w:start w:val="0"/>
      <w:numFmt w:val="bullet"/>
      <w:lvlText w:val="•"/>
      <w:lvlJc w:val="left"/>
      <w:pPr>
        <w:ind w:left="4473" w:hanging="364"/>
      </w:pPr>
      <w:rPr>
        <w:rFonts w:hint="default"/>
      </w:rPr>
    </w:lvl>
    <w:lvl w:ilvl="4">
      <w:start w:val="0"/>
      <w:numFmt w:val="bullet"/>
      <w:lvlText w:val="•"/>
      <w:lvlJc w:val="left"/>
      <w:pPr>
        <w:ind w:left="4860" w:hanging="364"/>
      </w:pPr>
      <w:rPr>
        <w:rFonts w:hint="default"/>
      </w:rPr>
    </w:lvl>
    <w:lvl w:ilvl="5">
      <w:start w:val="0"/>
      <w:numFmt w:val="bullet"/>
      <w:lvlText w:val="•"/>
      <w:lvlJc w:val="left"/>
      <w:pPr>
        <w:ind w:left="5247" w:hanging="364"/>
      </w:pPr>
      <w:rPr>
        <w:rFonts w:hint="default"/>
      </w:rPr>
    </w:lvl>
    <w:lvl w:ilvl="6">
      <w:start w:val="0"/>
      <w:numFmt w:val="bullet"/>
      <w:lvlText w:val="•"/>
      <w:lvlJc w:val="left"/>
      <w:pPr>
        <w:ind w:left="5634" w:hanging="364"/>
      </w:pPr>
      <w:rPr>
        <w:rFonts w:hint="default"/>
      </w:rPr>
    </w:lvl>
    <w:lvl w:ilvl="7">
      <w:start w:val="0"/>
      <w:numFmt w:val="bullet"/>
      <w:lvlText w:val="•"/>
      <w:lvlJc w:val="left"/>
      <w:pPr>
        <w:ind w:left="6021" w:hanging="364"/>
      </w:pPr>
      <w:rPr>
        <w:rFonts w:hint="default"/>
      </w:rPr>
    </w:lvl>
    <w:lvl w:ilvl="8">
      <w:start w:val="0"/>
      <w:numFmt w:val="bullet"/>
      <w:lvlText w:val="•"/>
      <w:lvlJc w:val="left"/>
      <w:pPr>
        <w:ind w:left="6408" w:hanging="364"/>
      </w:pPr>
      <w:rPr>
        <w:rFonts w:hint="default"/>
      </w:rPr>
    </w:lvl>
  </w:abstractNum>
  <w:abstractNum w:abstractNumId="14">
    <w:nsid w:val="2B7EF0CF"/>
    <w:multiLevelType w:val="hybridMultilevel"/>
    <w:tmpl w:val="00000000"/>
    <w:lvl w:ilvl="0">
      <w:start w:val="1"/>
      <w:numFmt w:val="decimal"/>
      <w:lvlText w:val="（%1）"/>
      <w:lvlJc w:val="left"/>
      <w:pPr>
        <w:ind w:left="3493" w:hanging="793"/>
        <w:jc w:val="left"/>
      </w:pPr>
      <w:rPr>
        <w:rFonts w:ascii="幼圆" w:eastAsia="幼圆" w:hAnsi="幼圆" w:cs="幼圆" w:hint="default"/>
        <w:spacing w:val="-1"/>
        <w:w w:val="91"/>
        <w:sz w:val="29"/>
        <w:szCs w:val="29"/>
      </w:rPr>
    </w:lvl>
    <w:lvl w:ilvl="1">
      <w:start w:val="0"/>
      <w:numFmt w:val="bullet"/>
      <w:lvlText w:val="•"/>
      <w:lvlJc w:val="left"/>
      <w:pPr>
        <w:ind w:left="3500" w:hanging="793"/>
      </w:pPr>
      <w:rPr>
        <w:rFonts w:hint="default"/>
      </w:rPr>
    </w:lvl>
    <w:lvl w:ilvl="2">
      <w:start w:val="0"/>
      <w:numFmt w:val="bullet"/>
      <w:lvlText w:val="•"/>
      <w:lvlJc w:val="left"/>
      <w:pPr>
        <w:ind w:left="4421" w:hanging="793"/>
      </w:pPr>
      <w:rPr>
        <w:rFonts w:hint="default"/>
      </w:rPr>
    </w:lvl>
    <w:lvl w:ilvl="3">
      <w:start w:val="0"/>
      <w:numFmt w:val="bullet"/>
      <w:lvlText w:val="•"/>
      <w:lvlJc w:val="left"/>
      <w:pPr>
        <w:ind w:left="5342" w:hanging="793"/>
      </w:pPr>
      <w:rPr>
        <w:rFonts w:hint="default"/>
      </w:rPr>
    </w:lvl>
    <w:lvl w:ilvl="4">
      <w:start w:val="0"/>
      <w:numFmt w:val="bullet"/>
      <w:lvlText w:val="•"/>
      <w:lvlJc w:val="left"/>
      <w:pPr>
        <w:ind w:left="6264" w:hanging="793"/>
      </w:pPr>
      <w:rPr>
        <w:rFonts w:hint="default"/>
      </w:rPr>
    </w:lvl>
    <w:lvl w:ilvl="5">
      <w:start w:val="0"/>
      <w:numFmt w:val="bullet"/>
      <w:lvlText w:val="•"/>
      <w:lvlJc w:val="left"/>
      <w:pPr>
        <w:ind w:left="7185" w:hanging="793"/>
      </w:pPr>
      <w:rPr>
        <w:rFonts w:hint="default"/>
      </w:rPr>
    </w:lvl>
    <w:lvl w:ilvl="6">
      <w:start w:val="0"/>
      <w:numFmt w:val="bullet"/>
      <w:lvlText w:val="•"/>
      <w:lvlJc w:val="left"/>
      <w:pPr>
        <w:ind w:left="8106" w:hanging="793"/>
      </w:pPr>
      <w:rPr>
        <w:rFonts w:hint="default"/>
      </w:rPr>
    </w:lvl>
    <w:lvl w:ilvl="7">
      <w:start w:val="0"/>
      <w:numFmt w:val="bullet"/>
      <w:lvlText w:val="•"/>
      <w:lvlJc w:val="left"/>
      <w:pPr>
        <w:ind w:left="9028" w:hanging="793"/>
      </w:pPr>
      <w:rPr>
        <w:rFonts w:hint="default"/>
      </w:rPr>
    </w:lvl>
    <w:lvl w:ilvl="8">
      <w:start w:val="0"/>
      <w:numFmt w:val="bullet"/>
      <w:lvlText w:val="•"/>
      <w:lvlJc w:val="left"/>
      <w:pPr>
        <w:ind w:left="9949" w:hanging="793"/>
      </w:pPr>
      <w:rPr>
        <w:rFonts w:hint="default"/>
      </w:rPr>
    </w:lvl>
  </w:abstractNum>
  <w:abstractNum w:abstractNumId="15">
    <w:nsid w:val="2DB71B20"/>
    <w:multiLevelType w:val="hybridMultilevel"/>
    <w:tmpl w:val="00000000"/>
    <w:lvl w:ilvl="0">
      <w:start w:val="1"/>
      <w:numFmt w:val="decimal"/>
      <w:lvlText w:val="(%1)"/>
      <w:lvlJc w:val="left"/>
      <w:pPr>
        <w:ind w:left="3700" w:hanging="371"/>
        <w:jc w:val="left"/>
      </w:pPr>
      <w:rPr>
        <w:rFonts w:ascii="Bookman Old Style" w:eastAsia="Bookman Old Style" w:hAnsi="Bookman Old Style" w:cs="Bookman Old Style" w:hint="default"/>
        <w:spacing w:val="-3"/>
        <w:w w:val="97"/>
        <w:sz w:val="29"/>
        <w:szCs w:val="29"/>
      </w:rPr>
    </w:lvl>
    <w:lvl w:ilvl="1">
      <w:start w:val="0"/>
      <w:numFmt w:val="bullet"/>
      <w:lvlText w:val="•"/>
      <w:lvlJc w:val="left"/>
      <w:pPr>
        <w:ind w:left="5115" w:hanging="371"/>
      </w:pPr>
      <w:rPr>
        <w:rFonts w:hint="default"/>
      </w:rPr>
    </w:lvl>
    <w:lvl w:ilvl="2">
      <w:start w:val="0"/>
      <w:numFmt w:val="bullet"/>
      <w:lvlText w:val="•"/>
      <w:lvlJc w:val="left"/>
      <w:pPr>
        <w:ind w:left="6531" w:hanging="371"/>
      </w:pPr>
      <w:rPr>
        <w:rFonts w:hint="default"/>
      </w:rPr>
    </w:lvl>
    <w:lvl w:ilvl="3">
      <w:start w:val="0"/>
      <w:numFmt w:val="bullet"/>
      <w:lvlText w:val="•"/>
      <w:lvlJc w:val="left"/>
      <w:pPr>
        <w:ind w:left="7947" w:hanging="371"/>
      </w:pPr>
      <w:rPr>
        <w:rFonts w:hint="default"/>
      </w:rPr>
    </w:lvl>
    <w:lvl w:ilvl="4">
      <w:start w:val="0"/>
      <w:numFmt w:val="bullet"/>
      <w:lvlText w:val="•"/>
      <w:lvlJc w:val="left"/>
      <w:pPr>
        <w:ind w:left="9363" w:hanging="371"/>
      </w:pPr>
      <w:rPr>
        <w:rFonts w:hint="default"/>
      </w:rPr>
    </w:lvl>
    <w:lvl w:ilvl="5">
      <w:start w:val="0"/>
      <w:numFmt w:val="bullet"/>
      <w:lvlText w:val="•"/>
      <w:lvlJc w:val="left"/>
      <w:pPr>
        <w:ind w:left="10779" w:hanging="371"/>
      </w:pPr>
      <w:rPr>
        <w:rFonts w:hint="default"/>
      </w:rPr>
    </w:lvl>
    <w:lvl w:ilvl="6">
      <w:start w:val="0"/>
      <w:numFmt w:val="bullet"/>
      <w:lvlText w:val="•"/>
      <w:lvlJc w:val="left"/>
      <w:pPr>
        <w:ind w:left="12195" w:hanging="371"/>
      </w:pPr>
      <w:rPr>
        <w:rFonts w:hint="default"/>
      </w:rPr>
    </w:lvl>
    <w:lvl w:ilvl="7">
      <w:start w:val="0"/>
      <w:numFmt w:val="bullet"/>
      <w:lvlText w:val="•"/>
      <w:lvlJc w:val="left"/>
      <w:pPr>
        <w:ind w:left="13611" w:hanging="371"/>
      </w:pPr>
      <w:rPr>
        <w:rFonts w:hint="default"/>
      </w:rPr>
    </w:lvl>
    <w:lvl w:ilvl="8">
      <w:start w:val="0"/>
      <w:numFmt w:val="bullet"/>
      <w:lvlText w:val="•"/>
      <w:lvlJc w:val="left"/>
      <w:pPr>
        <w:ind w:left="15027" w:hanging="371"/>
      </w:pPr>
      <w:rPr>
        <w:rFonts w:hint="default"/>
      </w:rPr>
    </w:lvl>
  </w:abstractNum>
  <w:abstractNum w:abstractNumId="16">
    <w:nsid w:val="314BD4DA"/>
    <w:multiLevelType w:val="hybridMultilevel"/>
    <w:tmpl w:val="00000000"/>
    <w:lvl w:ilvl="0">
      <w:start w:val="1"/>
      <w:numFmt w:val="decimal"/>
      <w:lvlText w:val="(%1)"/>
      <w:lvlJc w:val="left"/>
      <w:pPr>
        <w:ind w:left="3700" w:hanging="371"/>
        <w:jc w:val="left"/>
      </w:pPr>
      <w:rPr>
        <w:rFonts w:ascii="Times New Roman" w:eastAsia="Times New Roman" w:hAnsi="Times New Roman" w:cs="Times New Roman" w:hint="default"/>
        <w:spacing w:val="-3"/>
        <w:w w:val="102"/>
        <w:sz w:val="29"/>
        <w:szCs w:val="29"/>
      </w:rPr>
    </w:lvl>
    <w:lvl w:ilvl="1">
      <w:start w:val="0"/>
      <w:numFmt w:val="bullet"/>
      <w:lvlText w:val="•"/>
      <w:lvlJc w:val="left"/>
      <w:pPr>
        <w:ind w:left="5115" w:hanging="371"/>
      </w:pPr>
      <w:rPr>
        <w:rFonts w:hint="default"/>
      </w:rPr>
    </w:lvl>
    <w:lvl w:ilvl="2">
      <w:start w:val="0"/>
      <w:numFmt w:val="bullet"/>
      <w:lvlText w:val="•"/>
      <w:lvlJc w:val="left"/>
      <w:pPr>
        <w:ind w:left="6531" w:hanging="371"/>
      </w:pPr>
      <w:rPr>
        <w:rFonts w:hint="default"/>
      </w:rPr>
    </w:lvl>
    <w:lvl w:ilvl="3">
      <w:start w:val="0"/>
      <w:numFmt w:val="bullet"/>
      <w:lvlText w:val="•"/>
      <w:lvlJc w:val="left"/>
      <w:pPr>
        <w:ind w:left="7947" w:hanging="371"/>
      </w:pPr>
      <w:rPr>
        <w:rFonts w:hint="default"/>
      </w:rPr>
    </w:lvl>
    <w:lvl w:ilvl="4">
      <w:start w:val="0"/>
      <w:numFmt w:val="bullet"/>
      <w:lvlText w:val="•"/>
      <w:lvlJc w:val="left"/>
      <w:pPr>
        <w:ind w:left="9363" w:hanging="371"/>
      </w:pPr>
      <w:rPr>
        <w:rFonts w:hint="default"/>
      </w:rPr>
    </w:lvl>
    <w:lvl w:ilvl="5">
      <w:start w:val="0"/>
      <w:numFmt w:val="bullet"/>
      <w:lvlText w:val="•"/>
      <w:lvlJc w:val="left"/>
      <w:pPr>
        <w:ind w:left="10779" w:hanging="371"/>
      </w:pPr>
      <w:rPr>
        <w:rFonts w:hint="default"/>
      </w:rPr>
    </w:lvl>
    <w:lvl w:ilvl="6">
      <w:start w:val="0"/>
      <w:numFmt w:val="bullet"/>
      <w:lvlText w:val="•"/>
      <w:lvlJc w:val="left"/>
      <w:pPr>
        <w:ind w:left="12195" w:hanging="371"/>
      </w:pPr>
      <w:rPr>
        <w:rFonts w:hint="default"/>
      </w:rPr>
    </w:lvl>
    <w:lvl w:ilvl="7">
      <w:start w:val="0"/>
      <w:numFmt w:val="bullet"/>
      <w:lvlText w:val="•"/>
      <w:lvlJc w:val="left"/>
      <w:pPr>
        <w:ind w:left="13611" w:hanging="371"/>
      </w:pPr>
      <w:rPr>
        <w:rFonts w:hint="default"/>
      </w:rPr>
    </w:lvl>
    <w:lvl w:ilvl="8">
      <w:start w:val="0"/>
      <w:numFmt w:val="bullet"/>
      <w:lvlText w:val="•"/>
      <w:lvlJc w:val="left"/>
      <w:pPr>
        <w:ind w:left="15027" w:hanging="371"/>
      </w:pPr>
      <w:rPr>
        <w:rFonts w:hint="default"/>
      </w:rPr>
    </w:lvl>
  </w:abstractNum>
  <w:abstractNum w:abstractNumId="17">
    <w:nsid w:val="3187EDCE"/>
    <w:multiLevelType w:val="hybridMultilevel"/>
    <w:tmpl w:val="00000000"/>
    <w:lvl w:ilvl="0">
      <w:start w:val="8"/>
      <w:numFmt w:val="decimal"/>
      <w:lvlText w:val="%1."/>
      <w:lvlJc w:val="left"/>
      <w:pPr>
        <w:ind w:left="3820" w:hanging="490"/>
        <w:jc w:val="left"/>
      </w:pPr>
      <w:rPr>
        <w:rFonts w:hint="default"/>
        <w:w w:val="91"/>
      </w:rPr>
    </w:lvl>
    <w:lvl w:ilvl="1">
      <w:start w:val="0"/>
      <w:numFmt w:val="bullet"/>
      <w:lvlText w:val="•"/>
      <w:lvlJc w:val="left"/>
      <w:pPr>
        <w:ind w:left="5223" w:hanging="490"/>
      </w:pPr>
      <w:rPr>
        <w:rFonts w:hint="default"/>
      </w:rPr>
    </w:lvl>
    <w:lvl w:ilvl="2">
      <w:start w:val="0"/>
      <w:numFmt w:val="bullet"/>
      <w:lvlText w:val="•"/>
      <w:lvlJc w:val="left"/>
      <w:pPr>
        <w:ind w:left="6627" w:hanging="490"/>
      </w:pPr>
      <w:rPr>
        <w:rFonts w:hint="default"/>
      </w:rPr>
    </w:lvl>
    <w:lvl w:ilvl="3">
      <w:start w:val="0"/>
      <w:numFmt w:val="bullet"/>
      <w:lvlText w:val="•"/>
      <w:lvlJc w:val="left"/>
      <w:pPr>
        <w:ind w:left="8031" w:hanging="490"/>
      </w:pPr>
      <w:rPr>
        <w:rFonts w:hint="default"/>
      </w:rPr>
    </w:lvl>
    <w:lvl w:ilvl="4">
      <w:start w:val="0"/>
      <w:numFmt w:val="bullet"/>
      <w:lvlText w:val="•"/>
      <w:lvlJc w:val="left"/>
      <w:pPr>
        <w:ind w:left="9435" w:hanging="490"/>
      </w:pPr>
      <w:rPr>
        <w:rFonts w:hint="default"/>
      </w:rPr>
    </w:lvl>
    <w:lvl w:ilvl="5">
      <w:start w:val="0"/>
      <w:numFmt w:val="bullet"/>
      <w:lvlText w:val="•"/>
      <w:lvlJc w:val="left"/>
      <w:pPr>
        <w:ind w:left="10839" w:hanging="490"/>
      </w:pPr>
      <w:rPr>
        <w:rFonts w:hint="default"/>
      </w:rPr>
    </w:lvl>
    <w:lvl w:ilvl="6">
      <w:start w:val="0"/>
      <w:numFmt w:val="bullet"/>
      <w:lvlText w:val="•"/>
      <w:lvlJc w:val="left"/>
      <w:pPr>
        <w:ind w:left="12243" w:hanging="490"/>
      </w:pPr>
      <w:rPr>
        <w:rFonts w:hint="default"/>
      </w:rPr>
    </w:lvl>
    <w:lvl w:ilvl="7">
      <w:start w:val="0"/>
      <w:numFmt w:val="bullet"/>
      <w:lvlText w:val="•"/>
      <w:lvlJc w:val="left"/>
      <w:pPr>
        <w:ind w:left="13647" w:hanging="490"/>
      </w:pPr>
      <w:rPr>
        <w:rFonts w:hint="default"/>
      </w:rPr>
    </w:lvl>
    <w:lvl w:ilvl="8">
      <w:start w:val="0"/>
      <w:numFmt w:val="bullet"/>
      <w:lvlText w:val="•"/>
      <w:lvlJc w:val="left"/>
      <w:pPr>
        <w:ind w:left="15051" w:hanging="490"/>
      </w:pPr>
      <w:rPr>
        <w:rFonts w:hint="default"/>
      </w:rPr>
    </w:lvl>
  </w:abstractNum>
  <w:abstractNum w:abstractNumId="18">
    <w:nsid w:val="34EC003D"/>
    <w:multiLevelType w:val="hybridMultilevel"/>
    <w:tmpl w:val="00000000"/>
    <w:lvl w:ilvl="0">
      <w:start w:val="1"/>
      <w:numFmt w:val="lowerLetter"/>
      <w:lvlText w:val="(%1)"/>
      <w:lvlJc w:val="left"/>
      <w:pPr>
        <w:ind w:left="2700" w:hanging="401"/>
        <w:jc w:val="left"/>
      </w:pPr>
      <w:rPr>
        <w:rFonts w:ascii="Bookman Old Style" w:eastAsia="Bookman Old Style" w:hAnsi="Bookman Old Style" w:cs="Bookman Old Style" w:hint="default"/>
        <w:spacing w:val="-4"/>
        <w:w w:val="94"/>
        <w:sz w:val="34"/>
        <w:szCs w:val="34"/>
      </w:rPr>
    </w:lvl>
    <w:lvl w:ilvl="1">
      <w:start w:val="0"/>
      <w:numFmt w:val="bullet"/>
      <w:lvlText w:val="•"/>
      <w:lvlJc w:val="left"/>
      <w:pPr>
        <w:ind w:left="4215" w:hanging="401"/>
      </w:pPr>
      <w:rPr>
        <w:rFonts w:hint="default"/>
      </w:rPr>
    </w:lvl>
    <w:lvl w:ilvl="2">
      <w:start w:val="0"/>
      <w:numFmt w:val="bullet"/>
      <w:lvlText w:val="•"/>
      <w:lvlJc w:val="left"/>
      <w:pPr>
        <w:ind w:left="5731" w:hanging="401"/>
      </w:pPr>
      <w:rPr>
        <w:rFonts w:hint="default"/>
      </w:rPr>
    </w:lvl>
    <w:lvl w:ilvl="3">
      <w:start w:val="0"/>
      <w:numFmt w:val="bullet"/>
      <w:lvlText w:val="•"/>
      <w:lvlJc w:val="left"/>
      <w:pPr>
        <w:ind w:left="7247" w:hanging="401"/>
      </w:pPr>
      <w:rPr>
        <w:rFonts w:hint="default"/>
      </w:rPr>
    </w:lvl>
    <w:lvl w:ilvl="4">
      <w:start w:val="0"/>
      <w:numFmt w:val="bullet"/>
      <w:lvlText w:val="•"/>
      <w:lvlJc w:val="left"/>
      <w:pPr>
        <w:ind w:left="8763" w:hanging="401"/>
      </w:pPr>
      <w:rPr>
        <w:rFonts w:hint="default"/>
      </w:rPr>
    </w:lvl>
    <w:lvl w:ilvl="5">
      <w:start w:val="0"/>
      <w:numFmt w:val="bullet"/>
      <w:lvlText w:val="•"/>
      <w:lvlJc w:val="left"/>
      <w:pPr>
        <w:ind w:left="10279" w:hanging="401"/>
      </w:pPr>
      <w:rPr>
        <w:rFonts w:hint="default"/>
      </w:rPr>
    </w:lvl>
    <w:lvl w:ilvl="6">
      <w:start w:val="0"/>
      <w:numFmt w:val="bullet"/>
      <w:lvlText w:val="•"/>
      <w:lvlJc w:val="left"/>
      <w:pPr>
        <w:ind w:left="11795" w:hanging="401"/>
      </w:pPr>
      <w:rPr>
        <w:rFonts w:hint="default"/>
      </w:rPr>
    </w:lvl>
    <w:lvl w:ilvl="7">
      <w:start w:val="0"/>
      <w:numFmt w:val="bullet"/>
      <w:lvlText w:val="•"/>
      <w:lvlJc w:val="left"/>
      <w:pPr>
        <w:ind w:left="13311" w:hanging="401"/>
      </w:pPr>
      <w:rPr>
        <w:rFonts w:hint="default"/>
      </w:rPr>
    </w:lvl>
    <w:lvl w:ilvl="8">
      <w:start w:val="0"/>
      <w:numFmt w:val="bullet"/>
      <w:lvlText w:val="•"/>
      <w:lvlJc w:val="left"/>
      <w:pPr>
        <w:ind w:left="14827" w:hanging="401"/>
      </w:pPr>
      <w:rPr>
        <w:rFonts w:hint="default"/>
      </w:rPr>
    </w:lvl>
  </w:abstractNum>
  <w:abstractNum w:abstractNumId="19">
    <w:nsid w:val="3593EA33"/>
    <w:multiLevelType w:val="hybridMultilevel"/>
    <w:tmpl w:val="00000000"/>
    <w:lvl w:ilvl="0">
      <w:start w:val="1"/>
      <w:numFmt w:val="decimal"/>
      <w:lvlText w:val="（%1）"/>
      <w:lvlJc w:val="left"/>
      <w:pPr>
        <w:ind w:left="3493" w:hanging="793"/>
        <w:jc w:val="left"/>
      </w:pPr>
      <w:rPr>
        <w:rFonts w:ascii="幼圆" w:eastAsia="幼圆" w:hAnsi="幼圆" w:cs="幼圆" w:hint="default"/>
        <w:spacing w:val="-1"/>
        <w:w w:val="91"/>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20">
    <w:nsid w:val="3B4C3F8C"/>
    <w:multiLevelType w:val="hybridMultilevel"/>
    <w:tmpl w:val="00000000"/>
    <w:lvl w:ilvl="0">
      <w:start w:val="1"/>
      <w:numFmt w:val="decimal"/>
      <w:lvlText w:val="(%1)"/>
      <w:lvlJc w:val="left"/>
      <w:pPr>
        <w:ind w:left="2700" w:hanging="421"/>
        <w:jc w:val="left"/>
      </w:pPr>
      <w:rPr>
        <w:rFonts w:ascii="Arial" w:eastAsia="Arial" w:hAnsi="Arial" w:cs="Arial" w:hint="default"/>
        <w:spacing w:val="-3"/>
        <w:w w:val="95"/>
        <w:sz w:val="34"/>
        <w:szCs w:val="34"/>
      </w:rPr>
    </w:lvl>
    <w:lvl w:ilvl="1">
      <w:start w:val="0"/>
      <w:numFmt w:val="bullet"/>
      <w:lvlText w:val="•"/>
      <w:lvlJc w:val="left"/>
      <w:pPr>
        <w:ind w:left="4215" w:hanging="421"/>
      </w:pPr>
      <w:rPr>
        <w:rFonts w:hint="default"/>
      </w:rPr>
    </w:lvl>
    <w:lvl w:ilvl="2">
      <w:start w:val="0"/>
      <w:numFmt w:val="bullet"/>
      <w:lvlText w:val="•"/>
      <w:lvlJc w:val="left"/>
      <w:pPr>
        <w:ind w:left="5731" w:hanging="421"/>
      </w:pPr>
      <w:rPr>
        <w:rFonts w:hint="default"/>
      </w:rPr>
    </w:lvl>
    <w:lvl w:ilvl="3">
      <w:start w:val="0"/>
      <w:numFmt w:val="bullet"/>
      <w:lvlText w:val="•"/>
      <w:lvlJc w:val="left"/>
      <w:pPr>
        <w:ind w:left="7247" w:hanging="421"/>
      </w:pPr>
      <w:rPr>
        <w:rFonts w:hint="default"/>
      </w:rPr>
    </w:lvl>
    <w:lvl w:ilvl="4">
      <w:start w:val="0"/>
      <w:numFmt w:val="bullet"/>
      <w:lvlText w:val="•"/>
      <w:lvlJc w:val="left"/>
      <w:pPr>
        <w:ind w:left="8763" w:hanging="421"/>
      </w:pPr>
      <w:rPr>
        <w:rFonts w:hint="default"/>
      </w:rPr>
    </w:lvl>
    <w:lvl w:ilvl="5">
      <w:start w:val="0"/>
      <w:numFmt w:val="bullet"/>
      <w:lvlText w:val="•"/>
      <w:lvlJc w:val="left"/>
      <w:pPr>
        <w:ind w:left="10279" w:hanging="421"/>
      </w:pPr>
      <w:rPr>
        <w:rFonts w:hint="default"/>
      </w:rPr>
    </w:lvl>
    <w:lvl w:ilvl="6">
      <w:start w:val="0"/>
      <w:numFmt w:val="bullet"/>
      <w:lvlText w:val="•"/>
      <w:lvlJc w:val="left"/>
      <w:pPr>
        <w:ind w:left="11795" w:hanging="421"/>
      </w:pPr>
      <w:rPr>
        <w:rFonts w:hint="default"/>
      </w:rPr>
    </w:lvl>
    <w:lvl w:ilvl="7">
      <w:start w:val="0"/>
      <w:numFmt w:val="bullet"/>
      <w:lvlText w:val="•"/>
      <w:lvlJc w:val="left"/>
      <w:pPr>
        <w:ind w:left="13311" w:hanging="421"/>
      </w:pPr>
      <w:rPr>
        <w:rFonts w:hint="default"/>
      </w:rPr>
    </w:lvl>
    <w:lvl w:ilvl="8">
      <w:start w:val="0"/>
      <w:numFmt w:val="bullet"/>
      <w:lvlText w:val="•"/>
      <w:lvlJc w:val="left"/>
      <w:pPr>
        <w:ind w:left="14827" w:hanging="421"/>
      </w:pPr>
      <w:rPr>
        <w:rFonts w:hint="default"/>
      </w:rPr>
    </w:lvl>
  </w:abstractNum>
  <w:abstractNum w:abstractNumId="21">
    <w:nsid w:val="3B610132"/>
    <w:multiLevelType w:val="hybridMultilevel"/>
    <w:tmpl w:val="00000000"/>
    <w:lvl w:ilvl="0">
      <w:start w:val="1"/>
      <w:numFmt w:val="decimal"/>
      <w:lvlText w:val="(%1)"/>
      <w:lvlJc w:val="left"/>
      <w:pPr>
        <w:ind w:left="3700" w:hanging="371"/>
        <w:jc w:val="left"/>
      </w:pPr>
      <w:rPr>
        <w:rFonts w:ascii="Arial" w:eastAsia="Arial" w:hAnsi="Arial" w:cs="Arial" w:hint="default"/>
        <w:spacing w:val="-3"/>
        <w:w w:val="97"/>
        <w:sz w:val="29"/>
        <w:szCs w:val="29"/>
      </w:rPr>
    </w:lvl>
    <w:lvl w:ilvl="1">
      <w:start w:val="1"/>
      <w:numFmt w:val="decimal"/>
      <w:lvlText w:val="(%2)"/>
      <w:lvlJc w:val="left"/>
      <w:pPr>
        <w:ind w:left="3826" w:hanging="371"/>
        <w:jc w:val="left"/>
      </w:pPr>
      <w:rPr>
        <w:rFonts w:ascii="Bookman Old Style" w:eastAsia="Bookman Old Style" w:hAnsi="Bookman Old Style" w:cs="Bookman Old Style" w:hint="default"/>
        <w:spacing w:val="-3"/>
        <w:w w:val="97"/>
        <w:sz w:val="29"/>
        <w:szCs w:val="29"/>
      </w:rPr>
    </w:lvl>
    <w:lvl w:ilvl="2">
      <w:start w:val="0"/>
      <w:numFmt w:val="bullet"/>
      <w:lvlText w:val="•"/>
      <w:lvlJc w:val="left"/>
      <w:pPr>
        <w:ind w:left="5379" w:hanging="371"/>
      </w:pPr>
      <w:rPr>
        <w:rFonts w:hint="default"/>
      </w:rPr>
    </w:lvl>
    <w:lvl w:ilvl="3">
      <w:start w:val="0"/>
      <w:numFmt w:val="bullet"/>
      <w:lvlText w:val="•"/>
      <w:lvlJc w:val="left"/>
      <w:pPr>
        <w:ind w:left="6939" w:hanging="371"/>
      </w:pPr>
      <w:rPr>
        <w:rFonts w:hint="default"/>
      </w:rPr>
    </w:lvl>
    <w:lvl w:ilvl="4">
      <w:start w:val="0"/>
      <w:numFmt w:val="bullet"/>
      <w:lvlText w:val="•"/>
      <w:lvlJc w:val="left"/>
      <w:pPr>
        <w:ind w:left="8499" w:hanging="371"/>
      </w:pPr>
      <w:rPr>
        <w:rFonts w:hint="default"/>
      </w:rPr>
    </w:lvl>
    <w:lvl w:ilvl="5">
      <w:start w:val="0"/>
      <w:numFmt w:val="bullet"/>
      <w:lvlText w:val="•"/>
      <w:lvlJc w:val="left"/>
      <w:pPr>
        <w:ind w:left="10059" w:hanging="371"/>
      </w:pPr>
      <w:rPr>
        <w:rFonts w:hint="default"/>
      </w:rPr>
    </w:lvl>
    <w:lvl w:ilvl="6">
      <w:start w:val="0"/>
      <w:numFmt w:val="bullet"/>
      <w:lvlText w:val="•"/>
      <w:lvlJc w:val="left"/>
      <w:pPr>
        <w:ind w:left="11619" w:hanging="371"/>
      </w:pPr>
      <w:rPr>
        <w:rFonts w:hint="default"/>
      </w:rPr>
    </w:lvl>
    <w:lvl w:ilvl="7">
      <w:start w:val="0"/>
      <w:numFmt w:val="bullet"/>
      <w:lvlText w:val="•"/>
      <w:lvlJc w:val="left"/>
      <w:pPr>
        <w:ind w:left="13179" w:hanging="371"/>
      </w:pPr>
      <w:rPr>
        <w:rFonts w:hint="default"/>
      </w:rPr>
    </w:lvl>
    <w:lvl w:ilvl="8">
      <w:start w:val="0"/>
      <w:numFmt w:val="bullet"/>
      <w:lvlText w:val="•"/>
      <w:lvlJc w:val="left"/>
      <w:pPr>
        <w:ind w:left="14739" w:hanging="371"/>
      </w:pPr>
      <w:rPr>
        <w:rFonts w:hint="default"/>
      </w:rPr>
    </w:lvl>
  </w:abstractNum>
  <w:abstractNum w:abstractNumId="22">
    <w:nsid w:val="3B9E629D"/>
    <w:multiLevelType w:val="hybridMultilevel"/>
    <w:tmpl w:val="00000000"/>
    <w:lvl w:ilvl="0">
      <w:start w:val="1"/>
      <w:numFmt w:val="lowerLetter"/>
      <w:lvlText w:val="(%1)"/>
      <w:lvlJc w:val="left"/>
      <w:pPr>
        <w:ind w:left="2700" w:hanging="401"/>
        <w:jc w:val="left"/>
      </w:pPr>
      <w:rPr>
        <w:rFonts w:ascii="Bookman Old Style" w:eastAsia="Bookman Old Style" w:hAnsi="Bookman Old Style" w:cs="Bookman Old Style" w:hint="default"/>
        <w:w w:val="94"/>
        <w:sz w:val="34"/>
        <w:szCs w:val="34"/>
      </w:rPr>
    </w:lvl>
    <w:lvl w:ilvl="1">
      <w:start w:val="0"/>
      <w:numFmt w:val="bullet"/>
      <w:lvlText w:val="•"/>
      <w:lvlJc w:val="left"/>
      <w:pPr>
        <w:ind w:left="4215" w:hanging="401"/>
      </w:pPr>
      <w:rPr>
        <w:rFonts w:hint="default"/>
      </w:rPr>
    </w:lvl>
    <w:lvl w:ilvl="2">
      <w:start w:val="0"/>
      <w:numFmt w:val="bullet"/>
      <w:lvlText w:val="•"/>
      <w:lvlJc w:val="left"/>
      <w:pPr>
        <w:ind w:left="5731" w:hanging="401"/>
      </w:pPr>
      <w:rPr>
        <w:rFonts w:hint="default"/>
      </w:rPr>
    </w:lvl>
    <w:lvl w:ilvl="3">
      <w:start w:val="0"/>
      <w:numFmt w:val="bullet"/>
      <w:lvlText w:val="•"/>
      <w:lvlJc w:val="left"/>
      <w:pPr>
        <w:ind w:left="7247" w:hanging="401"/>
      </w:pPr>
      <w:rPr>
        <w:rFonts w:hint="default"/>
      </w:rPr>
    </w:lvl>
    <w:lvl w:ilvl="4">
      <w:start w:val="0"/>
      <w:numFmt w:val="bullet"/>
      <w:lvlText w:val="•"/>
      <w:lvlJc w:val="left"/>
      <w:pPr>
        <w:ind w:left="8763" w:hanging="401"/>
      </w:pPr>
      <w:rPr>
        <w:rFonts w:hint="default"/>
      </w:rPr>
    </w:lvl>
    <w:lvl w:ilvl="5">
      <w:start w:val="0"/>
      <w:numFmt w:val="bullet"/>
      <w:lvlText w:val="•"/>
      <w:lvlJc w:val="left"/>
      <w:pPr>
        <w:ind w:left="10279" w:hanging="401"/>
      </w:pPr>
      <w:rPr>
        <w:rFonts w:hint="default"/>
      </w:rPr>
    </w:lvl>
    <w:lvl w:ilvl="6">
      <w:start w:val="0"/>
      <w:numFmt w:val="bullet"/>
      <w:lvlText w:val="•"/>
      <w:lvlJc w:val="left"/>
      <w:pPr>
        <w:ind w:left="11795" w:hanging="401"/>
      </w:pPr>
      <w:rPr>
        <w:rFonts w:hint="default"/>
      </w:rPr>
    </w:lvl>
    <w:lvl w:ilvl="7">
      <w:start w:val="0"/>
      <w:numFmt w:val="bullet"/>
      <w:lvlText w:val="•"/>
      <w:lvlJc w:val="left"/>
      <w:pPr>
        <w:ind w:left="13311" w:hanging="401"/>
      </w:pPr>
      <w:rPr>
        <w:rFonts w:hint="default"/>
      </w:rPr>
    </w:lvl>
    <w:lvl w:ilvl="8">
      <w:start w:val="0"/>
      <w:numFmt w:val="bullet"/>
      <w:lvlText w:val="•"/>
      <w:lvlJc w:val="left"/>
      <w:pPr>
        <w:ind w:left="14827" w:hanging="401"/>
      </w:pPr>
      <w:rPr>
        <w:rFonts w:hint="default"/>
      </w:rPr>
    </w:lvl>
  </w:abstractNum>
  <w:abstractNum w:abstractNumId="23">
    <w:nsid w:val="4087C95A"/>
    <w:multiLevelType w:val="hybridMultilevel"/>
    <w:tmpl w:val="00000000"/>
    <w:lvl w:ilvl="0">
      <w:start w:val="1"/>
      <w:numFmt w:val="decimal"/>
      <w:lvlText w:val="（%1）"/>
      <w:lvlJc w:val="left"/>
      <w:pPr>
        <w:ind w:left="4123" w:hanging="793"/>
        <w:jc w:val="left"/>
      </w:pPr>
      <w:rPr>
        <w:rFonts w:ascii="幼圆" w:eastAsia="幼圆" w:hAnsi="幼圆" w:cs="幼圆" w:hint="default"/>
        <w:w w:val="8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24">
    <w:nsid w:val="411E28D2"/>
    <w:multiLevelType w:val="hybridMultilevel"/>
    <w:tmpl w:val="00000000"/>
    <w:lvl w:ilvl="0">
      <w:start w:val="1"/>
      <w:numFmt w:val="decimal"/>
      <w:lvlText w:val="(%1)"/>
      <w:lvlJc w:val="left"/>
      <w:pPr>
        <w:ind w:left="2700" w:hanging="316"/>
        <w:jc w:val="left"/>
      </w:pPr>
      <w:rPr>
        <w:rFonts w:ascii="Arial" w:eastAsia="Arial" w:hAnsi="Arial" w:cs="Arial" w:hint="default"/>
        <w:spacing w:val="-2"/>
        <w:w w:val="95"/>
        <w:sz w:val="25"/>
        <w:szCs w:val="25"/>
      </w:rPr>
    </w:lvl>
    <w:lvl w:ilvl="1">
      <w:start w:val="0"/>
      <w:numFmt w:val="bullet"/>
      <w:lvlText w:val="•"/>
      <w:lvlJc w:val="left"/>
      <w:pPr>
        <w:ind w:left="4215" w:hanging="316"/>
      </w:pPr>
      <w:rPr>
        <w:rFonts w:hint="default"/>
      </w:rPr>
    </w:lvl>
    <w:lvl w:ilvl="2">
      <w:start w:val="0"/>
      <w:numFmt w:val="bullet"/>
      <w:lvlText w:val="•"/>
      <w:lvlJc w:val="left"/>
      <w:pPr>
        <w:ind w:left="5731" w:hanging="316"/>
      </w:pPr>
      <w:rPr>
        <w:rFonts w:hint="default"/>
      </w:rPr>
    </w:lvl>
    <w:lvl w:ilvl="3">
      <w:start w:val="0"/>
      <w:numFmt w:val="bullet"/>
      <w:lvlText w:val="•"/>
      <w:lvlJc w:val="left"/>
      <w:pPr>
        <w:ind w:left="7247" w:hanging="316"/>
      </w:pPr>
      <w:rPr>
        <w:rFonts w:hint="default"/>
      </w:rPr>
    </w:lvl>
    <w:lvl w:ilvl="4">
      <w:start w:val="0"/>
      <w:numFmt w:val="bullet"/>
      <w:lvlText w:val="•"/>
      <w:lvlJc w:val="left"/>
      <w:pPr>
        <w:ind w:left="8763" w:hanging="316"/>
      </w:pPr>
      <w:rPr>
        <w:rFonts w:hint="default"/>
      </w:rPr>
    </w:lvl>
    <w:lvl w:ilvl="5">
      <w:start w:val="0"/>
      <w:numFmt w:val="bullet"/>
      <w:lvlText w:val="•"/>
      <w:lvlJc w:val="left"/>
      <w:pPr>
        <w:ind w:left="10279" w:hanging="316"/>
      </w:pPr>
      <w:rPr>
        <w:rFonts w:hint="default"/>
      </w:rPr>
    </w:lvl>
    <w:lvl w:ilvl="6">
      <w:start w:val="0"/>
      <w:numFmt w:val="bullet"/>
      <w:lvlText w:val="•"/>
      <w:lvlJc w:val="left"/>
      <w:pPr>
        <w:ind w:left="11795" w:hanging="316"/>
      </w:pPr>
      <w:rPr>
        <w:rFonts w:hint="default"/>
      </w:rPr>
    </w:lvl>
    <w:lvl w:ilvl="7">
      <w:start w:val="0"/>
      <w:numFmt w:val="bullet"/>
      <w:lvlText w:val="•"/>
      <w:lvlJc w:val="left"/>
      <w:pPr>
        <w:ind w:left="13311" w:hanging="316"/>
      </w:pPr>
      <w:rPr>
        <w:rFonts w:hint="default"/>
      </w:rPr>
    </w:lvl>
    <w:lvl w:ilvl="8">
      <w:start w:val="0"/>
      <w:numFmt w:val="bullet"/>
      <w:lvlText w:val="•"/>
      <w:lvlJc w:val="left"/>
      <w:pPr>
        <w:ind w:left="14827" w:hanging="316"/>
      </w:pPr>
      <w:rPr>
        <w:rFonts w:hint="default"/>
      </w:rPr>
    </w:lvl>
  </w:abstractNum>
  <w:abstractNum w:abstractNumId="25">
    <w:nsid w:val="44BE5145"/>
    <w:multiLevelType w:val="hybridMultilevel"/>
    <w:tmpl w:val="00000000"/>
    <w:lvl w:ilvl="0">
      <w:start w:val="1"/>
      <w:numFmt w:val="decimal"/>
      <w:lvlText w:val="(%1)"/>
      <w:lvlJc w:val="left"/>
      <w:pPr>
        <w:ind w:left="3700" w:hanging="371"/>
        <w:jc w:val="left"/>
      </w:pPr>
      <w:rPr>
        <w:rFonts w:ascii="Bookman Old Style" w:eastAsia="Bookman Old Style" w:hAnsi="Bookman Old Style" w:cs="Bookman Old Style" w:hint="default"/>
        <w:w w:val="97"/>
        <w:sz w:val="29"/>
        <w:szCs w:val="29"/>
      </w:rPr>
    </w:lvl>
    <w:lvl w:ilvl="1">
      <w:start w:val="0"/>
      <w:numFmt w:val="bullet"/>
      <w:lvlText w:val="•"/>
      <w:lvlJc w:val="left"/>
      <w:pPr>
        <w:ind w:left="5115" w:hanging="371"/>
      </w:pPr>
      <w:rPr>
        <w:rFonts w:hint="default"/>
      </w:rPr>
    </w:lvl>
    <w:lvl w:ilvl="2">
      <w:start w:val="0"/>
      <w:numFmt w:val="bullet"/>
      <w:lvlText w:val="•"/>
      <w:lvlJc w:val="left"/>
      <w:pPr>
        <w:ind w:left="6531" w:hanging="371"/>
      </w:pPr>
      <w:rPr>
        <w:rFonts w:hint="default"/>
      </w:rPr>
    </w:lvl>
    <w:lvl w:ilvl="3">
      <w:start w:val="0"/>
      <w:numFmt w:val="bullet"/>
      <w:lvlText w:val="•"/>
      <w:lvlJc w:val="left"/>
      <w:pPr>
        <w:ind w:left="7947" w:hanging="371"/>
      </w:pPr>
      <w:rPr>
        <w:rFonts w:hint="default"/>
      </w:rPr>
    </w:lvl>
    <w:lvl w:ilvl="4">
      <w:start w:val="0"/>
      <w:numFmt w:val="bullet"/>
      <w:lvlText w:val="•"/>
      <w:lvlJc w:val="left"/>
      <w:pPr>
        <w:ind w:left="9363" w:hanging="371"/>
      </w:pPr>
      <w:rPr>
        <w:rFonts w:hint="default"/>
      </w:rPr>
    </w:lvl>
    <w:lvl w:ilvl="5">
      <w:start w:val="0"/>
      <w:numFmt w:val="bullet"/>
      <w:lvlText w:val="•"/>
      <w:lvlJc w:val="left"/>
      <w:pPr>
        <w:ind w:left="10779" w:hanging="371"/>
      </w:pPr>
      <w:rPr>
        <w:rFonts w:hint="default"/>
      </w:rPr>
    </w:lvl>
    <w:lvl w:ilvl="6">
      <w:start w:val="0"/>
      <w:numFmt w:val="bullet"/>
      <w:lvlText w:val="•"/>
      <w:lvlJc w:val="left"/>
      <w:pPr>
        <w:ind w:left="12195" w:hanging="371"/>
      </w:pPr>
      <w:rPr>
        <w:rFonts w:hint="default"/>
      </w:rPr>
    </w:lvl>
    <w:lvl w:ilvl="7">
      <w:start w:val="0"/>
      <w:numFmt w:val="bullet"/>
      <w:lvlText w:val="•"/>
      <w:lvlJc w:val="left"/>
      <w:pPr>
        <w:ind w:left="13611" w:hanging="371"/>
      </w:pPr>
      <w:rPr>
        <w:rFonts w:hint="default"/>
      </w:rPr>
    </w:lvl>
    <w:lvl w:ilvl="8">
      <w:start w:val="0"/>
      <w:numFmt w:val="bullet"/>
      <w:lvlText w:val="•"/>
      <w:lvlJc w:val="left"/>
      <w:pPr>
        <w:ind w:left="15027" w:hanging="371"/>
      </w:pPr>
      <w:rPr>
        <w:rFonts w:hint="default"/>
      </w:rPr>
    </w:lvl>
  </w:abstractNum>
  <w:abstractNum w:abstractNumId="26">
    <w:nsid w:val="4753B85D"/>
    <w:multiLevelType w:val="hybridMultilevel"/>
    <w:tmpl w:val="00000000"/>
    <w:lvl w:ilvl="0">
      <w:start w:val="1"/>
      <w:numFmt w:val="decimal"/>
      <w:lvlText w:val="（%1）"/>
      <w:lvlJc w:val="left"/>
      <w:pPr>
        <w:ind w:left="4238" w:hanging="901"/>
        <w:jc w:val="left"/>
      </w:pPr>
      <w:rPr>
        <w:rFonts w:ascii="幼圆" w:eastAsia="幼圆" w:hAnsi="幼圆" w:cs="幼圆" w:hint="default"/>
        <w:w w:val="80"/>
        <w:sz w:val="34"/>
        <w:szCs w:val="34"/>
      </w:rPr>
    </w:lvl>
    <w:lvl w:ilvl="1">
      <w:start w:val="0"/>
      <w:numFmt w:val="bullet"/>
      <w:lvlText w:val="•"/>
      <w:lvlJc w:val="left"/>
      <w:pPr>
        <w:ind w:left="5601" w:hanging="901"/>
      </w:pPr>
      <w:rPr>
        <w:rFonts w:hint="default"/>
      </w:rPr>
    </w:lvl>
    <w:lvl w:ilvl="2">
      <w:start w:val="0"/>
      <w:numFmt w:val="bullet"/>
      <w:lvlText w:val="•"/>
      <w:lvlJc w:val="left"/>
      <w:pPr>
        <w:ind w:left="6963" w:hanging="901"/>
      </w:pPr>
      <w:rPr>
        <w:rFonts w:hint="default"/>
      </w:rPr>
    </w:lvl>
    <w:lvl w:ilvl="3">
      <w:start w:val="0"/>
      <w:numFmt w:val="bullet"/>
      <w:lvlText w:val="•"/>
      <w:lvlJc w:val="left"/>
      <w:pPr>
        <w:ind w:left="8325" w:hanging="901"/>
      </w:pPr>
      <w:rPr>
        <w:rFonts w:hint="default"/>
      </w:rPr>
    </w:lvl>
    <w:lvl w:ilvl="4">
      <w:start w:val="0"/>
      <w:numFmt w:val="bullet"/>
      <w:lvlText w:val="•"/>
      <w:lvlJc w:val="left"/>
      <w:pPr>
        <w:ind w:left="9687" w:hanging="901"/>
      </w:pPr>
      <w:rPr>
        <w:rFonts w:hint="default"/>
      </w:rPr>
    </w:lvl>
    <w:lvl w:ilvl="5">
      <w:start w:val="0"/>
      <w:numFmt w:val="bullet"/>
      <w:lvlText w:val="•"/>
      <w:lvlJc w:val="left"/>
      <w:pPr>
        <w:ind w:left="11049" w:hanging="901"/>
      </w:pPr>
      <w:rPr>
        <w:rFonts w:hint="default"/>
      </w:rPr>
    </w:lvl>
    <w:lvl w:ilvl="6">
      <w:start w:val="0"/>
      <w:numFmt w:val="bullet"/>
      <w:lvlText w:val="•"/>
      <w:lvlJc w:val="left"/>
      <w:pPr>
        <w:ind w:left="12411" w:hanging="901"/>
      </w:pPr>
      <w:rPr>
        <w:rFonts w:hint="default"/>
      </w:rPr>
    </w:lvl>
    <w:lvl w:ilvl="7">
      <w:start w:val="0"/>
      <w:numFmt w:val="bullet"/>
      <w:lvlText w:val="•"/>
      <w:lvlJc w:val="left"/>
      <w:pPr>
        <w:ind w:left="13773" w:hanging="901"/>
      </w:pPr>
      <w:rPr>
        <w:rFonts w:hint="default"/>
      </w:rPr>
    </w:lvl>
    <w:lvl w:ilvl="8">
      <w:start w:val="0"/>
      <w:numFmt w:val="bullet"/>
      <w:lvlText w:val="•"/>
      <w:lvlJc w:val="left"/>
      <w:pPr>
        <w:ind w:left="15135" w:hanging="901"/>
      </w:pPr>
      <w:rPr>
        <w:rFonts w:hint="default"/>
      </w:rPr>
    </w:lvl>
  </w:abstractNum>
  <w:abstractNum w:abstractNumId="27">
    <w:nsid w:val="4B036DE5"/>
    <w:multiLevelType w:val="hybridMultilevel"/>
    <w:tmpl w:val="00000000"/>
    <w:lvl w:ilvl="0">
      <w:start w:val="5"/>
      <w:numFmt w:val="decimal"/>
      <w:lvlText w:val="%1."/>
      <w:lvlJc w:val="left"/>
      <w:pPr>
        <w:ind w:left="3017" w:hanging="317"/>
        <w:jc w:val="right"/>
      </w:pPr>
      <w:rPr>
        <w:rFonts w:hint="default"/>
        <w:b/>
        <w:bCs/>
        <w:w w:val="89"/>
      </w:rPr>
    </w:lvl>
    <w:lvl w:ilvl="1">
      <w:start w:val="1"/>
      <w:numFmt w:val="decimal"/>
      <w:lvlText w:val="(%2)"/>
      <w:lvlJc w:val="left"/>
      <w:pPr>
        <w:ind w:left="3556" w:hanging="316"/>
        <w:jc w:val="left"/>
      </w:pPr>
      <w:rPr>
        <w:rFonts w:ascii="Times New Roman" w:eastAsia="Times New Roman" w:hAnsi="Times New Roman" w:cs="Times New Roman" w:hint="default"/>
        <w:b/>
        <w:bCs/>
        <w:spacing w:val="-2"/>
        <w:w w:val="99"/>
        <w:sz w:val="25"/>
        <w:szCs w:val="25"/>
      </w:rPr>
    </w:lvl>
    <w:lvl w:ilvl="2">
      <w:start w:val="0"/>
      <w:numFmt w:val="bullet"/>
      <w:lvlText w:val="•"/>
      <w:lvlJc w:val="left"/>
      <w:pPr>
        <w:ind w:left="5148" w:hanging="316"/>
      </w:pPr>
      <w:rPr>
        <w:rFonts w:hint="default"/>
      </w:rPr>
    </w:lvl>
    <w:lvl w:ilvl="3">
      <w:start w:val="0"/>
      <w:numFmt w:val="bullet"/>
      <w:lvlText w:val="•"/>
      <w:lvlJc w:val="left"/>
      <w:pPr>
        <w:ind w:left="6737" w:hanging="316"/>
      </w:pPr>
      <w:rPr>
        <w:rFonts w:hint="default"/>
      </w:rPr>
    </w:lvl>
    <w:lvl w:ilvl="4">
      <w:start w:val="0"/>
      <w:numFmt w:val="bullet"/>
      <w:lvlText w:val="•"/>
      <w:lvlJc w:val="left"/>
      <w:pPr>
        <w:ind w:left="8326" w:hanging="316"/>
      </w:pPr>
      <w:rPr>
        <w:rFonts w:hint="default"/>
      </w:rPr>
    </w:lvl>
    <w:lvl w:ilvl="5">
      <w:start w:val="0"/>
      <w:numFmt w:val="bullet"/>
      <w:lvlText w:val="•"/>
      <w:lvlJc w:val="left"/>
      <w:pPr>
        <w:ind w:left="9915" w:hanging="316"/>
      </w:pPr>
      <w:rPr>
        <w:rFonts w:hint="default"/>
      </w:rPr>
    </w:lvl>
    <w:lvl w:ilvl="6">
      <w:start w:val="0"/>
      <w:numFmt w:val="bullet"/>
      <w:lvlText w:val="•"/>
      <w:lvlJc w:val="left"/>
      <w:pPr>
        <w:ind w:left="11504" w:hanging="316"/>
      </w:pPr>
      <w:rPr>
        <w:rFonts w:hint="default"/>
      </w:rPr>
    </w:lvl>
    <w:lvl w:ilvl="7">
      <w:start w:val="0"/>
      <w:numFmt w:val="bullet"/>
      <w:lvlText w:val="•"/>
      <w:lvlJc w:val="left"/>
      <w:pPr>
        <w:ind w:left="13093" w:hanging="316"/>
      </w:pPr>
      <w:rPr>
        <w:rFonts w:hint="default"/>
      </w:rPr>
    </w:lvl>
    <w:lvl w:ilvl="8">
      <w:start w:val="0"/>
      <w:numFmt w:val="bullet"/>
      <w:lvlText w:val="•"/>
      <w:lvlJc w:val="left"/>
      <w:pPr>
        <w:ind w:left="14681" w:hanging="316"/>
      </w:pPr>
      <w:rPr>
        <w:rFonts w:hint="default"/>
      </w:rPr>
    </w:lvl>
  </w:abstractNum>
  <w:abstractNum w:abstractNumId="28">
    <w:nsid w:val="4B353F75"/>
    <w:multiLevelType w:val="hybridMultilevel"/>
    <w:tmpl w:val="00000000"/>
    <w:lvl w:ilvl="0">
      <w:start w:val="1"/>
      <w:numFmt w:val="decimal"/>
      <w:lvlText w:val="%1."/>
      <w:lvlJc w:val="left"/>
      <w:pPr>
        <w:ind w:left="2906" w:hanging="206"/>
        <w:jc w:val="left"/>
      </w:pPr>
      <w:rPr>
        <w:rFonts w:hint="default"/>
        <w:spacing w:val="-3"/>
        <w:w w:val="89"/>
      </w:rPr>
    </w:lvl>
    <w:lvl w:ilvl="1">
      <w:start w:val="0"/>
      <w:numFmt w:val="bullet"/>
      <w:lvlText w:val="•"/>
      <w:lvlJc w:val="left"/>
      <w:pPr>
        <w:ind w:left="4395" w:hanging="206"/>
      </w:pPr>
      <w:rPr>
        <w:rFonts w:hint="default"/>
      </w:rPr>
    </w:lvl>
    <w:lvl w:ilvl="2">
      <w:start w:val="0"/>
      <w:numFmt w:val="bullet"/>
      <w:lvlText w:val="•"/>
      <w:lvlJc w:val="left"/>
      <w:pPr>
        <w:ind w:left="5891" w:hanging="206"/>
      </w:pPr>
      <w:rPr>
        <w:rFonts w:hint="default"/>
      </w:rPr>
    </w:lvl>
    <w:lvl w:ilvl="3">
      <w:start w:val="0"/>
      <w:numFmt w:val="bullet"/>
      <w:lvlText w:val="•"/>
      <w:lvlJc w:val="left"/>
      <w:pPr>
        <w:ind w:left="7387" w:hanging="206"/>
      </w:pPr>
      <w:rPr>
        <w:rFonts w:hint="default"/>
      </w:rPr>
    </w:lvl>
    <w:lvl w:ilvl="4">
      <w:start w:val="0"/>
      <w:numFmt w:val="bullet"/>
      <w:lvlText w:val="•"/>
      <w:lvlJc w:val="left"/>
      <w:pPr>
        <w:ind w:left="8883" w:hanging="206"/>
      </w:pPr>
      <w:rPr>
        <w:rFonts w:hint="default"/>
      </w:rPr>
    </w:lvl>
    <w:lvl w:ilvl="5">
      <w:start w:val="0"/>
      <w:numFmt w:val="bullet"/>
      <w:lvlText w:val="•"/>
      <w:lvlJc w:val="left"/>
      <w:pPr>
        <w:ind w:left="10379" w:hanging="206"/>
      </w:pPr>
      <w:rPr>
        <w:rFonts w:hint="default"/>
      </w:rPr>
    </w:lvl>
    <w:lvl w:ilvl="6">
      <w:start w:val="0"/>
      <w:numFmt w:val="bullet"/>
      <w:lvlText w:val="•"/>
      <w:lvlJc w:val="left"/>
      <w:pPr>
        <w:ind w:left="11875" w:hanging="206"/>
      </w:pPr>
      <w:rPr>
        <w:rFonts w:hint="default"/>
      </w:rPr>
    </w:lvl>
    <w:lvl w:ilvl="7">
      <w:start w:val="0"/>
      <w:numFmt w:val="bullet"/>
      <w:lvlText w:val="•"/>
      <w:lvlJc w:val="left"/>
      <w:pPr>
        <w:ind w:left="13371" w:hanging="206"/>
      </w:pPr>
      <w:rPr>
        <w:rFonts w:hint="default"/>
      </w:rPr>
    </w:lvl>
    <w:lvl w:ilvl="8">
      <w:start w:val="0"/>
      <w:numFmt w:val="bullet"/>
      <w:lvlText w:val="•"/>
      <w:lvlJc w:val="left"/>
      <w:pPr>
        <w:ind w:left="14867" w:hanging="206"/>
      </w:pPr>
      <w:rPr>
        <w:rFonts w:hint="default"/>
      </w:rPr>
    </w:lvl>
  </w:abstractNum>
  <w:abstractNum w:abstractNumId="29">
    <w:nsid w:val="4B4706D0"/>
    <w:multiLevelType w:val="hybridMultilevel"/>
    <w:tmpl w:val="00000000"/>
    <w:lvl w:ilvl="0">
      <w:start w:val="1"/>
      <w:numFmt w:val="decimal"/>
      <w:lvlText w:val="(%1)"/>
      <w:lvlJc w:val="left"/>
      <w:pPr>
        <w:ind w:left="3700" w:hanging="371"/>
        <w:jc w:val="left"/>
      </w:pPr>
      <w:rPr>
        <w:rFonts w:ascii="Times New Roman" w:eastAsia="Times New Roman" w:hAnsi="Times New Roman" w:cs="Times New Roman" w:hint="default"/>
        <w:spacing w:val="-3"/>
        <w:w w:val="102"/>
        <w:sz w:val="29"/>
        <w:szCs w:val="29"/>
      </w:rPr>
    </w:lvl>
    <w:lvl w:ilvl="1">
      <w:start w:val="0"/>
      <w:numFmt w:val="bullet"/>
      <w:lvlText w:val="•"/>
      <w:lvlJc w:val="left"/>
      <w:pPr>
        <w:ind w:left="5115" w:hanging="371"/>
      </w:pPr>
      <w:rPr>
        <w:rFonts w:hint="default"/>
      </w:rPr>
    </w:lvl>
    <w:lvl w:ilvl="2">
      <w:start w:val="0"/>
      <w:numFmt w:val="bullet"/>
      <w:lvlText w:val="•"/>
      <w:lvlJc w:val="left"/>
      <w:pPr>
        <w:ind w:left="6531" w:hanging="371"/>
      </w:pPr>
      <w:rPr>
        <w:rFonts w:hint="default"/>
      </w:rPr>
    </w:lvl>
    <w:lvl w:ilvl="3">
      <w:start w:val="0"/>
      <w:numFmt w:val="bullet"/>
      <w:lvlText w:val="•"/>
      <w:lvlJc w:val="left"/>
      <w:pPr>
        <w:ind w:left="7947" w:hanging="371"/>
      </w:pPr>
      <w:rPr>
        <w:rFonts w:hint="default"/>
      </w:rPr>
    </w:lvl>
    <w:lvl w:ilvl="4">
      <w:start w:val="0"/>
      <w:numFmt w:val="bullet"/>
      <w:lvlText w:val="•"/>
      <w:lvlJc w:val="left"/>
      <w:pPr>
        <w:ind w:left="9363" w:hanging="371"/>
      </w:pPr>
      <w:rPr>
        <w:rFonts w:hint="default"/>
      </w:rPr>
    </w:lvl>
    <w:lvl w:ilvl="5">
      <w:start w:val="0"/>
      <w:numFmt w:val="bullet"/>
      <w:lvlText w:val="•"/>
      <w:lvlJc w:val="left"/>
      <w:pPr>
        <w:ind w:left="10779" w:hanging="371"/>
      </w:pPr>
      <w:rPr>
        <w:rFonts w:hint="default"/>
      </w:rPr>
    </w:lvl>
    <w:lvl w:ilvl="6">
      <w:start w:val="0"/>
      <w:numFmt w:val="bullet"/>
      <w:lvlText w:val="•"/>
      <w:lvlJc w:val="left"/>
      <w:pPr>
        <w:ind w:left="12195" w:hanging="371"/>
      </w:pPr>
      <w:rPr>
        <w:rFonts w:hint="default"/>
      </w:rPr>
    </w:lvl>
    <w:lvl w:ilvl="7">
      <w:start w:val="0"/>
      <w:numFmt w:val="bullet"/>
      <w:lvlText w:val="•"/>
      <w:lvlJc w:val="left"/>
      <w:pPr>
        <w:ind w:left="13611" w:hanging="371"/>
      </w:pPr>
      <w:rPr>
        <w:rFonts w:hint="default"/>
      </w:rPr>
    </w:lvl>
    <w:lvl w:ilvl="8">
      <w:start w:val="0"/>
      <w:numFmt w:val="bullet"/>
      <w:lvlText w:val="•"/>
      <w:lvlJc w:val="left"/>
      <w:pPr>
        <w:ind w:left="15027" w:hanging="371"/>
      </w:pPr>
      <w:rPr>
        <w:rFonts w:hint="default"/>
      </w:rPr>
    </w:lvl>
  </w:abstractNum>
  <w:abstractNum w:abstractNumId="30">
    <w:nsid w:val="4B7E9DAD"/>
    <w:multiLevelType w:val="hybridMultilevel"/>
    <w:tmpl w:val="00000000"/>
    <w:lvl w:ilvl="0">
      <w:start w:val="1"/>
      <w:numFmt w:val="decimal"/>
      <w:lvlText w:val="（%1）"/>
      <w:lvlJc w:val="left"/>
      <w:pPr>
        <w:ind w:left="4123" w:hanging="793"/>
        <w:jc w:val="left"/>
      </w:pPr>
      <w:rPr>
        <w:rFonts w:ascii="幼圆" w:eastAsia="幼圆" w:hAnsi="幼圆" w:cs="幼圆" w:hint="default"/>
        <w:w w:val="8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31">
    <w:nsid w:val="4FE16CB9"/>
    <w:multiLevelType w:val="hybridMultilevel"/>
    <w:tmpl w:val="00000000"/>
    <w:lvl w:ilvl="0">
      <w:start w:val="1"/>
      <w:numFmt w:val="lowerLetter"/>
      <w:lvlText w:val="(%1)"/>
      <w:lvlJc w:val="left"/>
      <w:pPr>
        <w:ind w:left="3738" w:hanging="401"/>
        <w:jc w:val="left"/>
      </w:pPr>
      <w:rPr>
        <w:rFonts w:ascii="Bookman Old Style" w:eastAsia="Bookman Old Style" w:hAnsi="Bookman Old Style" w:cs="Bookman Old Style" w:hint="default"/>
        <w:spacing w:val="-4"/>
        <w:w w:val="94"/>
        <w:sz w:val="34"/>
        <w:szCs w:val="34"/>
      </w:rPr>
    </w:lvl>
    <w:lvl w:ilvl="1">
      <w:start w:val="0"/>
      <w:numFmt w:val="bullet"/>
      <w:lvlText w:val="•"/>
      <w:lvlJc w:val="left"/>
      <w:pPr>
        <w:ind w:left="5151" w:hanging="401"/>
      </w:pPr>
      <w:rPr>
        <w:rFonts w:hint="default"/>
      </w:rPr>
    </w:lvl>
    <w:lvl w:ilvl="2">
      <w:start w:val="0"/>
      <w:numFmt w:val="bullet"/>
      <w:lvlText w:val="•"/>
      <w:lvlJc w:val="left"/>
      <w:pPr>
        <w:ind w:left="6563" w:hanging="401"/>
      </w:pPr>
      <w:rPr>
        <w:rFonts w:hint="default"/>
      </w:rPr>
    </w:lvl>
    <w:lvl w:ilvl="3">
      <w:start w:val="0"/>
      <w:numFmt w:val="bullet"/>
      <w:lvlText w:val="•"/>
      <w:lvlJc w:val="left"/>
      <w:pPr>
        <w:ind w:left="7975" w:hanging="401"/>
      </w:pPr>
      <w:rPr>
        <w:rFonts w:hint="default"/>
      </w:rPr>
    </w:lvl>
    <w:lvl w:ilvl="4">
      <w:start w:val="0"/>
      <w:numFmt w:val="bullet"/>
      <w:lvlText w:val="•"/>
      <w:lvlJc w:val="left"/>
      <w:pPr>
        <w:ind w:left="9387" w:hanging="401"/>
      </w:pPr>
      <w:rPr>
        <w:rFonts w:hint="default"/>
      </w:rPr>
    </w:lvl>
    <w:lvl w:ilvl="5">
      <w:start w:val="0"/>
      <w:numFmt w:val="bullet"/>
      <w:lvlText w:val="•"/>
      <w:lvlJc w:val="left"/>
      <w:pPr>
        <w:ind w:left="10799" w:hanging="401"/>
      </w:pPr>
      <w:rPr>
        <w:rFonts w:hint="default"/>
      </w:rPr>
    </w:lvl>
    <w:lvl w:ilvl="6">
      <w:start w:val="0"/>
      <w:numFmt w:val="bullet"/>
      <w:lvlText w:val="•"/>
      <w:lvlJc w:val="left"/>
      <w:pPr>
        <w:ind w:left="12211" w:hanging="401"/>
      </w:pPr>
      <w:rPr>
        <w:rFonts w:hint="default"/>
      </w:rPr>
    </w:lvl>
    <w:lvl w:ilvl="7">
      <w:start w:val="0"/>
      <w:numFmt w:val="bullet"/>
      <w:lvlText w:val="•"/>
      <w:lvlJc w:val="left"/>
      <w:pPr>
        <w:ind w:left="13623" w:hanging="401"/>
      </w:pPr>
      <w:rPr>
        <w:rFonts w:hint="default"/>
      </w:rPr>
    </w:lvl>
    <w:lvl w:ilvl="8">
      <w:start w:val="0"/>
      <w:numFmt w:val="bullet"/>
      <w:lvlText w:val="•"/>
      <w:lvlJc w:val="left"/>
      <w:pPr>
        <w:ind w:left="15035" w:hanging="401"/>
      </w:pPr>
      <w:rPr>
        <w:rFonts w:hint="default"/>
      </w:rPr>
    </w:lvl>
  </w:abstractNum>
  <w:abstractNum w:abstractNumId="32">
    <w:nsid w:val="50B1F8E1"/>
    <w:multiLevelType w:val="hybridMultilevel"/>
    <w:tmpl w:val="00000000"/>
    <w:lvl w:ilvl="0">
      <w:start w:val="1"/>
      <w:numFmt w:val="decimal"/>
      <w:lvlText w:val="(%1)"/>
      <w:lvlJc w:val="left"/>
      <w:pPr>
        <w:ind w:left="2700" w:hanging="316"/>
        <w:jc w:val="left"/>
      </w:pPr>
      <w:rPr>
        <w:rFonts w:ascii="Arial" w:eastAsia="Arial" w:hAnsi="Arial" w:cs="Arial" w:hint="default"/>
        <w:spacing w:val="-2"/>
        <w:w w:val="95"/>
        <w:sz w:val="25"/>
        <w:szCs w:val="25"/>
      </w:rPr>
    </w:lvl>
    <w:lvl w:ilvl="1">
      <w:start w:val="0"/>
      <w:numFmt w:val="bullet"/>
      <w:lvlText w:val="•"/>
      <w:lvlJc w:val="left"/>
      <w:pPr>
        <w:ind w:left="4215" w:hanging="316"/>
      </w:pPr>
      <w:rPr>
        <w:rFonts w:hint="default"/>
      </w:rPr>
    </w:lvl>
    <w:lvl w:ilvl="2">
      <w:start w:val="0"/>
      <w:numFmt w:val="bullet"/>
      <w:lvlText w:val="•"/>
      <w:lvlJc w:val="left"/>
      <w:pPr>
        <w:ind w:left="5731" w:hanging="316"/>
      </w:pPr>
      <w:rPr>
        <w:rFonts w:hint="default"/>
      </w:rPr>
    </w:lvl>
    <w:lvl w:ilvl="3">
      <w:start w:val="0"/>
      <w:numFmt w:val="bullet"/>
      <w:lvlText w:val="•"/>
      <w:lvlJc w:val="left"/>
      <w:pPr>
        <w:ind w:left="7247" w:hanging="316"/>
      </w:pPr>
      <w:rPr>
        <w:rFonts w:hint="default"/>
      </w:rPr>
    </w:lvl>
    <w:lvl w:ilvl="4">
      <w:start w:val="0"/>
      <w:numFmt w:val="bullet"/>
      <w:lvlText w:val="•"/>
      <w:lvlJc w:val="left"/>
      <w:pPr>
        <w:ind w:left="8763" w:hanging="316"/>
      </w:pPr>
      <w:rPr>
        <w:rFonts w:hint="default"/>
      </w:rPr>
    </w:lvl>
    <w:lvl w:ilvl="5">
      <w:start w:val="0"/>
      <w:numFmt w:val="bullet"/>
      <w:lvlText w:val="•"/>
      <w:lvlJc w:val="left"/>
      <w:pPr>
        <w:ind w:left="10279" w:hanging="316"/>
      </w:pPr>
      <w:rPr>
        <w:rFonts w:hint="default"/>
      </w:rPr>
    </w:lvl>
    <w:lvl w:ilvl="6">
      <w:start w:val="0"/>
      <w:numFmt w:val="bullet"/>
      <w:lvlText w:val="•"/>
      <w:lvlJc w:val="left"/>
      <w:pPr>
        <w:ind w:left="11795" w:hanging="316"/>
      </w:pPr>
      <w:rPr>
        <w:rFonts w:hint="default"/>
      </w:rPr>
    </w:lvl>
    <w:lvl w:ilvl="7">
      <w:start w:val="0"/>
      <w:numFmt w:val="bullet"/>
      <w:lvlText w:val="•"/>
      <w:lvlJc w:val="left"/>
      <w:pPr>
        <w:ind w:left="13311" w:hanging="316"/>
      </w:pPr>
      <w:rPr>
        <w:rFonts w:hint="default"/>
      </w:rPr>
    </w:lvl>
    <w:lvl w:ilvl="8">
      <w:start w:val="0"/>
      <w:numFmt w:val="bullet"/>
      <w:lvlText w:val="•"/>
      <w:lvlJc w:val="left"/>
      <w:pPr>
        <w:ind w:left="14827" w:hanging="316"/>
      </w:pPr>
      <w:rPr>
        <w:rFonts w:hint="default"/>
      </w:rPr>
    </w:lvl>
  </w:abstractNum>
  <w:abstractNum w:abstractNumId="33">
    <w:nsid w:val="51A54A03"/>
    <w:multiLevelType w:val="hybridMultilevel"/>
    <w:tmpl w:val="00000000"/>
    <w:lvl w:ilvl="0">
      <w:start w:val="1"/>
      <w:numFmt w:val="decimal"/>
      <w:lvlText w:val="（%1）"/>
      <w:lvlJc w:val="left"/>
      <w:pPr>
        <w:ind w:left="2700" w:hanging="790"/>
        <w:jc w:val="left"/>
      </w:pPr>
      <w:rPr>
        <w:rFonts w:ascii="幼圆" w:eastAsia="幼圆" w:hAnsi="幼圆" w:cs="幼圆" w:hint="default"/>
        <w:spacing w:val="-44"/>
        <w:w w:val="91"/>
        <w:sz w:val="29"/>
        <w:szCs w:val="29"/>
      </w:rPr>
    </w:lvl>
    <w:lvl w:ilvl="1">
      <w:start w:val="0"/>
      <w:numFmt w:val="bullet"/>
      <w:lvlText w:val="•"/>
      <w:lvlJc w:val="left"/>
      <w:pPr>
        <w:ind w:left="4215" w:hanging="790"/>
      </w:pPr>
      <w:rPr>
        <w:rFonts w:hint="default"/>
      </w:rPr>
    </w:lvl>
    <w:lvl w:ilvl="2">
      <w:start w:val="0"/>
      <w:numFmt w:val="bullet"/>
      <w:lvlText w:val="•"/>
      <w:lvlJc w:val="left"/>
      <w:pPr>
        <w:ind w:left="5731" w:hanging="790"/>
      </w:pPr>
      <w:rPr>
        <w:rFonts w:hint="default"/>
      </w:rPr>
    </w:lvl>
    <w:lvl w:ilvl="3">
      <w:start w:val="0"/>
      <w:numFmt w:val="bullet"/>
      <w:lvlText w:val="•"/>
      <w:lvlJc w:val="left"/>
      <w:pPr>
        <w:ind w:left="7247" w:hanging="790"/>
      </w:pPr>
      <w:rPr>
        <w:rFonts w:hint="default"/>
      </w:rPr>
    </w:lvl>
    <w:lvl w:ilvl="4">
      <w:start w:val="0"/>
      <w:numFmt w:val="bullet"/>
      <w:lvlText w:val="•"/>
      <w:lvlJc w:val="left"/>
      <w:pPr>
        <w:ind w:left="8763" w:hanging="790"/>
      </w:pPr>
      <w:rPr>
        <w:rFonts w:hint="default"/>
      </w:rPr>
    </w:lvl>
    <w:lvl w:ilvl="5">
      <w:start w:val="0"/>
      <w:numFmt w:val="bullet"/>
      <w:lvlText w:val="•"/>
      <w:lvlJc w:val="left"/>
      <w:pPr>
        <w:ind w:left="10279" w:hanging="790"/>
      </w:pPr>
      <w:rPr>
        <w:rFonts w:hint="default"/>
      </w:rPr>
    </w:lvl>
    <w:lvl w:ilvl="6">
      <w:start w:val="0"/>
      <w:numFmt w:val="bullet"/>
      <w:lvlText w:val="•"/>
      <w:lvlJc w:val="left"/>
      <w:pPr>
        <w:ind w:left="11795" w:hanging="790"/>
      </w:pPr>
      <w:rPr>
        <w:rFonts w:hint="default"/>
      </w:rPr>
    </w:lvl>
    <w:lvl w:ilvl="7">
      <w:start w:val="0"/>
      <w:numFmt w:val="bullet"/>
      <w:lvlText w:val="•"/>
      <w:lvlJc w:val="left"/>
      <w:pPr>
        <w:ind w:left="13311" w:hanging="790"/>
      </w:pPr>
      <w:rPr>
        <w:rFonts w:hint="default"/>
      </w:rPr>
    </w:lvl>
    <w:lvl w:ilvl="8">
      <w:start w:val="0"/>
      <w:numFmt w:val="bullet"/>
      <w:lvlText w:val="•"/>
      <w:lvlJc w:val="left"/>
      <w:pPr>
        <w:ind w:left="14827" w:hanging="790"/>
      </w:pPr>
      <w:rPr>
        <w:rFonts w:hint="default"/>
      </w:rPr>
    </w:lvl>
  </w:abstractNum>
  <w:abstractNum w:abstractNumId="34">
    <w:nsid w:val="569C9D6A"/>
    <w:multiLevelType w:val="hybridMultilevel"/>
    <w:tmpl w:val="00000000"/>
    <w:lvl w:ilvl="0">
      <w:start w:val="1"/>
      <w:numFmt w:val="decimal"/>
      <w:lvlText w:val="（%1）"/>
      <w:lvlJc w:val="left"/>
      <w:pPr>
        <w:ind w:left="4238" w:hanging="901"/>
        <w:jc w:val="left"/>
      </w:pPr>
      <w:rPr>
        <w:rFonts w:ascii="幼圆" w:eastAsia="幼圆" w:hAnsi="幼圆" w:cs="幼圆" w:hint="default"/>
        <w:w w:val="80"/>
        <w:sz w:val="34"/>
        <w:szCs w:val="34"/>
      </w:rPr>
    </w:lvl>
    <w:lvl w:ilvl="1">
      <w:start w:val="0"/>
      <w:numFmt w:val="bullet"/>
      <w:lvlText w:val="•"/>
      <w:lvlJc w:val="left"/>
      <w:pPr>
        <w:ind w:left="5601" w:hanging="901"/>
      </w:pPr>
      <w:rPr>
        <w:rFonts w:hint="default"/>
      </w:rPr>
    </w:lvl>
    <w:lvl w:ilvl="2">
      <w:start w:val="0"/>
      <w:numFmt w:val="bullet"/>
      <w:lvlText w:val="•"/>
      <w:lvlJc w:val="left"/>
      <w:pPr>
        <w:ind w:left="6963" w:hanging="901"/>
      </w:pPr>
      <w:rPr>
        <w:rFonts w:hint="default"/>
      </w:rPr>
    </w:lvl>
    <w:lvl w:ilvl="3">
      <w:start w:val="0"/>
      <w:numFmt w:val="bullet"/>
      <w:lvlText w:val="•"/>
      <w:lvlJc w:val="left"/>
      <w:pPr>
        <w:ind w:left="8325" w:hanging="901"/>
      </w:pPr>
      <w:rPr>
        <w:rFonts w:hint="default"/>
      </w:rPr>
    </w:lvl>
    <w:lvl w:ilvl="4">
      <w:start w:val="0"/>
      <w:numFmt w:val="bullet"/>
      <w:lvlText w:val="•"/>
      <w:lvlJc w:val="left"/>
      <w:pPr>
        <w:ind w:left="9687" w:hanging="901"/>
      </w:pPr>
      <w:rPr>
        <w:rFonts w:hint="default"/>
      </w:rPr>
    </w:lvl>
    <w:lvl w:ilvl="5">
      <w:start w:val="0"/>
      <w:numFmt w:val="bullet"/>
      <w:lvlText w:val="•"/>
      <w:lvlJc w:val="left"/>
      <w:pPr>
        <w:ind w:left="11049" w:hanging="901"/>
      </w:pPr>
      <w:rPr>
        <w:rFonts w:hint="default"/>
      </w:rPr>
    </w:lvl>
    <w:lvl w:ilvl="6">
      <w:start w:val="0"/>
      <w:numFmt w:val="bullet"/>
      <w:lvlText w:val="•"/>
      <w:lvlJc w:val="left"/>
      <w:pPr>
        <w:ind w:left="12411" w:hanging="901"/>
      </w:pPr>
      <w:rPr>
        <w:rFonts w:hint="default"/>
      </w:rPr>
    </w:lvl>
    <w:lvl w:ilvl="7">
      <w:start w:val="0"/>
      <w:numFmt w:val="bullet"/>
      <w:lvlText w:val="•"/>
      <w:lvlJc w:val="left"/>
      <w:pPr>
        <w:ind w:left="13773" w:hanging="901"/>
      </w:pPr>
      <w:rPr>
        <w:rFonts w:hint="default"/>
      </w:rPr>
    </w:lvl>
    <w:lvl w:ilvl="8">
      <w:start w:val="0"/>
      <w:numFmt w:val="bullet"/>
      <w:lvlText w:val="•"/>
      <w:lvlJc w:val="left"/>
      <w:pPr>
        <w:ind w:left="15135" w:hanging="901"/>
      </w:pPr>
      <w:rPr>
        <w:rFonts w:hint="default"/>
      </w:rPr>
    </w:lvl>
  </w:abstractNum>
  <w:abstractNum w:abstractNumId="35">
    <w:nsid w:val="5FA3CDB1"/>
    <w:multiLevelType w:val="hybridMultilevel"/>
    <w:tmpl w:val="00000000"/>
    <w:lvl w:ilvl="0">
      <w:start w:val="1"/>
      <w:numFmt w:val="decimal"/>
      <w:lvlText w:val="（%1）"/>
      <w:lvlJc w:val="left"/>
      <w:pPr>
        <w:ind w:left="4123" w:hanging="793"/>
        <w:jc w:val="left"/>
      </w:pPr>
      <w:rPr>
        <w:rFonts w:ascii="幼圆" w:eastAsia="幼圆" w:hAnsi="幼圆" w:cs="幼圆" w:hint="default"/>
        <w:spacing w:val="-4"/>
        <w:w w:val="91"/>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36">
    <w:nsid w:val="5FE16B23"/>
    <w:multiLevelType w:val="hybridMultilevel"/>
    <w:tmpl w:val="00000000"/>
    <w:lvl w:ilvl="0">
      <w:start w:val="1"/>
      <w:numFmt w:val="decimal"/>
      <w:lvlText w:val="(%1)"/>
      <w:lvlJc w:val="left"/>
      <w:pPr>
        <w:ind w:left="2700" w:hanging="371"/>
        <w:jc w:val="left"/>
      </w:pPr>
      <w:rPr>
        <w:rFonts w:ascii="Bookman Old Style" w:eastAsia="Bookman Old Style" w:hAnsi="Bookman Old Style" w:cs="Bookman Old Style" w:hint="default"/>
        <w:spacing w:val="-3"/>
        <w:w w:val="97"/>
        <w:sz w:val="29"/>
        <w:szCs w:val="29"/>
      </w:rPr>
    </w:lvl>
    <w:lvl w:ilvl="1">
      <w:start w:val="0"/>
      <w:numFmt w:val="bullet"/>
      <w:lvlText w:val="•"/>
      <w:lvlJc w:val="left"/>
      <w:pPr>
        <w:ind w:left="4215" w:hanging="371"/>
      </w:pPr>
      <w:rPr>
        <w:rFonts w:hint="default"/>
      </w:rPr>
    </w:lvl>
    <w:lvl w:ilvl="2">
      <w:start w:val="0"/>
      <w:numFmt w:val="bullet"/>
      <w:lvlText w:val="•"/>
      <w:lvlJc w:val="left"/>
      <w:pPr>
        <w:ind w:left="5731" w:hanging="371"/>
      </w:pPr>
      <w:rPr>
        <w:rFonts w:hint="default"/>
      </w:rPr>
    </w:lvl>
    <w:lvl w:ilvl="3">
      <w:start w:val="0"/>
      <w:numFmt w:val="bullet"/>
      <w:lvlText w:val="•"/>
      <w:lvlJc w:val="left"/>
      <w:pPr>
        <w:ind w:left="7247" w:hanging="371"/>
      </w:pPr>
      <w:rPr>
        <w:rFonts w:hint="default"/>
      </w:rPr>
    </w:lvl>
    <w:lvl w:ilvl="4">
      <w:start w:val="0"/>
      <w:numFmt w:val="bullet"/>
      <w:lvlText w:val="•"/>
      <w:lvlJc w:val="left"/>
      <w:pPr>
        <w:ind w:left="8763" w:hanging="371"/>
      </w:pPr>
      <w:rPr>
        <w:rFonts w:hint="default"/>
      </w:rPr>
    </w:lvl>
    <w:lvl w:ilvl="5">
      <w:start w:val="0"/>
      <w:numFmt w:val="bullet"/>
      <w:lvlText w:val="•"/>
      <w:lvlJc w:val="left"/>
      <w:pPr>
        <w:ind w:left="10279" w:hanging="371"/>
      </w:pPr>
      <w:rPr>
        <w:rFonts w:hint="default"/>
      </w:rPr>
    </w:lvl>
    <w:lvl w:ilvl="6">
      <w:start w:val="0"/>
      <w:numFmt w:val="bullet"/>
      <w:lvlText w:val="•"/>
      <w:lvlJc w:val="left"/>
      <w:pPr>
        <w:ind w:left="11795" w:hanging="371"/>
      </w:pPr>
      <w:rPr>
        <w:rFonts w:hint="default"/>
      </w:rPr>
    </w:lvl>
    <w:lvl w:ilvl="7">
      <w:start w:val="0"/>
      <w:numFmt w:val="bullet"/>
      <w:lvlText w:val="•"/>
      <w:lvlJc w:val="left"/>
      <w:pPr>
        <w:ind w:left="13311" w:hanging="371"/>
      </w:pPr>
      <w:rPr>
        <w:rFonts w:hint="default"/>
      </w:rPr>
    </w:lvl>
    <w:lvl w:ilvl="8">
      <w:start w:val="0"/>
      <w:numFmt w:val="bullet"/>
      <w:lvlText w:val="•"/>
      <w:lvlJc w:val="left"/>
      <w:pPr>
        <w:ind w:left="14827" w:hanging="371"/>
      </w:pPr>
      <w:rPr>
        <w:rFonts w:hint="default"/>
      </w:rPr>
    </w:lvl>
  </w:abstractNum>
  <w:abstractNum w:abstractNumId="37">
    <w:nsid w:val="65F57975"/>
    <w:multiLevelType w:val="hybridMultilevel"/>
    <w:tmpl w:val="00000000"/>
    <w:lvl w:ilvl="0">
      <w:start w:val="1"/>
      <w:numFmt w:val="decimal"/>
      <w:lvlText w:val="（%1）"/>
      <w:lvlJc w:val="left"/>
      <w:pPr>
        <w:ind w:left="3378" w:hanging="678"/>
        <w:jc w:val="left"/>
      </w:pPr>
      <w:rPr>
        <w:rFonts w:ascii="幼圆" w:eastAsia="幼圆" w:hAnsi="幼圆" w:cs="幼圆" w:hint="default"/>
        <w:spacing w:val="-2"/>
        <w:w w:val="89"/>
        <w:sz w:val="25"/>
        <w:szCs w:val="25"/>
      </w:rPr>
    </w:lvl>
    <w:lvl w:ilvl="1">
      <w:start w:val="0"/>
      <w:numFmt w:val="bullet"/>
      <w:lvlText w:val="•"/>
      <w:lvlJc w:val="left"/>
      <w:pPr>
        <w:ind w:left="4827" w:hanging="678"/>
      </w:pPr>
      <w:rPr>
        <w:rFonts w:hint="default"/>
      </w:rPr>
    </w:lvl>
    <w:lvl w:ilvl="2">
      <w:start w:val="0"/>
      <w:numFmt w:val="bullet"/>
      <w:lvlText w:val="•"/>
      <w:lvlJc w:val="left"/>
      <w:pPr>
        <w:ind w:left="6275" w:hanging="678"/>
      </w:pPr>
      <w:rPr>
        <w:rFonts w:hint="default"/>
      </w:rPr>
    </w:lvl>
    <w:lvl w:ilvl="3">
      <w:start w:val="0"/>
      <w:numFmt w:val="bullet"/>
      <w:lvlText w:val="•"/>
      <w:lvlJc w:val="left"/>
      <w:pPr>
        <w:ind w:left="7723" w:hanging="678"/>
      </w:pPr>
      <w:rPr>
        <w:rFonts w:hint="default"/>
      </w:rPr>
    </w:lvl>
    <w:lvl w:ilvl="4">
      <w:start w:val="0"/>
      <w:numFmt w:val="bullet"/>
      <w:lvlText w:val="•"/>
      <w:lvlJc w:val="left"/>
      <w:pPr>
        <w:ind w:left="9171" w:hanging="678"/>
      </w:pPr>
      <w:rPr>
        <w:rFonts w:hint="default"/>
      </w:rPr>
    </w:lvl>
    <w:lvl w:ilvl="5">
      <w:start w:val="0"/>
      <w:numFmt w:val="bullet"/>
      <w:lvlText w:val="•"/>
      <w:lvlJc w:val="left"/>
      <w:pPr>
        <w:ind w:left="10619" w:hanging="678"/>
      </w:pPr>
      <w:rPr>
        <w:rFonts w:hint="default"/>
      </w:rPr>
    </w:lvl>
    <w:lvl w:ilvl="6">
      <w:start w:val="0"/>
      <w:numFmt w:val="bullet"/>
      <w:lvlText w:val="•"/>
      <w:lvlJc w:val="left"/>
      <w:pPr>
        <w:ind w:left="12067" w:hanging="678"/>
      </w:pPr>
      <w:rPr>
        <w:rFonts w:hint="default"/>
      </w:rPr>
    </w:lvl>
    <w:lvl w:ilvl="7">
      <w:start w:val="0"/>
      <w:numFmt w:val="bullet"/>
      <w:lvlText w:val="•"/>
      <w:lvlJc w:val="left"/>
      <w:pPr>
        <w:ind w:left="13515" w:hanging="678"/>
      </w:pPr>
      <w:rPr>
        <w:rFonts w:hint="default"/>
      </w:rPr>
    </w:lvl>
    <w:lvl w:ilvl="8">
      <w:start w:val="0"/>
      <w:numFmt w:val="bullet"/>
      <w:lvlText w:val="•"/>
      <w:lvlJc w:val="left"/>
      <w:pPr>
        <w:ind w:left="14963" w:hanging="678"/>
      </w:pPr>
      <w:rPr>
        <w:rFonts w:hint="default"/>
      </w:rPr>
    </w:lvl>
  </w:abstractNum>
  <w:abstractNum w:abstractNumId="38">
    <w:nsid w:val="68744E24"/>
    <w:multiLevelType w:val="hybridMultilevel"/>
    <w:tmpl w:val="00000000"/>
    <w:lvl w:ilvl="0">
      <w:start w:val="1"/>
      <w:numFmt w:val="decimal"/>
      <w:lvlText w:val="(%1)"/>
      <w:lvlJc w:val="left"/>
      <w:pPr>
        <w:ind w:left="2700" w:hanging="316"/>
        <w:jc w:val="left"/>
      </w:pPr>
      <w:rPr>
        <w:rFonts w:ascii="Arial" w:eastAsia="Arial" w:hAnsi="Arial" w:cs="Arial" w:hint="default"/>
        <w:spacing w:val="-2"/>
        <w:w w:val="95"/>
        <w:sz w:val="25"/>
        <w:szCs w:val="25"/>
      </w:rPr>
    </w:lvl>
    <w:lvl w:ilvl="1">
      <w:start w:val="0"/>
      <w:numFmt w:val="bullet"/>
      <w:lvlText w:val="•"/>
      <w:lvlJc w:val="left"/>
      <w:pPr>
        <w:ind w:left="4215" w:hanging="316"/>
      </w:pPr>
      <w:rPr>
        <w:rFonts w:hint="default"/>
      </w:rPr>
    </w:lvl>
    <w:lvl w:ilvl="2">
      <w:start w:val="0"/>
      <w:numFmt w:val="bullet"/>
      <w:lvlText w:val="•"/>
      <w:lvlJc w:val="left"/>
      <w:pPr>
        <w:ind w:left="5731" w:hanging="316"/>
      </w:pPr>
      <w:rPr>
        <w:rFonts w:hint="default"/>
      </w:rPr>
    </w:lvl>
    <w:lvl w:ilvl="3">
      <w:start w:val="0"/>
      <w:numFmt w:val="bullet"/>
      <w:lvlText w:val="•"/>
      <w:lvlJc w:val="left"/>
      <w:pPr>
        <w:ind w:left="7247" w:hanging="316"/>
      </w:pPr>
      <w:rPr>
        <w:rFonts w:hint="default"/>
      </w:rPr>
    </w:lvl>
    <w:lvl w:ilvl="4">
      <w:start w:val="0"/>
      <w:numFmt w:val="bullet"/>
      <w:lvlText w:val="•"/>
      <w:lvlJc w:val="left"/>
      <w:pPr>
        <w:ind w:left="8763" w:hanging="316"/>
      </w:pPr>
      <w:rPr>
        <w:rFonts w:hint="default"/>
      </w:rPr>
    </w:lvl>
    <w:lvl w:ilvl="5">
      <w:start w:val="0"/>
      <w:numFmt w:val="bullet"/>
      <w:lvlText w:val="•"/>
      <w:lvlJc w:val="left"/>
      <w:pPr>
        <w:ind w:left="10279" w:hanging="316"/>
      </w:pPr>
      <w:rPr>
        <w:rFonts w:hint="default"/>
      </w:rPr>
    </w:lvl>
    <w:lvl w:ilvl="6">
      <w:start w:val="0"/>
      <w:numFmt w:val="bullet"/>
      <w:lvlText w:val="•"/>
      <w:lvlJc w:val="left"/>
      <w:pPr>
        <w:ind w:left="11795" w:hanging="316"/>
      </w:pPr>
      <w:rPr>
        <w:rFonts w:hint="default"/>
      </w:rPr>
    </w:lvl>
    <w:lvl w:ilvl="7">
      <w:start w:val="0"/>
      <w:numFmt w:val="bullet"/>
      <w:lvlText w:val="•"/>
      <w:lvlJc w:val="left"/>
      <w:pPr>
        <w:ind w:left="13311" w:hanging="316"/>
      </w:pPr>
      <w:rPr>
        <w:rFonts w:hint="default"/>
      </w:rPr>
    </w:lvl>
    <w:lvl w:ilvl="8">
      <w:start w:val="0"/>
      <w:numFmt w:val="bullet"/>
      <w:lvlText w:val="•"/>
      <w:lvlJc w:val="left"/>
      <w:pPr>
        <w:ind w:left="14827" w:hanging="316"/>
      </w:pPr>
      <w:rPr>
        <w:rFonts w:hint="default"/>
      </w:rPr>
    </w:lvl>
  </w:abstractNum>
  <w:abstractNum w:abstractNumId="39">
    <w:nsid w:val="6A143B58"/>
    <w:multiLevelType w:val="hybridMultilevel"/>
    <w:tmpl w:val="00000000"/>
    <w:lvl w:ilvl="0">
      <w:start w:val="1"/>
      <w:numFmt w:val="decimal"/>
      <w:lvlText w:val="（%1）"/>
      <w:lvlJc w:val="left"/>
      <w:pPr>
        <w:ind w:left="4123" w:hanging="793"/>
        <w:jc w:val="left"/>
      </w:pPr>
      <w:rPr>
        <w:rFonts w:ascii="幼圆" w:eastAsia="幼圆" w:hAnsi="幼圆" w:cs="幼圆" w:hint="default"/>
        <w:spacing w:val="-4"/>
        <w:w w:val="91"/>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40">
    <w:nsid w:val="6D176B89"/>
    <w:multiLevelType w:val="hybridMultilevel"/>
    <w:tmpl w:val="00000000"/>
    <w:lvl w:ilvl="0">
      <w:start w:val="1"/>
      <w:numFmt w:val="decimal"/>
      <w:lvlText w:val="(%1)"/>
      <w:lvlJc w:val="left"/>
      <w:pPr>
        <w:ind w:left="3700" w:hanging="371"/>
        <w:jc w:val="left"/>
      </w:pPr>
      <w:rPr>
        <w:rFonts w:ascii="Arial" w:eastAsia="Arial" w:hAnsi="Arial" w:cs="Arial" w:hint="default"/>
        <w:spacing w:val="-3"/>
        <w:w w:val="97"/>
        <w:sz w:val="29"/>
        <w:szCs w:val="29"/>
      </w:rPr>
    </w:lvl>
    <w:lvl w:ilvl="1">
      <w:start w:val="1"/>
      <w:numFmt w:val="decimal"/>
      <w:lvlText w:val="(%2)"/>
      <w:lvlJc w:val="left"/>
      <w:pPr>
        <w:ind w:left="3826" w:hanging="371"/>
        <w:jc w:val="left"/>
      </w:pPr>
      <w:rPr>
        <w:rFonts w:ascii="Bookman Old Style" w:eastAsia="Bookman Old Style" w:hAnsi="Bookman Old Style" w:cs="Bookman Old Style" w:hint="default"/>
        <w:spacing w:val="-3"/>
        <w:w w:val="97"/>
        <w:sz w:val="29"/>
        <w:szCs w:val="29"/>
      </w:rPr>
    </w:lvl>
    <w:lvl w:ilvl="2">
      <w:start w:val="0"/>
      <w:numFmt w:val="bullet"/>
      <w:lvlText w:val="•"/>
      <w:lvlJc w:val="left"/>
      <w:pPr>
        <w:ind w:left="5379" w:hanging="371"/>
      </w:pPr>
      <w:rPr>
        <w:rFonts w:hint="default"/>
      </w:rPr>
    </w:lvl>
    <w:lvl w:ilvl="3">
      <w:start w:val="0"/>
      <w:numFmt w:val="bullet"/>
      <w:lvlText w:val="•"/>
      <w:lvlJc w:val="left"/>
      <w:pPr>
        <w:ind w:left="6939" w:hanging="371"/>
      </w:pPr>
      <w:rPr>
        <w:rFonts w:hint="default"/>
      </w:rPr>
    </w:lvl>
    <w:lvl w:ilvl="4">
      <w:start w:val="0"/>
      <w:numFmt w:val="bullet"/>
      <w:lvlText w:val="•"/>
      <w:lvlJc w:val="left"/>
      <w:pPr>
        <w:ind w:left="8499" w:hanging="371"/>
      </w:pPr>
      <w:rPr>
        <w:rFonts w:hint="default"/>
      </w:rPr>
    </w:lvl>
    <w:lvl w:ilvl="5">
      <w:start w:val="0"/>
      <w:numFmt w:val="bullet"/>
      <w:lvlText w:val="•"/>
      <w:lvlJc w:val="left"/>
      <w:pPr>
        <w:ind w:left="10059" w:hanging="371"/>
      </w:pPr>
      <w:rPr>
        <w:rFonts w:hint="default"/>
      </w:rPr>
    </w:lvl>
    <w:lvl w:ilvl="6">
      <w:start w:val="0"/>
      <w:numFmt w:val="bullet"/>
      <w:lvlText w:val="•"/>
      <w:lvlJc w:val="left"/>
      <w:pPr>
        <w:ind w:left="11619" w:hanging="371"/>
      </w:pPr>
      <w:rPr>
        <w:rFonts w:hint="default"/>
      </w:rPr>
    </w:lvl>
    <w:lvl w:ilvl="7">
      <w:start w:val="0"/>
      <w:numFmt w:val="bullet"/>
      <w:lvlText w:val="•"/>
      <w:lvlJc w:val="left"/>
      <w:pPr>
        <w:ind w:left="13179" w:hanging="371"/>
      </w:pPr>
      <w:rPr>
        <w:rFonts w:hint="default"/>
      </w:rPr>
    </w:lvl>
    <w:lvl w:ilvl="8">
      <w:start w:val="0"/>
      <w:numFmt w:val="bullet"/>
      <w:lvlText w:val="•"/>
      <w:lvlJc w:val="left"/>
      <w:pPr>
        <w:ind w:left="14739" w:hanging="371"/>
      </w:pPr>
      <w:rPr>
        <w:rFonts w:hint="default"/>
      </w:rPr>
    </w:lvl>
  </w:abstractNum>
  <w:abstractNum w:abstractNumId="41">
    <w:nsid w:val="6D7DA8E9"/>
    <w:multiLevelType w:val="hybridMultilevel"/>
    <w:tmpl w:val="00000000"/>
    <w:lvl w:ilvl="0">
      <w:start w:val="1"/>
      <w:numFmt w:val="decimal"/>
      <w:lvlText w:val="%1."/>
      <w:lvlJc w:val="left"/>
      <w:pPr>
        <w:ind w:left="3820" w:hanging="490"/>
        <w:jc w:val="left"/>
      </w:pPr>
      <w:rPr>
        <w:rFonts w:ascii="幼圆" w:eastAsia="幼圆" w:hAnsi="幼圆" w:cs="幼圆" w:hint="default"/>
        <w:w w:val="102"/>
        <w:sz w:val="31"/>
        <w:szCs w:val="31"/>
      </w:rPr>
    </w:lvl>
    <w:lvl w:ilvl="1">
      <w:start w:val="0"/>
      <w:numFmt w:val="bullet"/>
      <w:lvlText w:val="•"/>
      <w:lvlJc w:val="left"/>
      <w:pPr>
        <w:ind w:left="5223" w:hanging="490"/>
      </w:pPr>
      <w:rPr>
        <w:rFonts w:hint="default"/>
      </w:rPr>
    </w:lvl>
    <w:lvl w:ilvl="2">
      <w:start w:val="0"/>
      <w:numFmt w:val="bullet"/>
      <w:lvlText w:val="•"/>
      <w:lvlJc w:val="left"/>
      <w:pPr>
        <w:ind w:left="6627" w:hanging="490"/>
      </w:pPr>
      <w:rPr>
        <w:rFonts w:hint="default"/>
      </w:rPr>
    </w:lvl>
    <w:lvl w:ilvl="3">
      <w:start w:val="0"/>
      <w:numFmt w:val="bullet"/>
      <w:lvlText w:val="•"/>
      <w:lvlJc w:val="left"/>
      <w:pPr>
        <w:ind w:left="8031" w:hanging="490"/>
      </w:pPr>
      <w:rPr>
        <w:rFonts w:hint="default"/>
      </w:rPr>
    </w:lvl>
    <w:lvl w:ilvl="4">
      <w:start w:val="0"/>
      <w:numFmt w:val="bullet"/>
      <w:lvlText w:val="•"/>
      <w:lvlJc w:val="left"/>
      <w:pPr>
        <w:ind w:left="9435" w:hanging="490"/>
      </w:pPr>
      <w:rPr>
        <w:rFonts w:hint="default"/>
      </w:rPr>
    </w:lvl>
    <w:lvl w:ilvl="5">
      <w:start w:val="0"/>
      <w:numFmt w:val="bullet"/>
      <w:lvlText w:val="•"/>
      <w:lvlJc w:val="left"/>
      <w:pPr>
        <w:ind w:left="10839" w:hanging="490"/>
      </w:pPr>
      <w:rPr>
        <w:rFonts w:hint="default"/>
      </w:rPr>
    </w:lvl>
    <w:lvl w:ilvl="6">
      <w:start w:val="0"/>
      <w:numFmt w:val="bullet"/>
      <w:lvlText w:val="•"/>
      <w:lvlJc w:val="left"/>
      <w:pPr>
        <w:ind w:left="12243" w:hanging="490"/>
      </w:pPr>
      <w:rPr>
        <w:rFonts w:hint="default"/>
      </w:rPr>
    </w:lvl>
    <w:lvl w:ilvl="7">
      <w:start w:val="0"/>
      <w:numFmt w:val="bullet"/>
      <w:lvlText w:val="•"/>
      <w:lvlJc w:val="left"/>
      <w:pPr>
        <w:ind w:left="13647" w:hanging="490"/>
      </w:pPr>
      <w:rPr>
        <w:rFonts w:hint="default"/>
      </w:rPr>
    </w:lvl>
    <w:lvl w:ilvl="8">
      <w:start w:val="0"/>
      <w:numFmt w:val="bullet"/>
      <w:lvlText w:val="•"/>
      <w:lvlJc w:val="left"/>
      <w:pPr>
        <w:ind w:left="15051" w:hanging="490"/>
      </w:pPr>
      <w:rPr>
        <w:rFonts w:hint="default"/>
      </w:rPr>
    </w:lvl>
  </w:abstractNum>
  <w:abstractNum w:abstractNumId="42">
    <w:nsid w:val="705641C3"/>
    <w:multiLevelType w:val="hybridMultilevel"/>
    <w:tmpl w:val="00000000"/>
    <w:lvl w:ilvl="0">
      <w:start w:val="1"/>
      <w:numFmt w:val="decimal"/>
      <w:lvlText w:val="（%1）"/>
      <w:lvlJc w:val="left"/>
      <w:pPr>
        <w:ind w:left="3378" w:hanging="678"/>
        <w:jc w:val="left"/>
      </w:pPr>
      <w:rPr>
        <w:rFonts w:ascii="幼圆" w:eastAsia="幼圆" w:hAnsi="幼圆" w:cs="幼圆" w:hint="default"/>
        <w:spacing w:val="-2"/>
        <w:w w:val="100"/>
        <w:sz w:val="25"/>
        <w:szCs w:val="25"/>
      </w:rPr>
    </w:lvl>
    <w:lvl w:ilvl="1">
      <w:start w:val="0"/>
      <w:numFmt w:val="bullet"/>
      <w:lvlText w:val="•"/>
      <w:lvlJc w:val="left"/>
      <w:pPr>
        <w:ind w:left="4827" w:hanging="678"/>
      </w:pPr>
      <w:rPr>
        <w:rFonts w:hint="default"/>
      </w:rPr>
    </w:lvl>
    <w:lvl w:ilvl="2">
      <w:start w:val="0"/>
      <w:numFmt w:val="bullet"/>
      <w:lvlText w:val="•"/>
      <w:lvlJc w:val="left"/>
      <w:pPr>
        <w:ind w:left="6275" w:hanging="678"/>
      </w:pPr>
      <w:rPr>
        <w:rFonts w:hint="default"/>
      </w:rPr>
    </w:lvl>
    <w:lvl w:ilvl="3">
      <w:start w:val="0"/>
      <w:numFmt w:val="bullet"/>
      <w:lvlText w:val="•"/>
      <w:lvlJc w:val="left"/>
      <w:pPr>
        <w:ind w:left="7723" w:hanging="678"/>
      </w:pPr>
      <w:rPr>
        <w:rFonts w:hint="default"/>
      </w:rPr>
    </w:lvl>
    <w:lvl w:ilvl="4">
      <w:start w:val="0"/>
      <w:numFmt w:val="bullet"/>
      <w:lvlText w:val="•"/>
      <w:lvlJc w:val="left"/>
      <w:pPr>
        <w:ind w:left="9171" w:hanging="678"/>
      </w:pPr>
      <w:rPr>
        <w:rFonts w:hint="default"/>
      </w:rPr>
    </w:lvl>
    <w:lvl w:ilvl="5">
      <w:start w:val="0"/>
      <w:numFmt w:val="bullet"/>
      <w:lvlText w:val="•"/>
      <w:lvlJc w:val="left"/>
      <w:pPr>
        <w:ind w:left="10619" w:hanging="678"/>
      </w:pPr>
      <w:rPr>
        <w:rFonts w:hint="default"/>
      </w:rPr>
    </w:lvl>
    <w:lvl w:ilvl="6">
      <w:start w:val="0"/>
      <w:numFmt w:val="bullet"/>
      <w:lvlText w:val="•"/>
      <w:lvlJc w:val="left"/>
      <w:pPr>
        <w:ind w:left="12067" w:hanging="678"/>
      </w:pPr>
      <w:rPr>
        <w:rFonts w:hint="default"/>
      </w:rPr>
    </w:lvl>
    <w:lvl w:ilvl="7">
      <w:start w:val="0"/>
      <w:numFmt w:val="bullet"/>
      <w:lvlText w:val="•"/>
      <w:lvlJc w:val="left"/>
      <w:pPr>
        <w:ind w:left="13515" w:hanging="678"/>
      </w:pPr>
      <w:rPr>
        <w:rFonts w:hint="default"/>
      </w:rPr>
    </w:lvl>
    <w:lvl w:ilvl="8">
      <w:start w:val="0"/>
      <w:numFmt w:val="bullet"/>
      <w:lvlText w:val="•"/>
      <w:lvlJc w:val="left"/>
      <w:pPr>
        <w:ind w:left="14963" w:hanging="678"/>
      </w:pPr>
      <w:rPr>
        <w:rFonts w:hint="default"/>
      </w:rPr>
    </w:lvl>
  </w:abstractNum>
  <w:abstractNum w:abstractNumId="43">
    <w:nsid w:val="79D39005"/>
    <w:multiLevelType w:val="hybridMultilevel"/>
    <w:tmpl w:val="00000000"/>
    <w:lvl w:ilvl="0">
      <w:start w:val="1"/>
      <w:numFmt w:val="decimal"/>
      <w:lvlText w:val="%1."/>
      <w:lvlJc w:val="left"/>
      <w:pPr>
        <w:ind w:left="2939" w:hanging="239"/>
        <w:jc w:val="left"/>
      </w:pPr>
      <w:rPr>
        <w:rFonts w:hint="default"/>
        <w:b/>
        <w:bCs/>
        <w:spacing w:val="-4"/>
        <w:w w:val="91"/>
      </w:rPr>
    </w:lvl>
    <w:lvl w:ilvl="1">
      <w:start w:val="0"/>
      <w:numFmt w:val="bullet"/>
      <w:lvlText w:val="•"/>
      <w:lvlJc w:val="left"/>
      <w:pPr>
        <w:ind w:left="4431" w:hanging="239"/>
      </w:pPr>
      <w:rPr>
        <w:rFonts w:hint="default"/>
      </w:rPr>
    </w:lvl>
    <w:lvl w:ilvl="2">
      <w:start w:val="0"/>
      <w:numFmt w:val="bullet"/>
      <w:lvlText w:val="•"/>
      <w:lvlJc w:val="left"/>
      <w:pPr>
        <w:ind w:left="5923" w:hanging="239"/>
      </w:pPr>
      <w:rPr>
        <w:rFonts w:hint="default"/>
      </w:rPr>
    </w:lvl>
    <w:lvl w:ilvl="3">
      <w:start w:val="0"/>
      <w:numFmt w:val="bullet"/>
      <w:lvlText w:val="•"/>
      <w:lvlJc w:val="left"/>
      <w:pPr>
        <w:ind w:left="7415" w:hanging="239"/>
      </w:pPr>
      <w:rPr>
        <w:rFonts w:hint="default"/>
      </w:rPr>
    </w:lvl>
    <w:lvl w:ilvl="4">
      <w:start w:val="0"/>
      <w:numFmt w:val="bullet"/>
      <w:lvlText w:val="•"/>
      <w:lvlJc w:val="left"/>
      <w:pPr>
        <w:ind w:left="8907" w:hanging="239"/>
      </w:pPr>
      <w:rPr>
        <w:rFonts w:hint="default"/>
      </w:rPr>
    </w:lvl>
    <w:lvl w:ilvl="5">
      <w:start w:val="0"/>
      <w:numFmt w:val="bullet"/>
      <w:lvlText w:val="•"/>
      <w:lvlJc w:val="left"/>
      <w:pPr>
        <w:ind w:left="10399" w:hanging="239"/>
      </w:pPr>
      <w:rPr>
        <w:rFonts w:hint="default"/>
      </w:rPr>
    </w:lvl>
    <w:lvl w:ilvl="6">
      <w:start w:val="0"/>
      <w:numFmt w:val="bullet"/>
      <w:lvlText w:val="•"/>
      <w:lvlJc w:val="left"/>
      <w:pPr>
        <w:ind w:left="11891" w:hanging="239"/>
      </w:pPr>
      <w:rPr>
        <w:rFonts w:hint="default"/>
      </w:rPr>
    </w:lvl>
    <w:lvl w:ilvl="7">
      <w:start w:val="0"/>
      <w:numFmt w:val="bullet"/>
      <w:lvlText w:val="•"/>
      <w:lvlJc w:val="left"/>
      <w:pPr>
        <w:ind w:left="13383" w:hanging="239"/>
      </w:pPr>
      <w:rPr>
        <w:rFonts w:hint="default"/>
      </w:rPr>
    </w:lvl>
    <w:lvl w:ilvl="8">
      <w:start w:val="0"/>
      <w:numFmt w:val="bullet"/>
      <w:lvlText w:val="•"/>
      <w:lvlJc w:val="left"/>
      <w:pPr>
        <w:ind w:left="14875" w:hanging="239"/>
      </w:pPr>
      <w:rPr>
        <w:rFonts w:hint="default"/>
      </w:rPr>
    </w:lvl>
  </w:abstractNum>
  <w:abstractNum w:abstractNumId="44">
    <w:nsid w:val="7D5FEDE7"/>
    <w:multiLevelType w:val="hybridMultilevel"/>
    <w:tmpl w:val="00000000"/>
    <w:lvl w:ilvl="0">
      <w:start w:val="1"/>
      <w:numFmt w:val="decimal"/>
      <w:lvlText w:val="(%1)"/>
      <w:lvlJc w:val="left"/>
      <w:pPr>
        <w:ind w:left="2700" w:hanging="316"/>
        <w:jc w:val="left"/>
      </w:pPr>
      <w:rPr>
        <w:rFonts w:ascii="Arial" w:eastAsia="Arial" w:hAnsi="Arial" w:cs="Arial" w:hint="default"/>
        <w:spacing w:val="-2"/>
        <w:w w:val="95"/>
        <w:sz w:val="25"/>
        <w:szCs w:val="25"/>
      </w:rPr>
    </w:lvl>
    <w:lvl w:ilvl="1">
      <w:start w:val="0"/>
      <w:numFmt w:val="bullet"/>
      <w:lvlText w:val="•"/>
      <w:lvlJc w:val="left"/>
      <w:pPr>
        <w:ind w:left="4215" w:hanging="316"/>
      </w:pPr>
      <w:rPr>
        <w:rFonts w:hint="default"/>
      </w:rPr>
    </w:lvl>
    <w:lvl w:ilvl="2">
      <w:start w:val="0"/>
      <w:numFmt w:val="bullet"/>
      <w:lvlText w:val="•"/>
      <w:lvlJc w:val="left"/>
      <w:pPr>
        <w:ind w:left="5731" w:hanging="316"/>
      </w:pPr>
      <w:rPr>
        <w:rFonts w:hint="default"/>
      </w:rPr>
    </w:lvl>
    <w:lvl w:ilvl="3">
      <w:start w:val="0"/>
      <w:numFmt w:val="bullet"/>
      <w:lvlText w:val="•"/>
      <w:lvlJc w:val="left"/>
      <w:pPr>
        <w:ind w:left="7247" w:hanging="316"/>
      </w:pPr>
      <w:rPr>
        <w:rFonts w:hint="default"/>
      </w:rPr>
    </w:lvl>
    <w:lvl w:ilvl="4">
      <w:start w:val="0"/>
      <w:numFmt w:val="bullet"/>
      <w:lvlText w:val="•"/>
      <w:lvlJc w:val="left"/>
      <w:pPr>
        <w:ind w:left="8763" w:hanging="316"/>
      </w:pPr>
      <w:rPr>
        <w:rFonts w:hint="default"/>
      </w:rPr>
    </w:lvl>
    <w:lvl w:ilvl="5">
      <w:start w:val="0"/>
      <w:numFmt w:val="bullet"/>
      <w:lvlText w:val="•"/>
      <w:lvlJc w:val="left"/>
      <w:pPr>
        <w:ind w:left="10279" w:hanging="316"/>
      </w:pPr>
      <w:rPr>
        <w:rFonts w:hint="default"/>
      </w:rPr>
    </w:lvl>
    <w:lvl w:ilvl="6">
      <w:start w:val="0"/>
      <w:numFmt w:val="bullet"/>
      <w:lvlText w:val="•"/>
      <w:lvlJc w:val="left"/>
      <w:pPr>
        <w:ind w:left="11795" w:hanging="316"/>
      </w:pPr>
      <w:rPr>
        <w:rFonts w:hint="default"/>
      </w:rPr>
    </w:lvl>
    <w:lvl w:ilvl="7">
      <w:start w:val="0"/>
      <w:numFmt w:val="bullet"/>
      <w:lvlText w:val="•"/>
      <w:lvlJc w:val="left"/>
      <w:pPr>
        <w:ind w:left="13311" w:hanging="316"/>
      </w:pPr>
      <w:rPr>
        <w:rFonts w:hint="default"/>
      </w:rPr>
    </w:lvl>
    <w:lvl w:ilvl="8">
      <w:start w:val="0"/>
      <w:numFmt w:val="bullet"/>
      <w:lvlText w:val="•"/>
      <w:lvlJc w:val="left"/>
      <w:pPr>
        <w:ind w:left="14827" w:hanging="316"/>
      </w:pPr>
      <w:rPr>
        <w:rFonts w:hint="default"/>
      </w:rPr>
    </w:lvl>
  </w:abstractNum>
  <w:num w:numId="1">
    <w:abstractNumId w:val="26"/>
  </w:num>
  <w:num w:numId="2">
    <w:abstractNumId w:val="31"/>
  </w:num>
  <w:num w:numId="3">
    <w:abstractNumId w:val="4"/>
  </w:num>
  <w:num w:numId="4">
    <w:abstractNumId w:val="5"/>
  </w:num>
  <w:num w:numId="5">
    <w:abstractNumId w:val="38"/>
  </w:num>
  <w:num w:numId="6">
    <w:abstractNumId w:val="23"/>
  </w:num>
  <w:num w:numId="7">
    <w:abstractNumId w:val="22"/>
  </w:num>
  <w:num w:numId="8">
    <w:abstractNumId w:val="11"/>
  </w:num>
  <w:num w:numId="9">
    <w:abstractNumId w:val="18"/>
  </w:num>
  <w:num w:numId="10">
    <w:abstractNumId w:val="34"/>
  </w:num>
  <w:num w:numId="11">
    <w:abstractNumId w:val="6"/>
  </w:num>
  <w:num w:numId="12">
    <w:abstractNumId w:val="28"/>
  </w:num>
  <w:num w:numId="13">
    <w:abstractNumId w:val="7"/>
  </w:num>
  <w:num w:numId="14">
    <w:abstractNumId w:val="43"/>
  </w:num>
  <w:num w:numId="15">
    <w:abstractNumId w:val="37"/>
  </w:num>
  <w:num w:numId="16">
    <w:abstractNumId w:val="42"/>
  </w:num>
  <w:num w:numId="17">
    <w:abstractNumId w:val="12"/>
  </w:num>
  <w:num w:numId="18">
    <w:abstractNumId w:val="2"/>
  </w:num>
  <w:num w:numId="19">
    <w:abstractNumId w:val="1"/>
  </w:num>
  <w:num w:numId="20">
    <w:abstractNumId w:val="33"/>
  </w:num>
  <w:num w:numId="21">
    <w:abstractNumId w:val="32"/>
  </w:num>
  <w:num w:numId="22">
    <w:abstractNumId w:val="44"/>
  </w:num>
  <w:num w:numId="23">
    <w:abstractNumId w:val="24"/>
  </w:num>
  <w:num w:numId="24">
    <w:abstractNumId w:val="20"/>
  </w:num>
  <w:num w:numId="25">
    <w:abstractNumId w:val="27"/>
  </w:num>
  <w:num w:numId="26">
    <w:abstractNumId w:val="19"/>
  </w:num>
  <w:num w:numId="27">
    <w:abstractNumId w:val="3"/>
  </w:num>
  <w:num w:numId="28">
    <w:abstractNumId w:val="14"/>
  </w:num>
  <w:num w:numId="29">
    <w:abstractNumId w:val="13"/>
  </w:num>
  <w:num w:numId="30">
    <w:abstractNumId w:val="15"/>
  </w:num>
  <w:num w:numId="31">
    <w:abstractNumId w:val="16"/>
  </w:num>
  <w:num w:numId="32">
    <w:abstractNumId w:val="29"/>
  </w:num>
  <w:num w:numId="33">
    <w:abstractNumId w:val="9"/>
  </w:num>
  <w:num w:numId="34">
    <w:abstractNumId w:val="30"/>
  </w:num>
  <w:num w:numId="35">
    <w:abstractNumId w:val="25"/>
  </w:num>
  <w:num w:numId="36">
    <w:abstractNumId w:val="0"/>
  </w:num>
  <w:num w:numId="37">
    <w:abstractNumId w:val="35"/>
  </w:num>
  <w:num w:numId="38">
    <w:abstractNumId w:val="41"/>
  </w:num>
  <w:num w:numId="39">
    <w:abstractNumId w:val="36"/>
  </w:num>
  <w:num w:numId="40">
    <w:abstractNumId w:val="8"/>
  </w:num>
  <w:num w:numId="41">
    <w:abstractNumId w:val="40"/>
  </w:num>
  <w:num w:numId="42">
    <w:abstractNumId w:val="21"/>
  </w:num>
  <w:num w:numId="43">
    <w:abstractNumId w:val="10"/>
  </w:num>
  <w:num w:numId="44">
    <w:abstractNumId w:val="39"/>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幼圆" w:eastAsia="幼圆" w:hAnsi="幼圆" w:cs="幼圆"/>
    </w:rPr>
  </w:style>
  <w:style w:type="paragraph" w:styleId="Heading1">
    <w:name w:val="heading 1"/>
    <w:basedOn w:val="Normal"/>
    <w:uiPriority w:val="1"/>
    <w:qFormat/>
    <w:pPr>
      <w:spacing w:line="709" w:lineRule="exact"/>
      <w:outlineLvl w:val="0"/>
    </w:pPr>
    <w:rPr>
      <w:rFonts w:ascii="Symbol" w:eastAsia="Symbol" w:hAnsi="Symbol" w:cs="Symbol"/>
      <w:sz w:val="58"/>
      <w:szCs w:val="58"/>
    </w:rPr>
  </w:style>
  <w:style w:type="paragraph" w:styleId="Heading2">
    <w:name w:val="heading 2"/>
    <w:basedOn w:val="Normal"/>
    <w:uiPriority w:val="1"/>
    <w:qFormat/>
    <w:pPr>
      <w:ind w:right="596"/>
      <w:jc w:val="center"/>
      <w:outlineLvl w:val="1"/>
    </w:pPr>
    <w:rPr>
      <w:rFonts w:ascii="幼圆" w:eastAsia="幼圆" w:hAnsi="幼圆" w:cs="幼圆"/>
      <w:b/>
      <w:bCs/>
      <w:sz w:val="48"/>
      <w:szCs w:val="48"/>
    </w:rPr>
  </w:style>
  <w:style w:type="paragraph" w:styleId="Heading3">
    <w:name w:val="heading 3"/>
    <w:basedOn w:val="Normal"/>
    <w:uiPriority w:val="1"/>
    <w:qFormat/>
    <w:pPr>
      <w:spacing w:before="2"/>
      <w:outlineLvl w:val="2"/>
    </w:pPr>
    <w:rPr>
      <w:rFonts w:ascii="Symbol" w:eastAsia="Symbol" w:hAnsi="Symbol" w:cs="Symbol"/>
      <w:sz w:val="47"/>
      <w:szCs w:val="47"/>
    </w:rPr>
  </w:style>
  <w:style w:type="paragraph" w:styleId="Heading4">
    <w:name w:val="heading 4"/>
    <w:basedOn w:val="Normal"/>
    <w:uiPriority w:val="1"/>
    <w:qFormat/>
    <w:pPr>
      <w:spacing w:line="78" w:lineRule="exact"/>
      <w:outlineLvl w:val="3"/>
    </w:pPr>
    <w:rPr>
      <w:rFonts w:ascii="Times New Roman" w:eastAsia="Times New Roman" w:hAnsi="Times New Roman" w:cs="Times New Roman"/>
      <w:i/>
      <w:sz w:val="36"/>
      <w:szCs w:val="36"/>
    </w:rPr>
  </w:style>
  <w:style w:type="paragraph" w:styleId="Heading5">
    <w:name w:val="heading 5"/>
    <w:basedOn w:val="Normal"/>
    <w:uiPriority w:val="1"/>
    <w:qFormat/>
    <w:pPr>
      <w:spacing w:line="8" w:lineRule="exact"/>
      <w:outlineLvl w:val="4"/>
    </w:pPr>
    <w:rPr>
      <w:rFonts w:ascii="Arial" w:eastAsia="Arial" w:hAnsi="Arial" w:cs="Arial"/>
      <w:sz w:val="35"/>
      <w:szCs w:val="35"/>
    </w:rPr>
  </w:style>
  <w:style w:type="paragraph" w:styleId="Heading6">
    <w:name w:val="heading 6"/>
    <w:basedOn w:val="Normal"/>
    <w:uiPriority w:val="1"/>
    <w:qFormat/>
    <w:pPr>
      <w:ind w:left="2700"/>
      <w:outlineLvl w:val="5"/>
    </w:pPr>
    <w:rPr>
      <w:rFonts w:ascii="幼圆" w:eastAsia="幼圆" w:hAnsi="幼圆" w:cs="幼圆"/>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幼圆" w:eastAsia="幼圆" w:hAnsi="幼圆" w:cs="幼圆"/>
      <w:sz w:val="31"/>
      <w:szCs w:val="31"/>
    </w:rPr>
  </w:style>
  <w:style w:type="paragraph" w:styleId="ListParagraph">
    <w:name w:val="List Paragraph"/>
    <w:basedOn w:val="Normal"/>
    <w:uiPriority w:val="1"/>
    <w:qFormat/>
    <w:pPr>
      <w:ind w:left="2700" w:hanging="794"/>
    </w:pPr>
    <w:rPr>
      <w:rFonts w:ascii="幼圆" w:eastAsia="幼圆" w:hAnsi="幼圆" w:cs="幼圆"/>
    </w:rPr>
  </w:style>
  <w:style w:type="paragraph" w:customStyle="1" w:styleId="TableParagraph">
    <w:name w:val="Table Paragraph"/>
    <w:basedOn w:val="Normal"/>
    <w:uiPriority w:val="1"/>
    <w:qFormat/>
    <w:rPr>
      <w:rFonts w:ascii="Bookman Old Style" w:eastAsia="Bookman Old Style" w:hAnsi="Bookman Old Style" w:cs="Bookman Old Style"/>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hyperlink" Target="https://d.book118.com/107034051141006045" TargetMode="Externa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2024-02-03T00:51:33Z</dcterms:created>
  <dcterms:modified xsi:type="dcterms:W3CDTF">2024-02-03T00:51:33Z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2022-11-12T00:00:00Z</vt:filetime>
  </property>
  <property fmtid="{D5CDD505-2E9C-101B-9397-08002B2CF9AE}" pid="3" name="LastSaved">
    <vt:filetime>2024-02-03T00:00:00Z</vt:filetime>
  </property>
</Properties>
</file>