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分频器项目规划设计方案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57" w:history="1">
        <w:r>
          <w:rPr>
            <w:rFonts w:ascii="仿宋" w:eastAsia="仿宋" w:hAnsi="仿宋" w:cs="仿宋" w:hint="eastAsia"/>
            <w:lang w:eastAsia="zh-CN"/>
          </w:rPr>
          <w:t>前言</w:t>
        </w:r>
        <w:r>
          <w:tab/>
        </w:r>
        <w:r>
          <w:fldChar w:fldCharType="begin"/>
        </w:r>
        <w:r>
          <w:instrText xml:space="preserve"> PAGEREF _Toc27857 \h </w:instrText>
        </w:r>
        <w:r>
          <w:fldChar w:fldCharType="separate"/>
        </w:r>
        <w:r>
          <w:t>3</w:t>
        </w:r>
        <w:r>
          <w:fldChar w:fldCharType="end"/>
        </w:r>
      </w:hyperlink>
    </w:p>
    <w:p>
      <w:pPr>
        <w:pStyle w:val="TOC1"/>
        <w:tabs>
          <w:tab w:val="right" w:leader="dot" w:pos="8306"/>
        </w:tabs>
      </w:pPr>
      <w:hyperlink w:anchor="_Toc1172" w:history="1">
        <w:r>
          <w:rPr>
            <w:rFonts w:ascii="仿宋" w:eastAsia="仿宋" w:hAnsi="仿宋" w:cs="仿宋" w:hint="eastAsia"/>
            <w:lang w:eastAsia="zh-CN"/>
          </w:rPr>
          <w:t>一、分频器项目选址可行性分析</w:t>
        </w:r>
        <w:r>
          <w:tab/>
        </w:r>
        <w:r>
          <w:fldChar w:fldCharType="begin"/>
        </w:r>
        <w:r>
          <w:instrText xml:space="preserve"> PAGEREF _Toc1172 \h </w:instrText>
        </w:r>
        <w:r>
          <w:fldChar w:fldCharType="separate"/>
        </w:r>
        <w:r>
          <w:t>3</w:t>
        </w:r>
        <w:r>
          <w:fldChar w:fldCharType="end"/>
        </w:r>
      </w:hyperlink>
    </w:p>
    <w:p>
      <w:pPr>
        <w:pStyle w:val="TOC2"/>
        <w:tabs>
          <w:tab w:val="right" w:leader="dot" w:pos="8306"/>
        </w:tabs>
      </w:pPr>
      <w:hyperlink w:anchor="_Toc3018" w:history="1">
        <w:r>
          <w:rPr>
            <w:rFonts w:ascii="仿宋" w:eastAsia="仿宋" w:hAnsi="仿宋" w:cs="仿宋" w:hint="eastAsia"/>
            <w:lang w:eastAsia="zh-CN"/>
          </w:rPr>
          <w:t>(一)、分频器项目选址</w:t>
        </w:r>
        <w:r>
          <w:tab/>
        </w:r>
        <w:r>
          <w:fldChar w:fldCharType="begin"/>
        </w:r>
        <w:r>
          <w:instrText xml:space="preserve"> PAGEREF _Toc3018 \h </w:instrText>
        </w:r>
        <w:r>
          <w:fldChar w:fldCharType="separate"/>
        </w:r>
        <w:r>
          <w:t>3</w:t>
        </w:r>
        <w:r>
          <w:fldChar w:fldCharType="end"/>
        </w:r>
      </w:hyperlink>
    </w:p>
    <w:p>
      <w:pPr>
        <w:pStyle w:val="TOC2"/>
        <w:tabs>
          <w:tab w:val="right" w:leader="dot" w:pos="8306"/>
        </w:tabs>
      </w:pPr>
      <w:hyperlink w:anchor="_Toc18077" w:history="1">
        <w:r>
          <w:rPr>
            <w:rFonts w:ascii="仿宋" w:eastAsia="仿宋" w:hAnsi="仿宋" w:cs="仿宋" w:hint="eastAsia"/>
            <w:lang w:eastAsia="zh-CN"/>
          </w:rPr>
          <w:t>(二)、用地控制指标</w:t>
        </w:r>
        <w:r>
          <w:tab/>
        </w:r>
        <w:r>
          <w:fldChar w:fldCharType="begin"/>
        </w:r>
        <w:r>
          <w:instrText xml:space="preserve"> PAGEREF _Toc18077 \h </w:instrText>
        </w:r>
        <w:r>
          <w:fldChar w:fldCharType="separate"/>
        </w:r>
        <w:r>
          <w:t>3</w:t>
        </w:r>
        <w:r>
          <w:fldChar w:fldCharType="end"/>
        </w:r>
      </w:hyperlink>
    </w:p>
    <w:p>
      <w:pPr>
        <w:pStyle w:val="TOC2"/>
        <w:tabs>
          <w:tab w:val="right" w:leader="dot" w:pos="8306"/>
        </w:tabs>
      </w:pPr>
      <w:hyperlink w:anchor="_Toc12532" w:history="1">
        <w:r>
          <w:rPr>
            <w:rFonts w:ascii="仿宋" w:eastAsia="仿宋" w:hAnsi="仿宋" w:cs="仿宋" w:hint="eastAsia"/>
            <w:lang w:eastAsia="zh-CN"/>
          </w:rPr>
          <w:t>(三)、节约用地措施</w:t>
        </w:r>
        <w:r>
          <w:tab/>
        </w:r>
        <w:r>
          <w:fldChar w:fldCharType="begin"/>
        </w:r>
        <w:r>
          <w:instrText xml:space="preserve"> PAGEREF _Toc12532 \h </w:instrText>
        </w:r>
        <w:r>
          <w:fldChar w:fldCharType="separate"/>
        </w:r>
        <w:r>
          <w:t>5</w:t>
        </w:r>
        <w:r>
          <w:fldChar w:fldCharType="end"/>
        </w:r>
      </w:hyperlink>
    </w:p>
    <w:p>
      <w:pPr>
        <w:pStyle w:val="TOC2"/>
        <w:tabs>
          <w:tab w:val="right" w:leader="dot" w:pos="8306"/>
        </w:tabs>
      </w:pPr>
      <w:hyperlink w:anchor="_Toc15597" w:history="1">
        <w:r>
          <w:rPr>
            <w:rFonts w:ascii="仿宋" w:eastAsia="仿宋" w:hAnsi="仿宋" w:cs="仿宋" w:hint="eastAsia"/>
            <w:lang w:eastAsia="zh-CN"/>
          </w:rPr>
          <w:t>(四)、总图布置方案</w:t>
        </w:r>
        <w:r>
          <w:tab/>
        </w:r>
        <w:r>
          <w:fldChar w:fldCharType="begin"/>
        </w:r>
        <w:r>
          <w:instrText xml:space="preserve"> PAGEREF _Toc15597 \h </w:instrText>
        </w:r>
        <w:r>
          <w:fldChar w:fldCharType="separate"/>
        </w:r>
        <w:r>
          <w:t>6</w:t>
        </w:r>
        <w:r>
          <w:fldChar w:fldCharType="end"/>
        </w:r>
      </w:hyperlink>
    </w:p>
    <w:p>
      <w:pPr>
        <w:pStyle w:val="TOC2"/>
        <w:tabs>
          <w:tab w:val="right" w:leader="dot" w:pos="8306"/>
        </w:tabs>
      </w:pPr>
      <w:hyperlink w:anchor="_Toc9651" w:history="1">
        <w:r>
          <w:rPr>
            <w:rFonts w:ascii="仿宋" w:eastAsia="仿宋" w:hAnsi="仿宋" w:cs="仿宋" w:hint="eastAsia"/>
            <w:lang w:eastAsia="zh-CN"/>
          </w:rPr>
          <w:t>(五)、选址综合评价</w:t>
        </w:r>
        <w:r>
          <w:tab/>
        </w:r>
        <w:r>
          <w:fldChar w:fldCharType="begin"/>
        </w:r>
        <w:r>
          <w:instrText xml:space="preserve"> PAGEREF _Toc9651 \h </w:instrText>
        </w:r>
        <w:r>
          <w:fldChar w:fldCharType="separate"/>
        </w:r>
        <w:r>
          <w:t>7</w:t>
        </w:r>
        <w:r>
          <w:fldChar w:fldCharType="end"/>
        </w:r>
      </w:hyperlink>
    </w:p>
    <w:p>
      <w:pPr>
        <w:pStyle w:val="TOC1"/>
        <w:tabs>
          <w:tab w:val="right" w:leader="dot" w:pos="8306"/>
        </w:tabs>
      </w:pPr>
      <w:hyperlink w:anchor="_Toc15423" w:history="1">
        <w:r>
          <w:rPr>
            <w:rFonts w:ascii="仿宋" w:eastAsia="仿宋" w:hAnsi="仿宋" w:cs="仿宋" w:hint="eastAsia"/>
            <w:lang w:eastAsia="zh-CN"/>
          </w:rPr>
          <w:t>二、分频器项目绩效评估</w:t>
        </w:r>
        <w:r>
          <w:tab/>
        </w:r>
        <w:r>
          <w:fldChar w:fldCharType="begin"/>
        </w:r>
        <w:r>
          <w:instrText xml:space="preserve"> PAGEREF _Toc15423 \h </w:instrText>
        </w:r>
        <w:r>
          <w:fldChar w:fldCharType="separate"/>
        </w:r>
        <w:r>
          <w:t>8</w:t>
        </w:r>
        <w:r>
          <w:fldChar w:fldCharType="end"/>
        </w:r>
      </w:hyperlink>
    </w:p>
    <w:p>
      <w:pPr>
        <w:pStyle w:val="TOC2"/>
        <w:tabs>
          <w:tab w:val="right" w:leader="dot" w:pos="8306"/>
        </w:tabs>
      </w:pPr>
      <w:hyperlink w:anchor="_Toc24883" w:history="1">
        <w:r>
          <w:rPr>
            <w:rFonts w:ascii="仿宋" w:eastAsia="仿宋" w:hAnsi="仿宋" w:cs="仿宋" w:hint="eastAsia"/>
            <w:lang w:eastAsia="zh-CN"/>
          </w:rPr>
          <w:t>(一)、绩效评估指标</w:t>
        </w:r>
        <w:r>
          <w:tab/>
        </w:r>
        <w:r>
          <w:fldChar w:fldCharType="begin"/>
        </w:r>
        <w:r>
          <w:instrText xml:space="preserve"> PAGEREF _Toc24883 \h </w:instrText>
        </w:r>
        <w:r>
          <w:fldChar w:fldCharType="separate"/>
        </w:r>
        <w:r>
          <w:t>8</w:t>
        </w:r>
        <w:r>
          <w:fldChar w:fldCharType="end"/>
        </w:r>
      </w:hyperlink>
    </w:p>
    <w:p>
      <w:pPr>
        <w:pStyle w:val="TOC2"/>
        <w:tabs>
          <w:tab w:val="right" w:leader="dot" w:pos="8306"/>
        </w:tabs>
      </w:pPr>
      <w:hyperlink w:anchor="_Toc26364" w:history="1">
        <w:r>
          <w:rPr>
            <w:rFonts w:ascii="仿宋" w:eastAsia="仿宋" w:hAnsi="仿宋" w:cs="仿宋" w:hint="eastAsia"/>
            <w:lang w:eastAsia="zh-CN"/>
          </w:rPr>
          <w:t>(二)、绩效评估方法</w:t>
        </w:r>
        <w:r>
          <w:tab/>
        </w:r>
        <w:r>
          <w:fldChar w:fldCharType="begin"/>
        </w:r>
        <w:r>
          <w:instrText xml:space="preserve"> PAGEREF _Toc26364 \h </w:instrText>
        </w:r>
        <w:r>
          <w:fldChar w:fldCharType="separate"/>
        </w:r>
        <w:r>
          <w:t>9</w:t>
        </w:r>
        <w:r>
          <w:fldChar w:fldCharType="end"/>
        </w:r>
      </w:hyperlink>
    </w:p>
    <w:p>
      <w:pPr>
        <w:pStyle w:val="TOC2"/>
        <w:tabs>
          <w:tab w:val="right" w:leader="dot" w:pos="8306"/>
        </w:tabs>
      </w:pPr>
      <w:hyperlink w:anchor="_Toc11361" w:history="1">
        <w:r>
          <w:rPr>
            <w:rFonts w:ascii="仿宋" w:eastAsia="仿宋" w:hAnsi="仿宋" w:cs="仿宋" w:hint="eastAsia"/>
            <w:lang w:eastAsia="zh-CN"/>
          </w:rPr>
          <w:t>(三)、绩效评估周期</w:t>
        </w:r>
        <w:r>
          <w:tab/>
        </w:r>
        <w:r>
          <w:fldChar w:fldCharType="begin"/>
        </w:r>
        <w:r>
          <w:instrText xml:space="preserve"> PAGEREF _Toc11361 \h </w:instrText>
        </w:r>
        <w:r>
          <w:fldChar w:fldCharType="separate"/>
        </w:r>
        <w:r>
          <w:t>10</w:t>
        </w:r>
        <w:r>
          <w:fldChar w:fldCharType="end"/>
        </w:r>
      </w:hyperlink>
    </w:p>
    <w:p>
      <w:pPr>
        <w:pStyle w:val="TOC1"/>
        <w:tabs>
          <w:tab w:val="right" w:leader="dot" w:pos="8306"/>
        </w:tabs>
      </w:pPr>
      <w:hyperlink w:anchor="_Toc31202" w:history="1">
        <w:r>
          <w:rPr>
            <w:rFonts w:ascii="仿宋" w:eastAsia="仿宋" w:hAnsi="仿宋" w:cs="仿宋" w:hint="eastAsia"/>
            <w:lang w:eastAsia="zh-CN"/>
          </w:rPr>
          <w:t>三、市场分析、调研</w:t>
        </w:r>
        <w:r>
          <w:tab/>
        </w:r>
        <w:r>
          <w:fldChar w:fldCharType="begin"/>
        </w:r>
        <w:r>
          <w:instrText xml:space="preserve"> PAGEREF _Toc31202 \h </w:instrText>
        </w:r>
        <w:r>
          <w:fldChar w:fldCharType="separate"/>
        </w:r>
        <w:r>
          <w:t>11</w:t>
        </w:r>
        <w:r>
          <w:fldChar w:fldCharType="end"/>
        </w:r>
      </w:hyperlink>
    </w:p>
    <w:p>
      <w:pPr>
        <w:pStyle w:val="TOC2"/>
        <w:tabs>
          <w:tab w:val="right" w:leader="dot" w:pos="8306"/>
        </w:tabs>
      </w:pPr>
      <w:hyperlink w:anchor="_Toc4733" w:history="1">
        <w:r>
          <w:rPr>
            <w:rFonts w:ascii="仿宋" w:eastAsia="仿宋" w:hAnsi="仿宋" w:cs="仿宋" w:hint="eastAsia"/>
            <w:lang w:eastAsia="zh-CN"/>
          </w:rPr>
          <w:t>(一)、分频器行业分析</w:t>
        </w:r>
        <w:r>
          <w:tab/>
        </w:r>
        <w:r>
          <w:fldChar w:fldCharType="begin"/>
        </w:r>
        <w:r>
          <w:instrText xml:space="preserve"> PAGEREF _Toc4733 \h </w:instrText>
        </w:r>
        <w:r>
          <w:fldChar w:fldCharType="separate"/>
        </w:r>
        <w:r>
          <w:t>11</w:t>
        </w:r>
        <w:r>
          <w:fldChar w:fldCharType="end"/>
        </w:r>
      </w:hyperlink>
    </w:p>
    <w:p>
      <w:pPr>
        <w:pStyle w:val="TOC2"/>
        <w:tabs>
          <w:tab w:val="right" w:leader="dot" w:pos="8306"/>
        </w:tabs>
      </w:pPr>
      <w:hyperlink w:anchor="_Toc30405" w:history="1">
        <w:r>
          <w:rPr>
            <w:rFonts w:ascii="仿宋" w:eastAsia="仿宋" w:hAnsi="仿宋" w:cs="仿宋" w:hint="eastAsia"/>
            <w:lang w:eastAsia="zh-CN"/>
          </w:rPr>
          <w:t>(二)、分频器市场分析预测</w:t>
        </w:r>
        <w:r>
          <w:tab/>
        </w:r>
        <w:r>
          <w:fldChar w:fldCharType="begin"/>
        </w:r>
        <w:r>
          <w:instrText xml:space="preserve"> PAGEREF _Toc30405 \h </w:instrText>
        </w:r>
        <w:r>
          <w:fldChar w:fldCharType="separate"/>
        </w:r>
        <w:r>
          <w:t>12</w:t>
        </w:r>
        <w:r>
          <w:fldChar w:fldCharType="end"/>
        </w:r>
      </w:hyperlink>
    </w:p>
    <w:p>
      <w:pPr>
        <w:pStyle w:val="TOC1"/>
        <w:tabs>
          <w:tab w:val="right" w:leader="dot" w:pos="8306"/>
        </w:tabs>
      </w:pPr>
      <w:hyperlink w:anchor="_Toc27479" w:history="1">
        <w:r>
          <w:rPr>
            <w:rFonts w:ascii="仿宋" w:eastAsia="仿宋" w:hAnsi="仿宋" w:cs="仿宋" w:hint="eastAsia"/>
            <w:lang w:eastAsia="zh-CN"/>
          </w:rPr>
          <w:t>四、分频器项目建设单位说明</w:t>
        </w:r>
        <w:r>
          <w:tab/>
        </w:r>
        <w:r>
          <w:fldChar w:fldCharType="begin"/>
        </w:r>
        <w:r>
          <w:instrText xml:space="preserve"> PAGEREF _Toc27479 \h </w:instrText>
        </w:r>
        <w:r>
          <w:fldChar w:fldCharType="separate"/>
        </w:r>
        <w:r>
          <w:t>13</w:t>
        </w:r>
        <w:r>
          <w:fldChar w:fldCharType="end"/>
        </w:r>
      </w:hyperlink>
    </w:p>
    <w:p>
      <w:pPr>
        <w:pStyle w:val="TOC2"/>
        <w:tabs>
          <w:tab w:val="right" w:leader="dot" w:pos="8306"/>
        </w:tabs>
      </w:pPr>
      <w:hyperlink w:anchor="_Toc26192" w:history="1">
        <w:r>
          <w:rPr>
            <w:rFonts w:ascii="仿宋" w:eastAsia="仿宋" w:hAnsi="仿宋" w:cs="仿宋" w:hint="eastAsia"/>
            <w:lang w:eastAsia="zh-CN"/>
          </w:rPr>
          <w:t>(一)、分频器项目承办单位基本情况</w:t>
        </w:r>
        <w:r>
          <w:tab/>
        </w:r>
        <w:r>
          <w:fldChar w:fldCharType="begin"/>
        </w:r>
        <w:r>
          <w:instrText xml:space="preserve"> PAGEREF _Toc26192 \h </w:instrText>
        </w:r>
        <w:r>
          <w:fldChar w:fldCharType="separate"/>
        </w:r>
        <w:r>
          <w:t>13</w:t>
        </w:r>
        <w:r>
          <w:fldChar w:fldCharType="end"/>
        </w:r>
      </w:hyperlink>
    </w:p>
    <w:p>
      <w:pPr>
        <w:pStyle w:val="TOC2"/>
        <w:tabs>
          <w:tab w:val="right" w:leader="dot" w:pos="8306"/>
        </w:tabs>
      </w:pPr>
      <w:hyperlink w:anchor="_Toc29827" w:history="1">
        <w:r>
          <w:rPr>
            <w:rFonts w:ascii="仿宋" w:eastAsia="仿宋" w:hAnsi="仿宋" w:cs="仿宋" w:hint="eastAsia"/>
            <w:lang w:eastAsia="zh-CN"/>
          </w:rPr>
          <w:t>(二)、公司经济效益分析</w:t>
        </w:r>
        <w:r>
          <w:tab/>
        </w:r>
        <w:r>
          <w:fldChar w:fldCharType="begin"/>
        </w:r>
        <w:r>
          <w:instrText xml:space="preserve"> PAGEREF _Toc29827 \h </w:instrText>
        </w:r>
        <w:r>
          <w:fldChar w:fldCharType="separate"/>
        </w:r>
        <w:r>
          <w:t>13</w:t>
        </w:r>
        <w:r>
          <w:fldChar w:fldCharType="end"/>
        </w:r>
      </w:hyperlink>
    </w:p>
    <w:p>
      <w:pPr>
        <w:pStyle w:val="TOC1"/>
        <w:tabs>
          <w:tab w:val="right" w:leader="dot" w:pos="8306"/>
        </w:tabs>
      </w:pPr>
      <w:hyperlink w:anchor="_Toc28927" w:history="1">
        <w:r>
          <w:rPr>
            <w:rFonts w:ascii="仿宋" w:eastAsia="仿宋" w:hAnsi="仿宋" w:cs="仿宋" w:hint="eastAsia"/>
            <w:lang w:eastAsia="zh-CN"/>
          </w:rPr>
          <w:t>五、工艺说明</w:t>
        </w:r>
        <w:r>
          <w:tab/>
        </w:r>
        <w:r>
          <w:fldChar w:fldCharType="begin"/>
        </w:r>
        <w:r>
          <w:instrText xml:space="preserve"> PAGEREF _Toc28927 \h </w:instrText>
        </w:r>
        <w:r>
          <w:fldChar w:fldCharType="separate"/>
        </w:r>
        <w:r>
          <w:t>14</w:t>
        </w:r>
        <w:r>
          <w:fldChar w:fldCharType="end"/>
        </w:r>
      </w:hyperlink>
    </w:p>
    <w:p>
      <w:pPr>
        <w:pStyle w:val="TOC2"/>
        <w:tabs>
          <w:tab w:val="right" w:leader="dot" w:pos="8306"/>
        </w:tabs>
      </w:pPr>
      <w:hyperlink w:anchor="_Toc22781" w:history="1">
        <w:r>
          <w:rPr>
            <w:rFonts w:ascii="仿宋" w:eastAsia="仿宋" w:hAnsi="仿宋" w:cs="仿宋" w:hint="eastAsia"/>
            <w:lang w:eastAsia="zh-CN"/>
          </w:rPr>
          <w:t>(一)、技术管理特点</w:t>
        </w:r>
        <w:r>
          <w:tab/>
        </w:r>
        <w:r>
          <w:fldChar w:fldCharType="begin"/>
        </w:r>
        <w:r>
          <w:instrText xml:space="preserve"> PAGEREF _Toc22781 \h </w:instrText>
        </w:r>
        <w:r>
          <w:fldChar w:fldCharType="separate"/>
        </w:r>
        <w:r>
          <w:t>14</w:t>
        </w:r>
        <w:r>
          <w:fldChar w:fldCharType="end"/>
        </w:r>
      </w:hyperlink>
    </w:p>
    <w:p>
      <w:pPr>
        <w:pStyle w:val="TOC2"/>
        <w:tabs>
          <w:tab w:val="right" w:leader="dot" w:pos="8306"/>
        </w:tabs>
      </w:pPr>
      <w:hyperlink w:anchor="_Toc20640" w:history="1">
        <w:r>
          <w:rPr>
            <w:rFonts w:ascii="仿宋" w:eastAsia="仿宋" w:hAnsi="仿宋" w:cs="仿宋" w:hint="eastAsia"/>
            <w:lang w:eastAsia="zh-CN"/>
          </w:rPr>
          <w:t>(二)、分频器项目工艺技术设计方案</w:t>
        </w:r>
        <w:r>
          <w:tab/>
        </w:r>
        <w:r>
          <w:fldChar w:fldCharType="begin"/>
        </w:r>
        <w:r>
          <w:instrText xml:space="preserve"> PAGEREF _Toc20640 \h </w:instrText>
        </w:r>
        <w:r>
          <w:fldChar w:fldCharType="separate"/>
        </w:r>
        <w:r>
          <w:t>15</w:t>
        </w:r>
        <w:r>
          <w:fldChar w:fldCharType="end"/>
        </w:r>
      </w:hyperlink>
    </w:p>
    <w:p>
      <w:pPr>
        <w:pStyle w:val="TOC2"/>
        <w:tabs>
          <w:tab w:val="right" w:leader="dot" w:pos="8306"/>
        </w:tabs>
      </w:pPr>
      <w:hyperlink w:anchor="_Toc17170" w:history="1">
        <w:r>
          <w:rPr>
            <w:rFonts w:ascii="仿宋" w:eastAsia="仿宋" w:hAnsi="仿宋" w:cs="仿宋" w:hint="eastAsia"/>
            <w:lang w:eastAsia="zh-CN"/>
          </w:rPr>
          <w:t>(三)、设备选型方案</w:t>
        </w:r>
        <w:r>
          <w:tab/>
        </w:r>
        <w:r>
          <w:fldChar w:fldCharType="begin"/>
        </w:r>
        <w:r>
          <w:instrText xml:space="preserve"> PAGEREF _Toc17170 \h </w:instrText>
        </w:r>
        <w:r>
          <w:fldChar w:fldCharType="separate"/>
        </w:r>
        <w:r>
          <w:t>17</w:t>
        </w:r>
        <w:r>
          <w:fldChar w:fldCharType="end"/>
        </w:r>
      </w:hyperlink>
    </w:p>
    <w:p>
      <w:pPr>
        <w:pStyle w:val="TOC1"/>
        <w:tabs>
          <w:tab w:val="right" w:leader="dot" w:pos="8306"/>
        </w:tabs>
      </w:pPr>
      <w:hyperlink w:anchor="_Toc26395" w:history="1">
        <w:r>
          <w:rPr>
            <w:rFonts w:ascii="仿宋" w:eastAsia="仿宋" w:hAnsi="仿宋" w:cs="仿宋" w:hint="eastAsia"/>
            <w:lang w:eastAsia="zh-CN"/>
          </w:rPr>
          <w:t>六、分频器项目可持续发展</w:t>
        </w:r>
        <w:r>
          <w:tab/>
        </w:r>
        <w:r>
          <w:fldChar w:fldCharType="begin"/>
        </w:r>
        <w:r>
          <w:instrText xml:space="preserve"> PAGEREF _Toc26395 \h </w:instrText>
        </w:r>
        <w:r>
          <w:fldChar w:fldCharType="separate"/>
        </w:r>
        <w:r>
          <w:t>18</w:t>
        </w:r>
        <w:r>
          <w:fldChar w:fldCharType="end"/>
        </w:r>
      </w:hyperlink>
    </w:p>
    <w:p>
      <w:pPr>
        <w:pStyle w:val="TOC2"/>
        <w:tabs>
          <w:tab w:val="right" w:leader="dot" w:pos="8306"/>
        </w:tabs>
      </w:pPr>
      <w:hyperlink w:anchor="_Toc12949" w:history="1">
        <w:r>
          <w:rPr>
            <w:rFonts w:ascii="仿宋" w:eastAsia="仿宋" w:hAnsi="仿宋" w:cs="仿宋" w:hint="eastAsia"/>
            <w:lang w:eastAsia="zh-CN"/>
          </w:rPr>
          <w:t>(一)、可持续战略与实践</w:t>
        </w:r>
        <w:r>
          <w:tab/>
        </w:r>
        <w:r>
          <w:fldChar w:fldCharType="begin"/>
        </w:r>
        <w:r>
          <w:instrText xml:space="preserve"> PAGEREF _Toc12949 \h </w:instrText>
        </w:r>
        <w:r>
          <w:fldChar w:fldCharType="separate"/>
        </w:r>
        <w:r>
          <w:t>18</w:t>
        </w:r>
        <w:r>
          <w:fldChar w:fldCharType="end"/>
        </w:r>
      </w:hyperlink>
    </w:p>
    <w:p>
      <w:pPr>
        <w:pStyle w:val="TOC2"/>
        <w:tabs>
          <w:tab w:val="right" w:leader="dot" w:pos="8306"/>
        </w:tabs>
      </w:pPr>
      <w:hyperlink w:anchor="_Toc27738" w:history="1">
        <w:r>
          <w:rPr>
            <w:rFonts w:ascii="仿宋" w:eastAsia="仿宋" w:hAnsi="仿宋" w:cs="仿宋" w:hint="eastAsia"/>
            <w:lang w:eastAsia="zh-CN"/>
          </w:rPr>
          <w:t>(二)、环保与社会责任</w:t>
        </w:r>
        <w:r>
          <w:tab/>
        </w:r>
        <w:r>
          <w:fldChar w:fldCharType="begin"/>
        </w:r>
        <w:r>
          <w:instrText xml:space="preserve"> PAGEREF _Toc27738 \h </w:instrText>
        </w:r>
        <w:r>
          <w:fldChar w:fldCharType="separate"/>
        </w:r>
        <w:r>
          <w:t>19</w:t>
        </w:r>
        <w:r>
          <w:fldChar w:fldCharType="end"/>
        </w:r>
      </w:hyperlink>
    </w:p>
    <w:p>
      <w:pPr>
        <w:pStyle w:val="TOC1"/>
        <w:tabs>
          <w:tab w:val="right" w:leader="dot" w:pos="8306"/>
        </w:tabs>
      </w:pPr>
      <w:hyperlink w:anchor="_Toc24992" w:history="1">
        <w:r>
          <w:rPr>
            <w:rFonts w:ascii="仿宋" w:eastAsia="仿宋" w:hAnsi="仿宋" w:cs="仿宋" w:hint="eastAsia"/>
            <w:lang w:eastAsia="zh-CN"/>
          </w:rPr>
          <w:t>七、分频器项目社会影响</w:t>
        </w:r>
        <w:r>
          <w:tab/>
        </w:r>
        <w:r>
          <w:fldChar w:fldCharType="begin"/>
        </w:r>
        <w:r>
          <w:instrText xml:space="preserve"> PAGEREF _Toc24992 \h </w:instrText>
        </w:r>
        <w:r>
          <w:fldChar w:fldCharType="separate"/>
        </w:r>
        <w:r>
          <w:t>20</w:t>
        </w:r>
        <w:r>
          <w:fldChar w:fldCharType="end"/>
        </w:r>
      </w:hyperlink>
    </w:p>
    <w:p>
      <w:pPr>
        <w:pStyle w:val="TOC2"/>
        <w:tabs>
          <w:tab w:val="right" w:leader="dot" w:pos="8306"/>
        </w:tabs>
      </w:pPr>
      <w:hyperlink w:anchor="_Toc29825" w:history="1">
        <w:r>
          <w:rPr>
            <w:rFonts w:ascii="仿宋" w:eastAsia="仿宋" w:hAnsi="仿宋" w:cs="仿宋" w:hint="eastAsia"/>
            <w:lang w:eastAsia="zh-CN"/>
          </w:rPr>
          <w:t>(一)、社会责任与义务</w:t>
        </w:r>
        <w:r>
          <w:tab/>
        </w:r>
        <w:r>
          <w:fldChar w:fldCharType="begin"/>
        </w:r>
        <w:r>
          <w:instrText xml:space="preserve"> PAGEREF _Toc29825 \h </w:instrText>
        </w:r>
        <w:r>
          <w:fldChar w:fldCharType="separate"/>
        </w:r>
        <w:r>
          <w:t>20</w:t>
        </w:r>
        <w:r>
          <w:fldChar w:fldCharType="end"/>
        </w:r>
      </w:hyperlink>
    </w:p>
    <w:p>
      <w:pPr>
        <w:pStyle w:val="TOC2"/>
        <w:tabs>
          <w:tab w:val="right" w:leader="dot" w:pos="8306"/>
        </w:tabs>
      </w:pPr>
      <w:hyperlink w:anchor="_Toc5232" w:history="1">
        <w:r>
          <w:rPr>
            <w:rFonts w:ascii="仿宋" w:eastAsia="仿宋" w:hAnsi="仿宋" w:cs="仿宋" w:hint="eastAsia"/>
            <w:lang w:eastAsia="zh-CN"/>
          </w:rPr>
          <w:t>(二)、社会参与与沟通</w:t>
        </w:r>
        <w:r>
          <w:tab/>
        </w:r>
        <w:r>
          <w:fldChar w:fldCharType="begin"/>
        </w:r>
        <w:r>
          <w:instrText xml:space="preserve"> PAGEREF _Toc5232 \h </w:instrText>
        </w:r>
        <w:r>
          <w:fldChar w:fldCharType="separate"/>
        </w:r>
        <w:r>
          <w:t>20</w:t>
        </w:r>
        <w:r>
          <w:fldChar w:fldCharType="end"/>
        </w:r>
      </w:hyperlink>
    </w:p>
    <w:p>
      <w:pPr>
        <w:pStyle w:val="TOC1"/>
        <w:tabs>
          <w:tab w:val="right" w:leader="dot" w:pos="8306"/>
        </w:tabs>
      </w:pPr>
      <w:hyperlink w:anchor="_Toc22747" w:history="1">
        <w:r>
          <w:rPr>
            <w:rFonts w:ascii="仿宋" w:eastAsia="仿宋" w:hAnsi="仿宋" w:cs="仿宋" w:hint="eastAsia"/>
            <w:lang w:eastAsia="zh-CN"/>
          </w:rPr>
          <w:t>八、分频器项目财务管理</w:t>
        </w:r>
        <w:r>
          <w:tab/>
        </w:r>
        <w:r>
          <w:fldChar w:fldCharType="begin"/>
        </w:r>
        <w:r>
          <w:instrText xml:space="preserve"> PAGEREF _Toc22747 \h </w:instrText>
        </w:r>
        <w:r>
          <w:fldChar w:fldCharType="separate"/>
        </w:r>
        <w:r>
          <w:t>21</w:t>
        </w:r>
        <w:r>
          <w:fldChar w:fldCharType="end"/>
        </w:r>
      </w:hyperlink>
    </w:p>
    <w:p>
      <w:pPr>
        <w:pStyle w:val="TOC2"/>
        <w:tabs>
          <w:tab w:val="right" w:leader="dot" w:pos="8306"/>
        </w:tabs>
      </w:pPr>
      <w:hyperlink w:anchor="_Toc21797" w:history="1">
        <w:r>
          <w:rPr>
            <w:rFonts w:ascii="仿宋" w:eastAsia="仿宋" w:hAnsi="仿宋" w:cs="仿宋" w:hint="eastAsia"/>
            <w:lang w:eastAsia="zh-CN"/>
          </w:rPr>
          <w:t>(一)、资金需求大</w:t>
        </w:r>
        <w:r>
          <w:tab/>
        </w:r>
        <w:r>
          <w:fldChar w:fldCharType="begin"/>
        </w:r>
        <w:r>
          <w:instrText xml:space="preserve"> PAGEREF _Toc21797 \h </w:instrText>
        </w:r>
        <w:r>
          <w:fldChar w:fldCharType="separate"/>
        </w:r>
        <w:r>
          <w:t>21</w:t>
        </w:r>
        <w:r>
          <w:fldChar w:fldCharType="end"/>
        </w:r>
      </w:hyperlink>
    </w:p>
    <w:p>
      <w:pPr>
        <w:pStyle w:val="TOC2"/>
        <w:tabs>
          <w:tab w:val="right" w:leader="dot" w:pos="8306"/>
        </w:tabs>
      </w:pPr>
      <w:hyperlink w:anchor="_Toc8477" w:history="1">
        <w:r>
          <w:rPr>
            <w:rFonts w:ascii="仿宋" w:eastAsia="仿宋" w:hAnsi="仿宋" w:cs="仿宋" w:hint="eastAsia"/>
            <w:lang w:eastAsia="zh-CN"/>
          </w:rPr>
          <w:t>(二)、研发周期长</w:t>
        </w:r>
        <w:r>
          <w:tab/>
        </w:r>
        <w:r>
          <w:fldChar w:fldCharType="begin"/>
        </w:r>
        <w:r>
          <w:instrText xml:space="preserve"> PAGEREF _Toc8477 \h </w:instrText>
        </w:r>
        <w:r>
          <w:fldChar w:fldCharType="separate"/>
        </w:r>
        <w:r>
          <w:t>22</w:t>
        </w:r>
        <w:r>
          <w:fldChar w:fldCharType="end"/>
        </w:r>
      </w:hyperlink>
    </w:p>
    <w:p>
      <w:pPr>
        <w:pStyle w:val="TOC2"/>
        <w:tabs>
          <w:tab w:val="right" w:leader="dot" w:pos="8306"/>
        </w:tabs>
      </w:pPr>
      <w:hyperlink w:anchor="_Toc25186" w:history="1">
        <w:r>
          <w:rPr>
            <w:rFonts w:ascii="仿宋" w:eastAsia="仿宋" w:hAnsi="仿宋" w:cs="仿宋" w:hint="eastAsia"/>
            <w:lang w:eastAsia="zh-CN"/>
          </w:rPr>
          <w:t>(三)、市场风险大</w:t>
        </w:r>
        <w:r>
          <w:tab/>
        </w:r>
        <w:r>
          <w:fldChar w:fldCharType="begin"/>
        </w:r>
        <w:r>
          <w:instrText xml:space="preserve"> PAGEREF _Toc25186 \h </w:instrText>
        </w:r>
        <w:r>
          <w:fldChar w:fldCharType="separate"/>
        </w:r>
        <w:r>
          <w:t>24</w:t>
        </w:r>
        <w:r>
          <w:fldChar w:fldCharType="end"/>
        </w:r>
      </w:hyperlink>
    </w:p>
    <w:p>
      <w:pPr>
        <w:pStyle w:val="TOC2"/>
        <w:tabs>
          <w:tab w:val="right" w:leader="dot" w:pos="8306"/>
        </w:tabs>
      </w:pPr>
      <w:hyperlink w:anchor="_Toc14330" w:history="1">
        <w:r>
          <w:rPr>
            <w:rFonts w:ascii="仿宋" w:eastAsia="仿宋" w:hAnsi="仿宋" w:cs="仿宋" w:hint="eastAsia"/>
            <w:lang w:eastAsia="zh-CN"/>
          </w:rPr>
          <w:t>(四)、利润率高</w:t>
        </w:r>
        <w:r>
          <w:tab/>
        </w:r>
        <w:r>
          <w:fldChar w:fldCharType="begin"/>
        </w:r>
        <w:r>
          <w:instrText xml:space="preserve"> PAGEREF _Toc14330 \h </w:instrText>
        </w:r>
        <w:r>
          <w:fldChar w:fldCharType="separate"/>
        </w:r>
        <w:r>
          <w:t>26</w:t>
        </w:r>
        <w:r>
          <w:fldChar w:fldCharType="end"/>
        </w:r>
      </w:hyperlink>
    </w:p>
    <w:p>
      <w:pPr>
        <w:pStyle w:val="TOC1"/>
        <w:tabs>
          <w:tab w:val="right" w:leader="dot" w:pos="8306"/>
        </w:tabs>
      </w:pPr>
      <w:hyperlink w:anchor="_Toc4140" w:history="1">
        <w:r>
          <w:rPr>
            <w:rFonts w:ascii="仿宋" w:eastAsia="仿宋" w:hAnsi="仿宋" w:cs="仿宋" w:hint="eastAsia"/>
            <w:lang w:eastAsia="zh-CN"/>
          </w:rPr>
          <w:t>九、分频器项目人力资源管理</w:t>
        </w:r>
        <w:r>
          <w:tab/>
        </w:r>
        <w:r>
          <w:fldChar w:fldCharType="begin"/>
        </w:r>
        <w:r>
          <w:instrText xml:space="preserve"> PAGEREF _Toc4140 \h </w:instrText>
        </w:r>
        <w:r>
          <w:fldChar w:fldCharType="separate"/>
        </w:r>
        <w:r>
          <w:t>28</w:t>
        </w:r>
        <w:r>
          <w:fldChar w:fldCharType="end"/>
        </w:r>
      </w:hyperlink>
    </w:p>
    <w:p>
      <w:pPr>
        <w:pStyle w:val="TOC2"/>
        <w:tabs>
          <w:tab w:val="right" w:leader="dot" w:pos="8306"/>
        </w:tabs>
      </w:pPr>
      <w:hyperlink w:anchor="_Toc19738" w:history="1">
        <w:r>
          <w:rPr>
            <w:rFonts w:ascii="仿宋" w:eastAsia="仿宋" w:hAnsi="仿宋" w:cs="仿宋" w:hint="eastAsia"/>
            <w:lang w:eastAsia="zh-CN"/>
          </w:rPr>
          <w:t>(一)、建立健全的预算管理制度</w:t>
        </w:r>
        <w:r>
          <w:tab/>
        </w:r>
        <w:r>
          <w:fldChar w:fldCharType="begin"/>
        </w:r>
        <w:r>
          <w:instrText xml:space="preserve"> PAGEREF _Toc19738 \h </w:instrText>
        </w:r>
        <w:r>
          <w:fldChar w:fldCharType="separate"/>
        </w:r>
        <w:r>
          <w:t>28</w:t>
        </w:r>
        <w:r>
          <w:fldChar w:fldCharType="end"/>
        </w:r>
      </w:hyperlink>
    </w:p>
    <w:p>
      <w:pPr>
        <w:pStyle w:val="TOC2"/>
        <w:tabs>
          <w:tab w:val="right" w:leader="dot" w:pos="8306"/>
        </w:tabs>
      </w:pPr>
      <w:hyperlink w:anchor="_Toc5235" w:history="1">
        <w:r>
          <w:rPr>
            <w:rFonts w:ascii="仿宋" w:eastAsia="仿宋" w:hAnsi="仿宋" w:cs="仿宋" w:hint="eastAsia"/>
            <w:lang w:eastAsia="zh-CN"/>
          </w:rPr>
          <w:t>(二)、加强资金流动监控</w:t>
        </w:r>
        <w:r>
          <w:tab/>
        </w:r>
        <w:r>
          <w:fldChar w:fldCharType="begin"/>
        </w:r>
        <w:r>
          <w:instrText xml:space="preserve"> PAGEREF _Toc5235 \h </w:instrText>
        </w:r>
        <w:r>
          <w:fldChar w:fldCharType="separate"/>
        </w:r>
        <w:r>
          <w:t>30</w:t>
        </w:r>
        <w:r>
          <w:fldChar w:fldCharType="end"/>
        </w:r>
      </w:hyperlink>
    </w:p>
    <w:p>
      <w:pPr>
        <w:pStyle w:val="TOC2"/>
        <w:tabs>
          <w:tab w:val="right" w:leader="dot" w:pos="8306"/>
        </w:tabs>
      </w:pPr>
      <w:hyperlink w:anchor="_Toc6123" w:history="1">
        <w:r>
          <w:rPr>
            <w:rFonts w:ascii="仿宋" w:eastAsia="仿宋" w:hAnsi="仿宋" w:cs="仿宋" w:hint="eastAsia"/>
            <w:lang w:eastAsia="zh-CN"/>
          </w:rPr>
          <w:t>(三)、制定完善的风险控制机制</w:t>
        </w:r>
        <w:r>
          <w:tab/>
        </w:r>
        <w:r>
          <w:fldChar w:fldCharType="begin"/>
        </w:r>
        <w:r>
          <w:instrText xml:space="preserve"> PAGEREF _Toc6123 \h </w:instrText>
        </w:r>
        <w:r>
          <w:fldChar w:fldCharType="separate"/>
        </w:r>
        <w:r>
          <w:t>31</w:t>
        </w:r>
        <w:r>
          <w:fldChar w:fldCharType="end"/>
        </w:r>
      </w:hyperlink>
    </w:p>
    <w:p>
      <w:pPr>
        <w:pStyle w:val="TOC2"/>
        <w:tabs>
          <w:tab w:val="right" w:leader="dot" w:pos="8306"/>
        </w:tabs>
      </w:pPr>
      <w:hyperlink w:anchor="_Toc17705" w:history="1">
        <w:r>
          <w:rPr>
            <w:rFonts w:ascii="仿宋" w:eastAsia="仿宋" w:hAnsi="仿宋" w:cs="仿宋" w:hint="eastAsia"/>
            <w:lang w:eastAsia="zh-CN"/>
          </w:rPr>
          <w:t>(四)、优化成本管理</w:t>
        </w:r>
        <w:r>
          <w:tab/>
        </w:r>
        <w:r>
          <w:fldChar w:fldCharType="begin"/>
        </w:r>
        <w:r>
          <w:instrText xml:space="preserve"> PAGEREF _Toc17705 \h </w:instrText>
        </w:r>
        <w:r>
          <w:fldChar w:fldCharType="separate"/>
        </w:r>
        <w:r>
          <w:t>32</w:t>
        </w:r>
        <w:r>
          <w:fldChar w:fldCharType="end"/>
        </w:r>
      </w:hyperlink>
    </w:p>
    <w:p>
      <w:pPr>
        <w:pStyle w:val="TOC1"/>
        <w:tabs>
          <w:tab w:val="right" w:leader="dot" w:pos="8306"/>
        </w:tabs>
      </w:pPr>
      <w:hyperlink w:anchor="_Toc2541" w:history="1">
        <w:r>
          <w:rPr>
            <w:rFonts w:ascii="仿宋" w:eastAsia="仿宋" w:hAnsi="仿宋" w:cs="仿宋" w:hint="eastAsia"/>
            <w:lang w:eastAsia="zh-CN"/>
          </w:rPr>
          <w:t>十、分频器项目投资规划</w:t>
        </w:r>
        <w:r>
          <w:tab/>
        </w:r>
        <w:r>
          <w:fldChar w:fldCharType="begin"/>
        </w:r>
        <w:r>
          <w:instrText xml:space="preserve"> PAGEREF _Toc2541 \h </w:instrText>
        </w:r>
        <w:r>
          <w:fldChar w:fldCharType="separate"/>
        </w:r>
        <w:r>
          <w:t>34</w:t>
        </w:r>
        <w:r>
          <w:fldChar w:fldCharType="end"/>
        </w:r>
      </w:hyperlink>
    </w:p>
    <w:p>
      <w:pPr>
        <w:pStyle w:val="TOC2"/>
        <w:tabs>
          <w:tab w:val="right" w:leader="dot" w:pos="8306"/>
        </w:tabs>
      </w:pPr>
      <w:hyperlink w:anchor="_Toc15319" w:history="1">
        <w:r>
          <w:rPr>
            <w:rFonts w:ascii="仿宋" w:eastAsia="仿宋" w:hAnsi="仿宋" w:cs="仿宋" w:hint="eastAsia"/>
            <w:lang w:eastAsia="zh-CN"/>
          </w:rPr>
          <w:t>(一)、分频器项目总投资估算</w:t>
        </w:r>
        <w:r>
          <w:tab/>
        </w:r>
        <w:r>
          <w:fldChar w:fldCharType="begin"/>
        </w:r>
        <w:r>
          <w:instrText xml:space="preserve"> PAGEREF _Toc15319 \h </w:instrText>
        </w:r>
        <w:r>
          <w:fldChar w:fldCharType="separate"/>
        </w:r>
        <w:r>
          <w:t>34</w:t>
        </w:r>
        <w:r>
          <w:fldChar w:fldCharType="end"/>
        </w:r>
      </w:hyperlink>
    </w:p>
    <w:p>
      <w:pPr>
        <w:pStyle w:val="TOC2"/>
        <w:tabs>
          <w:tab w:val="right" w:leader="dot" w:pos="8306"/>
        </w:tabs>
      </w:pPr>
      <w:hyperlink w:anchor="_Toc13412" w:history="1">
        <w:r>
          <w:rPr>
            <w:rFonts w:ascii="仿宋" w:eastAsia="仿宋" w:hAnsi="仿宋" w:cs="仿宋" w:hint="eastAsia"/>
            <w:lang w:eastAsia="zh-CN"/>
          </w:rPr>
          <w:t>(二)、资金筹措</w:t>
        </w:r>
        <w:r>
          <w:tab/>
        </w:r>
        <w:r>
          <w:fldChar w:fldCharType="begin"/>
        </w:r>
        <w:r>
          <w:instrText xml:space="preserve"> PAGEREF _Toc13412 \h </w:instrText>
        </w:r>
        <w:r>
          <w:fldChar w:fldCharType="separate"/>
        </w:r>
        <w:r>
          <w:t>35</w:t>
        </w:r>
        <w:r>
          <w:fldChar w:fldCharType="end"/>
        </w:r>
      </w:hyperlink>
    </w:p>
    <w:p>
      <w:pPr>
        <w:pStyle w:val="TOC1"/>
        <w:tabs>
          <w:tab w:val="right" w:leader="dot" w:pos="8306"/>
        </w:tabs>
      </w:pPr>
      <w:hyperlink w:anchor="_Toc13069" w:history="1">
        <w:r>
          <w:rPr>
            <w:rFonts w:ascii="仿宋" w:eastAsia="仿宋" w:hAnsi="仿宋" w:cs="仿宋" w:hint="eastAsia"/>
            <w:lang w:eastAsia="zh-CN"/>
          </w:rPr>
          <w:t>十一、分频器项目人力资源培养与发展</w:t>
        </w:r>
        <w:r>
          <w:tab/>
        </w:r>
        <w:r>
          <w:fldChar w:fldCharType="begin"/>
        </w:r>
        <w:r>
          <w:instrText xml:space="preserve"> PAGEREF _Toc13069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4" w:history="1">
        <w:r>
          <w:rPr>
            <w:rFonts w:ascii="仿宋" w:eastAsia="仿宋" w:hAnsi="仿宋" w:cs="仿宋" w:hint="eastAsia"/>
            <w:lang w:eastAsia="zh-CN"/>
          </w:rPr>
          <w:t>(一)、人才需求与规划</w:t>
        </w:r>
        <w:r>
          <w:tab/>
        </w:r>
        <w:r>
          <w:fldChar w:fldCharType="begin"/>
        </w:r>
        <w:r>
          <w:instrText xml:space="preserve"> PAGEREF _Toc1174 \h </w:instrText>
        </w:r>
        <w:r>
          <w:fldChar w:fldCharType="separate"/>
        </w:r>
        <w:r>
          <w:t>36</w:t>
        </w:r>
        <w:r>
          <w:fldChar w:fldCharType="end"/>
        </w:r>
      </w:hyperlink>
    </w:p>
    <w:p>
      <w:pPr>
        <w:pStyle w:val="TOC2"/>
        <w:tabs>
          <w:tab w:val="right" w:leader="dot" w:pos="8306"/>
        </w:tabs>
      </w:pPr>
      <w:hyperlink w:anchor="_Toc21537" w:history="1">
        <w:r>
          <w:rPr>
            <w:rFonts w:ascii="仿宋" w:eastAsia="仿宋" w:hAnsi="仿宋" w:cs="仿宋" w:hint="eastAsia"/>
            <w:lang w:eastAsia="zh-CN"/>
          </w:rPr>
          <w:t>(二)、培训与发展计划</w:t>
        </w:r>
        <w:r>
          <w:tab/>
        </w:r>
        <w:r>
          <w:fldChar w:fldCharType="begin"/>
        </w:r>
        <w:r>
          <w:instrText xml:space="preserve"> PAGEREF _Toc21537 \h </w:instrText>
        </w:r>
        <w:r>
          <w:fldChar w:fldCharType="separate"/>
        </w:r>
        <w:r>
          <w:t>36</w:t>
        </w:r>
        <w:r>
          <w:fldChar w:fldCharType="end"/>
        </w:r>
      </w:hyperlink>
    </w:p>
    <w:p>
      <w:pPr>
        <w:pStyle w:val="TOC1"/>
        <w:tabs>
          <w:tab w:val="right" w:leader="dot" w:pos="8306"/>
        </w:tabs>
      </w:pPr>
      <w:hyperlink w:anchor="_Toc21247" w:history="1">
        <w:r>
          <w:rPr>
            <w:rFonts w:ascii="仿宋" w:eastAsia="仿宋" w:hAnsi="仿宋" w:cs="仿宋" w:hint="eastAsia"/>
            <w:lang w:eastAsia="zh-CN"/>
          </w:rPr>
          <w:t>十二、分频器项目技术管理</w:t>
        </w:r>
        <w:r>
          <w:tab/>
        </w:r>
        <w:r>
          <w:fldChar w:fldCharType="begin"/>
        </w:r>
        <w:r>
          <w:instrText xml:space="preserve"> PAGEREF _Toc21247 \h </w:instrText>
        </w:r>
        <w:r>
          <w:fldChar w:fldCharType="separate"/>
        </w:r>
        <w:r>
          <w:t>37</w:t>
        </w:r>
        <w:r>
          <w:fldChar w:fldCharType="end"/>
        </w:r>
      </w:hyperlink>
    </w:p>
    <w:p>
      <w:pPr>
        <w:pStyle w:val="TOC2"/>
        <w:tabs>
          <w:tab w:val="right" w:leader="dot" w:pos="8306"/>
        </w:tabs>
      </w:pPr>
      <w:hyperlink w:anchor="_Toc8216" w:history="1">
        <w:r>
          <w:rPr>
            <w:rFonts w:ascii="仿宋" w:eastAsia="仿宋" w:hAnsi="仿宋" w:cs="仿宋" w:hint="eastAsia"/>
            <w:lang w:eastAsia="zh-CN"/>
          </w:rPr>
          <w:t>(一)、技术方案选用方向</w:t>
        </w:r>
        <w:r>
          <w:tab/>
        </w:r>
        <w:r>
          <w:fldChar w:fldCharType="begin"/>
        </w:r>
        <w:r>
          <w:instrText xml:space="preserve"> PAGEREF _Toc8216 \h </w:instrText>
        </w:r>
        <w:r>
          <w:fldChar w:fldCharType="separate"/>
        </w:r>
        <w:r>
          <w:t>37</w:t>
        </w:r>
        <w:r>
          <w:fldChar w:fldCharType="end"/>
        </w:r>
      </w:hyperlink>
    </w:p>
    <w:p>
      <w:pPr>
        <w:pStyle w:val="TOC2"/>
        <w:tabs>
          <w:tab w:val="right" w:leader="dot" w:pos="8306"/>
        </w:tabs>
      </w:pPr>
      <w:hyperlink w:anchor="_Toc25890" w:history="1">
        <w:r>
          <w:rPr>
            <w:rFonts w:ascii="仿宋" w:eastAsia="仿宋" w:hAnsi="仿宋" w:cs="仿宋" w:hint="eastAsia"/>
            <w:lang w:eastAsia="zh-CN"/>
          </w:rPr>
          <w:t>(二)、工艺技术方案选用原则</w:t>
        </w:r>
        <w:r>
          <w:tab/>
        </w:r>
        <w:r>
          <w:fldChar w:fldCharType="begin"/>
        </w:r>
        <w:r>
          <w:instrText xml:space="preserve"> PAGEREF _Toc25890 \h </w:instrText>
        </w:r>
        <w:r>
          <w:fldChar w:fldCharType="separate"/>
        </w:r>
        <w:r>
          <w:t>38</w:t>
        </w:r>
        <w:r>
          <w:fldChar w:fldCharType="end"/>
        </w:r>
      </w:hyperlink>
    </w:p>
    <w:p>
      <w:pPr>
        <w:pStyle w:val="TOC2"/>
        <w:tabs>
          <w:tab w:val="right" w:leader="dot" w:pos="8306"/>
        </w:tabs>
      </w:pPr>
      <w:hyperlink w:anchor="_Toc13491" w:history="1">
        <w:r>
          <w:rPr>
            <w:rFonts w:ascii="仿宋" w:eastAsia="仿宋" w:hAnsi="仿宋" w:cs="仿宋" w:hint="eastAsia"/>
            <w:lang w:eastAsia="zh-CN"/>
          </w:rPr>
          <w:t>(三)、工艺技术方案要求</w:t>
        </w:r>
        <w:r>
          <w:tab/>
        </w:r>
        <w:r>
          <w:fldChar w:fldCharType="begin"/>
        </w:r>
        <w:r>
          <w:instrText xml:space="preserve"> PAGEREF _Toc13491 \h </w:instrText>
        </w:r>
        <w:r>
          <w:fldChar w:fldCharType="separate"/>
        </w:r>
        <w:r>
          <w:t>41</w:t>
        </w:r>
        <w:r>
          <w:fldChar w:fldCharType="end"/>
        </w:r>
      </w:hyperlink>
    </w:p>
    <w:p>
      <w:pPr>
        <w:pStyle w:val="TOC1"/>
        <w:tabs>
          <w:tab w:val="right" w:leader="dot" w:pos="8306"/>
        </w:tabs>
      </w:pPr>
      <w:hyperlink w:anchor="_Toc16096" w:history="1">
        <w:r>
          <w:rPr>
            <w:rFonts w:ascii="仿宋" w:eastAsia="仿宋" w:hAnsi="仿宋" w:cs="仿宋" w:hint="eastAsia"/>
            <w:lang w:eastAsia="zh-CN"/>
          </w:rPr>
          <w:t>十三、分频器项目实施时间节点</w:t>
        </w:r>
        <w:r>
          <w:tab/>
        </w:r>
        <w:r>
          <w:fldChar w:fldCharType="begin"/>
        </w:r>
        <w:r>
          <w:instrText xml:space="preserve"> PAGEREF _Toc16096 \h </w:instrText>
        </w:r>
        <w:r>
          <w:fldChar w:fldCharType="separate"/>
        </w:r>
        <w:r>
          <w:t>43</w:t>
        </w:r>
        <w:r>
          <w:fldChar w:fldCharType="end"/>
        </w:r>
      </w:hyperlink>
    </w:p>
    <w:p>
      <w:pPr>
        <w:pStyle w:val="TOC2"/>
        <w:tabs>
          <w:tab w:val="right" w:leader="dot" w:pos="8306"/>
        </w:tabs>
      </w:pPr>
      <w:hyperlink w:anchor="_Toc30446" w:history="1">
        <w:r>
          <w:rPr>
            <w:rFonts w:ascii="仿宋" w:eastAsia="仿宋" w:hAnsi="仿宋" w:cs="仿宋" w:hint="eastAsia"/>
            <w:lang w:eastAsia="zh-CN"/>
          </w:rPr>
          <w:t>(一)、分频器项目启动阶段时间节点</w:t>
        </w:r>
        <w:r>
          <w:tab/>
        </w:r>
        <w:r>
          <w:fldChar w:fldCharType="begin"/>
        </w:r>
        <w:r>
          <w:instrText xml:space="preserve"> PAGEREF _Toc30446 \h </w:instrText>
        </w:r>
        <w:r>
          <w:fldChar w:fldCharType="separate"/>
        </w:r>
        <w:r>
          <w:t>43</w:t>
        </w:r>
        <w:r>
          <w:fldChar w:fldCharType="end"/>
        </w:r>
      </w:hyperlink>
    </w:p>
    <w:p>
      <w:pPr>
        <w:pStyle w:val="TOC2"/>
        <w:tabs>
          <w:tab w:val="right" w:leader="dot" w:pos="8306"/>
        </w:tabs>
      </w:pPr>
      <w:hyperlink w:anchor="_Toc18293" w:history="1">
        <w:r>
          <w:rPr>
            <w:rFonts w:ascii="仿宋" w:eastAsia="仿宋" w:hAnsi="仿宋" w:cs="仿宋" w:hint="eastAsia"/>
            <w:lang w:eastAsia="zh-CN"/>
          </w:rPr>
          <w:t>(二)、分频器项目执行阶段时间节点</w:t>
        </w:r>
        <w:r>
          <w:tab/>
        </w:r>
        <w:r>
          <w:fldChar w:fldCharType="begin"/>
        </w:r>
        <w:r>
          <w:instrText xml:space="preserve"> PAGEREF _Toc18293 \h </w:instrText>
        </w:r>
        <w:r>
          <w:fldChar w:fldCharType="separate"/>
        </w:r>
        <w:r>
          <w:t>44</w:t>
        </w:r>
        <w:r>
          <w:fldChar w:fldCharType="end"/>
        </w:r>
      </w:hyperlink>
    </w:p>
    <w:p>
      <w:pPr>
        <w:pStyle w:val="TOC2"/>
        <w:tabs>
          <w:tab w:val="right" w:leader="dot" w:pos="8306"/>
        </w:tabs>
      </w:pPr>
      <w:hyperlink w:anchor="_Toc13945" w:history="1">
        <w:r>
          <w:rPr>
            <w:rFonts w:ascii="仿宋" w:eastAsia="仿宋" w:hAnsi="仿宋" w:cs="仿宋" w:hint="eastAsia"/>
            <w:lang w:eastAsia="zh-CN"/>
          </w:rPr>
          <w:t>(三)、分频器项目完成阶段时间节点</w:t>
        </w:r>
        <w:r>
          <w:tab/>
        </w:r>
        <w:r>
          <w:fldChar w:fldCharType="begin"/>
        </w:r>
        <w:r>
          <w:instrText xml:space="preserve"> PAGEREF _Toc13945 \h </w:instrText>
        </w:r>
        <w:r>
          <w:fldChar w:fldCharType="separate"/>
        </w:r>
        <w:r>
          <w:t>45</w:t>
        </w:r>
        <w:r>
          <w:fldChar w:fldCharType="end"/>
        </w:r>
      </w:hyperlink>
    </w:p>
    <w:p>
      <w:pPr>
        <w:pStyle w:val="TOC1"/>
        <w:tabs>
          <w:tab w:val="right" w:leader="dot" w:pos="8306"/>
        </w:tabs>
      </w:pPr>
      <w:hyperlink w:anchor="_Toc10135" w:history="1">
        <w:r>
          <w:rPr>
            <w:rFonts w:ascii="仿宋" w:eastAsia="仿宋" w:hAnsi="仿宋" w:cs="仿宋" w:hint="eastAsia"/>
            <w:lang w:eastAsia="zh-CN"/>
          </w:rPr>
          <w:t>十四、分频器项目变更管理</w:t>
        </w:r>
        <w:r>
          <w:tab/>
        </w:r>
        <w:r>
          <w:fldChar w:fldCharType="begin"/>
        </w:r>
        <w:r>
          <w:instrText xml:space="preserve"> PAGEREF _Toc10135 \h </w:instrText>
        </w:r>
        <w:r>
          <w:fldChar w:fldCharType="separate"/>
        </w:r>
        <w:r>
          <w:t>46</w:t>
        </w:r>
        <w:r>
          <w:fldChar w:fldCharType="end"/>
        </w:r>
      </w:hyperlink>
    </w:p>
    <w:p>
      <w:pPr>
        <w:pStyle w:val="TOC2"/>
        <w:tabs>
          <w:tab w:val="right" w:leader="dot" w:pos="8306"/>
        </w:tabs>
      </w:pPr>
      <w:hyperlink w:anchor="_Toc14830" w:history="1">
        <w:r>
          <w:rPr>
            <w:rFonts w:ascii="仿宋" w:eastAsia="仿宋" w:hAnsi="仿宋" w:cs="仿宋" w:hint="eastAsia"/>
            <w:lang w:eastAsia="zh-CN"/>
          </w:rPr>
          <w:t>(一)、变更申请与评估</w:t>
        </w:r>
        <w:r>
          <w:tab/>
        </w:r>
        <w:r>
          <w:fldChar w:fldCharType="begin"/>
        </w:r>
        <w:r>
          <w:instrText xml:space="preserve"> PAGEREF _Toc14830 \h </w:instrText>
        </w:r>
        <w:r>
          <w:fldChar w:fldCharType="separate"/>
        </w:r>
        <w:r>
          <w:t>46</w:t>
        </w:r>
        <w:r>
          <w:fldChar w:fldCharType="end"/>
        </w:r>
      </w:hyperlink>
    </w:p>
    <w:p>
      <w:pPr>
        <w:pStyle w:val="TOC2"/>
        <w:tabs>
          <w:tab w:val="right" w:leader="dot" w:pos="8306"/>
        </w:tabs>
      </w:pPr>
      <w:hyperlink w:anchor="_Toc12614" w:history="1">
        <w:r>
          <w:rPr>
            <w:rFonts w:ascii="仿宋" w:eastAsia="仿宋" w:hAnsi="仿宋" w:cs="仿宋" w:hint="eastAsia"/>
            <w:lang w:eastAsia="zh-CN"/>
          </w:rPr>
          <w:t>(二)、变更实施与控制</w:t>
        </w:r>
        <w:r>
          <w:tab/>
        </w:r>
        <w:r>
          <w:fldChar w:fldCharType="begin"/>
        </w:r>
        <w:r>
          <w:instrText xml:space="preserve"> PAGEREF _Toc12614 \h </w:instrText>
        </w:r>
        <w:r>
          <w:fldChar w:fldCharType="separate"/>
        </w:r>
        <w:r>
          <w:t>46</w:t>
        </w:r>
        <w:r>
          <w:fldChar w:fldCharType="end"/>
        </w:r>
      </w:hyperlink>
    </w:p>
    <w:p>
      <w:pPr>
        <w:pStyle w:val="TOC1"/>
        <w:tabs>
          <w:tab w:val="right" w:leader="dot" w:pos="8306"/>
        </w:tabs>
      </w:pPr>
      <w:hyperlink w:anchor="_Toc25047" w:history="1">
        <w:r>
          <w:rPr>
            <w:rFonts w:ascii="仿宋" w:eastAsia="仿宋" w:hAnsi="仿宋" w:cs="仿宋" w:hint="eastAsia"/>
            <w:lang w:eastAsia="zh-CN"/>
          </w:rPr>
          <w:t>十五、风险识别与分类</w:t>
        </w:r>
        <w:r>
          <w:tab/>
        </w:r>
        <w:r>
          <w:fldChar w:fldCharType="begin"/>
        </w:r>
        <w:r>
          <w:instrText xml:space="preserve"> PAGEREF _Toc25047 \h </w:instrText>
        </w:r>
        <w:r>
          <w:fldChar w:fldCharType="separate"/>
        </w:r>
        <w:r>
          <w:t>47</w:t>
        </w:r>
        <w:r>
          <w:fldChar w:fldCharType="end"/>
        </w:r>
      </w:hyperlink>
    </w:p>
    <w:p>
      <w:pPr>
        <w:pStyle w:val="TOC2"/>
        <w:tabs>
          <w:tab w:val="right" w:leader="dot" w:pos="8306"/>
        </w:tabs>
      </w:pPr>
      <w:hyperlink w:anchor="_Toc26439" w:history="1">
        <w:r>
          <w:rPr>
            <w:rFonts w:ascii="仿宋" w:eastAsia="仿宋" w:hAnsi="仿宋" w:cs="仿宋" w:hint="eastAsia"/>
            <w:lang w:eastAsia="zh-CN"/>
          </w:rPr>
          <w:t>(一)、风险识别</w:t>
        </w:r>
        <w:r>
          <w:tab/>
        </w:r>
        <w:r>
          <w:fldChar w:fldCharType="begin"/>
        </w:r>
        <w:r>
          <w:instrText xml:space="preserve"> PAGEREF _Toc26439 \h </w:instrText>
        </w:r>
        <w:r>
          <w:fldChar w:fldCharType="separate"/>
        </w:r>
        <w:r>
          <w:t>47</w:t>
        </w:r>
        <w:r>
          <w:fldChar w:fldCharType="end"/>
        </w:r>
      </w:hyperlink>
    </w:p>
    <w:p>
      <w:pPr>
        <w:pStyle w:val="TOC2"/>
        <w:tabs>
          <w:tab w:val="right" w:leader="dot" w:pos="8306"/>
        </w:tabs>
      </w:pPr>
      <w:hyperlink w:anchor="_Toc16575" w:history="1">
        <w:r>
          <w:rPr>
            <w:rFonts w:ascii="仿宋" w:eastAsia="仿宋" w:hAnsi="仿宋" w:cs="仿宋" w:hint="eastAsia"/>
            <w:lang w:eastAsia="zh-CN"/>
          </w:rPr>
          <w:t>(二)、风险分类</w:t>
        </w:r>
        <w:r>
          <w:tab/>
        </w:r>
        <w:r>
          <w:fldChar w:fldCharType="begin"/>
        </w:r>
        <w:r>
          <w:instrText xml:space="preserve"> PAGEREF _Toc16575 \h </w:instrText>
        </w:r>
        <w:r>
          <w:fldChar w:fldCharType="separate"/>
        </w:r>
        <w:r>
          <w:t>48</w:t>
        </w:r>
        <w:r>
          <w:fldChar w:fldCharType="end"/>
        </w:r>
      </w:hyperlink>
    </w:p>
    <w:p>
      <w:pPr>
        <w:pStyle w:val="TOC1"/>
        <w:tabs>
          <w:tab w:val="right" w:leader="dot" w:pos="8306"/>
        </w:tabs>
      </w:pPr>
      <w:hyperlink w:anchor="_Toc10603" w:history="1">
        <w:r>
          <w:rPr>
            <w:rFonts w:ascii="仿宋" w:eastAsia="仿宋" w:hAnsi="仿宋" w:cs="仿宋" w:hint="eastAsia"/>
            <w:lang w:eastAsia="zh-CN"/>
          </w:rPr>
          <w:t>十六、分频器项目实施保障措施</w:t>
        </w:r>
        <w:r>
          <w:tab/>
        </w:r>
        <w:r>
          <w:fldChar w:fldCharType="begin"/>
        </w:r>
        <w:r>
          <w:instrText xml:space="preserve"> PAGEREF _Toc10603 \h </w:instrText>
        </w:r>
        <w:r>
          <w:fldChar w:fldCharType="separate"/>
        </w:r>
        <w:r>
          <w:t>50</w:t>
        </w:r>
        <w:r>
          <w:fldChar w:fldCharType="end"/>
        </w:r>
      </w:hyperlink>
    </w:p>
    <w:p>
      <w:pPr>
        <w:pStyle w:val="TOC2"/>
        <w:tabs>
          <w:tab w:val="right" w:leader="dot" w:pos="8306"/>
        </w:tabs>
      </w:pPr>
      <w:hyperlink w:anchor="_Toc14559" w:history="1">
        <w:r>
          <w:rPr>
            <w:rFonts w:ascii="仿宋" w:eastAsia="仿宋" w:hAnsi="仿宋" w:cs="仿宋" w:hint="eastAsia"/>
            <w:lang w:eastAsia="zh-CN"/>
          </w:rPr>
          <w:t>(一)、分频器项目实施保障机制</w:t>
        </w:r>
        <w:r>
          <w:tab/>
        </w:r>
        <w:r>
          <w:fldChar w:fldCharType="begin"/>
        </w:r>
        <w:r>
          <w:instrText xml:space="preserve"> PAGEREF _Toc14559 \h </w:instrText>
        </w:r>
        <w:r>
          <w:fldChar w:fldCharType="separate"/>
        </w:r>
        <w:r>
          <w:t>50</w:t>
        </w:r>
        <w:r>
          <w:fldChar w:fldCharType="end"/>
        </w:r>
      </w:hyperlink>
    </w:p>
    <w:p>
      <w:pPr>
        <w:pStyle w:val="TOC2"/>
        <w:tabs>
          <w:tab w:val="right" w:leader="dot" w:pos="8306"/>
        </w:tabs>
      </w:pPr>
      <w:hyperlink w:anchor="_Toc29704" w:history="1">
        <w:r>
          <w:rPr>
            <w:rFonts w:ascii="仿宋" w:eastAsia="仿宋" w:hAnsi="仿宋" w:cs="仿宋" w:hint="eastAsia"/>
            <w:lang w:eastAsia="zh-CN"/>
          </w:rPr>
          <w:t>(二)、分频器项目法律合规要求</w:t>
        </w:r>
        <w:r>
          <w:tab/>
        </w:r>
        <w:r>
          <w:fldChar w:fldCharType="begin"/>
        </w:r>
        <w:r>
          <w:instrText xml:space="preserve"> PAGEREF _Toc29704 \h </w:instrText>
        </w:r>
        <w:r>
          <w:fldChar w:fldCharType="separate"/>
        </w:r>
        <w:r>
          <w:t>53</w:t>
        </w:r>
        <w:r>
          <w:fldChar w:fldCharType="end"/>
        </w:r>
      </w:hyperlink>
    </w:p>
    <w:p>
      <w:pPr>
        <w:pStyle w:val="TOC2"/>
        <w:tabs>
          <w:tab w:val="right" w:leader="dot" w:pos="8306"/>
        </w:tabs>
      </w:pPr>
      <w:hyperlink w:anchor="_Toc29739" w:history="1">
        <w:r>
          <w:rPr>
            <w:rFonts w:ascii="仿宋" w:eastAsia="仿宋" w:hAnsi="仿宋" w:cs="仿宋" w:hint="eastAsia"/>
            <w:lang w:eastAsia="zh-CN"/>
          </w:rPr>
          <w:t>(三)、分频器项目合同管理与法律事务</w:t>
        </w:r>
        <w:r>
          <w:tab/>
        </w:r>
        <w:r>
          <w:fldChar w:fldCharType="begin"/>
        </w:r>
        <w:r>
          <w:instrText xml:space="preserve"> PAGEREF _Toc29739 \h </w:instrText>
        </w:r>
        <w:r>
          <w:fldChar w:fldCharType="separate"/>
        </w:r>
        <w:r>
          <w:t>57</w:t>
        </w:r>
        <w:r>
          <w:fldChar w:fldCharType="end"/>
        </w:r>
      </w:hyperlink>
    </w:p>
    <w:p>
      <w:pPr>
        <w:pStyle w:val="TOC2"/>
        <w:tabs>
          <w:tab w:val="right" w:leader="dot" w:pos="8306"/>
        </w:tabs>
      </w:pPr>
      <w:hyperlink w:anchor="_Toc21591" w:history="1">
        <w:r>
          <w:rPr>
            <w:rFonts w:ascii="仿宋" w:eastAsia="仿宋" w:hAnsi="仿宋" w:cs="仿宋" w:hint="eastAsia"/>
            <w:lang w:eastAsia="zh-CN"/>
          </w:rPr>
          <w:t>(四)、分频器项目知识产权保护策略</w:t>
        </w:r>
        <w:r>
          <w:tab/>
        </w:r>
        <w:r>
          <w:fldChar w:fldCharType="begin"/>
        </w:r>
        <w:r>
          <w:instrText xml:space="preserve"> PAGEREF _Toc21591 \h </w:instrText>
        </w:r>
        <w:r>
          <w:fldChar w:fldCharType="separate"/>
        </w:r>
        <w:r>
          <w:t>64</w:t>
        </w:r>
        <w:r>
          <w:fldChar w:fldCharType="end"/>
        </w:r>
      </w:hyperlink>
    </w:p>
    <w:p>
      <w:pPr>
        <w:pStyle w:val="TOC1"/>
        <w:tabs>
          <w:tab w:val="right" w:leader="dot" w:pos="8306"/>
        </w:tabs>
      </w:pPr>
      <w:hyperlink w:anchor="_Toc29128" w:history="1">
        <w:r>
          <w:rPr>
            <w:rFonts w:ascii="仿宋" w:eastAsia="仿宋" w:hAnsi="仿宋" w:cs="仿宋" w:hint="eastAsia"/>
            <w:lang w:eastAsia="zh-CN"/>
          </w:rPr>
          <w:t>十七、分频器项目治理与监督</w:t>
        </w:r>
        <w:r>
          <w:tab/>
        </w:r>
        <w:r>
          <w:fldChar w:fldCharType="begin"/>
        </w:r>
        <w:r>
          <w:instrText xml:space="preserve"> PAGEREF _Toc29128 \h </w:instrText>
        </w:r>
        <w:r>
          <w:fldChar w:fldCharType="separate"/>
        </w:r>
        <w:r>
          <w:t>66</w:t>
        </w:r>
        <w:r>
          <w:fldChar w:fldCharType="end"/>
        </w:r>
      </w:hyperlink>
    </w:p>
    <w:p>
      <w:pPr>
        <w:pStyle w:val="TOC2"/>
        <w:tabs>
          <w:tab w:val="right" w:leader="dot" w:pos="8306"/>
        </w:tabs>
      </w:pPr>
      <w:hyperlink w:anchor="_Toc139" w:history="1">
        <w:r>
          <w:rPr>
            <w:rFonts w:ascii="仿宋" w:eastAsia="仿宋" w:hAnsi="仿宋" w:cs="仿宋" w:hint="eastAsia"/>
            <w:lang w:eastAsia="zh-CN"/>
          </w:rPr>
          <w:t>(一)、分频器项目治理结构</w:t>
        </w:r>
        <w:r>
          <w:tab/>
        </w:r>
        <w:r>
          <w:fldChar w:fldCharType="begin"/>
        </w:r>
        <w:r>
          <w:instrText xml:space="preserve"> PAGEREF _Toc139 \h </w:instrText>
        </w:r>
        <w:r>
          <w:fldChar w:fldCharType="separate"/>
        </w:r>
        <w:r>
          <w:t>66</w:t>
        </w:r>
        <w:r>
          <w:fldChar w:fldCharType="end"/>
        </w:r>
      </w:hyperlink>
    </w:p>
    <w:p>
      <w:pPr>
        <w:pStyle w:val="TOC2"/>
        <w:tabs>
          <w:tab w:val="right" w:leader="dot" w:pos="8306"/>
        </w:tabs>
      </w:pPr>
      <w:hyperlink w:anchor="_Toc31793" w:history="1">
        <w:r>
          <w:rPr>
            <w:rFonts w:ascii="仿宋" w:eastAsia="仿宋" w:hAnsi="仿宋" w:cs="仿宋" w:hint="eastAsia"/>
            <w:lang w:eastAsia="zh-CN"/>
          </w:rPr>
          <w:t>(二)、监督与审计</w:t>
        </w:r>
        <w:r>
          <w:tab/>
        </w:r>
        <w:r>
          <w:fldChar w:fldCharType="begin"/>
        </w:r>
        <w:r>
          <w:instrText xml:space="preserve"> PAGEREF _Toc31793 \h </w:instrText>
        </w:r>
        <w:r>
          <w:fldChar w:fldCharType="separate"/>
        </w:r>
        <w:r>
          <w:t>67</w:t>
        </w:r>
        <w:r>
          <w:fldChar w:fldCharType="end"/>
        </w:r>
      </w:hyperlink>
    </w:p>
    <w:p>
      <w:pPr>
        <w:pStyle w:val="TOC1"/>
        <w:tabs>
          <w:tab w:val="right" w:leader="dot" w:pos="8306"/>
        </w:tabs>
      </w:pPr>
      <w:hyperlink w:anchor="_Toc14817" w:history="1">
        <w:r>
          <w:rPr>
            <w:rFonts w:ascii="仿宋" w:eastAsia="仿宋" w:hAnsi="仿宋" w:cs="仿宋" w:hint="eastAsia"/>
            <w:lang w:eastAsia="zh-CN"/>
          </w:rPr>
          <w:t>十八、利益相关者分析与沟通计划</w:t>
        </w:r>
        <w:r>
          <w:tab/>
        </w:r>
        <w:r>
          <w:fldChar w:fldCharType="begin"/>
        </w:r>
        <w:r>
          <w:instrText xml:space="preserve"> PAGEREF _Toc14817 \h </w:instrText>
        </w:r>
        <w:r>
          <w:fldChar w:fldCharType="separate"/>
        </w:r>
        <w:r>
          <w:t>69</w:t>
        </w:r>
        <w:r>
          <w:fldChar w:fldCharType="end"/>
        </w:r>
      </w:hyperlink>
    </w:p>
    <w:p>
      <w:pPr>
        <w:pStyle w:val="TOC2"/>
        <w:tabs>
          <w:tab w:val="right" w:leader="dot" w:pos="8306"/>
        </w:tabs>
      </w:pPr>
      <w:hyperlink w:anchor="_Toc13723" w:history="1">
        <w:r>
          <w:rPr>
            <w:rFonts w:ascii="仿宋" w:eastAsia="仿宋" w:hAnsi="仿宋" w:cs="仿宋" w:hint="eastAsia"/>
            <w:lang w:eastAsia="zh-CN"/>
          </w:rPr>
          <w:t>(一)、利益相关者分析</w:t>
        </w:r>
        <w:r>
          <w:tab/>
        </w:r>
        <w:r>
          <w:fldChar w:fldCharType="begin"/>
        </w:r>
        <w:r>
          <w:instrText xml:space="preserve"> PAGEREF _Toc13723 \h </w:instrText>
        </w:r>
        <w:r>
          <w:fldChar w:fldCharType="separate"/>
        </w:r>
        <w:r>
          <w:t>69</w:t>
        </w:r>
        <w:r>
          <w:fldChar w:fldCharType="end"/>
        </w:r>
      </w:hyperlink>
    </w:p>
    <w:p>
      <w:pPr>
        <w:pStyle w:val="TOC2"/>
        <w:tabs>
          <w:tab w:val="right" w:leader="dot" w:pos="8306"/>
        </w:tabs>
      </w:pPr>
      <w:hyperlink w:anchor="_Toc4093" w:history="1">
        <w:r>
          <w:rPr>
            <w:rFonts w:ascii="仿宋" w:eastAsia="仿宋" w:hAnsi="仿宋" w:cs="仿宋" w:hint="eastAsia"/>
            <w:lang w:eastAsia="zh-CN"/>
          </w:rPr>
          <w:t>(二)、沟通计划</w:t>
        </w:r>
        <w:r>
          <w:tab/>
        </w:r>
        <w:r>
          <w:fldChar w:fldCharType="begin"/>
        </w:r>
        <w:r>
          <w:instrText xml:space="preserve"> PAGEREF _Toc4093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72"/>
      <w:r>
        <w:rPr>
          <w:rFonts w:ascii="仿宋" w:eastAsia="仿宋" w:hAnsi="仿宋" w:cs="仿宋" w:hint="eastAsia"/>
          <w:sz w:val="28"/>
          <w:lang w:eastAsia="zh-CN"/>
        </w:rPr>
        <w:t>一、分频器项目选址可行性分析</w:t>
      </w:r>
      <w:bookmarkEnd w:id="2"/>
    </w:p>
    <w:p>
      <w:pPr>
        <w:pStyle w:val="Heading2"/>
        <w:rPr>
          <w:rFonts w:ascii="仿宋" w:eastAsia="仿宋" w:hAnsi="仿宋" w:cs="仿宋" w:hint="eastAsia"/>
          <w:lang w:eastAsia="zh-CN"/>
        </w:rPr>
      </w:pPr>
      <w:bookmarkStart w:id="3" w:name="_Toc3018"/>
      <w:r>
        <w:rPr>
          <w:rFonts w:ascii="仿宋" w:eastAsia="仿宋" w:hAnsi="仿宋" w:cs="仿宋" w:hint="eastAsia"/>
          <w:lang w:eastAsia="zh-CN"/>
        </w:rPr>
        <w:t>(一)、分频器项目选址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该分频器项目选址位于XX省XX市XX区XXX街道</w:t>
      </w:r>
    </w:p>
    <w:p>
      <w:pPr>
        <w:pStyle w:val="Heading2"/>
        <w:ind w:firstLine="560" w:firstLineChars="200"/>
        <w:rPr>
          <w:rFonts w:ascii="仿宋" w:eastAsia="仿宋" w:hAnsi="仿宋" w:cs="仿宋" w:hint="eastAsia"/>
          <w:sz w:val="28"/>
          <w:lang w:eastAsia="zh-CN"/>
        </w:rPr>
      </w:pPr>
      <w:bookmarkStart w:id="4" w:name="_Toc1807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分频器项目的征地面积将根据分频器项目的实际规模和需求进行精确规划。具体面积XXX平方米，旨在确保分频器项目不仅能够满足当前的发展需求，还能够预留空间以适应未来的扩展。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净用地面积是在征地面积基础上去除不可利用面积后的实际可开发用地。具体面积XXX平方米，考虑到环保、交通、安全等多方面因素，以确保分频器项目在整体利用效率上达到最优。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分频器项目计划建设的建筑总规模具体面积XXX平方米。这一规模的确定综合考虑了分频器项目的性质、规模，以及城市规划的相关要求，确保建筑布局与周边环境协调一致。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绿地率是分频器项目用地中被规划为绿地的比例。具体面积XXX平方米，旨在通过合理规划绿地，改善分频器项目周边环境，提升居民生活质量，并符合城市整体绿化规划。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容积率是用地上可以建设的建筑总体积与用地面积之比。具体面积XXX，通过合理的容积率规划，确保分频器项目建筑规模与周边环境和谐共生。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确保分频器项目选址与当地城市规划相一致，具体面积XXX平方米。通过与城市规划部门深入沟通，确保分频器项目不仅符合城市的整体发展方向，还能够融入城市的发展布局，为城市的长远发展贡献力量。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充分了解并确保分频器项目选址符合当地产业政策，具体面积XXX平方米。这包括分频器项目对当地经济的促进作用，以及对相关产业的带动效应，确保分频器项目与地方政府的产业政策保持一致，促进共赢合作。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用地总体要求必须符合环保和可持续发展的原则，具体面积XXX平方米。通过采用绿色建筑设计、节能减排等措施，确保分频器项目在建设和运营过程中对环境的影响最小化，达到可持续发展的要求。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确保分频器项目选址具备必要的公共设施配套，具体面积XXX平方米。这包括交通便利性、教育、医疗等基础设施，以提高居民生活品质，使得分频器项目选址更具吸引力。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考虑用地总体要求对当地社会稳定性的影响，具体面积XXX平方米。通过深入了解当地社区反馈，确保分频器项目的选址和建设过程对当地社会和谐稳定产生积极作用。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分频器项目选址不仅符合法规和规划，还在实际操作中具有可行性。这一全面规划将为分频器项目的成功实施提供坚实的基础，确保分频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53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频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分频器项目的设备规划和空间设计中，我们将采取灵活设备布局的措施。设备布局将根据实际需求进行灵活设计，避免不必要的浪费。通过合理规划设备摆放位置，我们将提高设备的利用率，减少设备间距，以确保分频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分频器项目内部引入共享设施的概念，例如共享会议室、办公区等。通过这种方式，我们可以减少对资源的重复建设，提高资源共享效率，从而减小分频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59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分频器项目的总图布置中，我们将不同功能区域进行明确的规划，以最大程度满足分频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65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我们首先关注市场因素，包括潜在客户分布、竞争对手位置、市场需求等。通过深入的市场调研，我们能够更准确地评估选址对于市场开拓和产品销售的影响，确保分频器项目能够在有利的市场环境中蓬勃发展。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分频器项目对环境的影响是综合评价的重要因素之一。我们将详细考虑选址周边的自然环境、生态保护区、水源地等情况，确保分频器项目的建设和运营对环境影响最小化，并符合当地的环保法规标准。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对选址的评价还需充分考虑当地政府的产业政策和法规。我们将详细了解分频器项目所在地的相关政策，确保分频器项目的规划和运营与当地法规相符，降低不必要的法律风险。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考虑到社会稳定性对企业运营的重要性，我们将评估选址地区的社会安全情况、劳工关系、社区反馈等方面，以确保分频器项目的建设和运营不会受到社会稳定性的负面影响。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最后，我们将综合考虑用地成本，包括土地购置费用、土地开发成本等。通过对用地成本的详细评估，我们能够做出更为精确的经济效益分析，为分频器项目的投资决策提供有力支持。</w:t>
      </w:r>
    </w:p>
    <w:p>
      <w:pPr>
        <w:pStyle w:val="Heading1"/>
        <w:ind w:firstLine="560" w:firstLineChars="200"/>
        <w:rPr>
          <w:rFonts w:ascii="仿宋" w:eastAsia="仿宋" w:hAnsi="仿宋" w:cs="仿宋" w:hint="eastAsia"/>
          <w:sz w:val="28"/>
          <w:lang w:eastAsia="zh-CN"/>
        </w:rPr>
      </w:pPr>
      <w:bookmarkStart w:id="8" w:name="_Toc15423"/>
      <w:r>
        <w:rPr>
          <w:rFonts w:ascii="仿宋" w:eastAsia="仿宋" w:hAnsi="仿宋" w:cs="仿宋" w:hint="eastAsia"/>
          <w:sz w:val="28"/>
          <w:lang w:eastAsia="zh-CN"/>
        </w:rPr>
        <w:t>二、分频器项目绩效评估</w:t>
      </w:r>
      <w:bookmarkEnd w:id="8"/>
    </w:p>
    <w:p>
      <w:pPr>
        <w:pStyle w:val="Heading2"/>
        <w:rPr>
          <w:rFonts w:ascii="仿宋" w:eastAsia="仿宋" w:hAnsi="仿宋" w:cs="仿宋" w:hint="eastAsia"/>
          <w:lang w:eastAsia="zh-CN"/>
        </w:rPr>
      </w:pPr>
      <w:bookmarkStart w:id="9" w:name="_Toc2488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在分频器项目中，我们设计了一套全面的绩效评估指标，以确保分频器项目的可控和成功交付。这些指标跨足分频器项目目标、成本、进度和质量等多个维度，为我们提供了全面洞察分频器项目的健康状况。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分频器项目目标达成率是我们关注的首要指标。我们设定了明确的目标，并通过定期监测和评估，迅速发现并应对潜在的目标偏差。这为分频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成本绩效是另一个核心关注点。通过实际成本与预算成本的对比分析，我们深入了解成本差异的原因，及时调整资源分配，保持分频器项目在经济效益方面的合理水平。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频器项目进度作为关键的绩效指标之一，得到了精心的关注。我们制定了详细的分频器项目进度计划，并设立了进度符合度指标，确保实际进度与计划进度保持一致。这使我们能够快速发现和解决潜在的进度问题，保持分频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分频器项目绩效的不可或缺的一环。我们引入了一系列的质量标准和客户满意度指标，以确保分频器项目交付的成果在质量上达到或超越预期水平。通过持续监测这些指标，我们努力提升分频器项目整体质量水平，为分频器项目的成功交付提供有力保障。通过这些科学且全面的绩效评估，我们能够更好地引导分频器项目的持续改进，确保分频器项目目标的顺利达成。</w:t>
      </w:r>
    </w:p>
    <w:p>
      <w:pPr>
        <w:pStyle w:val="Heading2"/>
        <w:ind w:firstLine="560" w:firstLineChars="200"/>
        <w:rPr>
          <w:rFonts w:ascii="仿宋" w:eastAsia="仿宋" w:hAnsi="仿宋" w:cs="仿宋" w:hint="eastAsia"/>
          <w:sz w:val="28"/>
          <w:lang w:eastAsia="zh-CN"/>
        </w:rPr>
      </w:pPr>
      <w:bookmarkStart w:id="10" w:name="_Toc2636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绩效评估是分频器项目中的关键环节，为确保分频器项目达到预期目标，我们采用了多层次、多维度的绩效评估方法。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分频器项目的战略目标对齐，确保每个决策和行动都与分频器项目整体目标保持一致。团队会定期召开战略对齐会议，审视当前工作与分频器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分频器项目进度、质量、成本和风险等方面。这些指标通过数据收集和分析，为分频器项目管理团队提供了客观的评估依据。例如，我们通过分频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绩效评估不仅仅停留在分频器项目内部，还考虑了分频器项目对外部环境的影响。我们定期进行干系人满意度调查，以了解各利益相关方对分频器项目的期望和满意度，并及时做出调整。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这种多层次、多角度的绩效评估方法，使得我们能够全面了解分频器项目的运行状态，及时做出调整，确保分频器项目在不断变化的环境中保持稳健前行。</w:t>
      </w:r>
    </w:p>
    <w:p>
      <w:pPr>
        <w:pStyle w:val="Heading2"/>
        <w:ind w:firstLine="560" w:firstLineChars="200"/>
        <w:rPr>
          <w:rFonts w:ascii="仿宋" w:eastAsia="仿宋" w:hAnsi="仿宋" w:cs="仿宋" w:hint="eastAsia"/>
          <w:sz w:val="28"/>
          <w:lang w:eastAsia="zh-CN"/>
        </w:rPr>
      </w:pPr>
      <w:bookmarkStart w:id="11" w:name="_Toc1136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为了确保分频器项目的有效管理和不断优化，我们采用了精心设计的绩效评估周期。这个周期旨在实现灵活、实时和全面的评估，以适应分频器项目执行中的各种挑战。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分频器项目的不同需求，分为短期、中期和长期。短期评估关注每个迭代或工作周期，以及时发现和解决当前任务中的问题。中期评估涵盖几个迭代，深入了解整体分频器项目的趋势和性能。长期评估则着眼于整个分频器项目阶段，确保分频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分频器项目管理工具和协作平台，团队成员能够随时更新和分享分频器项目数据。这种实时性的反馈机制使我们能够及时察觉潜在问题，快速调整，保持分频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分频器项目的决策制定密不可分。每个周期的分频器项目回顾会议成为集体总结经验、识别问题深层次原因并找到创新解决方案的平台。这种定期的反思与调整机制使分频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1202"/>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4733"/>
      <w:r>
        <w:rPr>
          <w:rFonts w:ascii="仿宋" w:eastAsia="仿宋" w:hAnsi="仿宋" w:cs="仿宋" w:hint="eastAsia"/>
          <w:lang w:eastAsia="zh-CN"/>
        </w:rPr>
        <w:t>(一)、分频器行业分析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分频器行业一直以来都是市场的关注焦点。行业内的发展趋势、竞争态势以及潜在机会都对分频器项目的推进产生深远的影响。通过深入研究行业的整体概貌，我们将更好地理解行业的核心特征，为分频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分频器行业，技术一直是推动创新和发展的关键因素。我们将对当前技术趋势进行详尽分析，包括但不限于人工智能、大数据应用、先进制造技术等。这有助于分频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分频器项目成功的基础。我们将对主要竞争对手进行深入研究，包括其市场份额、产品特点、市场定位等。通过全面了解竞争对手的优势和劣势，分频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0405"/>
      <w:r>
        <w:rPr>
          <w:rFonts w:ascii="仿宋" w:eastAsia="仿宋" w:hAnsi="仿宋" w:cs="仿宋" w:hint="eastAsia"/>
          <w:sz w:val="28"/>
          <w:lang w:eastAsia="zh-CN"/>
        </w:rPr>
        <w:t>(二)、分频器市场分析预测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通过对市场规模的深入调研，我们将预测分频器市场未来的增长趋势。这包括市场的整体规模、各细分领域的发展趋势等。分频器项目可以根据市场的扩张速度和潜在机会，制定更符合市场需求的发展策略。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了解消费者的需求是市场分析的核心。我们将通过调查研究，深入挖掘目标消费者的需求特点、购买习惯以及对产品和服务的期望。这有助于分频器项目更好地定位目标市场，提供更符合消费者期待的解决方案。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分频器项目实施过程中需要充分考虑的因素。我们将对市场风险进行全面评估，包括但不限于政策法规风险、市场竞争风险、技术变革风险等。通过对潜在风险的深入分析，分频器项目可以制定相应的风险缓解策略，降低不确定性对分频器项目的影响。</w:t>
      </w:r>
    </w:p>
    <w:p>
      <w:pPr>
        <w:pStyle w:val="Heading1"/>
        <w:ind w:firstLine="560" w:firstLineChars="200"/>
        <w:rPr>
          <w:rFonts w:ascii="仿宋" w:eastAsia="仿宋" w:hAnsi="仿宋" w:cs="仿宋" w:hint="eastAsia"/>
          <w:sz w:val="28"/>
          <w:lang w:eastAsia="zh-CN"/>
        </w:rPr>
      </w:pPr>
      <w:bookmarkStart w:id="15" w:name="_Toc27479"/>
      <w:r>
        <w:rPr>
          <w:rFonts w:ascii="仿宋" w:eastAsia="仿宋" w:hAnsi="仿宋" w:cs="仿宋" w:hint="eastAsia"/>
          <w:sz w:val="28"/>
          <w:lang w:eastAsia="zh-CN"/>
        </w:rPr>
        <w:t>四、分频器项目建设单位说明</w:t>
      </w:r>
      <w:bookmarkEnd w:id="15"/>
    </w:p>
    <w:p>
      <w:pPr>
        <w:pStyle w:val="Heading2"/>
        <w:rPr>
          <w:rFonts w:ascii="仿宋" w:eastAsia="仿宋" w:hAnsi="仿宋" w:cs="仿宋" w:hint="eastAsia"/>
          <w:lang w:eastAsia="zh-CN"/>
        </w:rPr>
      </w:pPr>
      <w:bookmarkStart w:id="16" w:name="_Toc26192"/>
      <w:r>
        <w:rPr>
          <w:rFonts w:ascii="仿宋" w:eastAsia="仿宋" w:hAnsi="仿宋" w:cs="仿宋" w:hint="eastAsia"/>
          <w:lang w:eastAsia="zh-CN"/>
        </w:rPr>
        <w:t>(一)、分频器项目承办单位基本情况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982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分频器项目承办单位的XXXX，我们着眼于实现可持续的经济效益。通过技术创新和解决方案的提供，公司预计在分频器项目执行期间将获得可观的收入增长。这一收入来源主要包括分频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同时，我们注重成本控制和效率提升，以确保分频器项目的可持续盈利。透过精细的管理和资源优化，公司期望实现分频器项目利润最大化。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分频器项目实施进行全面的投资评估，包括分频器项目启动阶段的资金投入和后续运营成本。通过对分频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分频器项目实施过程中具备足够的资金流动性，公司将进行详尽的现金流分析。这包括资金需求的合理预测、分频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8927"/>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2781"/>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频器项目的技术管理特点体现在其创新导向。通过引入最先进的技术趋势和解决方案，分频器项目致力于提升科技含量、提高质量和效率水平。这意味着我们将采用最新的工具和方法，确保分频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分频器项目技术管理的显著特征。通过整合不同领域的技术资源，我们实现了跨学科的协同工作。这有助于优化技术架构，提高整体效能。此外，整合性策略还促进了不同技术团队之间的紧密沟通和高效合作，确保分频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分频器项目所采用的技术。通过不断优化技术方案，分频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分频器项目团队将在分频器项目初期识别可能的技术风险，并采取相应的预防和应对措施。通过建立健全的风险评估机制，分频器项目能够在实施过程中及时发现并解决潜在的技术问题，保障分频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通过这些独特的技术管理特点，我们确信在分频器项目中，技术将成为分频器项目成功的有力支持。这一深度剖析揭示了技术管理在分频器项目实施中的关键作用，为分频器项目的技术基础奠定了坚实的基础。</w:t>
      </w:r>
    </w:p>
    <w:p>
      <w:pPr>
        <w:pStyle w:val="Heading2"/>
        <w:ind w:firstLine="560" w:firstLineChars="200"/>
        <w:rPr>
          <w:rFonts w:ascii="仿宋" w:eastAsia="仿宋" w:hAnsi="仿宋" w:cs="仿宋" w:hint="eastAsia"/>
          <w:sz w:val="28"/>
          <w:lang w:eastAsia="zh-CN"/>
        </w:rPr>
      </w:pPr>
      <w:bookmarkStart w:id="20" w:name="_Toc20640"/>
      <w:r>
        <w:rPr>
          <w:rFonts w:ascii="仿宋" w:eastAsia="仿宋" w:hAnsi="仿宋" w:cs="仿宋" w:hint="eastAsia"/>
          <w:sz w:val="28"/>
          <w:lang w:eastAsia="zh-CN"/>
        </w:rPr>
        <w:t>(二)、分频器项目工艺技术设计方案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分频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分频器项目将严格按照相关行业规范要求进行组织。通过有效控制产品质量，分频器项目将致力于为顾客提供优质的分频器项目产品和良好的服务。这体现了分频器项目对于生产活动合规性和质量标准的高度重视，为分频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分频器项目注重生态效益和清洁生产原则。分频器项目建设将紧密结合地方特色经济发展，与社会经济发展规划和区域环境保护规划方案相协调一致。通过与当地区域自然生态系统的结合，分频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分频器项目产品具有多样化的客户需求和个性化的特点。因此，分频器项目产品规格品种多样，且单批生产数量较小。为满足这一特点，分频器项目承办单位将建设先进的柔性制造生产线。通过广泛应用柔性制造技术，分频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https://d.book118.com/107034051145006026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分频器项目规划设计方案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分频器项目规划设计方案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分频器项目规划设计方案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分频器项目规划设计方案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分频器项目规划设计方案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分频器项目规划设计方案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分频器项目规划设计方案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分频器项目规划设计方案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分频器项目规划设计方案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分频器项目规划设计方案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分频器项目规划设计方案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分频器项目规划设计方案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分频器项目规划设计方案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分频器项目规划设计方案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分频器项目规划设计方案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分频器项目规划设计方案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分频器项目规划设计方案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A004B7"/>
    <w:rsid w:val="06A004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03405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2024-01-07T19:29:00Z</dcterms:created>
  <dcterms:modified xsi:type="dcterms:W3CDTF">2024-01-07T19:29:34Z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98C437A1FBA04B8E9803D5FABB2F4ED2_11</vt:lpwstr>
  </property>
  <property fmtid="{D5CDD505-2E9C-101B-9397-08002B2CF9AE}" pid="3" name="KSOProductBuildVer">
    <vt:lpwstr>2052-12.1.0.16120</vt:lpwstr>
  </property>
</Properties>
</file>