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even" r:id="rId4"/>
          <w:headerReference w:type="default" r:id="rId5"/>
          <w:footerReference w:type="default" r:id="rId6"/>
          <w:headerReference w:type="first" r:id="rId7"/>
          <w:pgSz w:w="11906" w:h="16838"/>
          <w:pgMar w:top="1440" w:right="1800" w:bottom="1440" w:left="1800" w:header="851" w:footer="992" w:gutter="0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冷藏船相关行业项目建议书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43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_Toc8434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29" w:history="1">
        <w:r>
          <w:rPr>
            <w:rFonts w:ascii="仿宋" w:eastAsia="仿宋" w:hAnsi="仿宋" w:cs="仿宋" w:hint="eastAsia"/>
            <w:lang w:eastAsia="zh-CN"/>
          </w:rPr>
          <w:t>一、发展规划</w:t>
        </w:r>
        <w:r>
          <w:tab/>
        </w:r>
        <w:r>
          <w:fldChar w:fldCharType="begin"/>
        </w:r>
        <w:r>
          <w:instrText xml:space="preserve"> PAGEREF _Toc6129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_Toc10335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_Toc31490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2" w:history="1">
        <w:r>
          <w:rPr>
            <w:rFonts w:ascii="仿宋" w:eastAsia="仿宋" w:hAnsi="仿宋" w:cs="仿宋" w:hint="eastAsia"/>
            <w:lang w:eastAsia="zh-CN"/>
          </w:rPr>
          <w:t>二、建筑工程可行性分析</w:t>
        </w:r>
        <w:r>
          <w:tab/>
        </w:r>
        <w:r>
          <w:fldChar w:fldCharType="begin"/>
        </w:r>
        <w:r>
          <w:instrText xml:space="preserve"> PAGEREF _Toc2752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2" w:history="1">
        <w:r>
          <w:rPr>
            <w:rFonts w:ascii="仿宋" w:eastAsia="仿宋" w:hAnsi="仿宋" w:cs="仿宋" w:hint="eastAsia"/>
            <w:lang w:eastAsia="zh-CN"/>
          </w:rPr>
          <w:t>(一)、冷藏船项目工程设计总体要求</w:t>
        </w:r>
        <w:r>
          <w:tab/>
        </w:r>
        <w:r>
          <w:fldChar w:fldCharType="begin"/>
        </w:r>
        <w:r>
          <w:instrText xml:space="preserve"> PAGEREF _Toc19012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7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_Toc28267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2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_Toc3342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05" w:history="1">
        <w:r>
          <w:rPr>
            <w:rFonts w:ascii="仿宋" w:eastAsia="仿宋" w:hAnsi="仿宋" w:cs="仿宋" w:hint="eastAsia"/>
            <w:lang w:eastAsia="zh-CN"/>
          </w:rPr>
          <w:t>三、法人治理结构</w:t>
        </w:r>
        <w:r>
          <w:tab/>
        </w:r>
        <w:r>
          <w:fldChar w:fldCharType="begin"/>
        </w:r>
        <w:r>
          <w:instrText xml:space="preserve"> PAGEREF _Toc13905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_Toc30644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_Toc22002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_Toc1588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5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_Toc15852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" w:history="1">
        <w:r>
          <w:rPr>
            <w:rFonts w:ascii="仿宋" w:eastAsia="仿宋" w:hAnsi="仿宋" w:cs="仿宋" w:hint="eastAsia"/>
            <w:lang w:eastAsia="zh-CN"/>
          </w:rPr>
          <w:t>四、工艺技术设计及设备选型方案</w:t>
        </w:r>
        <w:r>
          <w:tab/>
        </w:r>
        <w:r>
          <w:fldChar w:fldCharType="begin"/>
        </w:r>
        <w:r>
          <w:instrText xml:space="preserve"> PAGEREF _Toc253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7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_Toc28177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5" w:history="1">
        <w:r>
          <w:rPr>
            <w:rFonts w:ascii="仿宋" w:eastAsia="仿宋" w:hAnsi="仿宋" w:cs="仿宋" w:hint="eastAsia"/>
            <w:lang w:eastAsia="zh-CN"/>
          </w:rPr>
          <w:t>(二)、冷藏船项目技术工艺分析</w:t>
        </w:r>
        <w:r>
          <w:tab/>
        </w:r>
        <w:r>
          <w:fldChar w:fldCharType="begin"/>
        </w:r>
        <w:r>
          <w:instrText xml:space="preserve"> PAGEREF _Toc25905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4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_Toc24874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0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_Toc13280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75" w:history="1">
        <w:r>
          <w:rPr>
            <w:rFonts w:ascii="仿宋" w:eastAsia="仿宋" w:hAnsi="仿宋" w:cs="仿宋" w:hint="eastAsia"/>
            <w:lang w:eastAsia="zh-CN"/>
          </w:rPr>
          <w:t>五、建设规模与产品方案</w:t>
        </w:r>
        <w:r>
          <w:tab/>
        </w:r>
        <w:r>
          <w:fldChar w:fldCharType="begin"/>
        </w:r>
        <w:r>
          <w:instrText xml:space="preserve"> PAGEREF _Toc26575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_Toc2043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6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_Toc29436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79" w:history="1">
        <w:r>
          <w:rPr>
            <w:rFonts w:ascii="仿宋" w:eastAsia="仿宋" w:hAnsi="仿宋" w:cs="仿宋" w:hint="eastAsia"/>
            <w:lang w:eastAsia="zh-CN"/>
          </w:rPr>
          <w:t>六、冷藏船市场营销策略</w:t>
        </w:r>
        <w:r>
          <w:tab/>
        </w:r>
        <w:r>
          <w:fldChar w:fldCharType="begin"/>
        </w:r>
        <w:r>
          <w:instrText xml:space="preserve"> PAGEREF _Toc4379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2" w:history="1">
        <w:r>
          <w:rPr>
            <w:rFonts w:ascii="仿宋" w:eastAsia="仿宋" w:hAnsi="仿宋" w:cs="仿宋" w:hint="eastAsia"/>
            <w:lang w:eastAsia="zh-CN"/>
          </w:rPr>
          <w:t>(一)、冷藏船市场营销总体思路</w:t>
        </w:r>
        <w:r>
          <w:tab/>
        </w:r>
        <w:r>
          <w:fldChar w:fldCharType="begin"/>
        </w:r>
        <w:r>
          <w:instrText xml:space="preserve"> PAGEREF _Toc5192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2" w:history="1">
        <w:r>
          <w:rPr>
            <w:rFonts w:ascii="仿宋" w:eastAsia="仿宋" w:hAnsi="仿宋" w:cs="仿宋" w:hint="eastAsia"/>
            <w:lang w:eastAsia="zh-CN"/>
          </w:rPr>
          <w:t>(二)、冷藏船市场地位与竞争战略</w:t>
        </w:r>
        <w:r>
          <w:tab/>
        </w:r>
        <w:r>
          <w:fldChar w:fldCharType="begin"/>
        </w:r>
        <w:r>
          <w:instrText xml:space="preserve"> PAGEREF _Toc16722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3" w:history="1">
        <w:r>
          <w:rPr>
            <w:rFonts w:ascii="仿宋" w:eastAsia="仿宋" w:hAnsi="仿宋" w:cs="仿宋" w:hint="eastAsia"/>
            <w:lang w:eastAsia="zh-CN"/>
          </w:rPr>
          <w:t>(三)、冷藏船消费者市场分析</w:t>
        </w:r>
        <w:r>
          <w:tab/>
        </w:r>
        <w:r>
          <w:fldChar w:fldCharType="begin"/>
        </w:r>
        <w:r>
          <w:instrText xml:space="preserve"> PAGEREF _Toc26863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8" w:history="1">
        <w:r>
          <w:rPr>
            <w:rFonts w:ascii="仿宋" w:eastAsia="仿宋" w:hAnsi="仿宋" w:cs="仿宋" w:hint="eastAsia"/>
            <w:lang w:eastAsia="zh-CN"/>
          </w:rPr>
          <w:t>(四)、冷藏船组织市场分析</w:t>
        </w:r>
        <w:r>
          <w:tab/>
        </w:r>
        <w:r>
          <w:fldChar w:fldCharType="begin"/>
        </w:r>
        <w:r>
          <w:instrText xml:space="preserve"> PAGEREF _Toc11928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6" w:history="1">
        <w:r>
          <w:rPr>
            <w:rFonts w:ascii="仿宋" w:eastAsia="仿宋" w:hAnsi="仿宋" w:cs="仿宋" w:hint="eastAsia"/>
            <w:lang w:eastAsia="zh-CN"/>
          </w:rPr>
          <w:t>(五)、冷藏船促销策略</w:t>
        </w:r>
        <w:r>
          <w:tab/>
        </w:r>
        <w:r>
          <w:fldChar w:fldCharType="begin"/>
        </w:r>
        <w:r>
          <w:instrText xml:space="preserve"> PAGEREF _Toc3596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0" w:history="1">
        <w:r>
          <w:rPr>
            <w:rFonts w:ascii="仿宋" w:eastAsia="仿宋" w:hAnsi="仿宋" w:cs="仿宋" w:hint="eastAsia"/>
            <w:lang w:eastAsia="zh-CN"/>
          </w:rPr>
          <w:t>(六)、冷藏船品牌策略</w:t>
        </w:r>
        <w:r>
          <w:tab/>
        </w:r>
        <w:r>
          <w:fldChar w:fldCharType="begin"/>
        </w:r>
        <w:r>
          <w:instrText xml:space="preserve"> PAGEREF _Toc27800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1" w:history="1">
        <w:r>
          <w:rPr>
            <w:rFonts w:ascii="仿宋" w:eastAsia="仿宋" w:hAnsi="仿宋" w:cs="仿宋" w:hint="eastAsia"/>
            <w:lang w:eastAsia="zh-CN"/>
          </w:rPr>
          <w:t>(七)、冷藏船整合营销</w:t>
        </w:r>
        <w:r>
          <w:tab/>
        </w:r>
        <w:r>
          <w:fldChar w:fldCharType="begin"/>
        </w:r>
        <w:r>
          <w:instrText xml:space="preserve"> PAGEREF _Toc28591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3" w:history="1">
        <w:r>
          <w:rPr>
            <w:rFonts w:ascii="仿宋" w:eastAsia="仿宋" w:hAnsi="仿宋" w:cs="仿宋" w:hint="eastAsia"/>
            <w:lang w:eastAsia="zh-CN"/>
          </w:rPr>
          <w:t>七、公司基本情况</w:t>
        </w:r>
        <w:r>
          <w:tab/>
        </w:r>
        <w:r>
          <w:fldChar w:fldCharType="begin"/>
        </w:r>
        <w:r>
          <w:instrText xml:space="preserve"> PAGEREF _Toc2533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6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_Toc4546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6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_Toc29666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2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_Toc10442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2" w:history="1">
        <w:r>
          <w:rPr>
            <w:rFonts w:ascii="仿宋" w:eastAsia="仿宋" w:hAnsi="仿宋" w:cs="仿宋" w:hint="eastAsia"/>
            <w:lang w:eastAsia="zh-CN"/>
          </w:rPr>
          <w:t>(四)、核心人员介绍</w:t>
        </w:r>
        <w:r>
          <w:tab/>
        </w:r>
        <w:r>
          <w:fldChar w:fldCharType="begin"/>
        </w:r>
        <w:r>
          <w:instrText xml:space="preserve"> PAGEREF _Toc24292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1" w:history="1">
        <w:r>
          <w:rPr>
            <w:rFonts w:ascii="仿宋" w:eastAsia="仿宋" w:hAnsi="仿宋" w:cs="仿宋" w:hint="eastAsia"/>
            <w:lang w:eastAsia="zh-CN"/>
          </w:rPr>
          <w:t>(五)、经营宗旨</w:t>
        </w:r>
        <w:r>
          <w:tab/>
        </w:r>
        <w:r>
          <w:fldChar w:fldCharType="begin"/>
        </w:r>
        <w:r>
          <w:instrText xml:space="preserve"> PAGEREF _Toc18961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3" w:history="1">
        <w:r>
          <w:rPr>
            <w:rFonts w:ascii="仿宋" w:eastAsia="仿宋" w:hAnsi="仿宋" w:cs="仿宋" w:hint="eastAsia"/>
            <w:lang w:eastAsia="zh-CN"/>
          </w:rPr>
          <w:t>(六)、公司发展规划</w:t>
        </w:r>
        <w:r>
          <w:tab/>
        </w:r>
        <w:r>
          <w:fldChar w:fldCharType="begin"/>
        </w:r>
        <w:r>
          <w:instrText xml:space="preserve"> PAGEREF _Toc31823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35" w:history="1">
        <w:r>
          <w:rPr>
            <w:rFonts w:ascii="仿宋" w:eastAsia="仿宋" w:hAnsi="仿宋" w:cs="仿宋" w:hint="eastAsia"/>
            <w:lang w:eastAsia="zh-CN"/>
          </w:rPr>
          <w:t>八、组织架构分析</w:t>
        </w:r>
        <w:r>
          <w:tab/>
        </w:r>
        <w:r>
          <w:fldChar w:fldCharType="begin"/>
        </w:r>
        <w:r>
          <w:instrText xml:space="preserve"> PAGEREF _Toc30135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2" w:history="1">
        <w:r>
          <w:rPr>
            <w:rFonts w:ascii="仿宋" w:eastAsia="仿宋" w:hAnsi="仿宋" w:cs="仿宋" w:hint="eastAsia"/>
            <w:lang w:eastAsia="zh-CN"/>
          </w:rPr>
          <w:t>(一)、人力资源配</w:t>
        </w:r>
        <w:r>
          <w:tab/>
        </w:r>
        <w:r>
          <w:fldChar w:fldCharType="begin"/>
        </w:r>
        <w:r>
          <w:instrText xml:space="preserve"> PAGEREF _Toc22212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0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_Toc4800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17" w:history="1">
        <w:r>
          <w:rPr>
            <w:rFonts w:ascii="仿宋" w:eastAsia="仿宋" w:hAnsi="仿宋" w:cs="仿宋" w:hint="eastAsia"/>
            <w:lang w:eastAsia="zh-CN"/>
          </w:rPr>
          <w:t>九、冷藏船财务管理策略</w:t>
        </w:r>
        <w:r>
          <w:tab/>
        </w:r>
        <w:r>
          <w:fldChar w:fldCharType="begin"/>
        </w:r>
        <w:r>
          <w:instrText xml:space="preserve"> PAGEREF _Toc11417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9" w:history="1">
        <w:r>
          <w:rPr>
            <w:rFonts w:ascii="仿宋" w:eastAsia="仿宋" w:hAnsi="仿宋" w:cs="仿宋" w:hint="eastAsia"/>
            <w:lang w:eastAsia="zh-CN"/>
          </w:rPr>
          <w:t>(一)、冷藏船财务管理原则</w:t>
        </w:r>
        <w:r>
          <w:tab/>
        </w:r>
        <w:r>
          <w:fldChar w:fldCharType="begin"/>
        </w:r>
        <w:r>
          <w:instrText xml:space="preserve"> PAGEREF _Toc29719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even" r:id="rId8"/>
          <w:headerReference w:type="default" r:id="rId9"/>
          <w:footerReference w:type="default" r:id="rId10"/>
          <w:headerReference w:type="first" r:id="rId11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007" w:history="1">
        <w:r>
          <w:rPr>
            <w:rFonts w:ascii="仿宋" w:eastAsia="仿宋" w:hAnsi="仿宋" w:cs="仿宋" w:hint="eastAsia"/>
            <w:lang w:eastAsia="zh-CN"/>
          </w:rPr>
          <w:t>(二)、冷藏船收入及成本核算</w:t>
        </w:r>
        <w:r>
          <w:tab/>
        </w:r>
        <w:r>
          <w:fldChar w:fldCharType="begin"/>
        </w:r>
        <w:r>
          <w:instrText xml:space="preserve"> PAGEREF _Toc9007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1" w:history="1">
        <w:r>
          <w:rPr>
            <w:rFonts w:ascii="仿宋" w:eastAsia="仿宋" w:hAnsi="仿宋" w:cs="仿宋" w:hint="eastAsia"/>
            <w:lang w:eastAsia="zh-CN"/>
          </w:rPr>
          <w:t>(三)、冷藏船经济效益分析</w:t>
        </w:r>
        <w:r>
          <w:tab/>
        </w:r>
        <w:r>
          <w:fldChar w:fldCharType="begin"/>
        </w:r>
        <w:r>
          <w:instrText xml:space="preserve"> PAGEREF _Toc30491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3" w:history="1">
        <w:r>
          <w:rPr>
            <w:rFonts w:ascii="仿宋" w:eastAsia="仿宋" w:hAnsi="仿宋" w:cs="仿宋" w:hint="eastAsia"/>
            <w:lang w:eastAsia="zh-CN"/>
          </w:rPr>
          <w:t>(四)、冷藏船利润及利润分配</w:t>
        </w:r>
        <w:r>
          <w:tab/>
        </w:r>
        <w:r>
          <w:fldChar w:fldCharType="begin"/>
        </w:r>
        <w:r>
          <w:instrText xml:space="preserve"> PAGEREF _Toc16873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98" w:history="1">
        <w:r>
          <w:rPr>
            <w:rFonts w:ascii="仿宋" w:eastAsia="仿宋" w:hAnsi="仿宋" w:cs="仿宋" w:hint="eastAsia"/>
            <w:lang w:eastAsia="zh-CN"/>
          </w:rPr>
          <w:t>十、劳动安全生产分析</w:t>
        </w:r>
        <w:r>
          <w:tab/>
        </w:r>
        <w:r>
          <w:fldChar w:fldCharType="begin"/>
        </w:r>
        <w:r>
          <w:instrText xml:space="preserve"> PAGEREF _Toc3898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_Toc22981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9" w:history="1">
        <w:r>
          <w:rPr>
            <w:rFonts w:ascii="仿宋" w:eastAsia="仿宋" w:hAnsi="仿宋" w:cs="仿宋" w:hint="eastAsia"/>
            <w:lang w:eastAsia="zh-CN"/>
          </w:rPr>
          <w:t>(二)、防范措施</w:t>
        </w:r>
        <w:r>
          <w:tab/>
        </w:r>
        <w:r>
          <w:fldChar w:fldCharType="begin"/>
        </w:r>
        <w:r>
          <w:instrText xml:space="preserve"> PAGEREF _Toc28569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2" w:history="1">
        <w:r>
          <w:rPr>
            <w:rFonts w:ascii="仿宋" w:eastAsia="仿宋" w:hAnsi="仿宋" w:cs="仿宋" w:hint="eastAsia"/>
            <w:lang w:eastAsia="zh-CN"/>
          </w:rPr>
          <w:t>(三)、预期效果评价</w:t>
        </w:r>
        <w:r>
          <w:tab/>
        </w:r>
        <w:r>
          <w:fldChar w:fldCharType="begin"/>
        </w:r>
        <w:r>
          <w:instrText xml:space="preserve"> PAGEREF _Toc26352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73" w:history="1">
        <w:r>
          <w:rPr>
            <w:rFonts w:ascii="仿宋" w:eastAsia="仿宋" w:hAnsi="仿宋" w:cs="仿宋" w:hint="eastAsia"/>
            <w:lang w:eastAsia="zh-CN"/>
          </w:rPr>
          <w:t>十一、冷藏船行业背景分析</w:t>
        </w:r>
        <w:r>
          <w:tab/>
        </w:r>
        <w:r>
          <w:fldChar w:fldCharType="begin"/>
        </w:r>
        <w:r>
          <w:instrText xml:space="preserve"> PAGEREF _Toc19173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2" w:history="1">
        <w:r>
          <w:rPr>
            <w:rFonts w:ascii="仿宋" w:eastAsia="仿宋" w:hAnsi="仿宋" w:cs="仿宋" w:hint="eastAsia"/>
            <w:lang w:eastAsia="zh-CN"/>
          </w:rPr>
          <w:t>(一)、冷藏船行业创新驱动</w:t>
        </w:r>
        <w:r>
          <w:tab/>
        </w:r>
        <w:r>
          <w:fldChar w:fldCharType="begin"/>
        </w:r>
        <w:r>
          <w:instrText xml:space="preserve"> PAGEREF _Toc9162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3" w:history="1">
        <w:r>
          <w:rPr>
            <w:rFonts w:ascii="仿宋" w:eastAsia="仿宋" w:hAnsi="仿宋" w:cs="仿宋" w:hint="eastAsia"/>
            <w:lang w:eastAsia="zh-CN"/>
          </w:rPr>
          <w:t>(二)、冷藏船行业发展形势</w:t>
        </w:r>
        <w:r>
          <w:tab/>
        </w:r>
        <w:r>
          <w:fldChar w:fldCharType="begin"/>
        </w:r>
        <w:r>
          <w:instrText xml:space="preserve"> PAGEREF _Toc8893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" w:history="1">
        <w:r>
          <w:rPr>
            <w:rFonts w:ascii="仿宋" w:eastAsia="仿宋" w:hAnsi="仿宋" w:cs="仿宋" w:hint="eastAsia"/>
            <w:lang w:eastAsia="zh-CN"/>
          </w:rPr>
          <w:t>(三)、冷藏船行业特征</w:t>
        </w:r>
        <w:r>
          <w:tab/>
        </w:r>
        <w:r>
          <w:fldChar w:fldCharType="begin"/>
        </w:r>
        <w:r>
          <w:instrText xml:space="preserve"> PAGEREF _Toc307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91" w:history="1">
        <w:r>
          <w:rPr>
            <w:rFonts w:ascii="仿宋" w:eastAsia="仿宋" w:hAnsi="仿宋" w:cs="仿宋" w:hint="eastAsia"/>
            <w:lang w:eastAsia="zh-CN"/>
          </w:rPr>
          <w:t>(四)、冷藏船行业前景</w:t>
        </w:r>
        <w:r>
          <w:tab/>
        </w:r>
        <w:r>
          <w:fldChar w:fldCharType="begin"/>
        </w:r>
        <w:r>
          <w:instrText xml:space="preserve"> PAGEREF _Toc11091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59" w:history="1">
        <w:r>
          <w:rPr>
            <w:rFonts w:ascii="仿宋" w:eastAsia="仿宋" w:hAnsi="仿宋" w:cs="仿宋" w:hint="eastAsia"/>
            <w:lang w:eastAsia="zh-CN"/>
          </w:rPr>
          <w:t>十二、冷藏船商业模式</w:t>
        </w:r>
        <w:r>
          <w:tab/>
        </w:r>
        <w:r>
          <w:fldChar w:fldCharType="begin"/>
        </w:r>
        <w:r>
          <w:instrText xml:space="preserve"> PAGEREF _Toc5659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8" w:history="1">
        <w:r>
          <w:rPr>
            <w:rFonts w:ascii="仿宋" w:eastAsia="仿宋" w:hAnsi="仿宋" w:cs="仿宋" w:hint="eastAsia"/>
            <w:lang w:eastAsia="zh-CN"/>
          </w:rPr>
          <w:t>(一)、冷藏船新型运营方式</w:t>
        </w:r>
        <w:r>
          <w:tab/>
        </w:r>
        <w:r>
          <w:fldChar w:fldCharType="begin"/>
        </w:r>
        <w:r>
          <w:instrText xml:space="preserve"> PAGEREF _Toc11578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0" w:history="1">
        <w:r>
          <w:rPr>
            <w:rFonts w:ascii="仿宋" w:eastAsia="仿宋" w:hAnsi="仿宋" w:cs="仿宋" w:hint="eastAsia"/>
            <w:lang w:eastAsia="zh-CN"/>
          </w:rPr>
          <w:t>(二)、冷藏船数字化发展方案</w:t>
        </w:r>
        <w:r>
          <w:tab/>
        </w:r>
        <w:r>
          <w:fldChar w:fldCharType="begin"/>
        </w:r>
        <w:r>
          <w:instrText xml:space="preserve"> PAGEREF _Toc26790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5" w:history="1">
        <w:r>
          <w:rPr>
            <w:rFonts w:ascii="仿宋" w:eastAsia="仿宋" w:hAnsi="仿宋" w:cs="仿宋" w:hint="eastAsia"/>
            <w:lang w:eastAsia="zh-CN"/>
          </w:rPr>
          <w:t>(三)、冷藏船企业文化建设方案</w:t>
        </w:r>
        <w:r>
          <w:tab/>
        </w:r>
        <w:r>
          <w:fldChar w:fldCharType="begin"/>
        </w:r>
        <w:r>
          <w:instrText xml:space="preserve"> PAGEREF _Toc24185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67" w:history="1">
        <w:r>
          <w:rPr>
            <w:rFonts w:ascii="仿宋" w:eastAsia="仿宋" w:hAnsi="仿宋" w:cs="仿宋" w:hint="eastAsia"/>
            <w:lang w:eastAsia="zh-CN"/>
          </w:rPr>
          <w:t>(四)、冷藏船供应链管理</w:t>
        </w:r>
        <w:r>
          <w:tab/>
        </w:r>
        <w:r>
          <w:fldChar w:fldCharType="begin"/>
        </w:r>
        <w:r>
          <w:instrText xml:space="preserve"> PAGEREF _Toc17767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58" w:history="1">
        <w:r>
          <w:rPr>
            <w:rFonts w:ascii="仿宋" w:eastAsia="仿宋" w:hAnsi="仿宋" w:cs="仿宋" w:hint="eastAsia"/>
            <w:lang w:eastAsia="zh-CN"/>
          </w:rPr>
          <w:t>十三、冷藏船人力资源管理方案</w:t>
        </w:r>
        <w:r>
          <w:tab/>
        </w:r>
        <w:r>
          <w:fldChar w:fldCharType="begin"/>
        </w:r>
        <w:r>
          <w:instrText xml:space="preserve"> PAGEREF _Toc13658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41" w:history="1">
        <w:r>
          <w:rPr>
            <w:rFonts w:ascii="仿宋" w:eastAsia="仿宋" w:hAnsi="仿宋" w:cs="仿宋" w:hint="eastAsia"/>
            <w:lang w:eastAsia="zh-CN"/>
          </w:rPr>
          <w:t>(一)、冷藏船人力资源管理原则</w:t>
        </w:r>
        <w:r>
          <w:tab/>
        </w:r>
        <w:r>
          <w:fldChar w:fldCharType="begin"/>
        </w:r>
        <w:r>
          <w:instrText xml:space="preserve"> PAGEREF _Toc15741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" w:history="1">
        <w:r>
          <w:rPr>
            <w:rFonts w:ascii="仿宋" w:eastAsia="仿宋" w:hAnsi="仿宋" w:cs="仿宋" w:hint="eastAsia"/>
            <w:lang w:eastAsia="zh-CN"/>
          </w:rPr>
          <w:t>(二)、冷藏船人力资源组织架构</w:t>
        </w:r>
        <w:r>
          <w:tab/>
        </w:r>
        <w:r>
          <w:fldChar w:fldCharType="begin"/>
        </w:r>
        <w:r>
          <w:instrText xml:space="preserve"> PAGEREF _Toc2703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1" w:history="1">
        <w:r>
          <w:rPr>
            <w:rFonts w:ascii="仿宋" w:eastAsia="仿宋" w:hAnsi="仿宋" w:cs="仿宋" w:hint="eastAsia"/>
            <w:lang w:eastAsia="zh-CN"/>
          </w:rPr>
          <w:t>(三)、冷藏船人力资源培训与开发方案</w:t>
        </w:r>
        <w:r>
          <w:tab/>
        </w:r>
        <w:r>
          <w:fldChar w:fldCharType="begin"/>
        </w:r>
        <w:r>
          <w:instrText xml:space="preserve"> PAGEREF _Toc27291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2" w:history="1">
        <w:r>
          <w:rPr>
            <w:rFonts w:ascii="仿宋" w:eastAsia="仿宋" w:hAnsi="仿宋" w:cs="仿宋" w:hint="eastAsia"/>
            <w:lang w:eastAsia="zh-CN"/>
          </w:rPr>
          <w:t>(四)、冷藏船人员配置方案</w:t>
        </w:r>
        <w:r>
          <w:tab/>
        </w:r>
        <w:r>
          <w:fldChar w:fldCharType="begin"/>
        </w:r>
        <w:r>
          <w:instrText xml:space="preserve"> PAGEREF _Toc19872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43" w:history="1">
        <w:r>
          <w:rPr>
            <w:rFonts w:ascii="仿宋" w:eastAsia="仿宋" w:hAnsi="仿宋" w:cs="仿宋" w:hint="eastAsia"/>
            <w:lang w:eastAsia="zh-CN"/>
          </w:rPr>
          <w:t>(五)、冷藏船绩效和薪酬管理方案</w:t>
        </w:r>
        <w:r>
          <w:tab/>
        </w:r>
        <w:r>
          <w:fldChar w:fldCharType="begin"/>
        </w:r>
        <w:r>
          <w:instrText xml:space="preserve"> PAGEREF _Toc20543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9" w:history="1">
        <w:r>
          <w:rPr>
            <w:rFonts w:ascii="仿宋" w:eastAsia="仿宋" w:hAnsi="仿宋" w:cs="仿宋" w:hint="eastAsia"/>
            <w:lang w:eastAsia="zh-CN"/>
          </w:rPr>
          <w:t>(六)、冷藏船员工福利管理方案</w:t>
        </w:r>
        <w:r>
          <w:tab/>
        </w:r>
        <w:r>
          <w:fldChar w:fldCharType="begin"/>
        </w:r>
        <w:r>
          <w:instrText xml:space="preserve"> PAGEREF _Toc26059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even" r:id="rId12"/>
          <w:headerReference w:type="default" r:id="rId13"/>
          <w:footerReference w:type="default" r:id="rId14"/>
          <w:headerReference w:type="first" r:id="rId15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43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在未来的商业机会和潜力市场中，本建议书描述了一个充满活力、富有创新精神的企业的设想。该企业将专注于满足现实世界中存在的需求，推动社会和经济的进步，以及为利益相关方提供持续增长的机会。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这个建议书将全面分析市场和竞争环境，制定战略和运营计划，以确保企业的可持续成功。我们将着眼于提供卓越的产品或服务，开拓新市场，管理风险，并积极参与社会和环境的改善。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建议书的目标是为企业的发展奠定坚实的基础，以实现长期成功和可持续增长。这一创业决心源于对市场的深刻理解和对未来的信心。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129"/>
      <w:r>
        <w:rPr>
          <w:rFonts w:ascii="仿宋" w:eastAsia="仿宋" w:hAnsi="仿宋" w:cs="仿宋" w:hint="eastAsia"/>
          <w:sz w:val="28"/>
          <w:lang w:eastAsia="zh-CN"/>
        </w:rPr>
        <w:t>一、发展规划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335"/>
      <w:r>
        <w:rPr>
          <w:rFonts w:ascii="仿宋" w:eastAsia="仿宋" w:hAnsi="仿宋" w:cs="仿宋" w:hint="eastAsia"/>
          <w:lang w:eastAsia="zh-CN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16"/>
          <w:headerReference w:type="default" r:id="rId17"/>
          <w:footerReference w:type="default" r:id="rId18"/>
          <w:headerReference w:type="first" r:id="rId19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根据公司的发展规划，未来几年内公司的资产规模、业务规模、人员规模、资金运用规模都将有较大幅度的增长。随着业务和规模的快速发展，公司的管理水平将面临较大的考验，尤其在公司迅速扩大经营规模后，公司的组织结构和管理体系将进一步复杂化，在战略规划、组织设计、资源配置、营销策略、资金管理和内部控制等问题上都将面对新的挑战。另外，公司未来的迅速扩张将对高级管理人才、营销人才、服务人才的引进和培养提出更高要求，公司需进一步提高管理应对能力，才能保持持续发展，实现业务发展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资金筹措和多元化融资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采取多元化的融资方式，来满足各项发展规划的资金需求。在未来融资方面，公司将根据资金、市场的具体情况，择时通过银行贷款、配股、增发和发行可转换债券等方式合理安排制定融资方案，进一步优化资本结构，筹集推动公司发展所需资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人才引进、培养和激励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加快对各方面优秀人才的引进和培养，同时加大对人才的资金投入并建立有效的激励机制，确保公司发展规划和目标的实现。一方面，公司将继续加强员工培训，加快培育一批素质高、业务强的营销人才、服务人才、管理人才；对营销人员进行沟通与营销技巧方面的培训，对管理人员进行现代企业管理方法的教育。另一方面，不断引进外部人才。对于行业管理经验杰出的高端人才，要加大引进力度，保持核心人才的竞争力。其三，逐步建立、完善包括直接物质奖励、职业生涯规划、长期股权激励等多层次的激励机制，充分调动员工的积极性、创造性，提升员工对企业的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强化法人治理和内部控制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20"/>
          <w:headerReference w:type="default" r:id="rId21"/>
          <w:footerReference w:type="default" r:id="rId22"/>
          <w:headerReference w:type="first" r:id="rId2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公司将严格按照《公司法》等法律法规对公司的要求规范运作，持续完善公司的法人治理结构，建立适应现代企业制度要求的决策和用人机制，充分发挥董事会在重大决策、选择经理人员等方面的作用。公司将进一步完善内部决策程序和内部控制制度，强化各项决策的科学性和透明度，保证财务运作合理、合法、有效。公司将根据客观条件和自身业务的变化，及时调整组织结构和促进公司的机制创新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490"/>
      <w:r>
        <w:rPr>
          <w:rFonts w:ascii="仿宋" w:eastAsia="仿宋" w:hAnsi="仿宋" w:cs="仿宋" w:hint="eastAsia"/>
          <w:sz w:val="28"/>
          <w:lang w:eastAsia="zh-CN"/>
        </w:rPr>
        <w:t>(二)、保障措施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强化规划指导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各地区应结合当地实际，制定产业发展专项规划，明确发展方向和目标，合理布局产业。按照国家产业政策和行业准入条件，强化规划指导，加强协调配合，规范管理。加强产业市场监管，净化产业市场。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加大创新投入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建立财政科技经费投入的稳定增长机制，加大社会科技创新投入力度，确保科技投入稳定增长。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建立种子基金、天使投资基金、风险投资基金、新兴产业投资基金等，构建多层次、多渠道投融资保障体系。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优化财政资金支出模式，引入后补助等支持方式。发挥财政资金和创业投资引导基金的杠杆作用，引导和带动更多金融资本、民间资本投入到科技创新。鼓励企业设立研究开发专项资金，促进企业成为创新投入和资本运营主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加大扶持力度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研究推动产业冷藏船项目的激励政策，采用补贴、落实相关税费政策等手段，激励产业冷藏船项目建设。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产业示范冷藏船项目激励，采用补贴、优先评优等方式鼓励建设单位积极申报产业评价标识、产业示范冷藏船项目。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开展宣传教育和检查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24"/>
          <w:headerReference w:type="default" r:id="rId25"/>
          <w:footerReference w:type="default" r:id="rId26"/>
          <w:headerReference w:type="first" r:id="rId27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加大培训力度，开展行业生产和应用的培训。通过形式多样的宣传活动，提高对行业政策的理解与参与，使行业的生产与应用成为全行业和社会各界的自觉行动。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开展行业行动检查，对不执行行业生产和使用有关规定的，要加强舆论监督和通报批评。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激发市场主体活力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充分发挥市场在资源配置中的决定作用，建立公平开放透明的市场规则。推动各类市场主体参与产业发展。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完善统计制度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立健全以产业分类标准为基础，以主要产品数量、企业、服务机构等信息为主要内容的统计监测指标体系，完善统计信息采集机制，加强对重点领域、重点企业、重点产品监测，及时掌握产业发展动态，分析发展趋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支持产业相关社会组织开展行业运行监测分析和产业发展战略研究。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752"/>
      <w:r>
        <w:rPr>
          <w:rFonts w:ascii="仿宋" w:eastAsia="仿宋" w:hAnsi="仿宋" w:cs="仿宋" w:hint="eastAsia"/>
          <w:sz w:val="28"/>
          <w:lang w:eastAsia="zh-CN"/>
        </w:rPr>
        <w:t>二、建筑工程可行性分析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9012"/>
      <w:r>
        <w:rPr>
          <w:rFonts w:ascii="仿宋" w:eastAsia="仿宋" w:hAnsi="仿宋" w:cs="仿宋" w:hint="eastAsia"/>
          <w:lang w:eastAsia="zh-CN"/>
        </w:rPr>
        <w:t>(一)、冷藏船项目工程设计总体要求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冷藏船项目工程设计总体要求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28"/>
          <w:headerReference w:type="default" r:id="rId29"/>
          <w:footerReference w:type="default" r:id="rId30"/>
          <w:headerReference w:type="first" r:id="rId31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在冷藏船项目工程设计阶段，我们将遵循以下总体设计原则以确保冷藏船项目的高效、经济、实用和美观：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建筑结构设计原则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以“经济、实用和兼顾美观”为指导原则，根据工艺需求，充分考虑当地地质和地形条件，确保建筑结构的合理性和稳定性。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工艺生产需求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为满足工艺生产的需要，设计工艺布局应方便操作、检修和管理。采取厂房一体化设计，注重竖向组合，努力减少管线长度，降低能耗，节约用地，降低总体投资。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主厂房设计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主厂房采用轻钢结构设计，以确保建设速度和为未来技术改造留下发展空间。各层主要设备的悬挂和支撑采用钢结构，实现轻型化，同时满足防腐防爆规范及相关要求。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8267"/>
      <w:r>
        <w:rPr>
          <w:rFonts w:ascii="仿宋" w:eastAsia="仿宋" w:hAnsi="仿宋" w:cs="仿宋" w:hint="eastAsia"/>
          <w:sz w:val="28"/>
          <w:lang w:eastAsia="zh-CN"/>
        </w:rPr>
        <w:t>(二)、建设方案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冷藏船项目背景和概述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本冷藏船项目旨在建设一个现代化、智能化的冷藏船生产基地，以满足不断增长的市场需求。该基地将专注于XX领域，通过整合先进的技术和创新的管理模式，提供高质量、高效率的冷藏船。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建设目标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构建具有高效生产能力的现代化冷藏船生产基地，年产能达到XX。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实现生产过程的智能化和自动化，提高生产效率，降低能耗和成本。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32"/>
          <w:headerReference w:type="default" r:id="rId33"/>
          <w:footerReference w:type="default" r:id="rId34"/>
          <w:headerReference w:type="first" r:id="rId35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符合环保、安全、节能等可持续发展要求，做到生产与环保协同发展。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主要建设内容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3.1. 厂房建设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设计建筑结构力求经济、实用和美观，兼顾工艺需要、地质和地形条件。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采取厂房一体化设计，竖向组合，尽量缩短管线，降低能耗，节约用地，降低总体投资。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主厂房采用轻钢结构，各层主要设备的悬挂和支撑采用钢结构，实现轻型化，并满足防腐防爆规范及相关要求。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3.2. 生产线设备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选用先进、高效、智能的生产设备，以提高生产效率和产品质量。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结合工艺需要，采取灵活的生产线布局，确保生产流程顺畅、高效。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3.3. 环保设施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设计并安装废气、废水处理系统，确保生产过程中的环境保护和排放达标。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引入清洁能源，降低环境影响，推动绿色制造。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冷藏船项目实施进度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36"/>
          <w:headerReference w:type="default" r:id="rId37"/>
          <w:footerReference w:type="default" r:id="rId38"/>
          <w:headerReference w:type="first" r:id="rId39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冷藏船项目实施分为规划设计、设备采购、施工建设、调试运营等多个阶段，预计总体完成周期为XX年。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342"/>
      <w:r>
        <w:rPr>
          <w:rFonts w:ascii="仿宋" w:eastAsia="仿宋" w:hAnsi="仿宋" w:cs="仿宋" w:hint="eastAsia"/>
          <w:sz w:val="28"/>
          <w:lang w:eastAsia="zh-CN"/>
        </w:rPr>
        <w:t>(三)、建筑工程建设指标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设计建筑面积共计XXXm²，其中生产工程占XXXXm²，仓储工程占XXXXm²，行政办公及生活服务设施占XXXXm²，公共工程占XXXXm²。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3905"/>
      <w:r>
        <w:rPr>
          <w:rFonts w:ascii="仿宋" w:eastAsia="仿宋" w:hAnsi="仿宋" w:cs="仿宋" w:hint="eastAsia"/>
          <w:sz w:val="28"/>
          <w:lang w:eastAsia="zh-CN"/>
        </w:rPr>
        <w:t>三、法人治理结构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30644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一、股东权利及义务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公司召开股东大会、分配股利、清算及从事其他需要确认股东身份的行为时，由董事会或股东大会召集人确定股权登记日，股权登记日收市后登记在册的股东为享有相关权益的股东。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公司股东享有下列权利：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依照其所持有的股份份额获得股利和其他形式的利益分配；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依法请求、召集、主持、参加或者委派股东代理人参加股东大会，并行使相应的表决权；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对公司的经营进行监督，提出建议或者质询；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依照法律、行政法规及本章程的规定转让、赠与或质押其所持有的股份；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查阅本章程、股东名册、公司债券存根、股东大会会议记录、董事会会议决议、监事会会议决议、财务会计报告；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公司终止或者清算时，按其所持有的股份份额参加公司剩余财产的分配；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https://d.book118.com/107050023100006031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even" r:id="rId41"/>
      <w:headerReference w:type="default" r:id="rId42"/>
      <w:footerReference w:type="default" r:id="rId43"/>
      <w:headerReference w:type="first" r:id="rId44"/>
      <w:type w:val="nextPage"/>
      <w:pgSz w:w="11906" w:h="16838"/>
      <w:pgMar w:top="1440" w:right="1800" w:bottom="1440" w:left="18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冷藏船相关行业创业项目建议书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48B0336"/>
    <w:rsid w:val="548B033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6.xml" /><Relationship Id="rId12" Type="http://schemas.openxmlformats.org/officeDocument/2006/relationships/header" Target="header7.xml" /><Relationship Id="rId13" Type="http://schemas.openxmlformats.org/officeDocument/2006/relationships/header" Target="header8.xml" /><Relationship Id="rId14" Type="http://schemas.openxmlformats.org/officeDocument/2006/relationships/footer" Target="footer3.xml" /><Relationship Id="rId15" Type="http://schemas.openxmlformats.org/officeDocument/2006/relationships/header" Target="header9.xml" /><Relationship Id="rId16" Type="http://schemas.openxmlformats.org/officeDocument/2006/relationships/header" Target="header10.xml" /><Relationship Id="rId17" Type="http://schemas.openxmlformats.org/officeDocument/2006/relationships/header" Target="header11.xml" /><Relationship Id="rId18" Type="http://schemas.openxmlformats.org/officeDocument/2006/relationships/footer" Target="footer4.xml" /><Relationship Id="rId19" Type="http://schemas.openxmlformats.org/officeDocument/2006/relationships/header" Target="header12.xml" /><Relationship Id="rId2" Type="http://schemas.openxmlformats.org/officeDocument/2006/relationships/webSettings" Target="webSettings.xml" /><Relationship Id="rId20" Type="http://schemas.openxmlformats.org/officeDocument/2006/relationships/header" Target="header13.xml" /><Relationship Id="rId21" Type="http://schemas.openxmlformats.org/officeDocument/2006/relationships/header" Target="header14.xml" /><Relationship Id="rId22" Type="http://schemas.openxmlformats.org/officeDocument/2006/relationships/footer" Target="footer5.xml" /><Relationship Id="rId23" Type="http://schemas.openxmlformats.org/officeDocument/2006/relationships/header" Target="header15.xml" /><Relationship Id="rId24" Type="http://schemas.openxmlformats.org/officeDocument/2006/relationships/header" Target="header16.xml" /><Relationship Id="rId25" Type="http://schemas.openxmlformats.org/officeDocument/2006/relationships/header" Target="header17.xml" /><Relationship Id="rId26" Type="http://schemas.openxmlformats.org/officeDocument/2006/relationships/footer" Target="footer6.xml" /><Relationship Id="rId27" Type="http://schemas.openxmlformats.org/officeDocument/2006/relationships/header" Target="header18.xml" /><Relationship Id="rId28" Type="http://schemas.openxmlformats.org/officeDocument/2006/relationships/header" Target="header19.xml" /><Relationship Id="rId29" Type="http://schemas.openxmlformats.org/officeDocument/2006/relationships/header" Target="header20.xml" /><Relationship Id="rId3" Type="http://schemas.openxmlformats.org/officeDocument/2006/relationships/fontTable" Target="fontTable.xml" /><Relationship Id="rId30" Type="http://schemas.openxmlformats.org/officeDocument/2006/relationships/footer" Target="footer7.xml" /><Relationship Id="rId31" Type="http://schemas.openxmlformats.org/officeDocument/2006/relationships/header" Target="header21.xml" /><Relationship Id="rId32" Type="http://schemas.openxmlformats.org/officeDocument/2006/relationships/header" Target="header22.xml" /><Relationship Id="rId33" Type="http://schemas.openxmlformats.org/officeDocument/2006/relationships/header" Target="header23.xml" /><Relationship Id="rId34" Type="http://schemas.openxmlformats.org/officeDocument/2006/relationships/footer" Target="footer8.xml" /><Relationship Id="rId35" Type="http://schemas.openxmlformats.org/officeDocument/2006/relationships/header" Target="header24.xml" /><Relationship Id="rId36" Type="http://schemas.openxmlformats.org/officeDocument/2006/relationships/header" Target="header25.xml" /><Relationship Id="rId37" Type="http://schemas.openxmlformats.org/officeDocument/2006/relationships/header" Target="header26.xml" /><Relationship Id="rId38" Type="http://schemas.openxmlformats.org/officeDocument/2006/relationships/footer" Target="footer9.xml" /><Relationship Id="rId39" Type="http://schemas.openxmlformats.org/officeDocument/2006/relationships/header" Target="header27.xml" /><Relationship Id="rId4" Type="http://schemas.openxmlformats.org/officeDocument/2006/relationships/header" Target="header1.xml" /><Relationship Id="rId40" Type="http://schemas.openxmlformats.org/officeDocument/2006/relationships/hyperlink" Target="https://d.book118.com/107050023100006031" TargetMode="External" /><Relationship Id="rId41" Type="http://schemas.openxmlformats.org/officeDocument/2006/relationships/header" Target="header28.xml" /><Relationship Id="rId42" Type="http://schemas.openxmlformats.org/officeDocument/2006/relationships/header" Target="header29.xml" /><Relationship Id="rId43" Type="http://schemas.openxmlformats.org/officeDocument/2006/relationships/footer" Target="footer10.xml" /><Relationship Id="rId44" Type="http://schemas.openxmlformats.org/officeDocument/2006/relationships/header" Target="header30.xml" /><Relationship Id="rId45" Type="http://schemas.openxmlformats.org/officeDocument/2006/relationships/theme" Target="theme/theme1.xml" /><Relationship Id="rId46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header" Target="header3.xml" /><Relationship Id="rId8" Type="http://schemas.openxmlformats.org/officeDocument/2006/relationships/header" Target="header4.xml" /><Relationship Id="rId9" Type="http://schemas.openxmlformats.org/officeDocument/2006/relationships/header" Target="header5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风愉</dc:creator>
  <cp:lastModifiedBy>风愉</cp:lastModifiedBy>
  <cp:revision>1</cp:revision>
  <dcterms:created xsi:type="dcterms:W3CDTF">2023-10-25T07:09:00Z</dcterms:created>
  <dcterms:modified xsi:type="dcterms:W3CDTF">2023-10-25T07:10:21Z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E14AFC32557D484F97D20850B6C89743_11</vt:lpwstr>
  </property>
  <property fmtid="{D5CDD505-2E9C-101B-9397-08002B2CF9AE}" pid="3" name="KSOProductBuildVer">
    <vt:lpwstr>2052-12.1.0.15712</vt:lpwstr>
  </property>
</Properties>
</file>