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商旅服务项目建设方案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35" w:history="1">
        <w:r>
          <w:rPr>
            <w:rFonts w:ascii="仿宋" w:eastAsia="仿宋" w:hAnsi="仿宋" w:cs="仿宋" w:hint="eastAsia"/>
            <w:lang w:eastAsia="zh-CN"/>
          </w:rPr>
          <w:t>前言</w:t>
        </w:r>
        <w:r>
          <w:tab/>
        </w:r>
        <w:r>
          <w:fldChar w:fldCharType="begin"/>
        </w:r>
        <w:r>
          <w:instrText xml:space="preserve"> PAGEREF _Toc12635 \h </w:instrText>
        </w:r>
        <w:r>
          <w:fldChar w:fldCharType="separate"/>
        </w:r>
        <w:r>
          <w:t>3</w:t>
        </w:r>
        <w:r>
          <w:fldChar w:fldCharType="end"/>
        </w:r>
      </w:hyperlink>
    </w:p>
    <w:p>
      <w:pPr>
        <w:pStyle w:val="TOC1"/>
        <w:tabs>
          <w:tab w:val="right" w:leader="dot" w:pos="8306"/>
        </w:tabs>
      </w:pPr>
      <w:hyperlink w:anchor="_Toc25351" w:history="1">
        <w:r>
          <w:rPr>
            <w:rFonts w:ascii="仿宋" w:eastAsia="仿宋" w:hAnsi="仿宋" w:cs="仿宋" w:hint="eastAsia"/>
            <w:lang w:eastAsia="zh-CN"/>
          </w:rPr>
          <w:t>一、建设风险评估分析</w:t>
        </w:r>
        <w:r>
          <w:tab/>
        </w:r>
        <w:r>
          <w:fldChar w:fldCharType="begin"/>
        </w:r>
        <w:r>
          <w:instrText xml:space="preserve"> PAGEREF _Toc25351 \h </w:instrText>
        </w:r>
        <w:r>
          <w:fldChar w:fldCharType="separate"/>
        </w:r>
        <w:r>
          <w:t>3</w:t>
        </w:r>
        <w:r>
          <w:fldChar w:fldCharType="end"/>
        </w:r>
      </w:hyperlink>
    </w:p>
    <w:p>
      <w:pPr>
        <w:pStyle w:val="TOC2"/>
        <w:tabs>
          <w:tab w:val="right" w:leader="dot" w:pos="8306"/>
        </w:tabs>
      </w:pPr>
      <w:hyperlink w:anchor="_Toc30103" w:history="1">
        <w:r>
          <w:rPr>
            <w:rFonts w:ascii="仿宋" w:eastAsia="仿宋" w:hAnsi="仿宋" w:cs="仿宋" w:hint="eastAsia"/>
            <w:lang w:eastAsia="zh-CN"/>
          </w:rPr>
          <w:t>(一)、政策风险分析</w:t>
        </w:r>
        <w:r>
          <w:tab/>
        </w:r>
        <w:r>
          <w:fldChar w:fldCharType="begin"/>
        </w:r>
        <w:r>
          <w:instrText xml:space="preserve"> PAGEREF _Toc30103 \h </w:instrText>
        </w:r>
        <w:r>
          <w:fldChar w:fldCharType="separate"/>
        </w:r>
        <w:r>
          <w:t>3</w:t>
        </w:r>
        <w:r>
          <w:fldChar w:fldCharType="end"/>
        </w:r>
      </w:hyperlink>
    </w:p>
    <w:p>
      <w:pPr>
        <w:pStyle w:val="TOC2"/>
        <w:tabs>
          <w:tab w:val="right" w:leader="dot" w:pos="8306"/>
        </w:tabs>
      </w:pPr>
      <w:hyperlink w:anchor="_Toc23967" w:history="1">
        <w:r>
          <w:rPr>
            <w:rFonts w:ascii="仿宋" w:eastAsia="仿宋" w:hAnsi="仿宋" w:cs="仿宋" w:hint="eastAsia"/>
            <w:lang w:eastAsia="zh-CN"/>
          </w:rPr>
          <w:t>(二)、社会风险分析</w:t>
        </w:r>
        <w:r>
          <w:tab/>
        </w:r>
        <w:r>
          <w:fldChar w:fldCharType="begin"/>
        </w:r>
        <w:r>
          <w:instrText xml:space="preserve"> PAGEREF _Toc23967 \h </w:instrText>
        </w:r>
        <w:r>
          <w:fldChar w:fldCharType="separate"/>
        </w:r>
        <w:r>
          <w:t>4</w:t>
        </w:r>
        <w:r>
          <w:fldChar w:fldCharType="end"/>
        </w:r>
      </w:hyperlink>
    </w:p>
    <w:p>
      <w:pPr>
        <w:pStyle w:val="TOC2"/>
        <w:tabs>
          <w:tab w:val="right" w:leader="dot" w:pos="8306"/>
        </w:tabs>
      </w:pPr>
      <w:hyperlink w:anchor="_Toc17169" w:history="1">
        <w:r>
          <w:rPr>
            <w:rFonts w:ascii="仿宋" w:eastAsia="仿宋" w:hAnsi="仿宋" w:cs="仿宋" w:hint="eastAsia"/>
            <w:lang w:eastAsia="zh-CN"/>
          </w:rPr>
          <w:t>(三)、市场风险分析</w:t>
        </w:r>
        <w:r>
          <w:tab/>
        </w:r>
        <w:r>
          <w:fldChar w:fldCharType="begin"/>
        </w:r>
        <w:r>
          <w:instrText xml:space="preserve"> PAGEREF _Toc17169 \h </w:instrText>
        </w:r>
        <w:r>
          <w:fldChar w:fldCharType="separate"/>
        </w:r>
        <w:r>
          <w:t>6</w:t>
        </w:r>
        <w:r>
          <w:fldChar w:fldCharType="end"/>
        </w:r>
      </w:hyperlink>
    </w:p>
    <w:p>
      <w:pPr>
        <w:pStyle w:val="TOC2"/>
        <w:tabs>
          <w:tab w:val="right" w:leader="dot" w:pos="8306"/>
        </w:tabs>
      </w:pPr>
      <w:hyperlink w:anchor="_Toc1038" w:history="1">
        <w:r>
          <w:rPr>
            <w:rFonts w:ascii="仿宋" w:eastAsia="仿宋" w:hAnsi="仿宋" w:cs="仿宋" w:hint="eastAsia"/>
            <w:lang w:eastAsia="zh-CN"/>
          </w:rPr>
          <w:t>(四)、资金风险分析</w:t>
        </w:r>
        <w:r>
          <w:tab/>
        </w:r>
        <w:r>
          <w:fldChar w:fldCharType="begin"/>
        </w:r>
        <w:r>
          <w:instrText xml:space="preserve"> PAGEREF _Toc1038 \h </w:instrText>
        </w:r>
        <w:r>
          <w:fldChar w:fldCharType="separate"/>
        </w:r>
        <w:r>
          <w:t>6</w:t>
        </w:r>
        <w:r>
          <w:fldChar w:fldCharType="end"/>
        </w:r>
      </w:hyperlink>
    </w:p>
    <w:p>
      <w:pPr>
        <w:pStyle w:val="TOC2"/>
        <w:tabs>
          <w:tab w:val="right" w:leader="dot" w:pos="8306"/>
        </w:tabs>
      </w:pPr>
      <w:hyperlink w:anchor="_Toc20301" w:history="1">
        <w:r>
          <w:rPr>
            <w:rFonts w:ascii="仿宋" w:eastAsia="仿宋" w:hAnsi="仿宋" w:cs="仿宋" w:hint="eastAsia"/>
            <w:lang w:eastAsia="zh-CN"/>
          </w:rPr>
          <w:t>(五)、技术风险分析</w:t>
        </w:r>
        <w:r>
          <w:tab/>
        </w:r>
        <w:r>
          <w:fldChar w:fldCharType="begin"/>
        </w:r>
        <w:r>
          <w:instrText xml:space="preserve"> PAGEREF _Toc20301 \h </w:instrText>
        </w:r>
        <w:r>
          <w:fldChar w:fldCharType="separate"/>
        </w:r>
        <w:r>
          <w:t>8</w:t>
        </w:r>
        <w:r>
          <w:fldChar w:fldCharType="end"/>
        </w:r>
      </w:hyperlink>
    </w:p>
    <w:p>
      <w:pPr>
        <w:pStyle w:val="TOC2"/>
        <w:tabs>
          <w:tab w:val="right" w:leader="dot" w:pos="8306"/>
        </w:tabs>
      </w:pPr>
      <w:hyperlink w:anchor="_Toc23642" w:history="1">
        <w:r>
          <w:rPr>
            <w:rFonts w:ascii="仿宋" w:eastAsia="仿宋" w:hAnsi="仿宋" w:cs="仿宋" w:hint="eastAsia"/>
            <w:lang w:eastAsia="zh-CN"/>
          </w:rPr>
          <w:t>(六)、财务风险分析</w:t>
        </w:r>
        <w:r>
          <w:tab/>
        </w:r>
        <w:r>
          <w:fldChar w:fldCharType="begin"/>
        </w:r>
        <w:r>
          <w:instrText xml:space="preserve"> PAGEREF _Toc23642 \h </w:instrText>
        </w:r>
        <w:r>
          <w:fldChar w:fldCharType="separate"/>
        </w:r>
        <w:r>
          <w:t>9</w:t>
        </w:r>
        <w:r>
          <w:fldChar w:fldCharType="end"/>
        </w:r>
      </w:hyperlink>
    </w:p>
    <w:p>
      <w:pPr>
        <w:pStyle w:val="TOC2"/>
        <w:tabs>
          <w:tab w:val="right" w:leader="dot" w:pos="8306"/>
        </w:tabs>
      </w:pPr>
      <w:hyperlink w:anchor="_Toc23689" w:history="1">
        <w:r>
          <w:rPr>
            <w:rFonts w:ascii="仿宋" w:eastAsia="仿宋" w:hAnsi="仿宋" w:cs="仿宋" w:hint="eastAsia"/>
            <w:lang w:eastAsia="zh-CN"/>
          </w:rPr>
          <w:t>(七)、管理风险分析</w:t>
        </w:r>
        <w:r>
          <w:tab/>
        </w:r>
        <w:r>
          <w:fldChar w:fldCharType="begin"/>
        </w:r>
        <w:r>
          <w:instrText xml:space="preserve"> PAGEREF _Toc23689 \h </w:instrText>
        </w:r>
        <w:r>
          <w:fldChar w:fldCharType="separate"/>
        </w:r>
        <w:r>
          <w:t>11</w:t>
        </w:r>
        <w:r>
          <w:fldChar w:fldCharType="end"/>
        </w:r>
      </w:hyperlink>
    </w:p>
    <w:p>
      <w:pPr>
        <w:pStyle w:val="TOC2"/>
        <w:tabs>
          <w:tab w:val="right" w:leader="dot" w:pos="8306"/>
        </w:tabs>
      </w:pPr>
      <w:hyperlink w:anchor="_Toc19182" w:history="1">
        <w:r>
          <w:rPr>
            <w:rFonts w:ascii="仿宋" w:eastAsia="仿宋" w:hAnsi="仿宋" w:cs="仿宋" w:hint="eastAsia"/>
            <w:lang w:eastAsia="zh-CN"/>
          </w:rPr>
          <w:t>(八)、其它风险分析</w:t>
        </w:r>
        <w:r>
          <w:tab/>
        </w:r>
        <w:r>
          <w:fldChar w:fldCharType="begin"/>
        </w:r>
        <w:r>
          <w:instrText xml:space="preserve"> PAGEREF _Toc19182 \h </w:instrText>
        </w:r>
        <w:r>
          <w:fldChar w:fldCharType="separate"/>
        </w:r>
        <w:r>
          <w:t>12</w:t>
        </w:r>
        <w:r>
          <w:fldChar w:fldCharType="end"/>
        </w:r>
      </w:hyperlink>
    </w:p>
    <w:p>
      <w:pPr>
        <w:pStyle w:val="TOC2"/>
        <w:tabs>
          <w:tab w:val="right" w:leader="dot" w:pos="8306"/>
        </w:tabs>
      </w:pPr>
      <w:hyperlink w:anchor="_Toc17431" w:history="1">
        <w:r>
          <w:rPr>
            <w:rFonts w:ascii="仿宋" w:eastAsia="仿宋" w:hAnsi="仿宋" w:cs="仿宋" w:hint="eastAsia"/>
            <w:lang w:eastAsia="zh-CN"/>
          </w:rPr>
          <w:t>(九)、社会影响评估</w:t>
        </w:r>
        <w:r>
          <w:tab/>
        </w:r>
        <w:r>
          <w:fldChar w:fldCharType="begin"/>
        </w:r>
        <w:r>
          <w:instrText xml:space="preserve"> PAGEREF _Toc17431 \h </w:instrText>
        </w:r>
        <w:r>
          <w:fldChar w:fldCharType="separate"/>
        </w:r>
        <w:r>
          <w:t>13</w:t>
        </w:r>
        <w:r>
          <w:fldChar w:fldCharType="end"/>
        </w:r>
      </w:hyperlink>
    </w:p>
    <w:p>
      <w:pPr>
        <w:pStyle w:val="TOC1"/>
        <w:tabs>
          <w:tab w:val="right" w:leader="dot" w:pos="8306"/>
        </w:tabs>
      </w:pPr>
      <w:hyperlink w:anchor="_Toc6147" w:history="1">
        <w:r>
          <w:rPr>
            <w:rFonts w:ascii="仿宋" w:eastAsia="仿宋" w:hAnsi="仿宋" w:cs="仿宋" w:hint="eastAsia"/>
            <w:lang w:eastAsia="zh-CN"/>
          </w:rPr>
          <w:t>二、环境和生态影响分析</w:t>
        </w:r>
        <w:r>
          <w:tab/>
        </w:r>
        <w:r>
          <w:fldChar w:fldCharType="begin"/>
        </w:r>
        <w:r>
          <w:instrText xml:space="preserve"> PAGEREF _Toc6147 \h </w:instrText>
        </w:r>
        <w:r>
          <w:fldChar w:fldCharType="separate"/>
        </w:r>
        <w:r>
          <w:t>15</w:t>
        </w:r>
        <w:r>
          <w:fldChar w:fldCharType="end"/>
        </w:r>
      </w:hyperlink>
    </w:p>
    <w:p>
      <w:pPr>
        <w:pStyle w:val="TOC2"/>
        <w:tabs>
          <w:tab w:val="right" w:leader="dot" w:pos="8306"/>
        </w:tabs>
      </w:pPr>
      <w:hyperlink w:anchor="_Toc30906" w:history="1">
        <w:r>
          <w:rPr>
            <w:rFonts w:ascii="仿宋" w:eastAsia="仿宋" w:hAnsi="仿宋" w:cs="仿宋" w:hint="eastAsia"/>
            <w:lang w:eastAsia="zh-CN"/>
          </w:rPr>
          <w:t>(一)、环境和生态现状</w:t>
        </w:r>
        <w:r>
          <w:tab/>
        </w:r>
        <w:r>
          <w:fldChar w:fldCharType="begin"/>
        </w:r>
        <w:r>
          <w:instrText xml:space="preserve"> PAGEREF _Toc30906 \h </w:instrText>
        </w:r>
        <w:r>
          <w:fldChar w:fldCharType="separate"/>
        </w:r>
        <w:r>
          <w:t>15</w:t>
        </w:r>
        <w:r>
          <w:fldChar w:fldCharType="end"/>
        </w:r>
      </w:hyperlink>
    </w:p>
    <w:p>
      <w:pPr>
        <w:pStyle w:val="TOC2"/>
        <w:tabs>
          <w:tab w:val="right" w:leader="dot" w:pos="8306"/>
        </w:tabs>
      </w:pPr>
      <w:hyperlink w:anchor="_Toc12563" w:history="1">
        <w:r>
          <w:rPr>
            <w:rFonts w:ascii="仿宋" w:eastAsia="仿宋" w:hAnsi="仿宋" w:cs="仿宋" w:hint="eastAsia"/>
            <w:lang w:eastAsia="zh-CN"/>
          </w:rPr>
          <w:t>(二)、生态环境影响分析</w:t>
        </w:r>
        <w:r>
          <w:tab/>
        </w:r>
        <w:r>
          <w:fldChar w:fldCharType="begin"/>
        </w:r>
        <w:r>
          <w:instrText xml:space="preserve"> PAGEREF _Toc12563 \h </w:instrText>
        </w:r>
        <w:r>
          <w:fldChar w:fldCharType="separate"/>
        </w:r>
        <w:r>
          <w:t>17</w:t>
        </w:r>
        <w:r>
          <w:fldChar w:fldCharType="end"/>
        </w:r>
      </w:hyperlink>
    </w:p>
    <w:p>
      <w:pPr>
        <w:pStyle w:val="TOC2"/>
        <w:tabs>
          <w:tab w:val="right" w:leader="dot" w:pos="8306"/>
        </w:tabs>
      </w:pPr>
      <w:hyperlink w:anchor="_Toc26813" w:history="1">
        <w:r>
          <w:rPr>
            <w:rFonts w:ascii="仿宋" w:eastAsia="仿宋" w:hAnsi="仿宋" w:cs="仿宋" w:hint="eastAsia"/>
            <w:lang w:eastAsia="zh-CN"/>
          </w:rPr>
          <w:t>(三)、生态环境保护措施</w:t>
        </w:r>
        <w:r>
          <w:tab/>
        </w:r>
        <w:r>
          <w:fldChar w:fldCharType="begin"/>
        </w:r>
        <w:r>
          <w:instrText xml:space="preserve"> PAGEREF _Toc26813 \h </w:instrText>
        </w:r>
        <w:r>
          <w:fldChar w:fldCharType="separate"/>
        </w:r>
        <w:r>
          <w:t>18</w:t>
        </w:r>
        <w:r>
          <w:fldChar w:fldCharType="end"/>
        </w:r>
      </w:hyperlink>
    </w:p>
    <w:p>
      <w:pPr>
        <w:pStyle w:val="TOC2"/>
        <w:tabs>
          <w:tab w:val="right" w:leader="dot" w:pos="8306"/>
        </w:tabs>
      </w:pPr>
      <w:hyperlink w:anchor="_Toc3856" w:history="1">
        <w:r>
          <w:rPr>
            <w:rFonts w:ascii="仿宋" w:eastAsia="仿宋" w:hAnsi="仿宋" w:cs="仿宋" w:hint="eastAsia"/>
            <w:lang w:eastAsia="zh-CN"/>
          </w:rPr>
          <w:t>(四)、地质灾害影响分析</w:t>
        </w:r>
        <w:r>
          <w:tab/>
        </w:r>
        <w:r>
          <w:fldChar w:fldCharType="begin"/>
        </w:r>
        <w:r>
          <w:instrText xml:space="preserve"> PAGEREF _Toc3856 \h </w:instrText>
        </w:r>
        <w:r>
          <w:fldChar w:fldCharType="separate"/>
        </w:r>
        <w:r>
          <w:t>20</w:t>
        </w:r>
        <w:r>
          <w:fldChar w:fldCharType="end"/>
        </w:r>
      </w:hyperlink>
    </w:p>
    <w:p>
      <w:pPr>
        <w:pStyle w:val="TOC2"/>
        <w:tabs>
          <w:tab w:val="right" w:leader="dot" w:pos="8306"/>
        </w:tabs>
      </w:pPr>
      <w:hyperlink w:anchor="_Toc9685" w:history="1">
        <w:r>
          <w:rPr>
            <w:rFonts w:ascii="仿宋" w:eastAsia="仿宋" w:hAnsi="仿宋" w:cs="仿宋" w:hint="eastAsia"/>
            <w:lang w:eastAsia="zh-CN"/>
          </w:rPr>
          <w:t>(五)、特殊环境影响</w:t>
        </w:r>
        <w:r>
          <w:tab/>
        </w:r>
        <w:r>
          <w:fldChar w:fldCharType="begin"/>
        </w:r>
        <w:r>
          <w:instrText xml:space="preserve"> PAGEREF _Toc9685 \h </w:instrText>
        </w:r>
        <w:r>
          <w:fldChar w:fldCharType="separate"/>
        </w:r>
        <w:r>
          <w:t>21</w:t>
        </w:r>
        <w:r>
          <w:fldChar w:fldCharType="end"/>
        </w:r>
      </w:hyperlink>
    </w:p>
    <w:p>
      <w:pPr>
        <w:pStyle w:val="TOC1"/>
        <w:tabs>
          <w:tab w:val="right" w:leader="dot" w:pos="8306"/>
        </w:tabs>
      </w:pPr>
      <w:hyperlink w:anchor="_Toc12092" w:history="1">
        <w:r>
          <w:rPr>
            <w:rFonts w:ascii="仿宋" w:eastAsia="仿宋" w:hAnsi="仿宋" w:cs="仿宋" w:hint="eastAsia"/>
            <w:lang w:eastAsia="zh-CN"/>
          </w:rPr>
          <w:t>三、发展规划、产业政策和行业准入分析</w:t>
        </w:r>
        <w:r>
          <w:tab/>
        </w:r>
        <w:r>
          <w:fldChar w:fldCharType="begin"/>
        </w:r>
        <w:r>
          <w:instrText xml:space="preserve"> PAGEREF _Toc12092 \h </w:instrText>
        </w:r>
        <w:r>
          <w:fldChar w:fldCharType="separate"/>
        </w:r>
        <w:r>
          <w:t>22</w:t>
        </w:r>
        <w:r>
          <w:fldChar w:fldCharType="end"/>
        </w:r>
      </w:hyperlink>
    </w:p>
    <w:p>
      <w:pPr>
        <w:pStyle w:val="TOC2"/>
        <w:tabs>
          <w:tab w:val="right" w:leader="dot" w:pos="8306"/>
        </w:tabs>
      </w:pPr>
      <w:hyperlink w:anchor="_Toc10517" w:history="1">
        <w:r>
          <w:rPr>
            <w:rFonts w:ascii="仿宋" w:eastAsia="仿宋" w:hAnsi="仿宋" w:cs="仿宋" w:hint="eastAsia"/>
            <w:lang w:eastAsia="zh-CN"/>
          </w:rPr>
          <w:t>(一)、发展规划分析</w:t>
        </w:r>
        <w:r>
          <w:tab/>
        </w:r>
        <w:r>
          <w:fldChar w:fldCharType="begin"/>
        </w:r>
        <w:r>
          <w:instrText xml:space="preserve"> PAGEREF _Toc10517 \h </w:instrText>
        </w:r>
        <w:r>
          <w:fldChar w:fldCharType="separate"/>
        </w:r>
        <w:r>
          <w:t>22</w:t>
        </w:r>
        <w:r>
          <w:fldChar w:fldCharType="end"/>
        </w:r>
      </w:hyperlink>
    </w:p>
    <w:p>
      <w:pPr>
        <w:pStyle w:val="TOC2"/>
        <w:tabs>
          <w:tab w:val="right" w:leader="dot" w:pos="8306"/>
        </w:tabs>
      </w:pPr>
      <w:hyperlink w:anchor="_Toc15313" w:history="1">
        <w:r>
          <w:rPr>
            <w:rFonts w:ascii="仿宋" w:eastAsia="仿宋" w:hAnsi="仿宋" w:cs="仿宋" w:hint="eastAsia"/>
            <w:lang w:eastAsia="zh-CN"/>
          </w:rPr>
          <w:t>(二)、产业政策分析</w:t>
        </w:r>
        <w:r>
          <w:tab/>
        </w:r>
        <w:r>
          <w:fldChar w:fldCharType="begin"/>
        </w:r>
        <w:r>
          <w:instrText xml:space="preserve"> PAGEREF _Toc15313 \h </w:instrText>
        </w:r>
        <w:r>
          <w:fldChar w:fldCharType="separate"/>
        </w:r>
        <w:r>
          <w:t>24</w:t>
        </w:r>
        <w:r>
          <w:fldChar w:fldCharType="end"/>
        </w:r>
      </w:hyperlink>
    </w:p>
    <w:p>
      <w:pPr>
        <w:pStyle w:val="TOC2"/>
        <w:tabs>
          <w:tab w:val="right" w:leader="dot" w:pos="8306"/>
        </w:tabs>
      </w:pPr>
      <w:hyperlink w:anchor="_Toc31608" w:history="1">
        <w:r>
          <w:rPr>
            <w:rFonts w:ascii="仿宋" w:eastAsia="仿宋" w:hAnsi="仿宋" w:cs="仿宋" w:hint="eastAsia"/>
            <w:lang w:eastAsia="zh-CN"/>
          </w:rPr>
          <w:t>(三)、行业准入分析</w:t>
        </w:r>
        <w:r>
          <w:tab/>
        </w:r>
        <w:r>
          <w:fldChar w:fldCharType="begin"/>
        </w:r>
        <w:r>
          <w:instrText xml:space="preserve"> PAGEREF _Toc31608 \h </w:instrText>
        </w:r>
        <w:r>
          <w:fldChar w:fldCharType="separate"/>
        </w:r>
        <w:r>
          <w:t>26</w:t>
        </w:r>
        <w:r>
          <w:fldChar w:fldCharType="end"/>
        </w:r>
      </w:hyperlink>
    </w:p>
    <w:p>
      <w:pPr>
        <w:pStyle w:val="TOC1"/>
        <w:tabs>
          <w:tab w:val="right" w:leader="dot" w:pos="8306"/>
        </w:tabs>
      </w:pPr>
      <w:hyperlink w:anchor="_Toc10972" w:history="1">
        <w:r>
          <w:rPr>
            <w:rFonts w:ascii="仿宋" w:eastAsia="仿宋" w:hAnsi="仿宋" w:cs="仿宋" w:hint="eastAsia"/>
            <w:lang w:eastAsia="zh-CN"/>
          </w:rPr>
          <w:t>四、财务管理与成本控制</w:t>
        </w:r>
        <w:r>
          <w:tab/>
        </w:r>
        <w:r>
          <w:fldChar w:fldCharType="begin"/>
        </w:r>
        <w:r>
          <w:instrText xml:space="preserve"> PAGEREF _Toc10972 \h </w:instrText>
        </w:r>
        <w:r>
          <w:fldChar w:fldCharType="separate"/>
        </w:r>
        <w:r>
          <w:t>27</w:t>
        </w:r>
        <w:r>
          <w:fldChar w:fldCharType="end"/>
        </w:r>
      </w:hyperlink>
    </w:p>
    <w:p>
      <w:pPr>
        <w:pStyle w:val="TOC2"/>
        <w:tabs>
          <w:tab w:val="right" w:leader="dot" w:pos="8306"/>
        </w:tabs>
      </w:pPr>
      <w:hyperlink w:anchor="_Toc4051" w:history="1">
        <w:r>
          <w:rPr>
            <w:rFonts w:ascii="仿宋" w:eastAsia="仿宋" w:hAnsi="仿宋" w:cs="仿宋" w:hint="eastAsia"/>
            <w:lang w:eastAsia="zh-CN"/>
          </w:rPr>
          <w:t>(一)、财务管理体系建设</w:t>
        </w:r>
        <w:r>
          <w:tab/>
        </w:r>
        <w:r>
          <w:fldChar w:fldCharType="begin"/>
        </w:r>
        <w:r>
          <w:instrText xml:space="preserve"> PAGEREF _Toc4051 \h </w:instrText>
        </w:r>
        <w:r>
          <w:fldChar w:fldCharType="separate"/>
        </w:r>
        <w:r>
          <w:t>27</w:t>
        </w:r>
        <w:r>
          <w:fldChar w:fldCharType="end"/>
        </w:r>
      </w:hyperlink>
    </w:p>
    <w:p>
      <w:pPr>
        <w:pStyle w:val="TOC2"/>
        <w:tabs>
          <w:tab w:val="right" w:leader="dot" w:pos="8306"/>
        </w:tabs>
      </w:pPr>
      <w:hyperlink w:anchor="_Toc3318" w:history="1">
        <w:r>
          <w:rPr>
            <w:rFonts w:ascii="仿宋" w:eastAsia="仿宋" w:hAnsi="仿宋" w:cs="仿宋" w:hint="eastAsia"/>
            <w:lang w:eastAsia="zh-CN"/>
          </w:rPr>
          <w:t>(二)、成本控制措施</w:t>
        </w:r>
        <w:r>
          <w:tab/>
        </w:r>
        <w:r>
          <w:fldChar w:fldCharType="begin"/>
        </w:r>
        <w:r>
          <w:instrText xml:space="preserve"> PAGEREF _Toc3318 \h </w:instrText>
        </w:r>
        <w:r>
          <w:fldChar w:fldCharType="separate"/>
        </w:r>
        <w:r>
          <w:t>28</w:t>
        </w:r>
        <w:r>
          <w:fldChar w:fldCharType="end"/>
        </w:r>
      </w:hyperlink>
    </w:p>
    <w:p>
      <w:pPr>
        <w:pStyle w:val="TOC1"/>
        <w:tabs>
          <w:tab w:val="right" w:leader="dot" w:pos="8306"/>
        </w:tabs>
      </w:pPr>
      <w:hyperlink w:anchor="_Toc16677" w:history="1">
        <w:r>
          <w:rPr>
            <w:rFonts w:ascii="仿宋" w:eastAsia="仿宋" w:hAnsi="仿宋" w:cs="仿宋" w:hint="eastAsia"/>
            <w:lang w:eastAsia="zh-CN"/>
          </w:rPr>
          <w:t>五、经济影响分析</w:t>
        </w:r>
        <w:r>
          <w:tab/>
        </w:r>
        <w:r>
          <w:fldChar w:fldCharType="begin"/>
        </w:r>
        <w:r>
          <w:instrText xml:space="preserve"> PAGEREF _Toc16677 \h </w:instrText>
        </w:r>
        <w:r>
          <w:fldChar w:fldCharType="separate"/>
        </w:r>
        <w:r>
          <w:t>29</w:t>
        </w:r>
        <w:r>
          <w:fldChar w:fldCharType="end"/>
        </w:r>
      </w:hyperlink>
    </w:p>
    <w:p>
      <w:pPr>
        <w:pStyle w:val="TOC2"/>
        <w:tabs>
          <w:tab w:val="right" w:leader="dot" w:pos="8306"/>
        </w:tabs>
      </w:pPr>
      <w:hyperlink w:anchor="_Toc21184" w:history="1">
        <w:r>
          <w:rPr>
            <w:rFonts w:ascii="仿宋" w:eastAsia="仿宋" w:hAnsi="仿宋" w:cs="仿宋" w:hint="eastAsia"/>
            <w:lang w:eastAsia="zh-CN"/>
          </w:rPr>
          <w:t>(一)、经济费用效益或费用效果分析</w:t>
        </w:r>
        <w:r>
          <w:tab/>
        </w:r>
        <w:r>
          <w:fldChar w:fldCharType="begin"/>
        </w:r>
        <w:r>
          <w:instrText xml:space="preserve"> PAGEREF _Toc21184 \h </w:instrText>
        </w:r>
        <w:r>
          <w:fldChar w:fldCharType="separate"/>
        </w:r>
        <w:r>
          <w:t>29</w:t>
        </w:r>
        <w:r>
          <w:fldChar w:fldCharType="end"/>
        </w:r>
      </w:hyperlink>
    </w:p>
    <w:p>
      <w:pPr>
        <w:pStyle w:val="TOC2"/>
        <w:tabs>
          <w:tab w:val="right" w:leader="dot" w:pos="8306"/>
        </w:tabs>
      </w:pPr>
      <w:hyperlink w:anchor="_Toc16547" w:history="1">
        <w:r>
          <w:rPr>
            <w:rFonts w:ascii="仿宋" w:eastAsia="仿宋" w:hAnsi="仿宋" w:cs="仿宋" w:hint="eastAsia"/>
            <w:lang w:eastAsia="zh-CN"/>
          </w:rPr>
          <w:t>(二)、行业影响分析</w:t>
        </w:r>
        <w:r>
          <w:tab/>
        </w:r>
        <w:r>
          <w:fldChar w:fldCharType="begin"/>
        </w:r>
        <w:r>
          <w:instrText xml:space="preserve"> PAGEREF _Toc16547 \h </w:instrText>
        </w:r>
        <w:r>
          <w:fldChar w:fldCharType="separate"/>
        </w:r>
        <w:r>
          <w:t>32</w:t>
        </w:r>
        <w:r>
          <w:fldChar w:fldCharType="end"/>
        </w:r>
      </w:hyperlink>
    </w:p>
    <w:p>
      <w:pPr>
        <w:pStyle w:val="TOC2"/>
        <w:tabs>
          <w:tab w:val="right" w:leader="dot" w:pos="8306"/>
        </w:tabs>
      </w:pPr>
      <w:hyperlink w:anchor="_Toc18258" w:history="1">
        <w:r>
          <w:rPr>
            <w:rFonts w:ascii="仿宋" w:eastAsia="仿宋" w:hAnsi="仿宋" w:cs="仿宋" w:hint="eastAsia"/>
            <w:lang w:eastAsia="zh-CN"/>
          </w:rPr>
          <w:t>(三)、区域经济影响分析</w:t>
        </w:r>
        <w:r>
          <w:tab/>
        </w:r>
        <w:r>
          <w:fldChar w:fldCharType="begin"/>
        </w:r>
        <w:r>
          <w:instrText xml:space="preserve"> PAGEREF _Toc18258 \h </w:instrText>
        </w:r>
        <w:r>
          <w:fldChar w:fldCharType="separate"/>
        </w:r>
        <w:r>
          <w:t>33</w:t>
        </w:r>
        <w:r>
          <w:fldChar w:fldCharType="end"/>
        </w:r>
      </w:hyperlink>
    </w:p>
    <w:p>
      <w:pPr>
        <w:pStyle w:val="TOC2"/>
        <w:tabs>
          <w:tab w:val="right" w:leader="dot" w:pos="8306"/>
        </w:tabs>
      </w:pPr>
      <w:hyperlink w:anchor="_Toc22772" w:history="1">
        <w:r>
          <w:rPr>
            <w:rFonts w:ascii="仿宋" w:eastAsia="仿宋" w:hAnsi="仿宋" w:cs="仿宋" w:hint="eastAsia"/>
            <w:lang w:eastAsia="zh-CN"/>
          </w:rPr>
          <w:t>(四)、宏观经济影响分析</w:t>
        </w:r>
        <w:r>
          <w:tab/>
        </w:r>
        <w:r>
          <w:fldChar w:fldCharType="begin"/>
        </w:r>
        <w:r>
          <w:instrText xml:space="preserve"> PAGEREF _Toc22772 \h </w:instrText>
        </w:r>
        <w:r>
          <w:fldChar w:fldCharType="separate"/>
        </w:r>
        <w:r>
          <w:t>34</w:t>
        </w:r>
        <w:r>
          <w:fldChar w:fldCharType="end"/>
        </w:r>
      </w:hyperlink>
    </w:p>
    <w:p>
      <w:pPr>
        <w:pStyle w:val="TOC1"/>
        <w:tabs>
          <w:tab w:val="right" w:leader="dot" w:pos="8306"/>
        </w:tabs>
      </w:pPr>
      <w:hyperlink w:anchor="_Toc12019" w:history="1">
        <w:r>
          <w:rPr>
            <w:rFonts w:ascii="仿宋" w:eastAsia="仿宋" w:hAnsi="仿宋" w:cs="仿宋" w:hint="eastAsia"/>
            <w:lang w:eastAsia="zh-CN"/>
          </w:rPr>
          <w:t>六、背景、必要性分析</w:t>
        </w:r>
        <w:r>
          <w:tab/>
        </w:r>
        <w:r>
          <w:fldChar w:fldCharType="begin"/>
        </w:r>
        <w:r>
          <w:instrText xml:space="preserve"> PAGEREF _Toc12019 \h </w:instrText>
        </w:r>
        <w:r>
          <w:fldChar w:fldCharType="separate"/>
        </w:r>
        <w:r>
          <w:t>36</w:t>
        </w:r>
        <w:r>
          <w:fldChar w:fldCharType="end"/>
        </w:r>
      </w:hyperlink>
    </w:p>
    <w:p>
      <w:pPr>
        <w:pStyle w:val="TOC2"/>
        <w:tabs>
          <w:tab w:val="right" w:leader="dot" w:pos="8306"/>
        </w:tabs>
      </w:pPr>
      <w:hyperlink w:anchor="_Toc22645" w:history="1">
        <w:r>
          <w:rPr>
            <w:rFonts w:ascii="仿宋" w:eastAsia="仿宋" w:hAnsi="仿宋" w:cs="仿宋" w:hint="eastAsia"/>
            <w:lang w:eastAsia="zh-CN"/>
          </w:rPr>
          <w:t>(一)、项目建设背景</w:t>
        </w:r>
        <w:r>
          <w:tab/>
        </w:r>
        <w:r>
          <w:fldChar w:fldCharType="begin"/>
        </w:r>
        <w:r>
          <w:instrText xml:space="preserve"> PAGEREF _Toc22645 \h </w:instrText>
        </w:r>
        <w:r>
          <w:fldChar w:fldCharType="separate"/>
        </w:r>
        <w:r>
          <w:t>36</w:t>
        </w:r>
        <w:r>
          <w:fldChar w:fldCharType="end"/>
        </w:r>
      </w:hyperlink>
    </w:p>
    <w:p>
      <w:pPr>
        <w:pStyle w:val="TOC2"/>
        <w:tabs>
          <w:tab w:val="right" w:leader="dot" w:pos="8306"/>
        </w:tabs>
      </w:pPr>
      <w:hyperlink w:anchor="_Toc13534" w:history="1">
        <w:r>
          <w:rPr>
            <w:rFonts w:ascii="仿宋" w:eastAsia="仿宋" w:hAnsi="仿宋" w:cs="仿宋" w:hint="eastAsia"/>
            <w:lang w:eastAsia="zh-CN"/>
          </w:rPr>
          <w:t>(二)、必要性分析</w:t>
        </w:r>
        <w:r>
          <w:tab/>
        </w:r>
        <w:r>
          <w:fldChar w:fldCharType="begin"/>
        </w:r>
        <w:r>
          <w:instrText xml:space="preserve"> PAGEREF _Toc13534 \h </w:instrText>
        </w:r>
        <w:r>
          <w:fldChar w:fldCharType="separate"/>
        </w:r>
        <w:r>
          <w:t>37</w:t>
        </w:r>
        <w:r>
          <w:fldChar w:fldCharType="end"/>
        </w:r>
      </w:hyperlink>
    </w:p>
    <w:p>
      <w:pPr>
        <w:pStyle w:val="TOC2"/>
        <w:tabs>
          <w:tab w:val="right" w:leader="dot" w:pos="8306"/>
        </w:tabs>
      </w:pPr>
      <w:hyperlink w:anchor="_Toc17028" w:history="1">
        <w:r>
          <w:rPr>
            <w:rFonts w:ascii="仿宋" w:eastAsia="仿宋" w:hAnsi="仿宋" w:cs="仿宋" w:hint="eastAsia"/>
            <w:lang w:eastAsia="zh-CN"/>
          </w:rPr>
          <w:t>(三)、项目建设有利条件</w:t>
        </w:r>
        <w:r>
          <w:tab/>
        </w:r>
        <w:r>
          <w:fldChar w:fldCharType="begin"/>
        </w:r>
        <w:r>
          <w:instrText xml:space="preserve"> PAGEREF _Toc17028 \h </w:instrText>
        </w:r>
        <w:r>
          <w:fldChar w:fldCharType="separate"/>
        </w:r>
        <w:r>
          <w:t>38</w:t>
        </w:r>
        <w:r>
          <w:fldChar w:fldCharType="end"/>
        </w:r>
      </w:hyperlink>
    </w:p>
    <w:p>
      <w:pPr>
        <w:pStyle w:val="TOC1"/>
        <w:tabs>
          <w:tab w:val="right" w:leader="dot" w:pos="8306"/>
        </w:tabs>
      </w:pPr>
      <w:hyperlink w:anchor="_Toc26591" w:history="1">
        <w:r>
          <w:rPr>
            <w:rFonts w:ascii="仿宋" w:eastAsia="仿宋" w:hAnsi="仿宋" w:cs="仿宋" w:hint="eastAsia"/>
            <w:lang w:eastAsia="zh-CN"/>
          </w:rPr>
          <w:t>七、环境保护与绿色发展</w:t>
        </w:r>
        <w:r>
          <w:tab/>
        </w:r>
        <w:r>
          <w:fldChar w:fldCharType="begin"/>
        </w:r>
        <w:r>
          <w:instrText xml:space="preserve"> PAGEREF _Toc26591 \h </w:instrText>
        </w:r>
        <w:r>
          <w:fldChar w:fldCharType="separate"/>
        </w:r>
        <w:r>
          <w:t>40</w:t>
        </w:r>
        <w:r>
          <w:fldChar w:fldCharType="end"/>
        </w:r>
      </w:hyperlink>
    </w:p>
    <w:p>
      <w:pPr>
        <w:pStyle w:val="TOC2"/>
        <w:tabs>
          <w:tab w:val="right" w:leader="dot" w:pos="8306"/>
        </w:tabs>
      </w:pPr>
      <w:hyperlink w:anchor="_Toc10264" w:history="1">
        <w:r>
          <w:rPr>
            <w:rFonts w:ascii="仿宋" w:eastAsia="仿宋" w:hAnsi="仿宋" w:cs="仿宋" w:hint="eastAsia"/>
            <w:lang w:eastAsia="zh-CN"/>
          </w:rPr>
          <w:t>(一)、环境保护措施</w:t>
        </w:r>
        <w:r>
          <w:tab/>
        </w:r>
        <w:r>
          <w:fldChar w:fldCharType="begin"/>
        </w:r>
        <w:r>
          <w:instrText xml:space="preserve"> PAGEREF _Toc10264 \h </w:instrText>
        </w:r>
        <w:r>
          <w:fldChar w:fldCharType="separate"/>
        </w:r>
        <w:r>
          <w:t>40</w:t>
        </w:r>
        <w:r>
          <w:fldChar w:fldCharType="end"/>
        </w:r>
      </w:hyperlink>
    </w:p>
    <w:p>
      <w:pPr>
        <w:pStyle w:val="TOC2"/>
        <w:tabs>
          <w:tab w:val="right" w:leader="dot" w:pos="8306"/>
        </w:tabs>
      </w:pPr>
      <w:hyperlink w:anchor="_Toc17665" w:history="1">
        <w:r>
          <w:rPr>
            <w:rFonts w:ascii="仿宋" w:eastAsia="仿宋" w:hAnsi="仿宋" w:cs="仿宋" w:hint="eastAsia"/>
            <w:lang w:eastAsia="zh-CN"/>
          </w:rPr>
          <w:t>(二)、绿色发展与可持续发展策略</w:t>
        </w:r>
        <w:r>
          <w:tab/>
        </w:r>
        <w:r>
          <w:fldChar w:fldCharType="begin"/>
        </w:r>
        <w:r>
          <w:instrText xml:space="preserve"> PAGEREF _Toc17665 \h </w:instrText>
        </w:r>
        <w:r>
          <w:fldChar w:fldCharType="separate"/>
        </w:r>
        <w:r>
          <w:t>42</w:t>
        </w:r>
        <w:r>
          <w:fldChar w:fldCharType="end"/>
        </w:r>
      </w:hyperlink>
    </w:p>
    <w:p>
      <w:pPr>
        <w:pStyle w:val="TOC1"/>
        <w:tabs>
          <w:tab w:val="right" w:leader="dot" w:pos="8306"/>
        </w:tabs>
      </w:pPr>
      <w:hyperlink w:anchor="_Toc18999" w:history="1">
        <w:r>
          <w:rPr>
            <w:rFonts w:ascii="仿宋" w:eastAsia="仿宋" w:hAnsi="仿宋" w:cs="仿宋" w:hint="eastAsia"/>
            <w:lang w:eastAsia="zh-CN"/>
          </w:rPr>
          <w:t>八、技术创新与产业升级</w:t>
        </w:r>
        <w:r>
          <w:tab/>
        </w:r>
        <w:r>
          <w:fldChar w:fldCharType="begin"/>
        </w:r>
        <w:r>
          <w:instrText xml:space="preserve"> PAGEREF _Toc18999 \h </w:instrText>
        </w:r>
        <w:r>
          <w:fldChar w:fldCharType="separate"/>
        </w:r>
        <w:r>
          <w:t>43</w:t>
        </w:r>
        <w:r>
          <w:fldChar w:fldCharType="end"/>
        </w:r>
      </w:hyperlink>
    </w:p>
    <w:p>
      <w:pPr>
        <w:pStyle w:val="TOC2"/>
        <w:tabs>
          <w:tab w:val="right" w:leader="dot" w:pos="8306"/>
        </w:tabs>
      </w:pPr>
      <w:hyperlink w:anchor="_Toc2228" w:history="1">
        <w:r>
          <w:rPr>
            <w:rFonts w:ascii="仿宋" w:eastAsia="仿宋" w:hAnsi="仿宋" w:cs="仿宋" w:hint="eastAsia"/>
            <w:lang w:eastAsia="zh-CN"/>
          </w:rPr>
          <w:t>(一)、技术创新方向与目标</w:t>
        </w:r>
        <w:r>
          <w:tab/>
        </w:r>
        <w:r>
          <w:fldChar w:fldCharType="begin"/>
        </w:r>
        <w:r>
          <w:instrText xml:space="preserve"> PAGEREF _Toc2228 \h </w:instrText>
        </w:r>
        <w:r>
          <w:fldChar w:fldCharType="separate"/>
        </w:r>
        <w:r>
          <w:t>43</w:t>
        </w:r>
        <w:r>
          <w:fldChar w:fldCharType="end"/>
        </w:r>
      </w:hyperlink>
    </w:p>
    <w:p>
      <w:pPr>
        <w:pStyle w:val="TOC2"/>
        <w:tabs>
          <w:tab w:val="right" w:leader="dot" w:pos="8306"/>
        </w:tabs>
      </w:pPr>
      <w:hyperlink w:anchor="_Toc32011" w:history="1">
        <w:r>
          <w:rPr>
            <w:rFonts w:ascii="仿宋" w:eastAsia="仿宋" w:hAnsi="仿宋" w:cs="仿宋" w:hint="eastAsia"/>
            <w:lang w:eastAsia="zh-CN"/>
          </w:rPr>
          <w:t>(二)、产业升级路径与措施</w:t>
        </w:r>
        <w:r>
          <w:tab/>
        </w:r>
        <w:r>
          <w:fldChar w:fldCharType="begin"/>
        </w:r>
        <w:r>
          <w:instrText xml:space="preserve"> PAGEREF _Toc32011 \h </w:instrText>
        </w:r>
        <w:r>
          <w:fldChar w:fldCharType="separate"/>
        </w:r>
        <w:r>
          <w:t>44</w:t>
        </w:r>
        <w:r>
          <w:fldChar w:fldCharType="end"/>
        </w:r>
      </w:hyperlink>
    </w:p>
    <w:p>
      <w:pPr>
        <w:pStyle w:val="TOC1"/>
        <w:tabs>
          <w:tab w:val="right" w:leader="dot" w:pos="8306"/>
        </w:tabs>
      </w:pPr>
      <w:hyperlink w:anchor="_Toc526" w:history="1">
        <w:r>
          <w:rPr>
            <w:rFonts w:ascii="仿宋" w:eastAsia="仿宋" w:hAnsi="仿宋" w:cs="仿宋" w:hint="eastAsia"/>
            <w:lang w:eastAsia="zh-CN"/>
          </w:rPr>
          <w:t>九、项目变更管理</w:t>
        </w:r>
        <w:r>
          <w:tab/>
        </w:r>
        <w:r>
          <w:fldChar w:fldCharType="begin"/>
        </w:r>
        <w:r>
          <w:instrText xml:space="preserve"> PAGEREF _Toc526 \h </w:instrText>
        </w:r>
        <w:r>
          <w:fldChar w:fldCharType="separate"/>
        </w:r>
        <w:r>
          <w:t>46</w:t>
        </w:r>
        <w:r>
          <w:fldChar w:fldCharType="end"/>
        </w:r>
      </w:hyperlink>
    </w:p>
    <w:p>
      <w:pPr>
        <w:pStyle w:val="TOC2"/>
        <w:tabs>
          <w:tab w:val="right" w:leader="dot" w:pos="8306"/>
        </w:tabs>
      </w:pPr>
      <w:hyperlink w:anchor="_Toc14495" w:history="1">
        <w:r>
          <w:rPr>
            <w:rFonts w:ascii="仿宋" w:eastAsia="仿宋" w:hAnsi="仿宋" w:cs="仿宋" w:hint="eastAsia"/>
            <w:lang w:eastAsia="zh-CN"/>
          </w:rPr>
          <w:t>(一)、变更控制流程</w:t>
        </w:r>
        <w:r>
          <w:tab/>
        </w:r>
        <w:r>
          <w:fldChar w:fldCharType="begin"/>
        </w:r>
        <w:r>
          <w:instrText xml:space="preserve"> PAGEREF _Toc14495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54" w:history="1">
        <w:r>
          <w:rPr>
            <w:rFonts w:ascii="仿宋" w:eastAsia="仿宋" w:hAnsi="仿宋" w:cs="仿宋" w:hint="eastAsia"/>
            <w:lang w:eastAsia="zh-CN"/>
          </w:rPr>
          <w:t>(二)、影响评估与处理</w:t>
        </w:r>
        <w:r>
          <w:tab/>
        </w:r>
        <w:r>
          <w:fldChar w:fldCharType="begin"/>
        </w:r>
        <w:r>
          <w:instrText xml:space="preserve"> PAGEREF _Toc16654 \h </w:instrText>
        </w:r>
        <w:r>
          <w:fldChar w:fldCharType="separate"/>
        </w:r>
        <w:r>
          <w:t>46</w:t>
        </w:r>
        <w:r>
          <w:fldChar w:fldCharType="end"/>
        </w:r>
      </w:hyperlink>
    </w:p>
    <w:p>
      <w:pPr>
        <w:pStyle w:val="TOC2"/>
        <w:tabs>
          <w:tab w:val="right" w:leader="dot" w:pos="8306"/>
        </w:tabs>
      </w:pPr>
      <w:hyperlink w:anchor="_Toc27792" w:history="1">
        <w:r>
          <w:rPr>
            <w:rFonts w:ascii="仿宋" w:eastAsia="仿宋" w:hAnsi="仿宋" w:cs="仿宋" w:hint="eastAsia"/>
            <w:lang w:eastAsia="zh-CN"/>
          </w:rPr>
          <w:t>(三)、变更记录与追踪</w:t>
        </w:r>
        <w:r>
          <w:tab/>
        </w:r>
        <w:r>
          <w:fldChar w:fldCharType="begin"/>
        </w:r>
        <w:r>
          <w:instrText xml:space="preserve"> PAGEREF _Toc27792 \h </w:instrText>
        </w:r>
        <w:r>
          <w:fldChar w:fldCharType="separate"/>
        </w:r>
        <w:r>
          <w:t>48</w:t>
        </w:r>
        <w:r>
          <w:fldChar w:fldCharType="end"/>
        </w:r>
      </w:hyperlink>
    </w:p>
    <w:p>
      <w:pPr>
        <w:pStyle w:val="TOC2"/>
        <w:tabs>
          <w:tab w:val="right" w:leader="dot" w:pos="8306"/>
        </w:tabs>
      </w:pPr>
      <w:hyperlink w:anchor="_Toc15" w:history="1">
        <w:r>
          <w:rPr>
            <w:rFonts w:ascii="仿宋" w:eastAsia="仿宋" w:hAnsi="仿宋" w:cs="仿宋" w:hint="eastAsia"/>
            <w:lang w:eastAsia="zh-CN"/>
          </w:rPr>
          <w:t>(四)、变更管理策略</w:t>
        </w:r>
        <w:r>
          <w:tab/>
        </w:r>
        <w:r>
          <w:fldChar w:fldCharType="begin"/>
        </w:r>
        <w:r>
          <w:instrText xml:space="preserve"> PAGEREF _Toc15 \h </w:instrText>
        </w:r>
        <w:r>
          <w:fldChar w:fldCharType="separate"/>
        </w:r>
        <w:r>
          <w:t>50</w:t>
        </w:r>
        <w:r>
          <w:fldChar w:fldCharType="end"/>
        </w:r>
      </w:hyperlink>
    </w:p>
    <w:p>
      <w:pPr>
        <w:pStyle w:val="TOC1"/>
        <w:tabs>
          <w:tab w:val="right" w:leader="dot" w:pos="8306"/>
        </w:tabs>
      </w:pPr>
      <w:hyperlink w:anchor="_Toc5683" w:history="1">
        <w:r>
          <w:rPr>
            <w:rFonts w:ascii="仿宋" w:eastAsia="仿宋" w:hAnsi="仿宋" w:cs="仿宋" w:hint="eastAsia"/>
            <w:lang w:eastAsia="zh-CN"/>
          </w:rPr>
          <w:t>十、资金管理与财务规划</w:t>
        </w:r>
        <w:r>
          <w:tab/>
        </w:r>
        <w:r>
          <w:fldChar w:fldCharType="begin"/>
        </w:r>
        <w:r>
          <w:instrText xml:space="preserve"> PAGEREF _Toc5683 \h </w:instrText>
        </w:r>
        <w:r>
          <w:fldChar w:fldCharType="separate"/>
        </w:r>
        <w:r>
          <w:t>51</w:t>
        </w:r>
        <w:r>
          <w:fldChar w:fldCharType="end"/>
        </w:r>
      </w:hyperlink>
    </w:p>
    <w:p>
      <w:pPr>
        <w:pStyle w:val="TOC2"/>
        <w:tabs>
          <w:tab w:val="right" w:leader="dot" w:pos="8306"/>
        </w:tabs>
      </w:pPr>
      <w:hyperlink w:anchor="_Toc27090" w:history="1">
        <w:r>
          <w:rPr>
            <w:rFonts w:ascii="仿宋" w:eastAsia="仿宋" w:hAnsi="仿宋" w:cs="仿宋" w:hint="eastAsia"/>
            <w:lang w:eastAsia="zh-CN"/>
          </w:rPr>
          <w:t>(一)、项目资金来源与筹措</w:t>
        </w:r>
        <w:r>
          <w:tab/>
        </w:r>
        <w:r>
          <w:fldChar w:fldCharType="begin"/>
        </w:r>
        <w:r>
          <w:instrText xml:space="preserve"> PAGEREF _Toc27090 \h </w:instrText>
        </w:r>
        <w:r>
          <w:fldChar w:fldCharType="separate"/>
        </w:r>
        <w:r>
          <w:t>51</w:t>
        </w:r>
        <w:r>
          <w:fldChar w:fldCharType="end"/>
        </w:r>
      </w:hyperlink>
    </w:p>
    <w:p>
      <w:pPr>
        <w:pStyle w:val="TOC2"/>
        <w:tabs>
          <w:tab w:val="right" w:leader="dot" w:pos="8306"/>
        </w:tabs>
      </w:pPr>
      <w:hyperlink w:anchor="_Toc21761" w:history="1">
        <w:r>
          <w:rPr>
            <w:rFonts w:ascii="仿宋" w:eastAsia="仿宋" w:hAnsi="仿宋" w:cs="仿宋" w:hint="eastAsia"/>
            <w:lang w:eastAsia="zh-CN"/>
          </w:rPr>
          <w:t>(二)、资金使用与监管</w:t>
        </w:r>
        <w:r>
          <w:tab/>
        </w:r>
        <w:r>
          <w:fldChar w:fldCharType="begin"/>
        </w:r>
        <w:r>
          <w:instrText xml:space="preserve"> PAGEREF _Toc21761 \h </w:instrText>
        </w:r>
        <w:r>
          <w:fldChar w:fldCharType="separate"/>
        </w:r>
        <w:r>
          <w:t>53</w:t>
        </w:r>
        <w:r>
          <w:fldChar w:fldCharType="end"/>
        </w:r>
      </w:hyperlink>
    </w:p>
    <w:p>
      <w:pPr>
        <w:pStyle w:val="TOC2"/>
        <w:tabs>
          <w:tab w:val="right" w:leader="dot" w:pos="8306"/>
        </w:tabs>
      </w:pPr>
      <w:hyperlink w:anchor="_Toc10433" w:history="1">
        <w:r>
          <w:rPr>
            <w:rFonts w:ascii="仿宋" w:eastAsia="仿宋" w:hAnsi="仿宋" w:cs="仿宋" w:hint="eastAsia"/>
            <w:lang w:eastAsia="zh-CN"/>
          </w:rPr>
          <w:t>(三)、财务规划与预测</w:t>
        </w:r>
        <w:r>
          <w:tab/>
        </w:r>
        <w:r>
          <w:fldChar w:fldCharType="begin"/>
        </w:r>
        <w:r>
          <w:instrText xml:space="preserve"> PAGEREF _Toc10433 \h </w:instrText>
        </w:r>
        <w:r>
          <w:fldChar w:fldCharType="separate"/>
        </w:r>
        <w:r>
          <w:t>54</w:t>
        </w:r>
        <w:r>
          <w:fldChar w:fldCharType="end"/>
        </w:r>
      </w:hyperlink>
    </w:p>
    <w:p>
      <w:pPr>
        <w:pStyle w:val="TOC1"/>
        <w:tabs>
          <w:tab w:val="right" w:leader="dot" w:pos="8306"/>
        </w:tabs>
      </w:pPr>
      <w:hyperlink w:anchor="_Toc22343" w:history="1">
        <w:r>
          <w:rPr>
            <w:rFonts w:ascii="仿宋" w:eastAsia="仿宋" w:hAnsi="仿宋" w:cs="仿宋" w:hint="eastAsia"/>
            <w:lang w:eastAsia="zh-CN"/>
          </w:rPr>
          <w:t>十一、环境保护与治理方案</w:t>
        </w:r>
        <w:r>
          <w:tab/>
        </w:r>
        <w:r>
          <w:fldChar w:fldCharType="begin"/>
        </w:r>
        <w:r>
          <w:instrText xml:space="preserve"> PAGEREF _Toc22343 \h </w:instrText>
        </w:r>
        <w:r>
          <w:fldChar w:fldCharType="separate"/>
        </w:r>
        <w:r>
          <w:t>55</w:t>
        </w:r>
        <w:r>
          <w:fldChar w:fldCharType="end"/>
        </w:r>
      </w:hyperlink>
    </w:p>
    <w:p>
      <w:pPr>
        <w:pStyle w:val="TOC2"/>
        <w:tabs>
          <w:tab w:val="right" w:leader="dot" w:pos="8306"/>
        </w:tabs>
      </w:pPr>
      <w:hyperlink w:anchor="_Toc20824" w:history="1">
        <w:r>
          <w:rPr>
            <w:rFonts w:ascii="仿宋" w:eastAsia="仿宋" w:hAnsi="仿宋" w:cs="仿宋" w:hint="eastAsia"/>
            <w:lang w:eastAsia="zh-CN"/>
          </w:rPr>
          <w:t>(一)、项目环境影响评估</w:t>
        </w:r>
        <w:r>
          <w:tab/>
        </w:r>
        <w:r>
          <w:fldChar w:fldCharType="begin"/>
        </w:r>
        <w:r>
          <w:instrText xml:space="preserve"> PAGEREF _Toc20824 \h </w:instrText>
        </w:r>
        <w:r>
          <w:fldChar w:fldCharType="separate"/>
        </w:r>
        <w:r>
          <w:t>55</w:t>
        </w:r>
        <w:r>
          <w:fldChar w:fldCharType="end"/>
        </w:r>
      </w:hyperlink>
    </w:p>
    <w:p>
      <w:pPr>
        <w:pStyle w:val="TOC2"/>
        <w:tabs>
          <w:tab w:val="right" w:leader="dot" w:pos="8306"/>
        </w:tabs>
      </w:pPr>
      <w:hyperlink w:anchor="_Toc2407" w:history="1">
        <w:r>
          <w:rPr>
            <w:rFonts w:ascii="仿宋" w:eastAsia="仿宋" w:hAnsi="仿宋" w:cs="仿宋" w:hint="eastAsia"/>
            <w:lang w:eastAsia="zh-CN"/>
          </w:rPr>
          <w:t>(二)、环境保护措施与治理方案</w:t>
        </w:r>
        <w:r>
          <w:tab/>
        </w:r>
        <w:r>
          <w:fldChar w:fldCharType="begin"/>
        </w:r>
        <w:r>
          <w:instrText xml:space="preserve"> PAGEREF _Toc2407 \h </w:instrText>
        </w:r>
        <w:r>
          <w:fldChar w:fldCharType="separate"/>
        </w:r>
        <w:r>
          <w:t>55</w:t>
        </w:r>
        <w:r>
          <w:fldChar w:fldCharType="end"/>
        </w:r>
      </w:hyperlink>
    </w:p>
    <w:p>
      <w:pPr>
        <w:pStyle w:val="TOC1"/>
        <w:tabs>
          <w:tab w:val="right" w:leader="dot" w:pos="8306"/>
        </w:tabs>
      </w:pPr>
      <w:hyperlink w:anchor="_Toc2271" w:history="1">
        <w:r>
          <w:rPr>
            <w:rFonts w:ascii="仿宋" w:eastAsia="仿宋" w:hAnsi="仿宋" w:cs="仿宋" w:hint="eastAsia"/>
            <w:lang w:eastAsia="zh-CN"/>
          </w:rPr>
          <w:t>十二、客户关系管理与市场拓展</w:t>
        </w:r>
        <w:r>
          <w:tab/>
        </w:r>
        <w:r>
          <w:fldChar w:fldCharType="begin"/>
        </w:r>
        <w:r>
          <w:instrText xml:space="preserve"> PAGEREF _Toc2271 \h </w:instrText>
        </w:r>
        <w:r>
          <w:fldChar w:fldCharType="separate"/>
        </w:r>
        <w:r>
          <w:t>56</w:t>
        </w:r>
        <w:r>
          <w:fldChar w:fldCharType="end"/>
        </w:r>
      </w:hyperlink>
    </w:p>
    <w:p>
      <w:pPr>
        <w:pStyle w:val="TOC2"/>
        <w:tabs>
          <w:tab w:val="right" w:leader="dot" w:pos="8306"/>
        </w:tabs>
      </w:pPr>
      <w:hyperlink w:anchor="_Toc1083" w:history="1">
        <w:r>
          <w:rPr>
            <w:rFonts w:ascii="仿宋" w:eastAsia="仿宋" w:hAnsi="仿宋" w:cs="仿宋" w:hint="eastAsia"/>
            <w:lang w:eastAsia="zh-CN"/>
          </w:rPr>
          <w:t>(一)、客户关系管理策略</w:t>
        </w:r>
        <w:r>
          <w:tab/>
        </w:r>
        <w:r>
          <w:fldChar w:fldCharType="begin"/>
        </w:r>
        <w:r>
          <w:instrText xml:space="preserve"> PAGEREF _Toc1083 \h </w:instrText>
        </w:r>
        <w:r>
          <w:fldChar w:fldCharType="separate"/>
        </w:r>
        <w:r>
          <w:t>56</w:t>
        </w:r>
        <w:r>
          <w:fldChar w:fldCharType="end"/>
        </w:r>
      </w:hyperlink>
    </w:p>
    <w:p>
      <w:pPr>
        <w:pStyle w:val="TOC2"/>
        <w:tabs>
          <w:tab w:val="right" w:leader="dot" w:pos="8306"/>
        </w:tabs>
      </w:pPr>
      <w:hyperlink w:anchor="_Toc4816" w:history="1">
        <w:r>
          <w:rPr>
            <w:rFonts w:ascii="仿宋" w:eastAsia="仿宋" w:hAnsi="仿宋" w:cs="仿宋" w:hint="eastAsia"/>
            <w:lang w:eastAsia="zh-CN"/>
          </w:rPr>
          <w:t>(二)、市场拓展方案</w:t>
        </w:r>
        <w:r>
          <w:tab/>
        </w:r>
        <w:r>
          <w:fldChar w:fldCharType="begin"/>
        </w:r>
        <w:r>
          <w:instrText xml:space="preserve"> PAGEREF _Toc4816 \h </w:instrText>
        </w:r>
        <w:r>
          <w:fldChar w:fldCharType="separate"/>
        </w:r>
        <w:r>
          <w:t>57</w:t>
        </w:r>
        <w:r>
          <w:fldChar w:fldCharType="end"/>
        </w:r>
      </w:hyperlink>
    </w:p>
    <w:p>
      <w:pPr>
        <w:pStyle w:val="TOC1"/>
        <w:tabs>
          <w:tab w:val="right" w:leader="dot" w:pos="8306"/>
        </w:tabs>
      </w:pPr>
      <w:hyperlink w:anchor="_Toc23369" w:history="1">
        <w:r>
          <w:rPr>
            <w:rFonts w:ascii="仿宋" w:eastAsia="仿宋" w:hAnsi="仿宋" w:cs="仿宋" w:hint="eastAsia"/>
            <w:lang w:eastAsia="zh-CN"/>
          </w:rPr>
          <w:t>十三、合作与交流机制建立</w:t>
        </w:r>
        <w:r>
          <w:tab/>
        </w:r>
        <w:r>
          <w:fldChar w:fldCharType="begin"/>
        </w:r>
        <w:r>
          <w:instrText xml:space="preserve"> PAGEREF _Toc23369 \h </w:instrText>
        </w:r>
        <w:r>
          <w:fldChar w:fldCharType="separate"/>
        </w:r>
        <w:r>
          <w:t>59</w:t>
        </w:r>
        <w:r>
          <w:fldChar w:fldCharType="end"/>
        </w:r>
      </w:hyperlink>
    </w:p>
    <w:p>
      <w:pPr>
        <w:pStyle w:val="TOC2"/>
        <w:tabs>
          <w:tab w:val="right" w:leader="dot" w:pos="8306"/>
        </w:tabs>
      </w:pPr>
      <w:hyperlink w:anchor="_Toc675" w:history="1">
        <w:r>
          <w:rPr>
            <w:rFonts w:ascii="仿宋" w:eastAsia="仿宋" w:hAnsi="仿宋" w:cs="仿宋" w:hint="eastAsia"/>
            <w:lang w:eastAsia="zh-CN"/>
          </w:rPr>
          <w:t>(一)、合作伙伴选择与合作方式</w:t>
        </w:r>
        <w:r>
          <w:tab/>
        </w:r>
        <w:r>
          <w:fldChar w:fldCharType="begin"/>
        </w:r>
        <w:r>
          <w:instrText xml:space="preserve"> PAGEREF _Toc675 \h </w:instrText>
        </w:r>
        <w:r>
          <w:fldChar w:fldCharType="separate"/>
        </w:r>
        <w:r>
          <w:t>59</w:t>
        </w:r>
        <w:r>
          <w:fldChar w:fldCharType="end"/>
        </w:r>
      </w:hyperlink>
    </w:p>
    <w:p>
      <w:pPr>
        <w:pStyle w:val="TOC2"/>
        <w:tabs>
          <w:tab w:val="right" w:leader="dot" w:pos="8306"/>
        </w:tabs>
      </w:pPr>
      <w:hyperlink w:anchor="_Toc12786" w:history="1">
        <w:r>
          <w:rPr>
            <w:rFonts w:ascii="仿宋" w:eastAsia="仿宋" w:hAnsi="仿宋" w:cs="仿宋" w:hint="eastAsia"/>
            <w:lang w:eastAsia="zh-CN"/>
          </w:rPr>
          <w:t>(二)、交流与合作平台搭建</w:t>
        </w:r>
        <w:r>
          <w:tab/>
        </w:r>
        <w:r>
          <w:fldChar w:fldCharType="begin"/>
        </w:r>
        <w:r>
          <w:instrText xml:space="preserve"> PAGEREF _Toc12786 \h </w:instrText>
        </w:r>
        <w:r>
          <w:fldChar w:fldCharType="separate"/>
        </w:r>
        <w:r>
          <w:t>60</w:t>
        </w:r>
        <w:r>
          <w:fldChar w:fldCharType="end"/>
        </w:r>
      </w:hyperlink>
    </w:p>
    <w:p>
      <w:pPr>
        <w:pStyle w:val="TOC1"/>
        <w:tabs>
          <w:tab w:val="right" w:leader="dot" w:pos="8306"/>
        </w:tabs>
      </w:pPr>
      <w:hyperlink w:anchor="_Toc31966" w:history="1">
        <w:r>
          <w:rPr>
            <w:rFonts w:ascii="仿宋" w:eastAsia="仿宋" w:hAnsi="仿宋" w:cs="仿宋" w:hint="eastAsia"/>
            <w:lang w:eastAsia="zh-CN"/>
          </w:rPr>
          <w:t>十四、知识产权管理与保护</w:t>
        </w:r>
        <w:r>
          <w:tab/>
        </w:r>
        <w:r>
          <w:fldChar w:fldCharType="begin"/>
        </w:r>
        <w:r>
          <w:instrText xml:space="preserve"> PAGEREF _Toc31966 \h </w:instrText>
        </w:r>
        <w:r>
          <w:fldChar w:fldCharType="separate"/>
        </w:r>
        <w:r>
          <w:t>62</w:t>
        </w:r>
        <w:r>
          <w:fldChar w:fldCharType="end"/>
        </w:r>
      </w:hyperlink>
    </w:p>
    <w:p>
      <w:pPr>
        <w:pStyle w:val="TOC2"/>
        <w:tabs>
          <w:tab w:val="right" w:leader="dot" w:pos="8306"/>
        </w:tabs>
      </w:pPr>
      <w:hyperlink w:anchor="_Toc30402" w:history="1">
        <w:r>
          <w:rPr>
            <w:rFonts w:ascii="仿宋" w:eastAsia="仿宋" w:hAnsi="仿宋" w:cs="仿宋" w:hint="eastAsia"/>
            <w:lang w:eastAsia="zh-CN"/>
          </w:rPr>
          <w:t>(一)、知识产权管理体系建设</w:t>
        </w:r>
        <w:r>
          <w:tab/>
        </w:r>
        <w:r>
          <w:fldChar w:fldCharType="begin"/>
        </w:r>
        <w:r>
          <w:instrText xml:space="preserve"> PAGEREF _Toc30402 \h </w:instrText>
        </w:r>
        <w:r>
          <w:fldChar w:fldCharType="separate"/>
        </w:r>
        <w:r>
          <w:t>62</w:t>
        </w:r>
        <w:r>
          <w:fldChar w:fldCharType="end"/>
        </w:r>
      </w:hyperlink>
    </w:p>
    <w:p>
      <w:pPr>
        <w:pStyle w:val="TOC2"/>
        <w:tabs>
          <w:tab w:val="right" w:leader="dot" w:pos="8306"/>
        </w:tabs>
      </w:pPr>
      <w:hyperlink w:anchor="_Toc2443" w:history="1">
        <w:r>
          <w:rPr>
            <w:rFonts w:ascii="仿宋" w:eastAsia="仿宋" w:hAnsi="仿宋" w:cs="仿宋" w:hint="eastAsia"/>
            <w:lang w:eastAsia="zh-CN"/>
          </w:rPr>
          <w:t>(二)、知识产权保护措施</w:t>
        </w:r>
        <w:r>
          <w:tab/>
        </w:r>
        <w:r>
          <w:fldChar w:fldCharType="begin"/>
        </w:r>
        <w:r>
          <w:instrText xml:space="preserve"> PAGEREF _Toc2443 \h </w:instrText>
        </w:r>
        <w:r>
          <w:fldChar w:fldCharType="separate"/>
        </w:r>
        <w:r>
          <w:t>62</w:t>
        </w:r>
        <w:r>
          <w:fldChar w:fldCharType="end"/>
        </w:r>
      </w:hyperlink>
    </w:p>
    <w:p>
      <w:pPr>
        <w:pStyle w:val="TOC1"/>
        <w:tabs>
          <w:tab w:val="right" w:leader="dot" w:pos="8306"/>
        </w:tabs>
      </w:pPr>
      <w:hyperlink w:anchor="_Toc24197" w:history="1">
        <w:r>
          <w:rPr>
            <w:rFonts w:ascii="仿宋" w:eastAsia="仿宋" w:hAnsi="仿宋" w:cs="仿宋" w:hint="eastAsia"/>
            <w:lang w:eastAsia="zh-CN"/>
          </w:rPr>
          <w:t>十五、法律法规与政策遵循</w:t>
        </w:r>
        <w:r>
          <w:tab/>
        </w:r>
        <w:r>
          <w:fldChar w:fldCharType="begin"/>
        </w:r>
        <w:r>
          <w:instrText xml:space="preserve"> PAGEREF _Toc24197 \h </w:instrText>
        </w:r>
        <w:r>
          <w:fldChar w:fldCharType="separate"/>
        </w:r>
        <w:r>
          <w:t>64</w:t>
        </w:r>
        <w:r>
          <w:fldChar w:fldCharType="end"/>
        </w:r>
      </w:hyperlink>
    </w:p>
    <w:p>
      <w:pPr>
        <w:pStyle w:val="TOC2"/>
        <w:tabs>
          <w:tab w:val="right" w:leader="dot" w:pos="8306"/>
        </w:tabs>
      </w:pPr>
      <w:hyperlink w:anchor="_Toc19336" w:history="1">
        <w:r>
          <w:rPr>
            <w:rFonts w:ascii="仿宋" w:eastAsia="仿宋" w:hAnsi="仿宋" w:cs="仿宋" w:hint="eastAsia"/>
            <w:lang w:eastAsia="zh-CN"/>
          </w:rPr>
          <w:t>(一)、法律法规遵守</w:t>
        </w:r>
        <w:r>
          <w:tab/>
        </w:r>
        <w:r>
          <w:fldChar w:fldCharType="begin"/>
        </w:r>
        <w:r>
          <w:instrText xml:space="preserve"> PAGEREF _Toc19336 \h </w:instrText>
        </w:r>
        <w:r>
          <w:fldChar w:fldCharType="separate"/>
        </w:r>
        <w:r>
          <w:t>64</w:t>
        </w:r>
        <w:r>
          <w:fldChar w:fldCharType="end"/>
        </w:r>
      </w:hyperlink>
    </w:p>
    <w:p>
      <w:pPr>
        <w:pStyle w:val="TOC2"/>
        <w:tabs>
          <w:tab w:val="right" w:leader="dot" w:pos="8306"/>
        </w:tabs>
      </w:pPr>
      <w:hyperlink w:anchor="_Toc17622" w:history="1">
        <w:r>
          <w:rPr>
            <w:rFonts w:ascii="仿宋" w:eastAsia="仿宋" w:hAnsi="仿宋" w:cs="仿宋" w:hint="eastAsia"/>
            <w:lang w:eastAsia="zh-CN"/>
          </w:rPr>
          <w:t>(二)、政策导向与利用</w:t>
        </w:r>
        <w:r>
          <w:tab/>
        </w:r>
        <w:r>
          <w:fldChar w:fldCharType="begin"/>
        </w:r>
        <w:r>
          <w:instrText xml:space="preserve"> PAGEREF _Toc17622 \h </w:instrText>
        </w:r>
        <w:r>
          <w:fldChar w:fldCharType="separate"/>
        </w:r>
        <w:r>
          <w:t>65</w:t>
        </w:r>
        <w:r>
          <w:fldChar w:fldCharType="end"/>
        </w:r>
      </w:hyperlink>
    </w:p>
    <w:p>
      <w:pPr>
        <w:pStyle w:val="TOC1"/>
        <w:tabs>
          <w:tab w:val="right" w:leader="dot" w:pos="8306"/>
        </w:tabs>
      </w:pPr>
      <w:hyperlink w:anchor="_Toc19289" w:history="1">
        <w:r>
          <w:rPr>
            <w:rFonts w:ascii="仿宋" w:eastAsia="仿宋" w:hAnsi="仿宋" w:cs="仿宋" w:hint="eastAsia"/>
            <w:lang w:eastAsia="zh-CN"/>
          </w:rPr>
          <w:t>十六、企业合规与伦理</w:t>
        </w:r>
        <w:r>
          <w:tab/>
        </w:r>
        <w:r>
          <w:fldChar w:fldCharType="begin"/>
        </w:r>
        <w:r>
          <w:instrText xml:space="preserve"> PAGEREF _Toc19289 \h </w:instrText>
        </w:r>
        <w:r>
          <w:fldChar w:fldCharType="separate"/>
        </w:r>
        <w:r>
          <w:t>66</w:t>
        </w:r>
        <w:r>
          <w:fldChar w:fldCharType="end"/>
        </w:r>
      </w:hyperlink>
    </w:p>
    <w:p>
      <w:pPr>
        <w:pStyle w:val="TOC2"/>
        <w:tabs>
          <w:tab w:val="right" w:leader="dot" w:pos="8306"/>
        </w:tabs>
      </w:pPr>
      <w:hyperlink w:anchor="_Toc1593" w:history="1">
        <w:r>
          <w:rPr>
            <w:rFonts w:ascii="仿宋" w:eastAsia="仿宋" w:hAnsi="仿宋" w:cs="仿宋" w:hint="eastAsia"/>
            <w:lang w:eastAsia="zh-CN"/>
          </w:rPr>
          <w:t>(一)、合规政策与程序</w:t>
        </w:r>
        <w:r>
          <w:tab/>
        </w:r>
        <w:r>
          <w:fldChar w:fldCharType="begin"/>
        </w:r>
        <w:r>
          <w:instrText xml:space="preserve"> PAGEREF _Toc1593 \h </w:instrText>
        </w:r>
        <w:r>
          <w:fldChar w:fldCharType="separate"/>
        </w:r>
        <w:r>
          <w:t>66</w:t>
        </w:r>
        <w:r>
          <w:fldChar w:fldCharType="end"/>
        </w:r>
      </w:hyperlink>
    </w:p>
    <w:p>
      <w:pPr>
        <w:pStyle w:val="TOC2"/>
        <w:tabs>
          <w:tab w:val="right" w:leader="dot" w:pos="8306"/>
        </w:tabs>
      </w:pPr>
      <w:hyperlink w:anchor="_Toc14674" w:history="1">
        <w:r>
          <w:rPr>
            <w:rFonts w:ascii="仿宋" w:eastAsia="仿宋" w:hAnsi="仿宋" w:cs="仿宋" w:hint="eastAsia"/>
            <w:lang w:eastAsia="zh-CN"/>
          </w:rPr>
          <w:t>(二)、伦理规范与培训</w:t>
        </w:r>
        <w:r>
          <w:tab/>
        </w:r>
        <w:r>
          <w:fldChar w:fldCharType="begin"/>
        </w:r>
        <w:r>
          <w:instrText xml:space="preserve"> PAGEREF _Toc14674 \h </w:instrText>
        </w:r>
        <w:r>
          <w:fldChar w:fldCharType="separate"/>
        </w:r>
        <w:r>
          <w:t>67</w:t>
        </w:r>
        <w:r>
          <w:fldChar w:fldCharType="end"/>
        </w:r>
      </w:hyperlink>
    </w:p>
    <w:p>
      <w:pPr>
        <w:pStyle w:val="TOC2"/>
        <w:tabs>
          <w:tab w:val="right" w:leader="dot" w:pos="8306"/>
        </w:tabs>
      </w:pPr>
      <w:hyperlink w:anchor="_Toc18438" w:history="1">
        <w:r>
          <w:rPr>
            <w:rFonts w:ascii="仿宋" w:eastAsia="仿宋" w:hAnsi="仿宋" w:cs="仿宋" w:hint="eastAsia"/>
            <w:lang w:eastAsia="zh-CN"/>
          </w:rPr>
          <w:t>(三)、合规风险评估</w:t>
        </w:r>
        <w:r>
          <w:tab/>
        </w:r>
        <w:r>
          <w:fldChar w:fldCharType="begin"/>
        </w:r>
        <w:r>
          <w:instrText xml:space="preserve"> PAGEREF _Toc18438 \h </w:instrText>
        </w:r>
        <w:r>
          <w:fldChar w:fldCharType="separate"/>
        </w:r>
        <w:r>
          <w:t>68</w:t>
        </w:r>
        <w:r>
          <w:fldChar w:fldCharType="end"/>
        </w:r>
      </w:hyperlink>
    </w:p>
    <w:p>
      <w:pPr>
        <w:pStyle w:val="TOC2"/>
        <w:tabs>
          <w:tab w:val="right" w:leader="dot" w:pos="8306"/>
        </w:tabs>
      </w:pPr>
      <w:hyperlink w:anchor="_Toc27229" w:history="1">
        <w:r>
          <w:rPr>
            <w:rFonts w:ascii="仿宋" w:eastAsia="仿宋" w:hAnsi="仿宋" w:cs="仿宋" w:hint="eastAsia"/>
            <w:lang w:eastAsia="zh-CN"/>
          </w:rPr>
          <w:t>(四)、合规监督与执行</w:t>
        </w:r>
        <w:r>
          <w:tab/>
        </w:r>
        <w:r>
          <w:fldChar w:fldCharType="begin"/>
        </w:r>
        <w:r>
          <w:instrText xml:space="preserve"> PAGEREF _Toc27229 \h </w:instrText>
        </w:r>
        <w:r>
          <w:fldChar w:fldCharType="separate"/>
        </w:r>
        <w:r>
          <w:t>69</w:t>
        </w:r>
        <w:r>
          <w:fldChar w:fldCharType="end"/>
        </w:r>
      </w:hyperlink>
    </w:p>
    <w:p>
      <w:pPr>
        <w:pStyle w:val="TOC1"/>
        <w:tabs>
          <w:tab w:val="right" w:leader="dot" w:pos="8306"/>
        </w:tabs>
      </w:pPr>
      <w:hyperlink w:anchor="_Toc1199" w:history="1">
        <w:r>
          <w:rPr>
            <w:rFonts w:ascii="仿宋" w:eastAsia="仿宋" w:hAnsi="仿宋" w:cs="仿宋" w:hint="eastAsia"/>
            <w:lang w:eastAsia="zh-CN"/>
          </w:rPr>
          <w:t>十七、创新驱动与持续发展</w:t>
        </w:r>
        <w:r>
          <w:tab/>
        </w:r>
        <w:r>
          <w:fldChar w:fldCharType="begin"/>
        </w:r>
        <w:r>
          <w:instrText xml:space="preserve"> PAGEREF _Toc1199 \h </w:instrText>
        </w:r>
        <w:r>
          <w:fldChar w:fldCharType="separate"/>
        </w:r>
        <w:r>
          <w:t>70</w:t>
        </w:r>
        <w:r>
          <w:fldChar w:fldCharType="end"/>
        </w:r>
      </w:hyperlink>
    </w:p>
    <w:p>
      <w:pPr>
        <w:pStyle w:val="TOC2"/>
        <w:tabs>
          <w:tab w:val="right" w:leader="dot" w:pos="8306"/>
        </w:tabs>
      </w:pPr>
      <w:hyperlink w:anchor="_Toc11175" w:history="1">
        <w:r>
          <w:rPr>
            <w:rFonts w:ascii="仿宋" w:eastAsia="仿宋" w:hAnsi="仿宋" w:cs="仿宋" w:hint="eastAsia"/>
            <w:lang w:eastAsia="zh-CN"/>
          </w:rPr>
          <w:t>(一)、创新驱动战略实施</w:t>
        </w:r>
        <w:r>
          <w:tab/>
        </w:r>
        <w:r>
          <w:fldChar w:fldCharType="begin"/>
        </w:r>
        <w:r>
          <w:instrText xml:space="preserve"> PAGEREF _Toc11175 \h </w:instrText>
        </w:r>
        <w:r>
          <w:fldChar w:fldCharType="separate"/>
        </w:r>
        <w:r>
          <w:t>70</w:t>
        </w:r>
        <w:r>
          <w:fldChar w:fldCharType="end"/>
        </w:r>
      </w:hyperlink>
    </w:p>
    <w:p>
      <w:pPr>
        <w:pStyle w:val="TOC2"/>
        <w:tabs>
          <w:tab w:val="right" w:leader="dot" w:pos="8306"/>
        </w:tabs>
      </w:pPr>
      <w:hyperlink w:anchor="_Toc10018" w:history="1">
        <w:r>
          <w:rPr>
            <w:rFonts w:ascii="仿宋" w:eastAsia="仿宋" w:hAnsi="仿宋" w:cs="仿宋" w:hint="eastAsia"/>
            <w:lang w:eastAsia="zh-CN"/>
          </w:rPr>
          <w:t>(二)、持续发展路径探索</w:t>
        </w:r>
        <w:r>
          <w:tab/>
        </w:r>
        <w:r>
          <w:fldChar w:fldCharType="begin"/>
        </w:r>
        <w:r>
          <w:instrText xml:space="preserve"> PAGEREF _Toc10018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5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1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96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1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3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3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64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68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https://d.book118.com/107053051004006055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D4CD5"/>
    <w:rsid w:val="056D4C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053051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2024-03-16T09:30:00Z</dcterms:created>
  <dcterms:modified xsi:type="dcterms:W3CDTF">2024-03-16T09:30:35Z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2C86E2EDE5A84476B350C117794259A2_11</vt:lpwstr>
  </property>
  <property fmtid="{D5CDD505-2E9C-101B-9397-08002B2CF9AE}" pid="3" name="KSOProductBuildVer">
    <vt:lpwstr>2052-12.1.0.16250</vt:lpwstr>
  </property>
</Properties>
</file>