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MODULE-COG检测系统项目可行性建设方案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36" w:history="1">
        <w:r>
          <w:rPr>
            <w:rFonts w:ascii="仿宋" w:eastAsia="仿宋" w:hAnsi="仿宋" w:cs="仿宋" w:hint="eastAsia"/>
            <w:lang w:eastAsia="zh-CN"/>
          </w:rPr>
          <w:t>前言</w:t>
        </w:r>
        <w:r>
          <w:tab/>
        </w:r>
        <w:r>
          <w:fldChar w:fldCharType="begin"/>
        </w:r>
        <w:r>
          <w:instrText xml:space="preserve"> PAGEREF _Toc23936 \h </w:instrText>
        </w:r>
        <w:r>
          <w:fldChar w:fldCharType="separate"/>
        </w:r>
        <w:r>
          <w:t>3</w:t>
        </w:r>
        <w:r>
          <w:fldChar w:fldCharType="end"/>
        </w:r>
      </w:hyperlink>
    </w:p>
    <w:p>
      <w:pPr>
        <w:pStyle w:val="TOC1"/>
        <w:tabs>
          <w:tab w:val="right" w:leader="dot" w:pos="8306"/>
        </w:tabs>
      </w:pPr>
      <w:hyperlink w:anchor="_Toc17630" w:history="1">
        <w:r>
          <w:rPr>
            <w:rFonts w:ascii="仿宋" w:eastAsia="仿宋" w:hAnsi="仿宋" w:cs="仿宋" w:hint="eastAsia"/>
            <w:lang w:eastAsia="zh-CN"/>
          </w:rPr>
          <w:t>一、发展规划、产业政策和行业准入分析</w:t>
        </w:r>
        <w:r>
          <w:tab/>
        </w:r>
        <w:r>
          <w:fldChar w:fldCharType="begin"/>
        </w:r>
        <w:r>
          <w:instrText xml:space="preserve"> PAGEREF _Toc17630 \h </w:instrText>
        </w:r>
        <w:r>
          <w:fldChar w:fldCharType="separate"/>
        </w:r>
        <w:r>
          <w:t>3</w:t>
        </w:r>
        <w:r>
          <w:fldChar w:fldCharType="end"/>
        </w:r>
      </w:hyperlink>
    </w:p>
    <w:p>
      <w:pPr>
        <w:pStyle w:val="TOC2"/>
        <w:tabs>
          <w:tab w:val="right" w:leader="dot" w:pos="8306"/>
        </w:tabs>
      </w:pPr>
      <w:hyperlink w:anchor="_Toc8247" w:history="1">
        <w:r>
          <w:rPr>
            <w:rFonts w:ascii="仿宋" w:eastAsia="仿宋" w:hAnsi="仿宋" w:cs="仿宋" w:hint="eastAsia"/>
            <w:lang w:eastAsia="zh-CN"/>
          </w:rPr>
          <w:t>(一)、发展规划分析</w:t>
        </w:r>
        <w:r>
          <w:tab/>
        </w:r>
        <w:r>
          <w:fldChar w:fldCharType="begin"/>
        </w:r>
        <w:r>
          <w:instrText xml:space="preserve"> PAGEREF _Toc8247 \h </w:instrText>
        </w:r>
        <w:r>
          <w:fldChar w:fldCharType="separate"/>
        </w:r>
        <w:r>
          <w:t>3</w:t>
        </w:r>
        <w:r>
          <w:fldChar w:fldCharType="end"/>
        </w:r>
      </w:hyperlink>
    </w:p>
    <w:p>
      <w:pPr>
        <w:pStyle w:val="TOC2"/>
        <w:tabs>
          <w:tab w:val="right" w:leader="dot" w:pos="8306"/>
        </w:tabs>
      </w:pPr>
      <w:hyperlink w:anchor="_Toc9347" w:history="1">
        <w:r>
          <w:rPr>
            <w:rFonts w:ascii="仿宋" w:eastAsia="仿宋" w:hAnsi="仿宋" w:cs="仿宋" w:hint="eastAsia"/>
            <w:lang w:eastAsia="zh-CN"/>
          </w:rPr>
          <w:t>(二)、产业政策分析</w:t>
        </w:r>
        <w:r>
          <w:tab/>
        </w:r>
        <w:r>
          <w:fldChar w:fldCharType="begin"/>
        </w:r>
        <w:r>
          <w:instrText xml:space="preserve"> PAGEREF _Toc9347 \h </w:instrText>
        </w:r>
        <w:r>
          <w:fldChar w:fldCharType="separate"/>
        </w:r>
        <w:r>
          <w:t>5</w:t>
        </w:r>
        <w:r>
          <w:fldChar w:fldCharType="end"/>
        </w:r>
      </w:hyperlink>
    </w:p>
    <w:p>
      <w:pPr>
        <w:pStyle w:val="TOC2"/>
        <w:tabs>
          <w:tab w:val="right" w:leader="dot" w:pos="8306"/>
        </w:tabs>
      </w:pPr>
      <w:hyperlink w:anchor="_Toc13447" w:history="1">
        <w:r>
          <w:rPr>
            <w:rFonts w:ascii="仿宋" w:eastAsia="仿宋" w:hAnsi="仿宋" w:cs="仿宋" w:hint="eastAsia"/>
            <w:lang w:eastAsia="zh-CN"/>
          </w:rPr>
          <w:t>(三)、行业准入分析</w:t>
        </w:r>
        <w:r>
          <w:tab/>
        </w:r>
        <w:r>
          <w:fldChar w:fldCharType="begin"/>
        </w:r>
        <w:r>
          <w:instrText xml:space="preserve"> PAGEREF _Toc13447 \h </w:instrText>
        </w:r>
        <w:r>
          <w:fldChar w:fldCharType="separate"/>
        </w:r>
        <w:r>
          <w:t>6</w:t>
        </w:r>
        <w:r>
          <w:fldChar w:fldCharType="end"/>
        </w:r>
      </w:hyperlink>
    </w:p>
    <w:p>
      <w:pPr>
        <w:pStyle w:val="TOC1"/>
        <w:tabs>
          <w:tab w:val="right" w:leader="dot" w:pos="8306"/>
        </w:tabs>
      </w:pPr>
      <w:hyperlink w:anchor="_Toc19948" w:history="1">
        <w:r>
          <w:rPr>
            <w:rFonts w:ascii="仿宋" w:eastAsia="仿宋" w:hAnsi="仿宋" w:cs="仿宋" w:hint="eastAsia"/>
            <w:lang w:eastAsia="zh-CN"/>
          </w:rPr>
          <w:t>二、社会影响分析</w:t>
        </w:r>
        <w:r>
          <w:tab/>
        </w:r>
        <w:r>
          <w:fldChar w:fldCharType="begin"/>
        </w:r>
        <w:r>
          <w:instrText xml:space="preserve"> PAGEREF _Toc19948 \h </w:instrText>
        </w:r>
        <w:r>
          <w:fldChar w:fldCharType="separate"/>
        </w:r>
        <w:r>
          <w:t>8</w:t>
        </w:r>
        <w:r>
          <w:fldChar w:fldCharType="end"/>
        </w:r>
      </w:hyperlink>
    </w:p>
    <w:p>
      <w:pPr>
        <w:pStyle w:val="TOC2"/>
        <w:tabs>
          <w:tab w:val="right" w:leader="dot" w:pos="8306"/>
        </w:tabs>
      </w:pPr>
      <w:hyperlink w:anchor="_Toc1242" w:history="1">
        <w:r>
          <w:rPr>
            <w:rFonts w:ascii="仿宋" w:eastAsia="仿宋" w:hAnsi="仿宋" w:cs="仿宋" w:hint="eastAsia"/>
            <w:lang w:eastAsia="zh-CN"/>
          </w:rPr>
          <w:t>(一)、社会影响效果分析</w:t>
        </w:r>
        <w:r>
          <w:tab/>
        </w:r>
        <w:r>
          <w:fldChar w:fldCharType="begin"/>
        </w:r>
        <w:r>
          <w:instrText xml:space="preserve"> PAGEREF _Toc1242 \h </w:instrText>
        </w:r>
        <w:r>
          <w:fldChar w:fldCharType="separate"/>
        </w:r>
        <w:r>
          <w:t>8</w:t>
        </w:r>
        <w:r>
          <w:fldChar w:fldCharType="end"/>
        </w:r>
      </w:hyperlink>
    </w:p>
    <w:p>
      <w:pPr>
        <w:pStyle w:val="TOC2"/>
        <w:tabs>
          <w:tab w:val="right" w:leader="dot" w:pos="8306"/>
        </w:tabs>
      </w:pPr>
      <w:hyperlink w:anchor="_Toc30826" w:history="1">
        <w:r>
          <w:rPr>
            <w:rFonts w:ascii="仿宋" w:eastAsia="仿宋" w:hAnsi="仿宋" w:cs="仿宋" w:hint="eastAsia"/>
            <w:lang w:eastAsia="zh-CN"/>
          </w:rPr>
          <w:t>(二)、社会适应性分析</w:t>
        </w:r>
        <w:r>
          <w:tab/>
        </w:r>
        <w:r>
          <w:fldChar w:fldCharType="begin"/>
        </w:r>
        <w:r>
          <w:instrText xml:space="preserve"> PAGEREF _Toc30826 \h </w:instrText>
        </w:r>
        <w:r>
          <w:fldChar w:fldCharType="separate"/>
        </w:r>
        <w:r>
          <w:t>10</w:t>
        </w:r>
        <w:r>
          <w:fldChar w:fldCharType="end"/>
        </w:r>
      </w:hyperlink>
    </w:p>
    <w:p>
      <w:pPr>
        <w:pStyle w:val="TOC2"/>
        <w:tabs>
          <w:tab w:val="right" w:leader="dot" w:pos="8306"/>
        </w:tabs>
      </w:pPr>
      <w:hyperlink w:anchor="_Toc12188" w:history="1">
        <w:r>
          <w:rPr>
            <w:rFonts w:ascii="仿宋" w:eastAsia="仿宋" w:hAnsi="仿宋" w:cs="仿宋" w:hint="eastAsia"/>
            <w:lang w:eastAsia="zh-CN"/>
          </w:rPr>
          <w:t>(三)、社会风险及对策分析</w:t>
        </w:r>
        <w:r>
          <w:tab/>
        </w:r>
        <w:r>
          <w:fldChar w:fldCharType="begin"/>
        </w:r>
        <w:r>
          <w:instrText xml:space="preserve"> PAGEREF _Toc12188 \h </w:instrText>
        </w:r>
        <w:r>
          <w:fldChar w:fldCharType="separate"/>
        </w:r>
        <w:r>
          <w:t>12</w:t>
        </w:r>
        <w:r>
          <w:fldChar w:fldCharType="end"/>
        </w:r>
      </w:hyperlink>
    </w:p>
    <w:p>
      <w:pPr>
        <w:pStyle w:val="TOC1"/>
        <w:tabs>
          <w:tab w:val="right" w:leader="dot" w:pos="8306"/>
        </w:tabs>
      </w:pPr>
      <w:hyperlink w:anchor="_Toc913" w:history="1">
        <w:r>
          <w:rPr>
            <w:rFonts w:ascii="仿宋" w:eastAsia="仿宋" w:hAnsi="仿宋" w:cs="仿宋" w:hint="eastAsia"/>
            <w:lang w:eastAsia="zh-CN"/>
          </w:rPr>
          <w:t>三、环境和生态影响分析</w:t>
        </w:r>
        <w:r>
          <w:tab/>
        </w:r>
        <w:r>
          <w:fldChar w:fldCharType="begin"/>
        </w:r>
        <w:r>
          <w:instrText xml:space="preserve"> PAGEREF _Toc913 \h </w:instrText>
        </w:r>
        <w:r>
          <w:fldChar w:fldCharType="separate"/>
        </w:r>
        <w:r>
          <w:t>15</w:t>
        </w:r>
        <w:r>
          <w:fldChar w:fldCharType="end"/>
        </w:r>
      </w:hyperlink>
    </w:p>
    <w:p>
      <w:pPr>
        <w:pStyle w:val="TOC2"/>
        <w:tabs>
          <w:tab w:val="right" w:leader="dot" w:pos="8306"/>
        </w:tabs>
      </w:pPr>
      <w:hyperlink w:anchor="_Toc19845" w:history="1">
        <w:r>
          <w:rPr>
            <w:rFonts w:ascii="仿宋" w:eastAsia="仿宋" w:hAnsi="仿宋" w:cs="仿宋" w:hint="eastAsia"/>
            <w:lang w:eastAsia="zh-CN"/>
          </w:rPr>
          <w:t>(一)、环境和生态现状</w:t>
        </w:r>
        <w:r>
          <w:tab/>
        </w:r>
        <w:r>
          <w:fldChar w:fldCharType="begin"/>
        </w:r>
        <w:r>
          <w:instrText xml:space="preserve"> PAGEREF _Toc19845 \h </w:instrText>
        </w:r>
        <w:r>
          <w:fldChar w:fldCharType="separate"/>
        </w:r>
        <w:r>
          <w:t>15</w:t>
        </w:r>
        <w:r>
          <w:fldChar w:fldCharType="end"/>
        </w:r>
      </w:hyperlink>
    </w:p>
    <w:p>
      <w:pPr>
        <w:pStyle w:val="TOC2"/>
        <w:tabs>
          <w:tab w:val="right" w:leader="dot" w:pos="8306"/>
        </w:tabs>
      </w:pPr>
      <w:hyperlink w:anchor="_Toc18144" w:history="1">
        <w:r>
          <w:rPr>
            <w:rFonts w:ascii="仿宋" w:eastAsia="仿宋" w:hAnsi="仿宋" w:cs="仿宋" w:hint="eastAsia"/>
            <w:lang w:eastAsia="zh-CN"/>
          </w:rPr>
          <w:t>(二)、生态环境影响分析</w:t>
        </w:r>
        <w:r>
          <w:tab/>
        </w:r>
        <w:r>
          <w:fldChar w:fldCharType="begin"/>
        </w:r>
        <w:r>
          <w:instrText xml:space="preserve"> PAGEREF _Toc18144 \h </w:instrText>
        </w:r>
        <w:r>
          <w:fldChar w:fldCharType="separate"/>
        </w:r>
        <w:r>
          <w:t>17</w:t>
        </w:r>
        <w:r>
          <w:fldChar w:fldCharType="end"/>
        </w:r>
      </w:hyperlink>
    </w:p>
    <w:p>
      <w:pPr>
        <w:pStyle w:val="TOC2"/>
        <w:tabs>
          <w:tab w:val="right" w:leader="dot" w:pos="8306"/>
        </w:tabs>
      </w:pPr>
      <w:hyperlink w:anchor="_Toc6933" w:history="1">
        <w:r>
          <w:rPr>
            <w:rFonts w:ascii="仿宋" w:eastAsia="仿宋" w:hAnsi="仿宋" w:cs="仿宋" w:hint="eastAsia"/>
            <w:lang w:eastAsia="zh-CN"/>
          </w:rPr>
          <w:t>(三)、生态环境保护措施</w:t>
        </w:r>
        <w:r>
          <w:tab/>
        </w:r>
        <w:r>
          <w:fldChar w:fldCharType="begin"/>
        </w:r>
        <w:r>
          <w:instrText xml:space="preserve"> PAGEREF _Toc6933 \h </w:instrText>
        </w:r>
        <w:r>
          <w:fldChar w:fldCharType="separate"/>
        </w:r>
        <w:r>
          <w:t>18</w:t>
        </w:r>
        <w:r>
          <w:fldChar w:fldCharType="end"/>
        </w:r>
      </w:hyperlink>
    </w:p>
    <w:p>
      <w:pPr>
        <w:pStyle w:val="TOC2"/>
        <w:tabs>
          <w:tab w:val="right" w:leader="dot" w:pos="8306"/>
        </w:tabs>
      </w:pPr>
      <w:hyperlink w:anchor="_Toc19412" w:history="1">
        <w:r>
          <w:rPr>
            <w:rFonts w:ascii="仿宋" w:eastAsia="仿宋" w:hAnsi="仿宋" w:cs="仿宋" w:hint="eastAsia"/>
            <w:lang w:eastAsia="zh-CN"/>
          </w:rPr>
          <w:t>(四)、地质灾害影响分析</w:t>
        </w:r>
        <w:r>
          <w:tab/>
        </w:r>
        <w:r>
          <w:fldChar w:fldCharType="begin"/>
        </w:r>
        <w:r>
          <w:instrText xml:space="preserve"> PAGEREF _Toc19412 \h </w:instrText>
        </w:r>
        <w:r>
          <w:fldChar w:fldCharType="separate"/>
        </w:r>
        <w:r>
          <w:t>20</w:t>
        </w:r>
        <w:r>
          <w:fldChar w:fldCharType="end"/>
        </w:r>
      </w:hyperlink>
    </w:p>
    <w:p>
      <w:pPr>
        <w:pStyle w:val="TOC2"/>
        <w:tabs>
          <w:tab w:val="right" w:leader="dot" w:pos="8306"/>
        </w:tabs>
      </w:pPr>
      <w:hyperlink w:anchor="_Toc9963" w:history="1">
        <w:r>
          <w:rPr>
            <w:rFonts w:ascii="仿宋" w:eastAsia="仿宋" w:hAnsi="仿宋" w:cs="仿宋" w:hint="eastAsia"/>
            <w:lang w:eastAsia="zh-CN"/>
          </w:rPr>
          <w:t>(五)、特殊环境影响</w:t>
        </w:r>
        <w:r>
          <w:tab/>
        </w:r>
        <w:r>
          <w:fldChar w:fldCharType="begin"/>
        </w:r>
        <w:r>
          <w:instrText xml:space="preserve"> PAGEREF _Toc9963 \h </w:instrText>
        </w:r>
        <w:r>
          <w:fldChar w:fldCharType="separate"/>
        </w:r>
        <w:r>
          <w:t>21</w:t>
        </w:r>
        <w:r>
          <w:fldChar w:fldCharType="end"/>
        </w:r>
      </w:hyperlink>
    </w:p>
    <w:p>
      <w:pPr>
        <w:pStyle w:val="TOC1"/>
        <w:tabs>
          <w:tab w:val="right" w:leader="dot" w:pos="8306"/>
        </w:tabs>
      </w:pPr>
      <w:hyperlink w:anchor="_Toc11610" w:history="1">
        <w:r>
          <w:rPr>
            <w:rFonts w:ascii="仿宋" w:eastAsia="仿宋" w:hAnsi="仿宋" w:cs="仿宋" w:hint="eastAsia"/>
            <w:lang w:eastAsia="zh-CN"/>
          </w:rPr>
          <w:t>四、MODULE-COG检测系统项目概论</w:t>
        </w:r>
        <w:r>
          <w:tab/>
        </w:r>
        <w:r>
          <w:fldChar w:fldCharType="begin"/>
        </w:r>
        <w:r>
          <w:instrText xml:space="preserve"> PAGEREF _Toc11610 \h </w:instrText>
        </w:r>
        <w:r>
          <w:fldChar w:fldCharType="separate"/>
        </w:r>
        <w:r>
          <w:t>22</w:t>
        </w:r>
        <w:r>
          <w:fldChar w:fldCharType="end"/>
        </w:r>
      </w:hyperlink>
    </w:p>
    <w:p>
      <w:pPr>
        <w:pStyle w:val="TOC2"/>
        <w:tabs>
          <w:tab w:val="right" w:leader="dot" w:pos="8306"/>
        </w:tabs>
      </w:pPr>
      <w:hyperlink w:anchor="_Toc29668" w:history="1">
        <w:r>
          <w:rPr>
            <w:rFonts w:ascii="仿宋" w:eastAsia="仿宋" w:hAnsi="仿宋" w:cs="仿宋" w:hint="eastAsia"/>
            <w:lang w:eastAsia="zh-CN"/>
          </w:rPr>
          <w:t>(一)、项目申报单位概况</w:t>
        </w:r>
        <w:r>
          <w:tab/>
        </w:r>
        <w:r>
          <w:fldChar w:fldCharType="begin"/>
        </w:r>
        <w:r>
          <w:instrText xml:space="preserve"> PAGEREF _Toc29668 \h </w:instrText>
        </w:r>
        <w:r>
          <w:fldChar w:fldCharType="separate"/>
        </w:r>
        <w:r>
          <w:t>22</w:t>
        </w:r>
        <w:r>
          <w:fldChar w:fldCharType="end"/>
        </w:r>
      </w:hyperlink>
    </w:p>
    <w:p>
      <w:pPr>
        <w:pStyle w:val="TOC2"/>
        <w:tabs>
          <w:tab w:val="right" w:leader="dot" w:pos="8306"/>
        </w:tabs>
      </w:pPr>
      <w:hyperlink w:anchor="_Toc28661" w:history="1">
        <w:r>
          <w:rPr>
            <w:rFonts w:ascii="仿宋" w:eastAsia="仿宋" w:hAnsi="仿宋" w:cs="仿宋" w:hint="eastAsia"/>
            <w:lang w:eastAsia="zh-CN"/>
          </w:rPr>
          <w:t>(二)、项目概况</w:t>
        </w:r>
        <w:r>
          <w:tab/>
        </w:r>
        <w:r>
          <w:fldChar w:fldCharType="begin"/>
        </w:r>
        <w:r>
          <w:instrText xml:space="preserve"> PAGEREF _Toc28661 \h </w:instrText>
        </w:r>
        <w:r>
          <w:fldChar w:fldCharType="separate"/>
        </w:r>
        <w:r>
          <w:t>23</w:t>
        </w:r>
        <w:r>
          <w:fldChar w:fldCharType="end"/>
        </w:r>
      </w:hyperlink>
    </w:p>
    <w:p>
      <w:pPr>
        <w:pStyle w:val="TOC1"/>
        <w:tabs>
          <w:tab w:val="right" w:leader="dot" w:pos="8306"/>
        </w:tabs>
      </w:pPr>
      <w:hyperlink w:anchor="_Toc13604" w:history="1">
        <w:r>
          <w:rPr>
            <w:rFonts w:ascii="仿宋" w:eastAsia="仿宋" w:hAnsi="仿宋" w:cs="仿宋" w:hint="eastAsia"/>
            <w:lang w:eastAsia="zh-CN"/>
          </w:rPr>
          <w:t>五、背景、必要性分析</w:t>
        </w:r>
        <w:r>
          <w:tab/>
        </w:r>
        <w:r>
          <w:fldChar w:fldCharType="begin"/>
        </w:r>
        <w:r>
          <w:instrText xml:space="preserve"> PAGEREF _Toc13604 \h </w:instrText>
        </w:r>
        <w:r>
          <w:fldChar w:fldCharType="separate"/>
        </w:r>
        <w:r>
          <w:t>26</w:t>
        </w:r>
        <w:r>
          <w:fldChar w:fldCharType="end"/>
        </w:r>
      </w:hyperlink>
    </w:p>
    <w:p>
      <w:pPr>
        <w:pStyle w:val="TOC2"/>
        <w:tabs>
          <w:tab w:val="right" w:leader="dot" w:pos="8306"/>
        </w:tabs>
      </w:pPr>
      <w:hyperlink w:anchor="_Toc35" w:history="1">
        <w:r>
          <w:rPr>
            <w:rFonts w:ascii="仿宋" w:eastAsia="仿宋" w:hAnsi="仿宋" w:cs="仿宋" w:hint="eastAsia"/>
            <w:lang w:eastAsia="zh-CN"/>
          </w:rPr>
          <w:t>(一)、项目建设背景</w:t>
        </w:r>
        <w:r>
          <w:tab/>
        </w:r>
        <w:r>
          <w:fldChar w:fldCharType="begin"/>
        </w:r>
        <w:r>
          <w:instrText xml:space="preserve"> PAGEREF _Toc35 \h </w:instrText>
        </w:r>
        <w:r>
          <w:fldChar w:fldCharType="separate"/>
        </w:r>
        <w:r>
          <w:t>26</w:t>
        </w:r>
        <w:r>
          <w:fldChar w:fldCharType="end"/>
        </w:r>
      </w:hyperlink>
    </w:p>
    <w:p>
      <w:pPr>
        <w:pStyle w:val="TOC2"/>
        <w:tabs>
          <w:tab w:val="right" w:leader="dot" w:pos="8306"/>
        </w:tabs>
      </w:pPr>
      <w:hyperlink w:anchor="_Toc15222" w:history="1">
        <w:r>
          <w:rPr>
            <w:rFonts w:ascii="仿宋" w:eastAsia="仿宋" w:hAnsi="仿宋" w:cs="仿宋" w:hint="eastAsia"/>
            <w:lang w:eastAsia="zh-CN"/>
          </w:rPr>
          <w:t>(二)、必要性分析</w:t>
        </w:r>
        <w:r>
          <w:tab/>
        </w:r>
        <w:r>
          <w:fldChar w:fldCharType="begin"/>
        </w:r>
        <w:r>
          <w:instrText xml:space="preserve"> PAGEREF _Toc15222 \h </w:instrText>
        </w:r>
        <w:r>
          <w:fldChar w:fldCharType="separate"/>
        </w:r>
        <w:r>
          <w:t>27</w:t>
        </w:r>
        <w:r>
          <w:fldChar w:fldCharType="end"/>
        </w:r>
      </w:hyperlink>
    </w:p>
    <w:p>
      <w:pPr>
        <w:pStyle w:val="TOC2"/>
        <w:tabs>
          <w:tab w:val="right" w:leader="dot" w:pos="8306"/>
        </w:tabs>
      </w:pPr>
      <w:hyperlink w:anchor="_Toc12473" w:history="1">
        <w:r>
          <w:rPr>
            <w:rFonts w:ascii="仿宋" w:eastAsia="仿宋" w:hAnsi="仿宋" w:cs="仿宋" w:hint="eastAsia"/>
            <w:lang w:eastAsia="zh-CN"/>
          </w:rPr>
          <w:t>(三)、项目建设有利条件</w:t>
        </w:r>
        <w:r>
          <w:tab/>
        </w:r>
        <w:r>
          <w:fldChar w:fldCharType="begin"/>
        </w:r>
        <w:r>
          <w:instrText xml:space="preserve"> PAGEREF _Toc12473 \h </w:instrText>
        </w:r>
        <w:r>
          <w:fldChar w:fldCharType="separate"/>
        </w:r>
        <w:r>
          <w:t>29</w:t>
        </w:r>
        <w:r>
          <w:fldChar w:fldCharType="end"/>
        </w:r>
      </w:hyperlink>
    </w:p>
    <w:p>
      <w:pPr>
        <w:pStyle w:val="TOC1"/>
        <w:tabs>
          <w:tab w:val="right" w:leader="dot" w:pos="8306"/>
        </w:tabs>
      </w:pPr>
      <w:hyperlink w:anchor="_Toc9900" w:history="1">
        <w:r>
          <w:rPr>
            <w:rFonts w:ascii="仿宋" w:eastAsia="仿宋" w:hAnsi="仿宋" w:cs="仿宋" w:hint="eastAsia"/>
            <w:lang w:eastAsia="zh-CN"/>
          </w:rPr>
          <w:t>六、项目监理与质量保证</w:t>
        </w:r>
        <w:r>
          <w:tab/>
        </w:r>
        <w:r>
          <w:fldChar w:fldCharType="begin"/>
        </w:r>
        <w:r>
          <w:instrText xml:space="preserve"> PAGEREF _Toc9900 \h </w:instrText>
        </w:r>
        <w:r>
          <w:fldChar w:fldCharType="separate"/>
        </w:r>
        <w:r>
          <w:t>31</w:t>
        </w:r>
        <w:r>
          <w:fldChar w:fldCharType="end"/>
        </w:r>
      </w:hyperlink>
    </w:p>
    <w:p>
      <w:pPr>
        <w:pStyle w:val="TOC2"/>
        <w:tabs>
          <w:tab w:val="right" w:leader="dot" w:pos="8306"/>
        </w:tabs>
      </w:pPr>
      <w:hyperlink w:anchor="_Toc8529" w:history="1">
        <w:r>
          <w:rPr>
            <w:rFonts w:ascii="仿宋" w:eastAsia="仿宋" w:hAnsi="仿宋" w:cs="仿宋" w:hint="eastAsia"/>
            <w:lang w:eastAsia="zh-CN"/>
          </w:rPr>
          <w:t>(一)、监理体系构建</w:t>
        </w:r>
        <w:r>
          <w:tab/>
        </w:r>
        <w:r>
          <w:fldChar w:fldCharType="begin"/>
        </w:r>
        <w:r>
          <w:instrText xml:space="preserve"> PAGEREF _Toc8529 \h </w:instrText>
        </w:r>
        <w:r>
          <w:fldChar w:fldCharType="separate"/>
        </w:r>
        <w:r>
          <w:t>31</w:t>
        </w:r>
        <w:r>
          <w:fldChar w:fldCharType="end"/>
        </w:r>
      </w:hyperlink>
    </w:p>
    <w:p>
      <w:pPr>
        <w:pStyle w:val="TOC2"/>
        <w:tabs>
          <w:tab w:val="right" w:leader="dot" w:pos="8306"/>
        </w:tabs>
      </w:pPr>
      <w:hyperlink w:anchor="_Toc17115" w:history="1">
        <w:r>
          <w:rPr>
            <w:rFonts w:ascii="仿宋" w:eastAsia="仿宋" w:hAnsi="仿宋" w:cs="仿宋" w:hint="eastAsia"/>
            <w:lang w:eastAsia="zh-CN"/>
          </w:rPr>
          <w:t>(二)、质量保证体系实施</w:t>
        </w:r>
        <w:r>
          <w:tab/>
        </w:r>
        <w:r>
          <w:fldChar w:fldCharType="begin"/>
        </w:r>
        <w:r>
          <w:instrText xml:space="preserve"> PAGEREF _Toc17115 \h </w:instrText>
        </w:r>
        <w:r>
          <w:fldChar w:fldCharType="separate"/>
        </w:r>
        <w:r>
          <w:t>31</w:t>
        </w:r>
        <w:r>
          <w:fldChar w:fldCharType="end"/>
        </w:r>
      </w:hyperlink>
    </w:p>
    <w:p>
      <w:pPr>
        <w:pStyle w:val="TOC2"/>
        <w:tabs>
          <w:tab w:val="right" w:leader="dot" w:pos="8306"/>
        </w:tabs>
      </w:pPr>
      <w:hyperlink w:anchor="_Toc29954" w:history="1">
        <w:r>
          <w:rPr>
            <w:rFonts w:ascii="仿宋" w:eastAsia="仿宋" w:hAnsi="仿宋" w:cs="仿宋" w:hint="eastAsia"/>
            <w:lang w:eastAsia="zh-CN"/>
          </w:rPr>
          <w:t>(三)、监理与质量控制流程</w:t>
        </w:r>
        <w:r>
          <w:tab/>
        </w:r>
        <w:r>
          <w:fldChar w:fldCharType="begin"/>
        </w:r>
        <w:r>
          <w:instrText xml:space="preserve"> PAGEREF _Toc29954 \h </w:instrText>
        </w:r>
        <w:r>
          <w:fldChar w:fldCharType="separate"/>
        </w:r>
        <w:r>
          <w:t>32</w:t>
        </w:r>
        <w:r>
          <w:fldChar w:fldCharType="end"/>
        </w:r>
      </w:hyperlink>
    </w:p>
    <w:p>
      <w:pPr>
        <w:pStyle w:val="TOC1"/>
        <w:tabs>
          <w:tab w:val="right" w:leader="dot" w:pos="8306"/>
        </w:tabs>
      </w:pPr>
      <w:hyperlink w:anchor="_Toc30893" w:history="1">
        <w:r>
          <w:rPr>
            <w:rFonts w:ascii="仿宋" w:eastAsia="仿宋" w:hAnsi="仿宋" w:cs="仿宋" w:hint="eastAsia"/>
            <w:lang w:eastAsia="zh-CN"/>
          </w:rPr>
          <w:t>七、项目质量与标准</w:t>
        </w:r>
        <w:r>
          <w:tab/>
        </w:r>
        <w:r>
          <w:fldChar w:fldCharType="begin"/>
        </w:r>
        <w:r>
          <w:instrText xml:space="preserve"> PAGEREF _Toc30893 \h </w:instrText>
        </w:r>
        <w:r>
          <w:fldChar w:fldCharType="separate"/>
        </w:r>
        <w:r>
          <w:t>33</w:t>
        </w:r>
        <w:r>
          <w:fldChar w:fldCharType="end"/>
        </w:r>
      </w:hyperlink>
    </w:p>
    <w:p>
      <w:pPr>
        <w:pStyle w:val="TOC2"/>
        <w:tabs>
          <w:tab w:val="right" w:leader="dot" w:pos="8306"/>
        </w:tabs>
      </w:pPr>
      <w:hyperlink w:anchor="_Toc17399" w:history="1">
        <w:r>
          <w:rPr>
            <w:rFonts w:ascii="仿宋" w:eastAsia="仿宋" w:hAnsi="仿宋" w:cs="仿宋" w:hint="eastAsia"/>
            <w:lang w:eastAsia="zh-CN"/>
          </w:rPr>
          <w:t>(一)、质量保障体系</w:t>
        </w:r>
        <w:r>
          <w:tab/>
        </w:r>
        <w:r>
          <w:fldChar w:fldCharType="begin"/>
        </w:r>
        <w:r>
          <w:instrText xml:space="preserve"> PAGEREF _Toc17399 \h </w:instrText>
        </w:r>
        <w:r>
          <w:fldChar w:fldCharType="separate"/>
        </w:r>
        <w:r>
          <w:t>33</w:t>
        </w:r>
        <w:r>
          <w:fldChar w:fldCharType="end"/>
        </w:r>
      </w:hyperlink>
    </w:p>
    <w:p>
      <w:pPr>
        <w:pStyle w:val="TOC2"/>
        <w:tabs>
          <w:tab w:val="right" w:leader="dot" w:pos="8306"/>
        </w:tabs>
      </w:pPr>
      <w:hyperlink w:anchor="_Toc12582" w:history="1">
        <w:r>
          <w:rPr>
            <w:rFonts w:ascii="仿宋" w:eastAsia="仿宋" w:hAnsi="仿宋" w:cs="仿宋" w:hint="eastAsia"/>
            <w:lang w:eastAsia="zh-CN"/>
          </w:rPr>
          <w:t>(二)、标准化作业流程</w:t>
        </w:r>
        <w:r>
          <w:tab/>
        </w:r>
        <w:r>
          <w:fldChar w:fldCharType="begin"/>
        </w:r>
        <w:r>
          <w:instrText xml:space="preserve"> PAGEREF _Toc12582 \h </w:instrText>
        </w:r>
        <w:r>
          <w:fldChar w:fldCharType="separate"/>
        </w:r>
        <w:r>
          <w:t>34</w:t>
        </w:r>
        <w:r>
          <w:fldChar w:fldCharType="end"/>
        </w:r>
      </w:hyperlink>
    </w:p>
    <w:p>
      <w:pPr>
        <w:pStyle w:val="TOC2"/>
        <w:tabs>
          <w:tab w:val="right" w:leader="dot" w:pos="8306"/>
        </w:tabs>
      </w:pPr>
      <w:hyperlink w:anchor="_Toc18082" w:history="1">
        <w:r>
          <w:rPr>
            <w:rFonts w:ascii="仿宋" w:eastAsia="仿宋" w:hAnsi="仿宋" w:cs="仿宋" w:hint="eastAsia"/>
            <w:lang w:eastAsia="zh-CN"/>
          </w:rPr>
          <w:t>(三)、质量监控与评估</w:t>
        </w:r>
        <w:r>
          <w:tab/>
        </w:r>
        <w:r>
          <w:fldChar w:fldCharType="begin"/>
        </w:r>
        <w:r>
          <w:instrText xml:space="preserve"> PAGEREF _Toc18082 \h </w:instrText>
        </w:r>
        <w:r>
          <w:fldChar w:fldCharType="separate"/>
        </w:r>
        <w:r>
          <w:t>36</w:t>
        </w:r>
        <w:r>
          <w:fldChar w:fldCharType="end"/>
        </w:r>
      </w:hyperlink>
    </w:p>
    <w:p>
      <w:pPr>
        <w:pStyle w:val="TOC2"/>
        <w:tabs>
          <w:tab w:val="right" w:leader="dot" w:pos="8306"/>
        </w:tabs>
      </w:pPr>
      <w:hyperlink w:anchor="_Toc20609" w:history="1">
        <w:r>
          <w:rPr>
            <w:rFonts w:ascii="仿宋" w:eastAsia="仿宋" w:hAnsi="仿宋" w:cs="仿宋" w:hint="eastAsia"/>
            <w:lang w:eastAsia="zh-CN"/>
          </w:rPr>
          <w:t>(四)、质量改进计划</w:t>
        </w:r>
        <w:r>
          <w:tab/>
        </w:r>
        <w:r>
          <w:fldChar w:fldCharType="begin"/>
        </w:r>
        <w:r>
          <w:instrText xml:space="preserve"> PAGEREF _Toc20609 \h </w:instrText>
        </w:r>
        <w:r>
          <w:fldChar w:fldCharType="separate"/>
        </w:r>
        <w:r>
          <w:t>37</w:t>
        </w:r>
        <w:r>
          <w:fldChar w:fldCharType="end"/>
        </w:r>
      </w:hyperlink>
    </w:p>
    <w:p>
      <w:pPr>
        <w:pStyle w:val="TOC1"/>
        <w:tabs>
          <w:tab w:val="right" w:leader="dot" w:pos="8306"/>
        </w:tabs>
      </w:pPr>
      <w:hyperlink w:anchor="_Toc28572" w:history="1">
        <w:r>
          <w:rPr>
            <w:rFonts w:ascii="仿宋" w:eastAsia="仿宋" w:hAnsi="仿宋" w:cs="仿宋" w:hint="eastAsia"/>
            <w:lang w:eastAsia="zh-CN"/>
          </w:rPr>
          <w:t>八、项目实施与管理方案</w:t>
        </w:r>
        <w:r>
          <w:tab/>
        </w:r>
        <w:r>
          <w:fldChar w:fldCharType="begin"/>
        </w:r>
        <w:r>
          <w:instrText xml:space="preserve"> PAGEREF _Toc28572 \h </w:instrText>
        </w:r>
        <w:r>
          <w:fldChar w:fldCharType="separate"/>
        </w:r>
        <w:r>
          <w:t>38</w:t>
        </w:r>
        <w:r>
          <w:fldChar w:fldCharType="end"/>
        </w:r>
      </w:hyperlink>
    </w:p>
    <w:p>
      <w:pPr>
        <w:pStyle w:val="TOC2"/>
        <w:tabs>
          <w:tab w:val="right" w:leader="dot" w:pos="8306"/>
        </w:tabs>
      </w:pPr>
      <w:hyperlink w:anchor="_Toc18711" w:history="1">
        <w:r>
          <w:rPr>
            <w:rFonts w:ascii="仿宋" w:eastAsia="仿宋" w:hAnsi="仿宋" w:cs="仿宋" w:hint="eastAsia"/>
            <w:lang w:eastAsia="zh-CN"/>
          </w:rPr>
          <w:t>(一)、项目实施计划</w:t>
        </w:r>
        <w:r>
          <w:tab/>
        </w:r>
        <w:r>
          <w:fldChar w:fldCharType="begin"/>
        </w:r>
        <w:r>
          <w:instrText xml:space="preserve"> PAGEREF _Toc18711 \h </w:instrText>
        </w:r>
        <w:r>
          <w:fldChar w:fldCharType="separate"/>
        </w:r>
        <w:r>
          <w:t>38</w:t>
        </w:r>
        <w:r>
          <w:fldChar w:fldCharType="end"/>
        </w:r>
      </w:hyperlink>
    </w:p>
    <w:p>
      <w:pPr>
        <w:pStyle w:val="TOC2"/>
        <w:tabs>
          <w:tab w:val="right" w:leader="dot" w:pos="8306"/>
        </w:tabs>
      </w:pPr>
      <w:hyperlink w:anchor="_Toc4465" w:history="1">
        <w:r>
          <w:rPr>
            <w:rFonts w:ascii="仿宋" w:eastAsia="仿宋" w:hAnsi="仿宋" w:cs="仿宋" w:hint="eastAsia"/>
            <w:lang w:eastAsia="zh-CN"/>
          </w:rPr>
          <w:t>(二)、项目组织机构与职责</w:t>
        </w:r>
        <w:r>
          <w:tab/>
        </w:r>
        <w:r>
          <w:fldChar w:fldCharType="begin"/>
        </w:r>
        <w:r>
          <w:instrText xml:space="preserve"> PAGEREF _Toc4465 \h </w:instrText>
        </w:r>
        <w:r>
          <w:fldChar w:fldCharType="separate"/>
        </w:r>
        <w:r>
          <w:t>39</w:t>
        </w:r>
        <w:r>
          <w:fldChar w:fldCharType="end"/>
        </w:r>
      </w:hyperlink>
    </w:p>
    <w:p>
      <w:pPr>
        <w:pStyle w:val="TOC2"/>
        <w:tabs>
          <w:tab w:val="right" w:leader="dot" w:pos="8306"/>
        </w:tabs>
      </w:pPr>
      <w:hyperlink w:anchor="_Toc3698" w:history="1">
        <w:r>
          <w:rPr>
            <w:rFonts w:ascii="仿宋" w:eastAsia="仿宋" w:hAnsi="仿宋" w:cs="仿宋" w:hint="eastAsia"/>
            <w:lang w:eastAsia="zh-CN"/>
          </w:rPr>
          <w:t>(三)、项目管理与监控体系</w:t>
        </w:r>
        <w:r>
          <w:tab/>
        </w:r>
        <w:r>
          <w:fldChar w:fldCharType="begin"/>
        </w:r>
        <w:r>
          <w:instrText xml:space="preserve"> PAGEREF _Toc3698 \h </w:instrText>
        </w:r>
        <w:r>
          <w:fldChar w:fldCharType="separate"/>
        </w:r>
        <w:r>
          <w:t>42</w:t>
        </w:r>
        <w:r>
          <w:fldChar w:fldCharType="end"/>
        </w:r>
      </w:hyperlink>
    </w:p>
    <w:p>
      <w:pPr>
        <w:pStyle w:val="TOC1"/>
        <w:tabs>
          <w:tab w:val="right" w:leader="dot" w:pos="8306"/>
        </w:tabs>
      </w:pPr>
      <w:hyperlink w:anchor="_Toc22508" w:history="1">
        <w:r>
          <w:rPr>
            <w:rFonts w:ascii="仿宋" w:eastAsia="仿宋" w:hAnsi="仿宋" w:cs="仿宋" w:hint="eastAsia"/>
            <w:lang w:eastAsia="zh-CN"/>
          </w:rPr>
          <w:t>九、土地利用与规划方案</w:t>
        </w:r>
        <w:r>
          <w:tab/>
        </w:r>
        <w:r>
          <w:fldChar w:fldCharType="begin"/>
        </w:r>
        <w:r>
          <w:instrText xml:space="preserve"> PAGEREF _Toc22508 \h </w:instrText>
        </w:r>
        <w:r>
          <w:fldChar w:fldCharType="separate"/>
        </w:r>
        <w:r>
          <w:t>44</w:t>
        </w:r>
        <w:r>
          <w:fldChar w:fldCharType="end"/>
        </w:r>
      </w:hyperlink>
    </w:p>
    <w:p>
      <w:pPr>
        <w:pStyle w:val="TOC2"/>
        <w:tabs>
          <w:tab w:val="right" w:leader="dot" w:pos="8306"/>
        </w:tabs>
      </w:pPr>
      <w:hyperlink w:anchor="_Toc12791" w:history="1">
        <w:r>
          <w:rPr>
            <w:rFonts w:ascii="仿宋" w:eastAsia="仿宋" w:hAnsi="仿宋" w:cs="仿宋" w:hint="eastAsia"/>
            <w:lang w:eastAsia="zh-CN"/>
          </w:rPr>
          <w:t>(一)、项目用地情况分析</w:t>
        </w:r>
        <w:r>
          <w:tab/>
        </w:r>
        <w:r>
          <w:fldChar w:fldCharType="begin"/>
        </w:r>
        <w:r>
          <w:instrText xml:space="preserve"> PAGEREF _Toc12791 \h </w:instrText>
        </w:r>
        <w:r>
          <w:fldChar w:fldCharType="separate"/>
        </w:r>
        <w:r>
          <w:t>44</w:t>
        </w:r>
        <w:r>
          <w:fldChar w:fldCharType="end"/>
        </w:r>
      </w:hyperlink>
    </w:p>
    <w:p>
      <w:pPr>
        <w:pStyle w:val="TOC2"/>
        <w:tabs>
          <w:tab w:val="right" w:leader="dot" w:pos="8306"/>
        </w:tabs>
      </w:pPr>
      <w:hyperlink w:anchor="_Toc22686" w:history="1">
        <w:r>
          <w:rPr>
            <w:rFonts w:ascii="仿宋" w:eastAsia="仿宋" w:hAnsi="仿宋" w:cs="仿宋" w:hint="eastAsia"/>
            <w:lang w:eastAsia="zh-CN"/>
          </w:rPr>
          <w:t>(二)、土地利用规划方案</w:t>
        </w:r>
        <w:r>
          <w:tab/>
        </w:r>
        <w:r>
          <w:fldChar w:fldCharType="begin"/>
        </w:r>
        <w:r>
          <w:instrText xml:space="preserve"> PAGEREF _Toc22686 \h </w:instrText>
        </w:r>
        <w:r>
          <w:fldChar w:fldCharType="separate"/>
        </w:r>
        <w:r>
          <w:t>45</w:t>
        </w:r>
        <w:r>
          <w:fldChar w:fldCharType="end"/>
        </w:r>
      </w:hyperlink>
    </w:p>
    <w:p>
      <w:pPr>
        <w:pStyle w:val="TOC1"/>
        <w:tabs>
          <w:tab w:val="right" w:leader="dot" w:pos="8306"/>
        </w:tabs>
      </w:pPr>
      <w:hyperlink w:anchor="_Toc32197" w:history="1">
        <w:r>
          <w:rPr>
            <w:rFonts w:ascii="仿宋" w:eastAsia="仿宋" w:hAnsi="仿宋" w:cs="仿宋" w:hint="eastAsia"/>
            <w:lang w:eastAsia="zh-CN"/>
          </w:rPr>
          <w:t>十、资金管理与财务规划</w:t>
        </w:r>
        <w:r>
          <w:tab/>
        </w:r>
        <w:r>
          <w:fldChar w:fldCharType="begin"/>
        </w:r>
        <w:r>
          <w:instrText xml:space="preserve"> PAGEREF _Toc32197 \h </w:instrText>
        </w:r>
        <w:r>
          <w:fldChar w:fldCharType="separate"/>
        </w:r>
        <w:r>
          <w:t>46</w:t>
        </w:r>
        <w:r>
          <w:fldChar w:fldCharType="end"/>
        </w:r>
      </w:hyperlink>
    </w:p>
    <w:p>
      <w:pPr>
        <w:pStyle w:val="TOC2"/>
        <w:tabs>
          <w:tab w:val="right" w:leader="dot" w:pos="8306"/>
        </w:tabs>
      </w:pPr>
      <w:hyperlink w:anchor="_Toc23726" w:history="1">
        <w:r>
          <w:rPr>
            <w:rFonts w:ascii="仿宋" w:eastAsia="仿宋" w:hAnsi="仿宋" w:cs="仿宋" w:hint="eastAsia"/>
            <w:lang w:eastAsia="zh-CN"/>
          </w:rPr>
          <w:t>(一)、项目资金来源与筹措</w:t>
        </w:r>
        <w:r>
          <w:tab/>
        </w:r>
        <w:r>
          <w:fldChar w:fldCharType="begin"/>
        </w:r>
        <w:r>
          <w:instrText xml:space="preserve"> PAGEREF _Toc23726 \h </w:instrText>
        </w:r>
        <w:r>
          <w:fldChar w:fldCharType="separate"/>
        </w:r>
        <w:r>
          <w:t>46</w:t>
        </w:r>
        <w:r>
          <w:fldChar w:fldCharType="end"/>
        </w:r>
      </w:hyperlink>
    </w:p>
    <w:p>
      <w:pPr>
        <w:pStyle w:val="TOC2"/>
        <w:tabs>
          <w:tab w:val="right" w:leader="dot" w:pos="8306"/>
        </w:tabs>
      </w:pPr>
      <w:hyperlink w:anchor="_Toc18372" w:history="1">
        <w:r>
          <w:rPr>
            <w:rFonts w:ascii="仿宋" w:eastAsia="仿宋" w:hAnsi="仿宋" w:cs="仿宋" w:hint="eastAsia"/>
            <w:lang w:eastAsia="zh-CN"/>
          </w:rPr>
          <w:t>(二)、资金使用与监管</w:t>
        </w:r>
        <w:r>
          <w:tab/>
        </w:r>
        <w:r>
          <w:fldChar w:fldCharType="begin"/>
        </w:r>
        <w:r>
          <w:instrText xml:space="preserve"> PAGEREF _Toc18372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2" w:history="1">
        <w:r>
          <w:rPr>
            <w:rFonts w:ascii="仿宋" w:eastAsia="仿宋" w:hAnsi="仿宋" w:cs="仿宋" w:hint="eastAsia"/>
            <w:lang w:eastAsia="zh-CN"/>
          </w:rPr>
          <w:t>(三)、财务规划与预测</w:t>
        </w:r>
        <w:r>
          <w:tab/>
        </w:r>
        <w:r>
          <w:fldChar w:fldCharType="begin"/>
        </w:r>
        <w:r>
          <w:instrText xml:space="preserve"> PAGEREF _Toc22082 \h </w:instrText>
        </w:r>
        <w:r>
          <w:fldChar w:fldCharType="separate"/>
        </w:r>
        <w:r>
          <w:t>49</w:t>
        </w:r>
        <w:r>
          <w:fldChar w:fldCharType="end"/>
        </w:r>
      </w:hyperlink>
    </w:p>
    <w:p>
      <w:pPr>
        <w:pStyle w:val="TOC1"/>
        <w:tabs>
          <w:tab w:val="right" w:leader="dot" w:pos="8306"/>
        </w:tabs>
      </w:pPr>
      <w:hyperlink w:anchor="_Toc17912" w:history="1">
        <w:r>
          <w:rPr>
            <w:rFonts w:ascii="仿宋" w:eastAsia="仿宋" w:hAnsi="仿宋" w:cs="仿宋" w:hint="eastAsia"/>
            <w:lang w:eastAsia="zh-CN"/>
          </w:rPr>
          <w:t>十一、客户关系管理与市场拓展</w:t>
        </w:r>
        <w:r>
          <w:tab/>
        </w:r>
        <w:r>
          <w:fldChar w:fldCharType="begin"/>
        </w:r>
        <w:r>
          <w:instrText xml:space="preserve"> PAGEREF _Toc17912 \h </w:instrText>
        </w:r>
        <w:r>
          <w:fldChar w:fldCharType="separate"/>
        </w:r>
        <w:r>
          <w:t>50</w:t>
        </w:r>
        <w:r>
          <w:fldChar w:fldCharType="end"/>
        </w:r>
      </w:hyperlink>
    </w:p>
    <w:p>
      <w:pPr>
        <w:pStyle w:val="TOC2"/>
        <w:tabs>
          <w:tab w:val="right" w:leader="dot" w:pos="8306"/>
        </w:tabs>
      </w:pPr>
      <w:hyperlink w:anchor="_Toc17910" w:history="1">
        <w:r>
          <w:rPr>
            <w:rFonts w:ascii="仿宋" w:eastAsia="仿宋" w:hAnsi="仿宋" w:cs="仿宋" w:hint="eastAsia"/>
            <w:lang w:eastAsia="zh-CN"/>
          </w:rPr>
          <w:t>(一)、客户关系管理策略</w:t>
        </w:r>
        <w:r>
          <w:tab/>
        </w:r>
        <w:r>
          <w:fldChar w:fldCharType="begin"/>
        </w:r>
        <w:r>
          <w:instrText xml:space="preserve"> PAGEREF _Toc17910 \h </w:instrText>
        </w:r>
        <w:r>
          <w:fldChar w:fldCharType="separate"/>
        </w:r>
        <w:r>
          <w:t>50</w:t>
        </w:r>
        <w:r>
          <w:fldChar w:fldCharType="end"/>
        </w:r>
      </w:hyperlink>
    </w:p>
    <w:p>
      <w:pPr>
        <w:pStyle w:val="TOC2"/>
        <w:tabs>
          <w:tab w:val="right" w:leader="dot" w:pos="8306"/>
        </w:tabs>
      </w:pPr>
      <w:hyperlink w:anchor="_Toc13966" w:history="1">
        <w:r>
          <w:rPr>
            <w:rFonts w:ascii="仿宋" w:eastAsia="仿宋" w:hAnsi="仿宋" w:cs="仿宋" w:hint="eastAsia"/>
            <w:lang w:eastAsia="zh-CN"/>
          </w:rPr>
          <w:t>(二)、市场拓展方案</w:t>
        </w:r>
        <w:r>
          <w:tab/>
        </w:r>
        <w:r>
          <w:fldChar w:fldCharType="begin"/>
        </w:r>
        <w:r>
          <w:instrText xml:space="preserve"> PAGEREF _Toc13966 \h </w:instrText>
        </w:r>
        <w:r>
          <w:fldChar w:fldCharType="separate"/>
        </w:r>
        <w:r>
          <w:t>51</w:t>
        </w:r>
        <w:r>
          <w:fldChar w:fldCharType="end"/>
        </w:r>
      </w:hyperlink>
    </w:p>
    <w:p>
      <w:pPr>
        <w:pStyle w:val="TOC1"/>
        <w:tabs>
          <w:tab w:val="right" w:leader="dot" w:pos="8306"/>
        </w:tabs>
      </w:pPr>
      <w:hyperlink w:anchor="_Toc14651" w:history="1">
        <w:r>
          <w:rPr>
            <w:rFonts w:ascii="仿宋" w:eastAsia="仿宋" w:hAnsi="仿宋" w:cs="仿宋" w:hint="eastAsia"/>
            <w:lang w:eastAsia="zh-CN"/>
          </w:rPr>
          <w:t>十二、安全与应急管理</w:t>
        </w:r>
        <w:r>
          <w:tab/>
        </w:r>
        <w:r>
          <w:fldChar w:fldCharType="begin"/>
        </w:r>
        <w:r>
          <w:instrText xml:space="preserve"> PAGEREF _Toc14651 \h </w:instrText>
        </w:r>
        <w:r>
          <w:fldChar w:fldCharType="separate"/>
        </w:r>
        <w:r>
          <w:t>52</w:t>
        </w:r>
        <w:r>
          <w:fldChar w:fldCharType="end"/>
        </w:r>
      </w:hyperlink>
    </w:p>
    <w:p>
      <w:pPr>
        <w:pStyle w:val="TOC2"/>
        <w:tabs>
          <w:tab w:val="right" w:leader="dot" w:pos="8306"/>
        </w:tabs>
      </w:pPr>
      <w:hyperlink w:anchor="_Toc327" w:history="1">
        <w:r>
          <w:rPr>
            <w:rFonts w:ascii="仿宋" w:eastAsia="仿宋" w:hAnsi="仿宋" w:cs="仿宋" w:hint="eastAsia"/>
            <w:lang w:eastAsia="zh-CN"/>
          </w:rPr>
          <w:t>(一)、安全生产管理</w:t>
        </w:r>
        <w:r>
          <w:tab/>
        </w:r>
        <w:r>
          <w:fldChar w:fldCharType="begin"/>
        </w:r>
        <w:r>
          <w:instrText xml:space="preserve"> PAGEREF _Toc327 \h </w:instrText>
        </w:r>
        <w:r>
          <w:fldChar w:fldCharType="separate"/>
        </w:r>
        <w:r>
          <w:t>52</w:t>
        </w:r>
        <w:r>
          <w:fldChar w:fldCharType="end"/>
        </w:r>
      </w:hyperlink>
    </w:p>
    <w:p>
      <w:pPr>
        <w:pStyle w:val="TOC2"/>
        <w:tabs>
          <w:tab w:val="right" w:leader="dot" w:pos="8306"/>
        </w:tabs>
      </w:pPr>
      <w:hyperlink w:anchor="_Toc4252" w:history="1">
        <w:r>
          <w:rPr>
            <w:rFonts w:ascii="仿宋" w:eastAsia="仿宋" w:hAnsi="仿宋" w:cs="仿宋" w:hint="eastAsia"/>
            <w:lang w:eastAsia="zh-CN"/>
          </w:rPr>
          <w:t>(二)、应急预案与响应</w:t>
        </w:r>
        <w:r>
          <w:tab/>
        </w:r>
        <w:r>
          <w:fldChar w:fldCharType="begin"/>
        </w:r>
        <w:r>
          <w:instrText xml:space="preserve"> PAGEREF _Toc4252 \h </w:instrText>
        </w:r>
        <w:r>
          <w:fldChar w:fldCharType="separate"/>
        </w:r>
        <w:r>
          <w:t>54</w:t>
        </w:r>
        <w:r>
          <w:fldChar w:fldCharType="end"/>
        </w:r>
      </w:hyperlink>
    </w:p>
    <w:p>
      <w:pPr>
        <w:pStyle w:val="TOC1"/>
        <w:tabs>
          <w:tab w:val="right" w:leader="dot" w:pos="8306"/>
        </w:tabs>
      </w:pPr>
      <w:hyperlink w:anchor="_Toc25889" w:history="1">
        <w:r>
          <w:rPr>
            <w:rFonts w:ascii="仿宋" w:eastAsia="仿宋" w:hAnsi="仿宋" w:cs="仿宋" w:hint="eastAsia"/>
            <w:lang w:eastAsia="zh-CN"/>
          </w:rPr>
          <w:t>十三、项目施工方案</w:t>
        </w:r>
        <w:r>
          <w:tab/>
        </w:r>
        <w:r>
          <w:fldChar w:fldCharType="begin"/>
        </w:r>
        <w:r>
          <w:instrText xml:space="preserve"> PAGEREF _Toc25889 \h </w:instrText>
        </w:r>
        <w:r>
          <w:fldChar w:fldCharType="separate"/>
        </w:r>
        <w:r>
          <w:t>55</w:t>
        </w:r>
        <w:r>
          <w:fldChar w:fldCharType="end"/>
        </w:r>
      </w:hyperlink>
    </w:p>
    <w:p>
      <w:pPr>
        <w:pStyle w:val="TOC2"/>
        <w:tabs>
          <w:tab w:val="right" w:leader="dot" w:pos="8306"/>
        </w:tabs>
      </w:pPr>
      <w:hyperlink w:anchor="_Toc30007" w:history="1">
        <w:r>
          <w:rPr>
            <w:rFonts w:ascii="仿宋" w:eastAsia="仿宋" w:hAnsi="仿宋" w:cs="仿宋" w:hint="eastAsia"/>
            <w:lang w:eastAsia="zh-CN"/>
          </w:rPr>
          <w:t>(一)、施工组织设计</w:t>
        </w:r>
        <w:r>
          <w:tab/>
        </w:r>
        <w:r>
          <w:fldChar w:fldCharType="begin"/>
        </w:r>
        <w:r>
          <w:instrText xml:space="preserve"> PAGEREF _Toc30007 \h </w:instrText>
        </w:r>
        <w:r>
          <w:fldChar w:fldCharType="separate"/>
        </w:r>
        <w:r>
          <w:t>55</w:t>
        </w:r>
        <w:r>
          <w:fldChar w:fldCharType="end"/>
        </w:r>
      </w:hyperlink>
    </w:p>
    <w:p>
      <w:pPr>
        <w:pStyle w:val="TOC2"/>
        <w:tabs>
          <w:tab w:val="right" w:leader="dot" w:pos="8306"/>
        </w:tabs>
      </w:pPr>
      <w:hyperlink w:anchor="_Toc7285" w:history="1">
        <w:r>
          <w:rPr>
            <w:rFonts w:ascii="仿宋" w:eastAsia="仿宋" w:hAnsi="仿宋" w:cs="仿宋" w:hint="eastAsia"/>
            <w:lang w:eastAsia="zh-CN"/>
          </w:rPr>
          <w:t>(二)、施工工艺与技术路线</w:t>
        </w:r>
        <w:r>
          <w:tab/>
        </w:r>
        <w:r>
          <w:fldChar w:fldCharType="begin"/>
        </w:r>
        <w:r>
          <w:instrText xml:space="preserve"> PAGEREF _Toc7285 \h </w:instrText>
        </w:r>
        <w:r>
          <w:fldChar w:fldCharType="separate"/>
        </w:r>
        <w:r>
          <w:t>57</w:t>
        </w:r>
        <w:r>
          <w:fldChar w:fldCharType="end"/>
        </w:r>
      </w:hyperlink>
    </w:p>
    <w:p>
      <w:pPr>
        <w:pStyle w:val="TOC2"/>
        <w:tabs>
          <w:tab w:val="right" w:leader="dot" w:pos="8306"/>
        </w:tabs>
      </w:pPr>
      <w:hyperlink w:anchor="_Toc24300" w:history="1">
        <w:r>
          <w:rPr>
            <w:rFonts w:ascii="仿宋" w:eastAsia="仿宋" w:hAnsi="仿宋" w:cs="仿宋" w:hint="eastAsia"/>
            <w:lang w:eastAsia="zh-CN"/>
          </w:rPr>
          <w:t>(三)、关键节点施工计划</w:t>
        </w:r>
        <w:r>
          <w:tab/>
        </w:r>
        <w:r>
          <w:fldChar w:fldCharType="begin"/>
        </w:r>
        <w:r>
          <w:instrText xml:space="preserve"> PAGEREF _Toc24300 \h </w:instrText>
        </w:r>
        <w:r>
          <w:fldChar w:fldCharType="separate"/>
        </w:r>
        <w:r>
          <w:t>58</w:t>
        </w:r>
        <w:r>
          <w:fldChar w:fldCharType="end"/>
        </w:r>
      </w:hyperlink>
    </w:p>
    <w:p>
      <w:pPr>
        <w:pStyle w:val="TOC2"/>
        <w:tabs>
          <w:tab w:val="right" w:leader="dot" w:pos="8306"/>
        </w:tabs>
      </w:pPr>
      <w:hyperlink w:anchor="_Toc29412" w:history="1">
        <w:r>
          <w:rPr>
            <w:rFonts w:ascii="仿宋" w:eastAsia="仿宋" w:hAnsi="仿宋" w:cs="仿宋" w:hint="eastAsia"/>
            <w:lang w:eastAsia="zh-CN"/>
          </w:rPr>
          <w:t>(四)、施工现场管理</w:t>
        </w:r>
        <w:r>
          <w:tab/>
        </w:r>
        <w:r>
          <w:fldChar w:fldCharType="begin"/>
        </w:r>
        <w:r>
          <w:instrText xml:space="preserve"> PAGEREF _Toc29412 \h </w:instrText>
        </w:r>
        <w:r>
          <w:fldChar w:fldCharType="separate"/>
        </w:r>
        <w:r>
          <w:t>60</w:t>
        </w:r>
        <w:r>
          <w:fldChar w:fldCharType="end"/>
        </w:r>
      </w:hyperlink>
    </w:p>
    <w:p>
      <w:pPr>
        <w:pStyle w:val="TOC1"/>
        <w:tabs>
          <w:tab w:val="right" w:leader="dot" w:pos="8306"/>
        </w:tabs>
      </w:pPr>
      <w:hyperlink w:anchor="_Toc22799" w:history="1">
        <w:r>
          <w:rPr>
            <w:rFonts w:ascii="仿宋" w:eastAsia="仿宋" w:hAnsi="仿宋" w:cs="仿宋" w:hint="eastAsia"/>
            <w:lang w:eastAsia="zh-CN"/>
          </w:rPr>
          <w:t>十四、创新驱动与持续发展</w:t>
        </w:r>
        <w:r>
          <w:tab/>
        </w:r>
        <w:r>
          <w:fldChar w:fldCharType="begin"/>
        </w:r>
        <w:r>
          <w:instrText xml:space="preserve"> PAGEREF _Toc22799 \h </w:instrText>
        </w:r>
        <w:r>
          <w:fldChar w:fldCharType="separate"/>
        </w:r>
        <w:r>
          <w:t>62</w:t>
        </w:r>
        <w:r>
          <w:fldChar w:fldCharType="end"/>
        </w:r>
      </w:hyperlink>
    </w:p>
    <w:p>
      <w:pPr>
        <w:pStyle w:val="TOC2"/>
        <w:tabs>
          <w:tab w:val="right" w:leader="dot" w:pos="8306"/>
        </w:tabs>
      </w:pPr>
      <w:hyperlink w:anchor="_Toc25544" w:history="1">
        <w:r>
          <w:rPr>
            <w:rFonts w:ascii="仿宋" w:eastAsia="仿宋" w:hAnsi="仿宋" w:cs="仿宋" w:hint="eastAsia"/>
            <w:lang w:eastAsia="zh-CN"/>
          </w:rPr>
          <w:t>(一)、创新驱动战略实施</w:t>
        </w:r>
        <w:r>
          <w:tab/>
        </w:r>
        <w:r>
          <w:fldChar w:fldCharType="begin"/>
        </w:r>
        <w:r>
          <w:instrText xml:space="preserve"> PAGEREF _Toc25544 \h </w:instrText>
        </w:r>
        <w:r>
          <w:fldChar w:fldCharType="separate"/>
        </w:r>
        <w:r>
          <w:t>62</w:t>
        </w:r>
        <w:r>
          <w:fldChar w:fldCharType="end"/>
        </w:r>
      </w:hyperlink>
    </w:p>
    <w:p>
      <w:pPr>
        <w:pStyle w:val="TOC2"/>
        <w:tabs>
          <w:tab w:val="right" w:leader="dot" w:pos="8306"/>
        </w:tabs>
      </w:pPr>
      <w:hyperlink w:anchor="_Toc24991" w:history="1">
        <w:r>
          <w:rPr>
            <w:rFonts w:ascii="仿宋" w:eastAsia="仿宋" w:hAnsi="仿宋" w:cs="仿宋" w:hint="eastAsia"/>
            <w:lang w:eastAsia="zh-CN"/>
          </w:rPr>
          <w:t>(二)、持续发展路径探索</w:t>
        </w:r>
        <w:r>
          <w:tab/>
        </w:r>
        <w:r>
          <w:fldChar w:fldCharType="begin"/>
        </w:r>
        <w:r>
          <w:instrText xml:space="preserve"> PAGEREF _Toc24991 \h </w:instrText>
        </w:r>
        <w:r>
          <w:fldChar w:fldCharType="separate"/>
        </w:r>
        <w:r>
          <w:t>63</w:t>
        </w:r>
        <w:r>
          <w:fldChar w:fldCharType="end"/>
        </w:r>
      </w:hyperlink>
    </w:p>
    <w:p>
      <w:pPr>
        <w:pStyle w:val="TOC1"/>
        <w:tabs>
          <w:tab w:val="right" w:leader="dot" w:pos="8306"/>
        </w:tabs>
      </w:pPr>
      <w:hyperlink w:anchor="_Toc19713" w:history="1">
        <w:r>
          <w:rPr>
            <w:rFonts w:ascii="仿宋" w:eastAsia="仿宋" w:hAnsi="仿宋" w:cs="仿宋" w:hint="eastAsia"/>
            <w:lang w:eastAsia="zh-CN"/>
          </w:rPr>
          <w:t>十五、合作与交流机制建立</w:t>
        </w:r>
        <w:r>
          <w:tab/>
        </w:r>
        <w:r>
          <w:fldChar w:fldCharType="begin"/>
        </w:r>
        <w:r>
          <w:instrText xml:space="preserve"> PAGEREF _Toc19713 \h </w:instrText>
        </w:r>
        <w:r>
          <w:fldChar w:fldCharType="separate"/>
        </w:r>
        <w:r>
          <w:t>68</w:t>
        </w:r>
        <w:r>
          <w:fldChar w:fldCharType="end"/>
        </w:r>
      </w:hyperlink>
    </w:p>
    <w:p>
      <w:pPr>
        <w:pStyle w:val="TOC2"/>
        <w:tabs>
          <w:tab w:val="right" w:leader="dot" w:pos="8306"/>
        </w:tabs>
      </w:pPr>
      <w:hyperlink w:anchor="_Toc24407" w:history="1">
        <w:r>
          <w:rPr>
            <w:rFonts w:ascii="仿宋" w:eastAsia="仿宋" w:hAnsi="仿宋" w:cs="仿宋" w:hint="eastAsia"/>
            <w:lang w:eastAsia="zh-CN"/>
          </w:rPr>
          <w:t>(一)、合作伙伴选择与合作方式</w:t>
        </w:r>
        <w:r>
          <w:tab/>
        </w:r>
        <w:r>
          <w:fldChar w:fldCharType="begin"/>
        </w:r>
        <w:r>
          <w:instrText xml:space="preserve"> PAGEREF _Toc24407 \h </w:instrText>
        </w:r>
        <w:r>
          <w:fldChar w:fldCharType="separate"/>
        </w:r>
        <w:r>
          <w:t>68</w:t>
        </w:r>
        <w:r>
          <w:fldChar w:fldCharType="end"/>
        </w:r>
      </w:hyperlink>
    </w:p>
    <w:p>
      <w:pPr>
        <w:pStyle w:val="TOC2"/>
        <w:tabs>
          <w:tab w:val="right" w:leader="dot" w:pos="8306"/>
        </w:tabs>
      </w:pPr>
      <w:hyperlink w:anchor="_Toc24918" w:history="1">
        <w:r>
          <w:rPr>
            <w:rFonts w:ascii="仿宋" w:eastAsia="仿宋" w:hAnsi="仿宋" w:cs="仿宋" w:hint="eastAsia"/>
            <w:lang w:eastAsia="zh-CN"/>
          </w:rPr>
          <w:t>(二)、交流与合作平台搭建</w:t>
        </w:r>
        <w:r>
          <w:tab/>
        </w:r>
        <w:r>
          <w:fldChar w:fldCharType="begin"/>
        </w:r>
        <w:r>
          <w:instrText xml:space="preserve"> PAGEREF _Toc24918 \h </w:instrText>
        </w:r>
        <w:r>
          <w:fldChar w:fldCharType="separate"/>
        </w:r>
        <w:r>
          <w:t>69</w:t>
        </w:r>
        <w:r>
          <w:fldChar w:fldCharType="end"/>
        </w:r>
      </w:hyperlink>
    </w:p>
    <w:p>
      <w:pPr>
        <w:pStyle w:val="TOC1"/>
        <w:tabs>
          <w:tab w:val="right" w:leader="dot" w:pos="8306"/>
        </w:tabs>
      </w:pPr>
      <w:hyperlink w:anchor="_Toc19723" w:history="1">
        <w:r>
          <w:rPr>
            <w:rFonts w:ascii="仿宋" w:eastAsia="仿宋" w:hAnsi="仿宋" w:cs="仿宋" w:hint="eastAsia"/>
            <w:lang w:eastAsia="zh-CN"/>
          </w:rPr>
          <w:t>十六、企业合规与伦理</w:t>
        </w:r>
        <w:r>
          <w:tab/>
        </w:r>
        <w:r>
          <w:fldChar w:fldCharType="begin"/>
        </w:r>
        <w:r>
          <w:instrText xml:space="preserve"> PAGEREF _Toc19723 \h </w:instrText>
        </w:r>
        <w:r>
          <w:fldChar w:fldCharType="separate"/>
        </w:r>
        <w:r>
          <w:t>71</w:t>
        </w:r>
        <w:r>
          <w:fldChar w:fldCharType="end"/>
        </w:r>
      </w:hyperlink>
    </w:p>
    <w:p>
      <w:pPr>
        <w:pStyle w:val="TOC2"/>
        <w:tabs>
          <w:tab w:val="right" w:leader="dot" w:pos="8306"/>
        </w:tabs>
      </w:pPr>
      <w:hyperlink w:anchor="_Toc7878" w:history="1">
        <w:r>
          <w:rPr>
            <w:rFonts w:ascii="仿宋" w:eastAsia="仿宋" w:hAnsi="仿宋" w:cs="仿宋" w:hint="eastAsia"/>
            <w:lang w:eastAsia="zh-CN"/>
          </w:rPr>
          <w:t>(一)、合规政策与程序</w:t>
        </w:r>
        <w:r>
          <w:tab/>
        </w:r>
        <w:r>
          <w:fldChar w:fldCharType="begin"/>
        </w:r>
        <w:r>
          <w:instrText xml:space="preserve"> PAGEREF _Toc7878 \h </w:instrText>
        </w:r>
        <w:r>
          <w:fldChar w:fldCharType="separate"/>
        </w:r>
        <w:r>
          <w:t>71</w:t>
        </w:r>
        <w:r>
          <w:fldChar w:fldCharType="end"/>
        </w:r>
      </w:hyperlink>
    </w:p>
    <w:p>
      <w:pPr>
        <w:pStyle w:val="TOC2"/>
        <w:tabs>
          <w:tab w:val="right" w:leader="dot" w:pos="8306"/>
        </w:tabs>
      </w:pPr>
      <w:hyperlink w:anchor="_Toc27955" w:history="1">
        <w:r>
          <w:rPr>
            <w:rFonts w:ascii="仿宋" w:eastAsia="仿宋" w:hAnsi="仿宋" w:cs="仿宋" w:hint="eastAsia"/>
            <w:lang w:eastAsia="zh-CN"/>
          </w:rPr>
          <w:t>(二)、伦理规范与培训</w:t>
        </w:r>
        <w:r>
          <w:tab/>
        </w:r>
        <w:r>
          <w:fldChar w:fldCharType="begin"/>
        </w:r>
        <w:r>
          <w:instrText xml:space="preserve"> PAGEREF _Toc27955 \h </w:instrText>
        </w:r>
        <w:r>
          <w:fldChar w:fldCharType="separate"/>
        </w:r>
        <w:r>
          <w:t>72</w:t>
        </w:r>
        <w:r>
          <w:fldChar w:fldCharType="end"/>
        </w:r>
      </w:hyperlink>
    </w:p>
    <w:p>
      <w:pPr>
        <w:pStyle w:val="TOC2"/>
        <w:tabs>
          <w:tab w:val="right" w:leader="dot" w:pos="8306"/>
        </w:tabs>
      </w:pPr>
      <w:hyperlink w:anchor="_Toc28799" w:history="1">
        <w:r>
          <w:rPr>
            <w:rFonts w:ascii="仿宋" w:eastAsia="仿宋" w:hAnsi="仿宋" w:cs="仿宋" w:hint="eastAsia"/>
            <w:lang w:eastAsia="zh-CN"/>
          </w:rPr>
          <w:t>(三)、合规风险评估</w:t>
        </w:r>
        <w:r>
          <w:tab/>
        </w:r>
        <w:r>
          <w:fldChar w:fldCharType="begin"/>
        </w:r>
        <w:r>
          <w:instrText xml:space="preserve"> PAGEREF _Toc28799 \h </w:instrText>
        </w:r>
        <w:r>
          <w:fldChar w:fldCharType="separate"/>
        </w:r>
        <w:r>
          <w:t>73</w:t>
        </w:r>
        <w:r>
          <w:fldChar w:fldCharType="end"/>
        </w:r>
      </w:hyperlink>
    </w:p>
    <w:p>
      <w:pPr>
        <w:pStyle w:val="TOC2"/>
        <w:tabs>
          <w:tab w:val="right" w:leader="dot" w:pos="8306"/>
        </w:tabs>
      </w:pPr>
      <w:hyperlink w:anchor="_Toc11926" w:history="1">
        <w:r>
          <w:rPr>
            <w:rFonts w:ascii="仿宋" w:eastAsia="仿宋" w:hAnsi="仿宋" w:cs="仿宋" w:hint="eastAsia"/>
            <w:lang w:eastAsia="zh-CN"/>
          </w:rPr>
          <w:t>(四)、合规监督与执行</w:t>
        </w:r>
        <w:r>
          <w:tab/>
        </w:r>
        <w:r>
          <w:fldChar w:fldCharType="begin"/>
        </w:r>
        <w:r>
          <w:instrText xml:space="preserve"> PAGEREF _Toc11926 \h </w:instrText>
        </w:r>
        <w:r>
          <w:fldChar w:fldCharType="separate"/>
        </w:r>
        <w:r>
          <w:t>74</w:t>
        </w:r>
        <w:r>
          <w:fldChar w:fldCharType="end"/>
        </w:r>
      </w:hyperlink>
    </w:p>
    <w:p>
      <w:pPr>
        <w:pStyle w:val="TOC1"/>
        <w:tabs>
          <w:tab w:val="right" w:leader="dot" w:pos="8306"/>
        </w:tabs>
      </w:pPr>
      <w:hyperlink w:anchor="_Toc8524" w:history="1">
        <w:r>
          <w:rPr>
            <w:rFonts w:ascii="仿宋" w:eastAsia="仿宋" w:hAnsi="仿宋" w:cs="仿宋" w:hint="eastAsia"/>
            <w:lang w:eastAsia="zh-CN"/>
          </w:rPr>
          <w:t>十七、法律法规与政策遵循</w:t>
        </w:r>
        <w:r>
          <w:tab/>
        </w:r>
        <w:r>
          <w:fldChar w:fldCharType="begin"/>
        </w:r>
        <w:r>
          <w:instrText xml:space="preserve"> PAGEREF _Toc8524 \h </w:instrText>
        </w:r>
        <w:r>
          <w:fldChar w:fldCharType="separate"/>
        </w:r>
        <w:r>
          <w:t>75</w:t>
        </w:r>
        <w:r>
          <w:fldChar w:fldCharType="end"/>
        </w:r>
      </w:hyperlink>
    </w:p>
    <w:p>
      <w:pPr>
        <w:pStyle w:val="TOC2"/>
        <w:tabs>
          <w:tab w:val="right" w:leader="dot" w:pos="8306"/>
        </w:tabs>
      </w:pPr>
      <w:hyperlink w:anchor="_Toc29547" w:history="1">
        <w:r>
          <w:rPr>
            <w:rFonts w:ascii="仿宋" w:eastAsia="仿宋" w:hAnsi="仿宋" w:cs="仿宋" w:hint="eastAsia"/>
            <w:lang w:eastAsia="zh-CN"/>
          </w:rPr>
          <w:t>(一)、法律法规遵守</w:t>
        </w:r>
        <w:r>
          <w:tab/>
        </w:r>
        <w:r>
          <w:fldChar w:fldCharType="begin"/>
        </w:r>
        <w:r>
          <w:instrText xml:space="preserve"> PAGEREF _Toc29547 \h </w:instrText>
        </w:r>
        <w:r>
          <w:fldChar w:fldCharType="separate"/>
        </w:r>
        <w:r>
          <w:t>75</w:t>
        </w:r>
        <w:r>
          <w:fldChar w:fldCharType="end"/>
        </w:r>
      </w:hyperlink>
    </w:p>
    <w:p>
      <w:pPr>
        <w:pStyle w:val="TOC2"/>
        <w:tabs>
          <w:tab w:val="right" w:leader="dot" w:pos="8306"/>
        </w:tabs>
      </w:pPr>
      <w:hyperlink w:anchor="_Toc10939" w:history="1">
        <w:r>
          <w:rPr>
            <w:rFonts w:ascii="仿宋" w:eastAsia="仿宋" w:hAnsi="仿宋" w:cs="仿宋" w:hint="eastAsia"/>
            <w:lang w:eastAsia="zh-CN"/>
          </w:rPr>
          <w:t>(二)、政策导向与利用</w:t>
        </w:r>
        <w:r>
          <w:tab/>
        </w:r>
        <w:r>
          <w:fldChar w:fldCharType="begin"/>
        </w:r>
        <w:r>
          <w:instrText xml:space="preserve"> PAGEREF _Toc10939 \h </w:instrText>
        </w:r>
        <w:r>
          <w:fldChar w:fldCharType="separate"/>
        </w:r>
        <w:r>
          <w:t>76</w:t>
        </w:r>
        <w:r>
          <w:fldChar w:fldCharType="end"/>
        </w:r>
      </w:hyperlink>
    </w:p>
    <w:p>
      <w:pPr>
        <w:pStyle w:val="TOC1"/>
        <w:tabs>
          <w:tab w:val="right" w:leader="dot" w:pos="8306"/>
        </w:tabs>
      </w:pPr>
      <w:hyperlink w:anchor="_Toc13936" w:history="1">
        <w:r>
          <w:rPr>
            <w:rFonts w:ascii="仿宋" w:eastAsia="仿宋" w:hAnsi="仿宋" w:cs="仿宋" w:hint="eastAsia"/>
            <w:lang w:eastAsia="zh-CN"/>
          </w:rPr>
          <w:t>十八、知识产权管理与保护</w:t>
        </w:r>
        <w:r>
          <w:tab/>
        </w:r>
        <w:r>
          <w:fldChar w:fldCharType="begin"/>
        </w:r>
        <w:r>
          <w:instrText xml:space="preserve"> PAGEREF _Toc13936 \h </w:instrText>
        </w:r>
        <w:r>
          <w:fldChar w:fldCharType="separate"/>
        </w:r>
        <w:r>
          <w:t>77</w:t>
        </w:r>
        <w:r>
          <w:fldChar w:fldCharType="end"/>
        </w:r>
      </w:hyperlink>
    </w:p>
    <w:p>
      <w:pPr>
        <w:pStyle w:val="TOC2"/>
        <w:tabs>
          <w:tab w:val="right" w:leader="dot" w:pos="8306"/>
        </w:tabs>
      </w:pPr>
      <w:hyperlink w:anchor="_Toc3670" w:history="1">
        <w:r>
          <w:rPr>
            <w:rFonts w:ascii="仿宋" w:eastAsia="仿宋" w:hAnsi="仿宋" w:cs="仿宋" w:hint="eastAsia"/>
            <w:lang w:eastAsia="zh-CN"/>
          </w:rPr>
          <w:t>(一)、知识产权管理体系建设</w:t>
        </w:r>
        <w:r>
          <w:tab/>
        </w:r>
        <w:r>
          <w:fldChar w:fldCharType="begin"/>
        </w:r>
        <w:r>
          <w:instrText xml:space="preserve"> PAGEREF _Toc3670 \h </w:instrText>
        </w:r>
        <w:r>
          <w:fldChar w:fldCharType="separate"/>
        </w:r>
        <w:r>
          <w:t>77</w:t>
        </w:r>
        <w:r>
          <w:fldChar w:fldCharType="end"/>
        </w:r>
      </w:hyperlink>
    </w:p>
    <w:p>
      <w:pPr>
        <w:pStyle w:val="TOC2"/>
        <w:tabs>
          <w:tab w:val="right" w:leader="dot" w:pos="8306"/>
        </w:tabs>
      </w:pPr>
      <w:hyperlink w:anchor="_Toc9666" w:history="1">
        <w:r>
          <w:rPr>
            <w:rFonts w:ascii="仿宋" w:eastAsia="仿宋" w:hAnsi="仿宋" w:cs="仿宋" w:hint="eastAsia"/>
            <w:lang w:eastAsia="zh-CN"/>
          </w:rPr>
          <w:t>(二)、知识产权保护措施</w:t>
        </w:r>
        <w:r>
          <w:tab/>
        </w:r>
        <w:r>
          <w:fldChar w:fldCharType="begin"/>
        </w:r>
        <w:r>
          <w:instrText xml:space="preserve"> PAGEREF _Toc9666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3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2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3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4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一、MODULE-COG检测系统项目的市场准入条件分析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ODULE-COG检测系统项目而言，市场准入条件首先取决于政策法规环境。政府对于[行业名称]领域的法规，如环保标准、税收政策、和技术使用规范，直接影响MODULE-COG检测系统项目的运营和成本结构。例如，若政府针对使用可再生能源的企业提供税收优惠，这将对MODULE-COG检测系统项目的财务规划产生重要影响。同时，考虑经济环境和消费者偏好的变化对MODULE-COG检测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二、MODULE-COG检测系统项目的行业规范与合规性要求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ODULE-COG检测系统项目来说，遵守行业规范和合规性要求是确保项目顺利进行的基础。这包括遵循质量控制标准、安全规定、数据保护法规等。例如，若MODULE-COG检测系统项目涉及数据处理，须严格遵守相关的数据保护法规。此外，行业内部的自律规范，如产品标准和服务流程，也对于提升MODULE-COG检测系统项目在行业内的认可度和竞争力至关重要。项目管理团队必须不断更新策略，以应对行业规范和法规的变化，确保MODULE-COG检测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三、MODULE-COG检测系统项目的竞争格局和战略定位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MODULE-COG检测系统项目的发展规划中，理解行业的竞争格局对于制定有效的市场策略极为关键。这包括分析主要竞争对手的市场地位、优势及其业务模式。MODULE-COG检测系统项目面临的竞争对手可能包括大型成熟企业和创新型初创公司，各自采取不同的市场策略。因此，MODULE-COG检测系统项目需精确地定位自己的市场策略，如专注于产品创新、客户服务或成本效率，以在竞争中占据优势。通过深入的市场和竞争分析，MODULE-COG检测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94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4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MODULE-COG检测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MODULE-COG检测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MODULE-COG检测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MODULE-COG检测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MODULE-COG检测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MODULE-COG检测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82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为了融入当地社区，MODULE-COG检测系统项目需深入理解当地的文化特色和社会习俗。例如，项目在设计广告和市场推广活动时，应考虑使用当地语言和符合地方文化的表达方式。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MODULE-COG检测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https://d.book118.com/107054046134006046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MODULE-COG检测系统项目可行性建设方案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CB492C"/>
    <w:rsid w:val="2CCB49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540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2024-02-23T17:13:00Z</dcterms:created>
  <dcterms:modified xsi:type="dcterms:W3CDTF">2024-02-23T17:14:34Z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940681D1EE154967B90DAE61EA764A6E_11</vt:lpwstr>
  </property>
  <property fmtid="{D5CDD505-2E9C-101B-9397-08002B2CF9AE}" pid="3" name="KSOProductBuildVer">
    <vt:lpwstr>2052-12.1.0.16250</vt:lpwstr>
  </property>
</Properties>
</file>