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照度计项目计划设计方案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6" w:history="1">
        <w:r>
          <w:rPr>
            <w:rFonts w:ascii="仿宋" w:eastAsia="仿宋" w:hAnsi="仿宋" w:cs="仿宋" w:hint="eastAsia"/>
            <w:lang w:eastAsia="zh-CN"/>
          </w:rPr>
          <w:t>前言</w:t>
        </w:r>
        <w:r>
          <w:tab/>
        </w:r>
        <w:r>
          <w:fldChar w:fldCharType="begin"/>
        </w:r>
        <w:r>
          <w:instrText xml:space="preserve"> PAGEREF _Toc2926 \h </w:instrText>
        </w:r>
        <w:r>
          <w:fldChar w:fldCharType="separate"/>
        </w:r>
        <w:r>
          <w:t>3</w:t>
        </w:r>
        <w:r>
          <w:fldChar w:fldCharType="end"/>
        </w:r>
      </w:hyperlink>
    </w:p>
    <w:p>
      <w:pPr>
        <w:pStyle w:val="TOC1"/>
        <w:tabs>
          <w:tab w:val="right" w:leader="dot" w:pos="8306"/>
        </w:tabs>
      </w:pPr>
      <w:hyperlink w:anchor="_Toc31091" w:history="1">
        <w:r>
          <w:rPr>
            <w:rFonts w:ascii="仿宋" w:eastAsia="仿宋" w:hAnsi="仿宋" w:cs="仿宋" w:hint="eastAsia"/>
            <w:lang w:eastAsia="zh-CN"/>
          </w:rPr>
          <w:t>一、照度计项目概论</w:t>
        </w:r>
        <w:r>
          <w:tab/>
        </w:r>
        <w:r>
          <w:fldChar w:fldCharType="begin"/>
        </w:r>
        <w:r>
          <w:instrText xml:space="preserve"> PAGEREF _Toc31091 \h </w:instrText>
        </w:r>
        <w:r>
          <w:fldChar w:fldCharType="separate"/>
        </w:r>
        <w:r>
          <w:t>3</w:t>
        </w:r>
        <w:r>
          <w:fldChar w:fldCharType="end"/>
        </w:r>
      </w:hyperlink>
    </w:p>
    <w:p>
      <w:pPr>
        <w:pStyle w:val="TOC2"/>
        <w:tabs>
          <w:tab w:val="right" w:leader="dot" w:pos="8306"/>
        </w:tabs>
      </w:pPr>
      <w:hyperlink w:anchor="_Toc13603" w:history="1">
        <w:r>
          <w:rPr>
            <w:rFonts w:ascii="仿宋" w:eastAsia="仿宋" w:hAnsi="仿宋" w:cs="仿宋" w:hint="eastAsia"/>
            <w:lang w:eastAsia="zh-CN"/>
          </w:rPr>
          <w:t>(一)、照度计项目概况</w:t>
        </w:r>
        <w:r>
          <w:tab/>
        </w:r>
        <w:r>
          <w:fldChar w:fldCharType="begin"/>
        </w:r>
        <w:r>
          <w:instrText xml:space="preserve"> PAGEREF _Toc13603 \h </w:instrText>
        </w:r>
        <w:r>
          <w:fldChar w:fldCharType="separate"/>
        </w:r>
        <w:r>
          <w:t>3</w:t>
        </w:r>
        <w:r>
          <w:fldChar w:fldCharType="end"/>
        </w:r>
      </w:hyperlink>
    </w:p>
    <w:p>
      <w:pPr>
        <w:pStyle w:val="TOC2"/>
        <w:tabs>
          <w:tab w:val="right" w:leader="dot" w:pos="8306"/>
        </w:tabs>
      </w:pPr>
      <w:hyperlink w:anchor="_Toc17481" w:history="1">
        <w:r>
          <w:rPr>
            <w:rFonts w:ascii="仿宋" w:eastAsia="仿宋" w:hAnsi="仿宋" w:cs="仿宋" w:hint="eastAsia"/>
            <w:lang w:eastAsia="zh-CN"/>
          </w:rPr>
          <w:t>(二)、照度计项目目标</w:t>
        </w:r>
        <w:r>
          <w:tab/>
        </w:r>
        <w:r>
          <w:fldChar w:fldCharType="begin"/>
        </w:r>
        <w:r>
          <w:instrText xml:space="preserve"> PAGEREF _Toc17481 \h </w:instrText>
        </w:r>
        <w:r>
          <w:fldChar w:fldCharType="separate"/>
        </w:r>
        <w:r>
          <w:t>5</w:t>
        </w:r>
        <w:r>
          <w:fldChar w:fldCharType="end"/>
        </w:r>
      </w:hyperlink>
    </w:p>
    <w:p>
      <w:pPr>
        <w:pStyle w:val="TOC2"/>
        <w:tabs>
          <w:tab w:val="right" w:leader="dot" w:pos="8306"/>
        </w:tabs>
      </w:pPr>
      <w:hyperlink w:anchor="_Toc5606" w:history="1">
        <w:r>
          <w:rPr>
            <w:rFonts w:ascii="仿宋" w:eastAsia="仿宋" w:hAnsi="仿宋" w:cs="仿宋" w:hint="eastAsia"/>
            <w:lang w:eastAsia="zh-CN"/>
          </w:rPr>
          <w:t>(三)、照度计项目提出的理由</w:t>
        </w:r>
        <w:r>
          <w:tab/>
        </w:r>
        <w:r>
          <w:fldChar w:fldCharType="begin"/>
        </w:r>
        <w:r>
          <w:instrText xml:space="preserve"> PAGEREF _Toc5606 \h </w:instrText>
        </w:r>
        <w:r>
          <w:fldChar w:fldCharType="separate"/>
        </w:r>
        <w:r>
          <w:t>6</w:t>
        </w:r>
        <w:r>
          <w:fldChar w:fldCharType="end"/>
        </w:r>
      </w:hyperlink>
    </w:p>
    <w:p>
      <w:pPr>
        <w:pStyle w:val="TOC2"/>
        <w:tabs>
          <w:tab w:val="right" w:leader="dot" w:pos="8306"/>
        </w:tabs>
      </w:pPr>
      <w:hyperlink w:anchor="_Toc4819" w:history="1">
        <w:r>
          <w:rPr>
            <w:rFonts w:ascii="仿宋" w:eastAsia="仿宋" w:hAnsi="仿宋" w:cs="仿宋" w:hint="eastAsia"/>
            <w:lang w:eastAsia="zh-CN"/>
          </w:rPr>
          <w:t>(四)、照度计项目意义</w:t>
        </w:r>
        <w:r>
          <w:tab/>
        </w:r>
        <w:r>
          <w:fldChar w:fldCharType="begin"/>
        </w:r>
        <w:r>
          <w:instrText xml:space="preserve"> PAGEREF _Toc4819 \h </w:instrText>
        </w:r>
        <w:r>
          <w:fldChar w:fldCharType="separate"/>
        </w:r>
        <w:r>
          <w:t>8</w:t>
        </w:r>
        <w:r>
          <w:fldChar w:fldCharType="end"/>
        </w:r>
      </w:hyperlink>
    </w:p>
    <w:p>
      <w:pPr>
        <w:pStyle w:val="TOC2"/>
        <w:tabs>
          <w:tab w:val="right" w:leader="dot" w:pos="8306"/>
        </w:tabs>
      </w:pPr>
      <w:hyperlink w:anchor="_Toc14834" w:history="1">
        <w:r>
          <w:rPr>
            <w:rFonts w:ascii="仿宋" w:eastAsia="仿宋" w:hAnsi="仿宋" w:cs="仿宋" w:hint="eastAsia"/>
            <w:lang w:eastAsia="zh-CN"/>
          </w:rPr>
          <w:t>(五)、照度计项目背景</w:t>
        </w:r>
        <w:r>
          <w:tab/>
        </w:r>
        <w:r>
          <w:fldChar w:fldCharType="begin"/>
        </w:r>
        <w:r>
          <w:instrText xml:space="preserve"> PAGEREF _Toc14834 \h </w:instrText>
        </w:r>
        <w:r>
          <w:fldChar w:fldCharType="separate"/>
        </w:r>
        <w:r>
          <w:t>8</w:t>
        </w:r>
        <w:r>
          <w:fldChar w:fldCharType="end"/>
        </w:r>
      </w:hyperlink>
    </w:p>
    <w:p>
      <w:pPr>
        <w:pStyle w:val="TOC1"/>
        <w:tabs>
          <w:tab w:val="right" w:leader="dot" w:pos="8306"/>
        </w:tabs>
      </w:pPr>
      <w:hyperlink w:anchor="_Toc20816" w:history="1">
        <w:r>
          <w:rPr>
            <w:rFonts w:ascii="仿宋" w:eastAsia="仿宋" w:hAnsi="仿宋" w:cs="仿宋" w:hint="eastAsia"/>
            <w:lang w:eastAsia="zh-CN"/>
          </w:rPr>
          <w:t>二、照度计项目土建工程</w:t>
        </w:r>
        <w:r>
          <w:tab/>
        </w:r>
        <w:r>
          <w:fldChar w:fldCharType="begin"/>
        </w:r>
        <w:r>
          <w:instrText xml:space="preserve"> PAGEREF _Toc20816 \h </w:instrText>
        </w:r>
        <w:r>
          <w:fldChar w:fldCharType="separate"/>
        </w:r>
        <w:r>
          <w:t>9</w:t>
        </w:r>
        <w:r>
          <w:fldChar w:fldCharType="end"/>
        </w:r>
      </w:hyperlink>
    </w:p>
    <w:p>
      <w:pPr>
        <w:pStyle w:val="TOC2"/>
        <w:tabs>
          <w:tab w:val="right" w:leader="dot" w:pos="8306"/>
        </w:tabs>
      </w:pPr>
      <w:hyperlink w:anchor="_Toc29109" w:history="1">
        <w:r>
          <w:rPr>
            <w:rFonts w:ascii="仿宋" w:eastAsia="仿宋" w:hAnsi="仿宋" w:cs="仿宋" w:hint="eastAsia"/>
            <w:lang w:eastAsia="zh-CN"/>
          </w:rPr>
          <w:t>(一)、建筑工程设计原则</w:t>
        </w:r>
        <w:r>
          <w:tab/>
        </w:r>
        <w:r>
          <w:fldChar w:fldCharType="begin"/>
        </w:r>
        <w:r>
          <w:instrText xml:space="preserve"> PAGEREF _Toc29109 \h </w:instrText>
        </w:r>
        <w:r>
          <w:fldChar w:fldCharType="separate"/>
        </w:r>
        <w:r>
          <w:t>9</w:t>
        </w:r>
        <w:r>
          <w:fldChar w:fldCharType="end"/>
        </w:r>
      </w:hyperlink>
    </w:p>
    <w:p>
      <w:pPr>
        <w:pStyle w:val="TOC2"/>
        <w:tabs>
          <w:tab w:val="right" w:leader="dot" w:pos="8306"/>
        </w:tabs>
      </w:pPr>
      <w:hyperlink w:anchor="_Toc30461" w:history="1">
        <w:r>
          <w:rPr>
            <w:rFonts w:ascii="仿宋" w:eastAsia="仿宋" w:hAnsi="仿宋" w:cs="仿宋" w:hint="eastAsia"/>
            <w:lang w:eastAsia="zh-CN"/>
          </w:rPr>
          <w:t>(二)、土建工程设计年限及安全等级</w:t>
        </w:r>
        <w:r>
          <w:tab/>
        </w:r>
        <w:r>
          <w:fldChar w:fldCharType="begin"/>
        </w:r>
        <w:r>
          <w:instrText xml:space="preserve"> PAGEREF _Toc30461 \h </w:instrText>
        </w:r>
        <w:r>
          <w:fldChar w:fldCharType="separate"/>
        </w:r>
        <w:r>
          <w:t>10</w:t>
        </w:r>
        <w:r>
          <w:fldChar w:fldCharType="end"/>
        </w:r>
      </w:hyperlink>
    </w:p>
    <w:p>
      <w:pPr>
        <w:pStyle w:val="TOC2"/>
        <w:tabs>
          <w:tab w:val="right" w:leader="dot" w:pos="8306"/>
        </w:tabs>
      </w:pPr>
      <w:hyperlink w:anchor="_Toc9711" w:history="1">
        <w:r>
          <w:rPr>
            <w:rFonts w:ascii="仿宋" w:eastAsia="仿宋" w:hAnsi="仿宋" w:cs="仿宋" w:hint="eastAsia"/>
            <w:lang w:eastAsia="zh-CN"/>
          </w:rPr>
          <w:t>(三)、建筑工程设计总体要求</w:t>
        </w:r>
        <w:r>
          <w:tab/>
        </w:r>
        <w:r>
          <w:fldChar w:fldCharType="begin"/>
        </w:r>
        <w:r>
          <w:instrText xml:space="preserve"> PAGEREF _Toc9711 \h </w:instrText>
        </w:r>
        <w:r>
          <w:fldChar w:fldCharType="separate"/>
        </w:r>
        <w:r>
          <w:t>12</w:t>
        </w:r>
        <w:r>
          <w:fldChar w:fldCharType="end"/>
        </w:r>
      </w:hyperlink>
    </w:p>
    <w:p>
      <w:pPr>
        <w:pStyle w:val="TOC2"/>
        <w:tabs>
          <w:tab w:val="right" w:leader="dot" w:pos="8306"/>
        </w:tabs>
      </w:pPr>
      <w:hyperlink w:anchor="_Toc17959" w:history="1">
        <w:r>
          <w:rPr>
            <w:rFonts w:ascii="仿宋" w:eastAsia="仿宋" w:hAnsi="仿宋" w:cs="仿宋" w:hint="eastAsia"/>
            <w:lang w:eastAsia="zh-CN"/>
          </w:rPr>
          <w:t>(四)、土建工程建设指标</w:t>
        </w:r>
        <w:r>
          <w:tab/>
        </w:r>
        <w:r>
          <w:fldChar w:fldCharType="begin"/>
        </w:r>
        <w:r>
          <w:instrText xml:space="preserve"> PAGEREF _Toc17959 \h </w:instrText>
        </w:r>
        <w:r>
          <w:fldChar w:fldCharType="separate"/>
        </w:r>
        <w:r>
          <w:t>12</w:t>
        </w:r>
        <w:r>
          <w:fldChar w:fldCharType="end"/>
        </w:r>
      </w:hyperlink>
    </w:p>
    <w:p>
      <w:pPr>
        <w:pStyle w:val="TOC1"/>
        <w:tabs>
          <w:tab w:val="right" w:leader="dot" w:pos="8306"/>
        </w:tabs>
      </w:pPr>
      <w:hyperlink w:anchor="_Toc25095" w:history="1">
        <w:r>
          <w:rPr>
            <w:rFonts w:ascii="仿宋" w:eastAsia="仿宋" w:hAnsi="仿宋" w:cs="仿宋" w:hint="eastAsia"/>
            <w:lang w:eastAsia="zh-CN"/>
          </w:rPr>
          <w:t>三、照度计项目可持续发展</w:t>
        </w:r>
        <w:r>
          <w:tab/>
        </w:r>
        <w:r>
          <w:fldChar w:fldCharType="begin"/>
        </w:r>
        <w:r>
          <w:instrText xml:space="preserve"> PAGEREF _Toc25095 \h </w:instrText>
        </w:r>
        <w:r>
          <w:fldChar w:fldCharType="separate"/>
        </w:r>
        <w:r>
          <w:t>13</w:t>
        </w:r>
        <w:r>
          <w:fldChar w:fldCharType="end"/>
        </w:r>
      </w:hyperlink>
    </w:p>
    <w:p>
      <w:pPr>
        <w:pStyle w:val="TOC2"/>
        <w:tabs>
          <w:tab w:val="right" w:leader="dot" w:pos="8306"/>
        </w:tabs>
      </w:pPr>
      <w:hyperlink w:anchor="_Toc19902" w:history="1">
        <w:r>
          <w:rPr>
            <w:rFonts w:ascii="仿宋" w:eastAsia="仿宋" w:hAnsi="仿宋" w:cs="仿宋" w:hint="eastAsia"/>
            <w:lang w:eastAsia="zh-CN"/>
          </w:rPr>
          <w:t>(一)、可持续战略与实践</w:t>
        </w:r>
        <w:r>
          <w:tab/>
        </w:r>
        <w:r>
          <w:fldChar w:fldCharType="begin"/>
        </w:r>
        <w:r>
          <w:instrText xml:space="preserve"> PAGEREF _Toc19902 \h </w:instrText>
        </w:r>
        <w:r>
          <w:fldChar w:fldCharType="separate"/>
        </w:r>
        <w:r>
          <w:t>13</w:t>
        </w:r>
        <w:r>
          <w:fldChar w:fldCharType="end"/>
        </w:r>
      </w:hyperlink>
    </w:p>
    <w:p>
      <w:pPr>
        <w:pStyle w:val="TOC2"/>
        <w:tabs>
          <w:tab w:val="right" w:leader="dot" w:pos="8306"/>
        </w:tabs>
      </w:pPr>
      <w:hyperlink w:anchor="_Toc28102" w:history="1">
        <w:r>
          <w:rPr>
            <w:rFonts w:ascii="仿宋" w:eastAsia="仿宋" w:hAnsi="仿宋" w:cs="仿宋" w:hint="eastAsia"/>
            <w:lang w:eastAsia="zh-CN"/>
          </w:rPr>
          <w:t>(二)、环保与社会责任</w:t>
        </w:r>
        <w:r>
          <w:tab/>
        </w:r>
        <w:r>
          <w:fldChar w:fldCharType="begin"/>
        </w:r>
        <w:r>
          <w:instrText xml:space="preserve"> PAGEREF _Toc28102 \h </w:instrText>
        </w:r>
        <w:r>
          <w:fldChar w:fldCharType="separate"/>
        </w:r>
        <w:r>
          <w:t>13</w:t>
        </w:r>
        <w:r>
          <w:fldChar w:fldCharType="end"/>
        </w:r>
      </w:hyperlink>
    </w:p>
    <w:p>
      <w:pPr>
        <w:pStyle w:val="TOC1"/>
        <w:tabs>
          <w:tab w:val="right" w:leader="dot" w:pos="8306"/>
        </w:tabs>
      </w:pPr>
      <w:hyperlink w:anchor="_Toc16537" w:history="1">
        <w:r>
          <w:rPr>
            <w:rFonts w:ascii="仿宋" w:eastAsia="仿宋" w:hAnsi="仿宋" w:cs="仿宋" w:hint="eastAsia"/>
            <w:lang w:eastAsia="zh-CN"/>
          </w:rPr>
          <w:t>四、工艺说明</w:t>
        </w:r>
        <w:r>
          <w:tab/>
        </w:r>
        <w:r>
          <w:fldChar w:fldCharType="begin"/>
        </w:r>
        <w:r>
          <w:instrText xml:space="preserve"> PAGEREF _Toc16537 \h </w:instrText>
        </w:r>
        <w:r>
          <w:fldChar w:fldCharType="separate"/>
        </w:r>
        <w:r>
          <w:t>14</w:t>
        </w:r>
        <w:r>
          <w:fldChar w:fldCharType="end"/>
        </w:r>
      </w:hyperlink>
    </w:p>
    <w:p>
      <w:pPr>
        <w:pStyle w:val="TOC2"/>
        <w:tabs>
          <w:tab w:val="right" w:leader="dot" w:pos="8306"/>
        </w:tabs>
      </w:pPr>
      <w:hyperlink w:anchor="_Toc23055" w:history="1">
        <w:r>
          <w:rPr>
            <w:rFonts w:ascii="仿宋" w:eastAsia="仿宋" w:hAnsi="仿宋" w:cs="仿宋" w:hint="eastAsia"/>
            <w:lang w:eastAsia="zh-CN"/>
          </w:rPr>
          <w:t>(一)、技术管理特点</w:t>
        </w:r>
        <w:r>
          <w:tab/>
        </w:r>
        <w:r>
          <w:fldChar w:fldCharType="begin"/>
        </w:r>
        <w:r>
          <w:instrText xml:space="preserve"> PAGEREF _Toc23055 \h </w:instrText>
        </w:r>
        <w:r>
          <w:fldChar w:fldCharType="separate"/>
        </w:r>
        <w:r>
          <w:t>14</w:t>
        </w:r>
        <w:r>
          <w:fldChar w:fldCharType="end"/>
        </w:r>
      </w:hyperlink>
    </w:p>
    <w:p>
      <w:pPr>
        <w:pStyle w:val="TOC2"/>
        <w:tabs>
          <w:tab w:val="right" w:leader="dot" w:pos="8306"/>
        </w:tabs>
      </w:pPr>
      <w:hyperlink w:anchor="_Toc6094" w:history="1">
        <w:r>
          <w:rPr>
            <w:rFonts w:ascii="仿宋" w:eastAsia="仿宋" w:hAnsi="仿宋" w:cs="仿宋" w:hint="eastAsia"/>
            <w:lang w:eastAsia="zh-CN"/>
          </w:rPr>
          <w:t>(二)、照度计项目工艺技术设计方案</w:t>
        </w:r>
        <w:r>
          <w:tab/>
        </w:r>
        <w:r>
          <w:fldChar w:fldCharType="begin"/>
        </w:r>
        <w:r>
          <w:instrText xml:space="preserve"> PAGEREF _Toc6094 \h </w:instrText>
        </w:r>
        <w:r>
          <w:fldChar w:fldCharType="separate"/>
        </w:r>
        <w:r>
          <w:t>15</w:t>
        </w:r>
        <w:r>
          <w:fldChar w:fldCharType="end"/>
        </w:r>
      </w:hyperlink>
    </w:p>
    <w:p>
      <w:pPr>
        <w:pStyle w:val="TOC2"/>
        <w:tabs>
          <w:tab w:val="right" w:leader="dot" w:pos="8306"/>
        </w:tabs>
      </w:pPr>
      <w:hyperlink w:anchor="_Toc16476" w:history="1">
        <w:r>
          <w:rPr>
            <w:rFonts w:ascii="仿宋" w:eastAsia="仿宋" w:hAnsi="仿宋" w:cs="仿宋" w:hint="eastAsia"/>
            <w:lang w:eastAsia="zh-CN"/>
          </w:rPr>
          <w:t>(三)、设备选型方案</w:t>
        </w:r>
        <w:r>
          <w:tab/>
        </w:r>
        <w:r>
          <w:fldChar w:fldCharType="begin"/>
        </w:r>
        <w:r>
          <w:instrText xml:space="preserve"> PAGEREF _Toc16476 \h </w:instrText>
        </w:r>
        <w:r>
          <w:fldChar w:fldCharType="separate"/>
        </w:r>
        <w:r>
          <w:t>17</w:t>
        </w:r>
        <w:r>
          <w:fldChar w:fldCharType="end"/>
        </w:r>
      </w:hyperlink>
    </w:p>
    <w:p>
      <w:pPr>
        <w:pStyle w:val="TOC1"/>
        <w:tabs>
          <w:tab w:val="right" w:leader="dot" w:pos="8306"/>
        </w:tabs>
      </w:pPr>
      <w:hyperlink w:anchor="_Toc24774" w:history="1">
        <w:r>
          <w:rPr>
            <w:rFonts w:ascii="仿宋" w:eastAsia="仿宋" w:hAnsi="仿宋" w:cs="仿宋" w:hint="eastAsia"/>
            <w:lang w:eastAsia="zh-CN"/>
          </w:rPr>
          <w:t>五、照度计项目建设单位说明</w:t>
        </w:r>
        <w:r>
          <w:tab/>
        </w:r>
        <w:r>
          <w:fldChar w:fldCharType="begin"/>
        </w:r>
        <w:r>
          <w:instrText xml:space="preserve"> PAGEREF _Toc24774 \h </w:instrText>
        </w:r>
        <w:r>
          <w:fldChar w:fldCharType="separate"/>
        </w:r>
        <w:r>
          <w:t>18</w:t>
        </w:r>
        <w:r>
          <w:fldChar w:fldCharType="end"/>
        </w:r>
      </w:hyperlink>
    </w:p>
    <w:p>
      <w:pPr>
        <w:pStyle w:val="TOC2"/>
        <w:tabs>
          <w:tab w:val="right" w:leader="dot" w:pos="8306"/>
        </w:tabs>
      </w:pPr>
      <w:hyperlink w:anchor="_Toc13050" w:history="1">
        <w:r>
          <w:rPr>
            <w:rFonts w:ascii="仿宋" w:eastAsia="仿宋" w:hAnsi="仿宋" w:cs="仿宋" w:hint="eastAsia"/>
            <w:lang w:eastAsia="zh-CN"/>
          </w:rPr>
          <w:t>(一)、照度计项目承办单位基本情况</w:t>
        </w:r>
        <w:r>
          <w:tab/>
        </w:r>
        <w:r>
          <w:fldChar w:fldCharType="begin"/>
        </w:r>
        <w:r>
          <w:instrText xml:space="preserve"> PAGEREF _Toc13050 \h </w:instrText>
        </w:r>
        <w:r>
          <w:fldChar w:fldCharType="separate"/>
        </w:r>
        <w:r>
          <w:t>18</w:t>
        </w:r>
        <w:r>
          <w:fldChar w:fldCharType="end"/>
        </w:r>
      </w:hyperlink>
    </w:p>
    <w:p>
      <w:pPr>
        <w:pStyle w:val="TOC2"/>
        <w:tabs>
          <w:tab w:val="right" w:leader="dot" w:pos="8306"/>
        </w:tabs>
      </w:pPr>
      <w:hyperlink w:anchor="_Toc23799" w:history="1">
        <w:r>
          <w:rPr>
            <w:rFonts w:ascii="仿宋" w:eastAsia="仿宋" w:hAnsi="仿宋" w:cs="仿宋" w:hint="eastAsia"/>
            <w:lang w:eastAsia="zh-CN"/>
          </w:rPr>
          <w:t>(二)、公司经济效益分析</w:t>
        </w:r>
        <w:r>
          <w:tab/>
        </w:r>
        <w:r>
          <w:fldChar w:fldCharType="begin"/>
        </w:r>
        <w:r>
          <w:instrText xml:space="preserve"> PAGEREF _Toc23799 \h </w:instrText>
        </w:r>
        <w:r>
          <w:fldChar w:fldCharType="separate"/>
        </w:r>
        <w:r>
          <w:t>18</w:t>
        </w:r>
        <w:r>
          <w:fldChar w:fldCharType="end"/>
        </w:r>
      </w:hyperlink>
    </w:p>
    <w:p>
      <w:pPr>
        <w:pStyle w:val="TOC1"/>
        <w:tabs>
          <w:tab w:val="right" w:leader="dot" w:pos="8306"/>
        </w:tabs>
      </w:pPr>
      <w:hyperlink w:anchor="_Toc3170" w:history="1">
        <w:r>
          <w:rPr>
            <w:rFonts w:ascii="仿宋" w:eastAsia="仿宋" w:hAnsi="仿宋" w:cs="仿宋" w:hint="eastAsia"/>
            <w:lang w:eastAsia="zh-CN"/>
          </w:rPr>
          <w:t>六、市场分析、调研</w:t>
        </w:r>
        <w:r>
          <w:tab/>
        </w:r>
        <w:r>
          <w:fldChar w:fldCharType="begin"/>
        </w:r>
        <w:r>
          <w:instrText xml:space="preserve"> PAGEREF _Toc3170 \h </w:instrText>
        </w:r>
        <w:r>
          <w:fldChar w:fldCharType="separate"/>
        </w:r>
        <w:r>
          <w:t>19</w:t>
        </w:r>
        <w:r>
          <w:fldChar w:fldCharType="end"/>
        </w:r>
      </w:hyperlink>
    </w:p>
    <w:p>
      <w:pPr>
        <w:pStyle w:val="TOC2"/>
        <w:tabs>
          <w:tab w:val="right" w:leader="dot" w:pos="8306"/>
        </w:tabs>
      </w:pPr>
      <w:hyperlink w:anchor="_Toc2155" w:history="1">
        <w:r>
          <w:rPr>
            <w:rFonts w:ascii="仿宋" w:eastAsia="仿宋" w:hAnsi="仿宋" w:cs="仿宋" w:hint="eastAsia"/>
            <w:lang w:eastAsia="zh-CN"/>
          </w:rPr>
          <w:t>(一)、照度计行业分析</w:t>
        </w:r>
        <w:r>
          <w:tab/>
        </w:r>
        <w:r>
          <w:fldChar w:fldCharType="begin"/>
        </w:r>
        <w:r>
          <w:instrText xml:space="preserve"> PAGEREF _Toc2155 \h </w:instrText>
        </w:r>
        <w:r>
          <w:fldChar w:fldCharType="separate"/>
        </w:r>
        <w:r>
          <w:t>19</w:t>
        </w:r>
        <w:r>
          <w:fldChar w:fldCharType="end"/>
        </w:r>
      </w:hyperlink>
    </w:p>
    <w:p>
      <w:pPr>
        <w:pStyle w:val="TOC2"/>
        <w:tabs>
          <w:tab w:val="right" w:leader="dot" w:pos="8306"/>
        </w:tabs>
      </w:pPr>
      <w:hyperlink w:anchor="_Toc32290" w:history="1">
        <w:r>
          <w:rPr>
            <w:rFonts w:ascii="仿宋" w:eastAsia="仿宋" w:hAnsi="仿宋" w:cs="仿宋" w:hint="eastAsia"/>
            <w:lang w:eastAsia="zh-CN"/>
          </w:rPr>
          <w:t>(二)、照度计市场分析预测</w:t>
        </w:r>
        <w:r>
          <w:tab/>
        </w:r>
        <w:r>
          <w:fldChar w:fldCharType="begin"/>
        </w:r>
        <w:r>
          <w:instrText xml:space="preserve"> PAGEREF _Toc32290 \h </w:instrText>
        </w:r>
        <w:r>
          <w:fldChar w:fldCharType="separate"/>
        </w:r>
        <w:r>
          <w:t>20</w:t>
        </w:r>
        <w:r>
          <w:fldChar w:fldCharType="end"/>
        </w:r>
      </w:hyperlink>
    </w:p>
    <w:p>
      <w:pPr>
        <w:pStyle w:val="TOC1"/>
        <w:tabs>
          <w:tab w:val="right" w:leader="dot" w:pos="8306"/>
        </w:tabs>
      </w:pPr>
      <w:hyperlink w:anchor="_Toc1401" w:history="1">
        <w:r>
          <w:rPr>
            <w:rFonts w:ascii="仿宋" w:eastAsia="仿宋" w:hAnsi="仿宋" w:cs="仿宋" w:hint="eastAsia"/>
            <w:lang w:eastAsia="zh-CN"/>
          </w:rPr>
          <w:t>七、照度计项目计划安排</w:t>
        </w:r>
        <w:r>
          <w:tab/>
        </w:r>
        <w:r>
          <w:fldChar w:fldCharType="begin"/>
        </w:r>
        <w:r>
          <w:instrText xml:space="preserve"> PAGEREF _Toc1401 \h </w:instrText>
        </w:r>
        <w:r>
          <w:fldChar w:fldCharType="separate"/>
        </w:r>
        <w:r>
          <w:t>21</w:t>
        </w:r>
        <w:r>
          <w:fldChar w:fldCharType="end"/>
        </w:r>
      </w:hyperlink>
    </w:p>
    <w:p>
      <w:pPr>
        <w:pStyle w:val="TOC2"/>
        <w:tabs>
          <w:tab w:val="right" w:leader="dot" w:pos="8306"/>
        </w:tabs>
      </w:pPr>
      <w:hyperlink w:anchor="_Toc1067" w:history="1">
        <w:r>
          <w:rPr>
            <w:rFonts w:ascii="仿宋" w:eastAsia="仿宋" w:hAnsi="仿宋" w:cs="仿宋" w:hint="eastAsia"/>
            <w:lang w:eastAsia="zh-CN"/>
          </w:rPr>
          <w:t>(一)、建设周期</w:t>
        </w:r>
        <w:r>
          <w:tab/>
        </w:r>
        <w:r>
          <w:fldChar w:fldCharType="begin"/>
        </w:r>
        <w:r>
          <w:instrText xml:space="preserve"> PAGEREF _Toc1067 \h </w:instrText>
        </w:r>
        <w:r>
          <w:fldChar w:fldCharType="separate"/>
        </w:r>
        <w:r>
          <w:t>21</w:t>
        </w:r>
        <w:r>
          <w:fldChar w:fldCharType="end"/>
        </w:r>
      </w:hyperlink>
    </w:p>
    <w:p>
      <w:pPr>
        <w:pStyle w:val="TOC2"/>
        <w:tabs>
          <w:tab w:val="right" w:leader="dot" w:pos="8306"/>
        </w:tabs>
      </w:pPr>
      <w:hyperlink w:anchor="_Toc8035" w:history="1">
        <w:r>
          <w:rPr>
            <w:rFonts w:ascii="仿宋" w:eastAsia="仿宋" w:hAnsi="仿宋" w:cs="仿宋" w:hint="eastAsia"/>
            <w:lang w:eastAsia="zh-CN"/>
          </w:rPr>
          <w:t>(二)、建设进度</w:t>
        </w:r>
        <w:r>
          <w:tab/>
        </w:r>
        <w:r>
          <w:fldChar w:fldCharType="begin"/>
        </w:r>
        <w:r>
          <w:instrText xml:space="preserve"> PAGEREF _Toc8035 \h </w:instrText>
        </w:r>
        <w:r>
          <w:fldChar w:fldCharType="separate"/>
        </w:r>
        <w:r>
          <w:t>22</w:t>
        </w:r>
        <w:r>
          <w:fldChar w:fldCharType="end"/>
        </w:r>
      </w:hyperlink>
    </w:p>
    <w:p>
      <w:pPr>
        <w:pStyle w:val="TOC2"/>
        <w:tabs>
          <w:tab w:val="right" w:leader="dot" w:pos="8306"/>
        </w:tabs>
      </w:pPr>
      <w:hyperlink w:anchor="_Toc18309" w:history="1">
        <w:r>
          <w:rPr>
            <w:rFonts w:ascii="仿宋" w:eastAsia="仿宋" w:hAnsi="仿宋" w:cs="仿宋" w:hint="eastAsia"/>
            <w:lang w:eastAsia="zh-CN"/>
          </w:rPr>
          <w:t>(三)、进度安排注意事项</w:t>
        </w:r>
        <w:r>
          <w:tab/>
        </w:r>
        <w:r>
          <w:fldChar w:fldCharType="begin"/>
        </w:r>
        <w:r>
          <w:instrText xml:space="preserve"> PAGEREF _Toc18309 \h </w:instrText>
        </w:r>
        <w:r>
          <w:fldChar w:fldCharType="separate"/>
        </w:r>
        <w:r>
          <w:t>23</w:t>
        </w:r>
        <w:r>
          <w:fldChar w:fldCharType="end"/>
        </w:r>
      </w:hyperlink>
    </w:p>
    <w:p>
      <w:pPr>
        <w:pStyle w:val="TOC2"/>
        <w:tabs>
          <w:tab w:val="right" w:leader="dot" w:pos="8306"/>
        </w:tabs>
      </w:pPr>
      <w:hyperlink w:anchor="_Toc25262" w:history="1">
        <w:r>
          <w:rPr>
            <w:rFonts w:ascii="仿宋" w:eastAsia="仿宋" w:hAnsi="仿宋" w:cs="仿宋" w:hint="eastAsia"/>
            <w:lang w:eastAsia="zh-CN"/>
          </w:rPr>
          <w:t>(四)、人力资源配置</w:t>
        </w:r>
        <w:r>
          <w:tab/>
        </w:r>
        <w:r>
          <w:fldChar w:fldCharType="begin"/>
        </w:r>
        <w:r>
          <w:instrText xml:space="preserve"> PAGEREF _Toc25262 \h </w:instrText>
        </w:r>
        <w:r>
          <w:fldChar w:fldCharType="separate"/>
        </w:r>
        <w:r>
          <w:t>24</w:t>
        </w:r>
        <w:r>
          <w:fldChar w:fldCharType="end"/>
        </w:r>
      </w:hyperlink>
    </w:p>
    <w:p>
      <w:pPr>
        <w:pStyle w:val="TOC1"/>
        <w:tabs>
          <w:tab w:val="right" w:leader="dot" w:pos="8306"/>
        </w:tabs>
      </w:pPr>
      <w:hyperlink w:anchor="_Toc5050" w:history="1">
        <w:r>
          <w:rPr>
            <w:rFonts w:ascii="仿宋" w:eastAsia="仿宋" w:hAnsi="仿宋" w:cs="仿宋" w:hint="eastAsia"/>
            <w:lang w:eastAsia="zh-CN"/>
          </w:rPr>
          <w:t>八、照度计项目技术管理</w:t>
        </w:r>
        <w:r>
          <w:tab/>
        </w:r>
        <w:r>
          <w:fldChar w:fldCharType="begin"/>
        </w:r>
        <w:r>
          <w:instrText xml:space="preserve"> PAGEREF _Toc5050 \h </w:instrText>
        </w:r>
        <w:r>
          <w:fldChar w:fldCharType="separate"/>
        </w:r>
        <w:r>
          <w:t>25</w:t>
        </w:r>
        <w:r>
          <w:fldChar w:fldCharType="end"/>
        </w:r>
      </w:hyperlink>
    </w:p>
    <w:p>
      <w:pPr>
        <w:pStyle w:val="TOC2"/>
        <w:tabs>
          <w:tab w:val="right" w:leader="dot" w:pos="8306"/>
        </w:tabs>
      </w:pPr>
      <w:hyperlink w:anchor="_Toc366" w:history="1">
        <w:r>
          <w:rPr>
            <w:rFonts w:ascii="仿宋" w:eastAsia="仿宋" w:hAnsi="仿宋" w:cs="仿宋" w:hint="eastAsia"/>
            <w:lang w:eastAsia="zh-CN"/>
          </w:rPr>
          <w:t>(一)、技术方案选用方向</w:t>
        </w:r>
        <w:r>
          <w:tab/>
        </w:r>
        <w:r>
          <w:fldChar w:fldCharType="begin"/>
        </w:r>
        <w:r>
          <w:instrText xml:space="preserve"> PAGEREF _Toc366 \h </w:instrText>
        </w:r>
        <w:r>
          <w:fldChar w:fldCharType="separate"/>
        </w:r>
        <w:r>
          <w:t>25</w:t>
        </w:r>
        <w:r>
          <w:fldChar w:fldCharType="end"/>
        </w:r>
      </w:hyperlink>
    </w:p>
    <w:p>
      <w:pPr>
        <w:pStyle w:val="TOC2"/>
        <w:tabs>
          <w:tab w:val="right" w:leader="dot" w:pos="8306"/>
        </w:tabs>
      </w:pPr>
      <w:hyperlink w:anchor="_Toc23669" w:history="1">
        <w:r>
          <w:rPr>
            <w:rFonts w:ascii="仿宋" w:eastAsia="仿宋" w:hAnsi="仿宋" w:cs="仿宋" w:hint="eastAsia"/>
            <w:lang w:eastAsia="zh-CN"/>
          </w:rPr>
          <w:t>(二)、工艺技术方案选用原则</w:t>
        </w:r>
        <w:r>
          <w:tab/>
        </w:r>
        <w:r>
          <w:fldChar w:fldCharType="begin"/>
        </w:r>
        <w:r>
          <w:instrText xml:space="preserve"> PAGEREF _Toc23669 \h </w:instrText>
        </w:r>
        <w:r>
          <w:fldChar w:fldCharType="separate"/>
        </w:r>
        <w:r>
          <w:t>27</w:t>
        </w:r>
        <w:r>
          <w:fldChar w:fldCharType="end"/>
        </w:r>
      </w:hyperlink>
    </w:p>
    <w:p>
      <w:pPr>
        <w:pStyle w:val="TOC2"/>
        <w:tabs>
          <w:tab w:val="right" w:leader="dot" w:pos="8306"/>
        </w:tabs>
      </w:pPr>
      <w:hyperlink w:anchor="_Toc10986" w:history="1">
        <w:r>
          <w:rPr>
            <w:rFonts w:ascii="仿宋" w:eastAsia="仿宋" w:hAnsi="仿宋" w:cs="仿宋" w:hint="eastAsia"/>
            <w:lang w:eastAsia="zh-CN"/>
          </w:rPr>
          <w:t>(三)、工艺技术方案要求</w:t>
        </w:r>
        <w:r>
          <w:tab/>
        </w:r>
        <w:r>
          <w:fldChar w:fldCharType="begin"/>
        </w:r>
        <w:r>
          <w:instrText xml:space="preserve"> PAGEREF _Toc10986 \h </w:instrText>
        </w:r>
        <w:r>
          <w:fldChar w:fldCharType="separate"/>
        </w:r>
        <w:r>
          <w:t>29</w:t>
        </w:r>
        <w:r>
          <w:fldChar w:fldCharType="end"/>
        </w:r>
      </w:hyperlink>
    </w:p>
    <w:p>
      <w:pPr>
        <w:pStyle w:val="TOC1"/>
        <w:tabs>
          <w:tab w:val="right" w:leader="dot" w:pos="8306"/>
        </w:tabs>
      </w:pPr>
      <w:hyperlink w:anchor="_Toc32032" w:history="1">
        <w:r>
          <w:rPr>
            <w:rFonts w:ascii="仿宋" w:eastAsia="仿宋" w:hAnsi="仿宋" w:cs="仿宋" w:hint="eastAsia"/>
            <w:lang w:eastAsia="zh-CN"/>
          </w:rPr>
          <w:t>九、照度计项目风险管理</w:t>
        </w:r>
        <w:r>
          <w:tab/>
        </w:r>
        <w:r>
          <w:fldChar w:fldCharType="begin"/>
        </w:r>
        <w:r>
          <w:instrText xml:space="preserve"> PAGEREF _Toc32032 \h </w:instrText>
        </w:r>
        <w:r>
          <w:fldChar w:fldCharType="separate"/>
        </w:r>
        <w:r>
          <w:t>31</w:t>
        </w:r>
        <w:r>
          <w:fldChar w:fldCharType="end"/>
        </w:r>
      </w:hyperlink>
    </w:p>
    <w:p>
      <w:pPr>
        <w:pStyle w:val="TOC2"/>
        <w:tabs>
          <w:tab w:val="right" w:leader="dot" w:pos="8306"/>
        </w:tabs>
      </w:pPr>
      <w:hyperlink w:anchor="_Toc31026" w:history="1">
        <w:r>
          <w:rPr>
            <w:rFonts w:ascii="仿宋" w:eastAsia="仿宋" w:hAnsi="仿宋" w:cs="仿宋" w:hint="eastAsia"/>
            <w:lang w:eastAsia="zh-CN"/>
          </w:rPr>
          <w:t>(一)、风险识别与评估</w:t>
        </w:r>
        <w:r>
          <w:tab/>
        </w:r>
        <w:r>
          <w:fldChar w:fldCharType="begin"/>
        </w:r>
        <w:r>
          <w:instrText xml:space="preserve"> PAGEREF _Toc31026 \h </w:instrText>
        </w:r>
        <w:r>
          <w:fldChar w:fldCharType="separate"/>
        </w:r>
        <w:r>
          <w:t>31</w:t>
        </w:r>
        <w:r>
          <w:fldChar w:fldCharType="end"/>
        </w:r>
      </w:hyperlink>
    </w:p>
    <w:p>
      <w:pPr>
        <w:pStyle w:val="TOC2"/>
        <w:tabs>
          <w:tab w:val="right" w:leader="dot" w:pos="8306"/>
        </w:tabs>
      </w:pPr>
      <w:hyperlink w:anchor="_Toc27281" w:history="1">
        <w:r>
          <w:rPr>
            <w:rFonts w:ascii="仿宋" w:eastAsia="仿宋" w:hAnsi="仿宋" w:cs="仿宋" w:hint="eastAsia"/>
            <w:lang w:eastAsia="zh-CN"/>
          </w:rPr>
          <w:t>(二)、风险应对策略</w:t>
        </w:r>
        <w:r>
          <w:tab/>
        </w:r>
        <w:r>
          <w:fldChar w:fldCharType="begin"/>
        </w:r>
        <w:r>
          <w:instrText xml:space="preserve"> PAGEREF _Toc27281 \h </w:instrText>
        </w:r>
        <w:r>
          <w:fldChar w:fldCharType="separate"/>
        </w:r>
        <w:r>
          <w:t>32</w:t>
        </w:r>
        <w:r>
          <w:fldChar w:fldCharType="end"/>
        </w:r>
      </w:hyperlink>
    </w:p>
    <w:p>
      <w:pPr>
        <w:pStyle w:val="TOC2"/>
        <w:tabs>
          <w:tab w:val="right" w:leader="dot" w:pos="8306"/>
        </w:tabs>
      </w:pPr>
      <w:hyperlink w:anchor="_Toc27813" w:history="1">
        <w:r>
          <w:rPr>
            <w:rFonts w:ascii="仿宋" w:eastAsia="仿宋" w:hAnsi="仿宋" w:cs="仿宋" w:hint="eastAsia"/>
            <w:lang w:eastAsia="zh-CN"/>
          </w:rPr>
          <w:t>(三)、风险监控与控制</w:t>
        </w:r>
        <w:r>
          <w:tab/>
        </w:r>
        <w:r>
          <w:fldChar w:fldCharType="begin"/>
        </w:r>
        <w:r>
          <w:instrText xml:space="preserve"> PAGEREF _Toc27813 \h </w:instrText>
        </w:r>
        <w:r>
          <w:fldChar w:fldCharType="separate"/>
        </w:r>
        <w:r>
          <w:t>34</w:t>
        </w:r>
        <w:r>
          <w:fldChar w:fldCharType="end"/>
        </w:r>
      </w:hyperlink>
    </w:p>
    <w:p>
      <w:pPr>
        <w:pStyle w:val="TOC1"/>
        <w:tabs>
          <w:tab w:val="right" w:leader="dot" w:pos="8306"/>
        </w:tabs>
      </w:pPr>
      <w:hyperlink w:anchor="_Toc3845" w:history="1">
        <w:r>
          <w:rPr>
            <w:rFonts w:ascii="仿宋" w:eastAsia="仿宋" w:hAnsi="仿宋" w:cs="仿宋" w:hint="eastAsia"/>
            <w:lang w:eastAsia="zh-CN"/>
          </w:rPr>
          <w:t>十、照度计项目社会影响</w:t>
        </w:r>
        <w:r>
          <w:tab/>
        </w:r>
        <w:r>
          <w:fldChar w:fldCharType="begin"/>
        </w:r>
        <w:r>
          <w:instrText xml:space="preserve"> PAGEREF _Toc3845 \h </w:instrText>
        </w:r>
        <w:r>
          <w:fldChar w:fldCharType="separate"/>
        </w:r>
        <w:r>
          <w:t>35</w:t>
        </w:r>
        <w:r>
          <w:fldChar w:fldCharType="end"/>
        </w:r>
      </w:hyperlink>
    </w:p>
    <w:p>
      <w:pPr>
        <w:pStyle w:val="TOC2"/>
        <w:tabs>
          <w:tab w:val="right" w:leader="dot" w:pos="8306"/>
        </w:tabs>
      </w:pPr>
      <w:hyperlink w:anchor="_Toc27775" w:history="1">
        <w:r>
          <w:rPr>
            <w:rFonts w:ascii="仿宋" w:eastAsia="仿宋" w:hAnsi="仿宋" w:cs="仿宋" w:hint="eastAsia"/>
            <w:lang w:eastAsia="zh-CN"/>
          </w:rPr>
          <w:t>(一)、社会责任与义务</w:t>
        </w:r>
        <w:r>
          <w:tab/>
        </w:r>
        <w:r>
          <w:fldChar w:fldCharType="begin"/>
        </w:r>
        <w:r>
          <w:instrText xml:space="preserve"> PAGEREF _Toc27775 \h </w:instrText>
        </w:r>
        <w:r>
          <w:fldChar w:fldCharType="separate"/>
        </w:r>
        <w:r>
          <w:t>35</w:t>
        </w:r>
        <w:r>
          <w:fldChar w:fldCharType="end"/>
        </w:r>
      </w:hyperlink>
    </w:p>
    <w:p>
      <w:pPr>
        <w:pStyle w:val="TOC2"/>
        <w:tabs>
          <w:tab w:val="right" w:leader="dot" w:pos="8306"/>
        </w:tabs>
      </w:pPr>
      <w:hyperlink w:anchor="_Toc2803" w:history="1">
        <w:r>
          <w:rPr>
            <w:rFonts w:ascii="仿宋" w:eastAsia="仿宋" w:hAnsi="仿宋" w:cs="仿宋" w:hint="eastAsia"/>
            <w:lang w:eastAsia="zh-CN"/>
          </w:rPr>
          <w:t>(二)、社会参与与沟通</w:t>
        </w:r>
        <w:r>
          <w:tab/>
        </w:r>
        <w:r>
          <w:fldChar w:fldCharType="begin"/>
        </w:r>
        <w:r>
          <w:instrText xml:space="preserve"> PAGEREF _Toc2803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0" w:history="1">
        <w:r>
          <w:rPr>
            <w:rFonts w:ascii="仿宋" w:eastAsia="仿宋" w:hAnsi="仿宋" w:cs="仿宋" w:hint="eastAsia"/>
            <w:lang w:eastAsia="zh-CN"/>
          </w:rPr>
          <w:t>十一、照度计项目财务管理</w:t>
        </w:r>
        <w:r>
          <w:tab/>
        </w:r>
        <w:r>
          <w:fldChar w:fldCharType="begin"/>
        </w:r>
        <w:r>
          <w:instrText xml:space="preserve"> PAGEREF _Toc15580 \h </w:instrText>
        </w:r>
        <w:r>
          <w:fldChar w:fldCharType="separate"/>
        </w:r>
        <w:r>
          <w:t>37</w:t>
        </w:r>
        <w:r>
          <w:fldChar w:fldCharType="end"/>
        </w:r>
      </w:hyperlink>
    </w:p>
    <w:p>
      <w:pPr>
        <w:pStyle w:val="TOC2"/>
        <w:tabs>
          <w:tab w:val="right" w:leader="dot" w:pos="8306"/>
        </w:tabs>
      </w:pPr>
      <w:hyperlink w:anchor="_Toc10628" w:history="1">
        <w:r>
          <w:rPr>
            <w:rFonts w:ascii="仿宋" w:eastAsia="仿宋" w:hAnsi="仿宋" w:cs="仿宋" w:hint="eastAsia"/>
            <w:lang w:eastAsia="zh-CN"/>
          </w:rPr>
          <w:t>(一)、资金需求大</w:t>
        </w:r>
        <w:r>
          <w:tab/>
        </w:r>
        <w:r>
          <w:fldChar w:fldCharType="begin"/>
        </w:r>
        <w:r>
          <w:instrText xml:space="preserve"> PAGEREF _Toc10628 \h </w:instrText>
        </w:r>
        <w:r>
          <w:fldChar w:fldCharType="separate"/>
        </w:r>
        <w:r>
          <w:t>37</w:t>
        </w:r>
        <w:r>
          <w:fldChar w:fldCharType="end"/>
        </w:r>
      </w:hyperlink>
    </w:p>
    <w:p>
      <w:pPr>
        <w:pStyle w:val="TOC2"/>
        <w:tabs>
          <w:tab w:val="right" w:leader="dot" w:pos="8306"/>
        </w:tabs>
      </w:pPr>
      <w:hyperlink w:anchor="_Toc7639" w:history="1">
        <w:r>
          <w:rPr>
            <w:rFonts w:ascii="仿宋" w:eastAsia="仿宋" w:hAnsi="仿宋" w:cs="仿宋" w:hint="eastAsia"/>
            <w:lang w:eastAsia="zh-CN"/>
          </w:rPr>
          <w:t>(二)、研发周期长</w:t>
        </w:r>
        <w:r>
          <w:tab/>
        </w:r>
        <w:r>
          <w:fldChar w:fldCharType="begin"/>
        </w:r>
        <w:r>
          <w:instrText xml:space="preserve"> PAGEREF _Toc7639 \h </w:instrText>
        </w:r>
        <w:r>
          <w:fldChar w:fldCharType="separate"/>
        </w:r>
        <w:r>
          <w:t>38</w:t>
        </w:r>
        <w:r>
          <w:fldChar w:fldCharType="end"/>
        </w:r>
      </w:hyperlink>
    </w:p>
    <w:p>
      <w:pPr>
        <w:pStyle w:val="TOC2"/>
        <w:tabs>
          <w:tab w:val="right" w:leader="dot" w:pos="8306"/>
        </w:tabs>
      </w:pPr>
      <w:hyperlink w:anchor="_Toc3499" w:history="1">
        <w:r>
          <w:rPr>
            <w:rFonts w:ascii="仿宋" w:eastAsia="仿宋" w:hAnsi="仿宋" w:cs="仿宋" w:hint="eastAsia"/>
            <w:lang w:eastAsia="zh-CN"/>
          </w:rPr>
          <w:t>(三)、市场风险大</w:t>
        </w:r>
        <w:r>
          <w:tab/>
        </w:r>
        <w:r>
          <w:fldChar w:fldCharType="begin"/>
        </w:r>
        <w:r>
          <w:instrText xml:space="preserve"> PAGEREF _Toc3499 \h </w:instrText>
        </w:r>
        <w:r>
          <w:fldChar w:fldCharType="separate"/>
        </w:r>
        <w:r>
          <w:t>39</w:t>
        </w:r>
        <w:r>
          <w:fldChar w:fldCharType="end"/>
        </w:r>
      </w:hyperlink>
    </w:p>
    <w:p>
      <w:pPr>
        <w:pStyle w:val="TOC2"/>
        <w:tabs>
          <w:tab w:val="right" w:leader="dot" w:pos="8306"/>
        </w:tabs>
      </w:pPr>
      <w:hyperlink w:anchor="_Toc9396" w:history="1">
        <w:r>
          <w:rPr>
            <w:rFonts w:ascii="仿宋" w:eastAsia="仿宋" w:hAnsi="仿宋" w:cs="仿宋" w:hint="eastAsia"/>
            <w:lang w:eastAsia="zh-CN"/>
          </w:rPr>
          <w:t>(四)、利润率高</w:t>
        </w:r>
        <w:r>
          <w:tab/>
        </w:r>
        <w:r>
          <w:fldChar w:fldCharType="begin"/>
        </w:r>
        <w:r>
          <w:instrText xml:space="preserve"> PAGEREF _Toc9396 \h </w:instrText>
        </w:r>
        <w:r>
          <w:fldChar w:fldCharType="separate"/>
        </w:r>
        <w:r>
          <w:t>42</w:t>
        </w:r>
        <w:r>
          <w:fldChar w:fldCharType="end"/>
        </w:r>
      </w:hyperlink>
    </w:p>
    <w:p>
      <w:pPr>
        <w:pStyle w:val="TOC1"/>
        <w:tabs>
          <w:tab w:val="right" w:leader="dot" w:pos="8306"/>
        </w:tabs>
      </w:pPr>
      <w:hyperlink w:anchor="_Toc1340" w:history="1">
        <w:r>
          <w:rPr>
            <w:rFonts w:ascii="仿宋" w:eastAsia="仿宋" w:hAnsi="仿宋" w:cs="仿宋" w:hint="eastAsia"/>
            <w:lang w:eastAsia="zh-CN"/>
          </w:rPr>
          <w:t>十二、照度计项目经营效益</w:t>
        </w:r>
        <w:r>
          <w:tab/>
        </w:r>
        <w:r>
          <w:fldChar w:fldCharType="begin"/>
        </w:r>
        <w:r>
          <w:instrText xml:space="preserve"> PAGEREF _Toc1340 \h </w:instrText>
        </w:r>
        <w:r>
          <w:fldChar w:fldCharType="separate"/>
        </w:r>
        <w:r>
          <w:t>44</w:t>
        </w:r>
        <w:r>
          <w:fldChar w:fldCharType="end"/>
        </w:r>
      </w:hyperlink>
    </w:p>
    <w:p>
      <w:pPr>
        <w:pStyle w:val="TOC2"/>
        <w:tabs>
          <w:tab w:val="right" w:leader="dot" w:pos="8306"/>
        </w:tabs>
      </w:pPr>
      <w:hyperlink w:anchor="_Toc10030" w:history="1">
        <w:r>
          <w:rPr>
            <w:rFonts w:ascii="仿宋" w:eastAsia="仿宋" w:hAnsi="仿宋" w:cs="仿宋" w:hint="eastAsia"/>
            <w:lang w:eastAsia="zh-CN"/>
          </w:rPr>
          <w:t>(一)、经济评价财务测算</w:t>
        </w:r>
        <w:r>
          <w:tab/>
        </w:r>
        <w:r>
          <w:fldChar w:fldCharType="begin"/>
        </w:r>
        <w:r>
          <w:instrText xml:space="preserve"> PAGEREF _Toc10030 \h </w:instrText>
        </w:r>
        <w:r>
          <w:fldChar w:fldCharType="separate"/>
        </w:r>
        <w:r>
          <w:t>44</w:t>
        </w:r>
        <w:r>
          <w:fldChar w:fldCharType="end"/>
        </w:r>
      </w:hyperlink>
    </w:p>
    <w:p>
      <w:pPr>
        <w:pStyle w:val="TOC2"/>
        <w:tabs>
          <w:tab w:val="right" w:leader="dot" w:pos="8306"/>
        </w:tabs>
      </w:pPr>
      <w:hyperlink w:anchor="_Toc6508" w:history="1">
        <w:r>
          <w:rPr>
            <w:rFonts w:ascii="仿宋" w:eastAsia="仿宋" w:hAnsi="仿宋" w:cs="仿宋" w:hint="eastAsia"/>
            <w:lang w:eastAsia="zh-CN"/>
          </w:rPr>
          <w:t>(二)、照度计项目盈利能力分析</w:t>
        </w:r>
        <w:r>
          <w:tab/>
        </w:r>
        <w:r>
          <w:fldChar w:fldCharType="begin"/>
        </w:r>
        <w:r>
          <w:instrText xml:space="preserve"> PAGEREF _Toc6508 \h </w:instrText>
        </w:r>
        <w:r>
          <w:fldChar w:fldCharType="separate"/>
        </w:r>
        <w:r>
          <w:t>45</w:t>
        </w:r>
        <w:r>
          <w:fldChar w:fldCharType="end"/>
        </w:r>
      </w:hyperlink>
    </w:p>
    <w:p>
      <w:pPr>
        <w:pStyle w:val="TOC1"/>
        <w:tabs>
          <w:tab w:val="right" w:leader="dot" w:pos="8306"/>
        </w:tabs>
      </w:pPr>
      <w:hyperlink w:anchor="_Toc4705" w:history="1">
        <w:r>
          <w:rPr>
            <w:rFonts w:ascii="仿宋" w:eastAsia="仿宋" w:hAnsi="仿宋" w:cs="仿宋" w:hint="eastAsia"/>
            <w:lang w:eastAsia="zh-CN"/>
          </w:rPr>
          <w:t>十三、照度计项目变更管理</w:t>
        </w:r>
        <w:r>
          <w:tab/>
        </w:r>
        <w:r>
          <w:fldChar w:fldCharType="begin"/>
        </w:r>
        <w:r>
          <w:instrText xml:space="preserve"> PAGEREF _Toc4705 \h </w:instrText>
        </w:r>
        <w:r>
          <w:fldChar w:fldCharType="separate"/>
        </w:r>
        <w:r>
          <w:t>46</w:t>
        </w:r>
        <w:r>
          <w:fldChar w:fldCharType="end"/>
        </w:r>
      </w:hyperlink>
    </w:p>
    <w:p>
      <w:pPr>
        <w:pStyle w:val="TOC2"/>
        <w:tabs>
          <w:tab w:val="right" w:leader="dot" w:pos="8306"/>
        </w:tabs>
      </w:pPr>
      <w:hyperlink w:anchor="_Toc28835" w:history="1">
        <w:r>
          <w:rPr>
            <w:rFonts w:ascii="仿宋" w:eastAsia="仿宋" w:hAnsi="仿宋" w:cs="仿宋" w:hint="eastAsia"/>
            <w:lang w:eastAsia="zh-CN"/>
          </w:rPr>
          <w:t>(一)、变更申请与评估</w:t>
        </w:r>
        <w:r>
          <w:tab/>
        </w:r>
        <w:r>
          <w:fldChar w:fldCharType="begin"/>
        </w:r>
        <w:r>
          <w:instrText xml:space="preserve"> PAGEREF _Toc28835 \h </w:instrText>
        </w:r>
        <w:r>
          <w:fldChar w:fldCharType="separate"/>
        </w:r>
        <w:r>
          <w:t>46</w:t>
        </w:r>
        <w:r>
          <w:fldChar w:fldCharType="end"/>
        </w:r>
      </w:hyperlink>
    </w:p>
    <w:p>
      <w:pPr>
        <w:pStyle w:val="TOC2"/>
        <w:tabs>
          <w:tab w:val="right" w:leader="dot" w:pos="8306"/>
        </w:tabs>
      </w:pPr>
      <w:hyperlink w:anchor="_Toc4590" w:history="1">
        <w:r>
          <w:rPr>
            <w:rFonts w:ascii="仿宋" w:eastAsia="仿宋" w:hAnsi="仿宋" w:cs="仿宋" w:hint="eastAsia"/>
            <w:lang w:eastAsia="zh-CN"/>
          </w:rPr>
          <w:t>(二)、变更实施与控制</w:t>
        </w:r>
        <w:r>
          <w:tab/>
        </w:r>
        <w:r>
          <w:fldChar w:fldCharType="begin"/>
        </w:r>
        <w:r>
          <w:instrText xml:space="preserve"> PAGEREF _Toc4590 \h </w:instrText>
        </w:r>
        <w:r>
          <w:fldChar w:fldCharType="separate"/>
        </w:r>
        <w:r>
          <w:t>46</w:t>
        </w:r>
        <w:r>
          <w:fldChar w:fldCharType="end"/>
        </w:r>
      </w:hyperlink>
    </w:p>
    <w:p>
      <w:pPr>
        <w:pStyle w:val="TOC1"/>
        <w:tabs>
          <w:tab w:val="right" w:leader="dot" w:pos="8306"/>
        </w:tabs>
      </w:pPr>
      <w:hyperlink w:anchor="_Toc29574" w:history="1">
        <w:r>
          <w:rPr>
            <w:rFonts w:ascii="仿宋" w:eastAsia="仿宋" w:hAnsi="仿宋" w:cs="仿宋" w:hint="eastAsia"/>
            <w:lang w:eastAsia="zh-CN"/>
          </w:rPr>
          <w:t>十四、营销与推广策略</w:t>
        </w:r>
        <w:r>
          <w:tab/>
        </w:r>
        <w:r>
          <w:fldChar w:fldCharType="begin"/>
        </w:r>
        <w:r>
          <w:instrText xml:space="preserve"> PAGEREF _Toc29574 \h </w:instrText>
        </w:r>
        <w:r>
          <w:fldChar w:fldCharType="separate"/>
        </w:r>
        <w:r>
          <w:t>47</w:t>
        </w:r>
        <w:r>
          <w:fldChar w:fldCharType="end"/>
        </w:r>
      </w:hyperlink>
    </w:p>
    <w:p>
      <w:pPr>
        <w:pStyle w:val="TOC2"/>
        <w:tabs>
          <w:tab w:val="right" w:leader="dot" w:pos="8306"/>
        </w:tabs>
      </w:pPr>
      <w:hyperlink w:anchor="_Toc20806" w:history="1">
        <w:r>
          <w:rPr>
            <w:rFonts w:ascii="仿宋" w:eastAsia="仿宋" w:hAnsi="仿宋" w:cs="仿宋" w:hint="eastAsia"/>
            <w:lang w:eastAsia="zh-CN"/>
          </w:rPr>
          <w:t>(一)、产品/服务定位与特点</w:t>
        </w:r>
        <w:r>
          <w:tab/>
        </w:r>
        <w:r>
          <w:fldChar w:fldCharType="begin"/>
        </w:r>
        <w:r>
          <w:instrText xml:space="preserve"> PAGEREF _Toc20806 \h </w:instrText>
        </w:r>
        <w:r>
          <w:fldChar w:fldCharType="separate"/>
        </w:r>
        <w:r>
          <w:t>47</w:t>
        </w:r>
        <w:r>
          <w:fldChar w:fldCharType="end"/>
        </w:r>
      </w:hyperlink>
    </w:p>
    <w:p>
      <w:pPr>
        <w:pStyle w:val="TOC2"/>
        <w:tabs>
          <w:tab w:val="right" w:leader="dot" w:pos="8306"/>
        </w:tabs>
      </w:pPr>
      <w:hyperlink w:anchor="_Toc30622" w:history="1">
        <w:r>
          <w:rPr>
            <w:rFonts w:ascii="仿宋" w:eastAsia="仿宋" w:hAnsi="仿宋" w:cs="仿宋" w:hint="eastAsia"/>
            <w:lang w:eastAsia="zh-CN"/>
          </w:rPr>
          <w:t>(二)、市场定位与竞争分析</w:t>
        </w:r>
        <w:r>
          <w:tab/>
        </w:r>
        <w:r>
          <w:fldChar w:fldCharType="begin"/>
        </w:r>
        <w:r>
          <w:instrText xml:space="preserve"> PAGEREF _Toc30622 \h </w:instrText>
        </w:r>
        <w:r>
          <w:fldChar w:fldCharType="separate"/>
        </w:r>
        <w:r>
          <w:t>48</w:t>
        </w:r>
        <w:r>
          <w:fldChar w:fldCharType="end"/>
        </w:r>
      </w:hyperlink>
    </w:p>
    <w:p>
      <w:pPr>
        <w:pStyle w:val="TOC2"/>
        <w:tabs>
          <w:tab w:val="right" w:leader="dot" w:pos="8306"/>
        </w:tabs>
      </w:pPr>
      <w:hyperlink w:anchor="_Toc12350" w:history="1">
        <w:r>
          <w:rPr>
            <w:rFonts w:ascii="仿宋" w:eastAsia="仿宋" w:hAnsi="仿宋" w:cs="仿宋" w:hint="eastAsia"/>
            <w:lang w:eastAsia="zh-CN"/>
          </w:rPr>
          <w:t>(三)、营销渠道与策略</w:t>
        </w:r>
        <w:r>
          <w:tab/>
        </w:r>
        <w:r>
          <w:fldChar w:fldCharType="begin"/>
        </w:r>
        <w:r>
          <w:instrText xml:space="preserve"> PAGEREF _Toc12350 \h </w:instrText>
        </w:r>
        <w:r>
          <w:fldChar w:fldCharType="separate"/>
        </w:r>
        <w:r>
          <w:t>50</w:t>
        </w:r>
        <w:r>
          <w:fldChar w:fldCharType="end"/>
        </w:r>
      </w:hyperlink>
    </w:p>
    <w:p>
      <w:pPr>
        <w:pStyle w:val="TOC2"/>
        <w:tabs>
          <w:tab w:val="right" w:leader="dot" w:pos="8306"/>
        </w:tabs>
      </w:pPr>
      <w:hyperlink w:anchor="_Toc1044" w:history="1">
        <w:r>
          <w:rPr>
            <w:rFonts w:ascii="仿宋" w:eastAsia="仿宋" w:hAnsi="仿宋" w:cs="仿宋" w:hint="eastAsia"/>
            <w:lang w:eastAsia="zh-CN"/>
          </w:rPr>
          <w:t>(四)、推广与宣传活动</w:t>
        </w:r>
        <w:r>
          <w:tab/>
        </w:r>
        <w:r>
          <w:fldChar w:fldCharType="begin"/>
        </w:r>
        <w:r>
          <w:instrText xml:space="preserve"> PAGEREF _Toc1044 \h </w:instrText>
        </w:r>
        <w:r>
          <w:fldChar w:fldCharType="separate"/>
        </w:r>
        <w:r>
          <w:t>51</w:t>
        </w:r>
        <w:r>
          <w:fldChar w:fldCharType="end"/>
        </w:r>
      </w:hyperlink>
    </w:p>
    <w:p>
      <w:pPr>
        <w:pStyle w:val="TOC1"/>
        <w:tabs>
          <w:tab w:val="right" w:leader="dot" w:pos="8306"/>
        </w:tabs>
      </w:pPr>
      <w:hyperlink w:anchor="_Toc19805" w:history="1">
        <w:r>
          <w:rPr>
            <w:rFonts w:ascii="仿宋" w:eastAsia="仿宋" w:hAnsi="仿宋" w:cs="仿宋" w:hint="eastAsia"/>
            <w:lang w:eastAsia="zh-CN"/>
          </w:rPr>
          <w:t>十五、照度计项目治理与监督</w:t>
        </w:r>
        <w:r>
          <w:tab/>
        </w:r>
        <w:r>
          <w:fldChar w:fldCharType="begin"/>
        </w:r>
        <w:r>
          <w:instrText xml:space="preserve"> PAGEREF _Toc19805 \h </w:instrText>
        </w:r>
        <w:r>
          <w:fldChar w:fldCharType="separate"/>
        </w:r>
        <w:r>
          <w:t>56</w:t>
        </w:r>
        <w:r>
          <w:fldChar w:fldCharType="end"/>
        </w:r>
      </w:hyperlink>
    </w:p>
    <w:p>
      <w:pPr>
        <w:pStyle w:val="TOC2"/>
        <w:tabs>
          <w:tab w:val="right" w:leader="dot" w:pos="8306"/>
        </w:tabs>
      </w:pPr>
      <w:hyperlink w:anchor="_Toc10575" w:history="1">
        <w:r>
          <w:rPr>
            <w:rFonts w:ascii="仿宋" w:eastAsia="仿宋" w:hAnsi="仿宋" w:cs="仿宋" w:hint="eastAsia"/>
            <w:lang w:eastAsia="zh-CN"/>
          </w:rPr>
          <w:t>(一)、照度计项目治理结构</w:t>
        </w:r>
        <w:r>
          <w:tab/>
        </w:r>
        <w:r>
          <w:fldChar w:fldCharType="begin"/>
        </w:r>
        <w:r>
          <w:instrText xml:space="preserve"> PAGEREF _Toc10575 \h </w:instrText>
        </w:r>
        <w:r>
          <w:fldChar w:fldCharType="separate"/>
        </w:r>
        <w:r>
          <w:t>56</w:t>
        </w:r>
        <w:r>
          <w:fldChar w:fldCharType="end"/>
        </w:r>
      </w:hyperlink>
    </w:p>
    <w:p>
      <w:pPr>
        <w:pStyle w:val="TOC2"/>
        <w:tabs>
          <w:tab w:val="right" w:leader="dot" w:pos="8306"/>
        </w:tabs>
      </w:pPr>
      <w:hyperlink w:anchor="_Toc7044" w:history="1">
        <w:r>
          <w:rPr>
            <w:rFonts w:ascii="仿宋" w:eastAsia="仿宋" w:hAnsi="仿宋" w:cs="仿宋" w:hint="eastAsia"/>
            <w:lang w:eastAsia="zh-CN"/>
          </w:rPr>
          <w:t>(二)、监督与审计</w:t>
        </w:r>
        <w:r>
          <w:tab/>
        </w:r>
        <w:r>
          <w:fldChar w:fldCharType="begin"/>
        </w:r>
        <w:r>
          <w:instrText xml:space="preserve"> PAGEREF _Toc7044 \h </w:instrText>
        </w:r>
        <w:r>
          <w:fldChar w:fldCharType="separate"/>
        </w:r>
        <w:r>
          <w:t>57</w:t>
        </w:r>
        <w:r>
          <w:fldChar w:fldCharType="end"/>
        </w:r>
      </w:hyperlink>
    </w:p>
    <w:p>
      <w:pPr>
        <w:pStyle w:val="TOC1"/>
        <w:tabs>
          <w:tab w:val="right" w:leader="dot" w:pos="8306"/>
        </w:tabs>
      </w:pPr>
      <w:hyperlink w:anchor="_Toc27255" w:history="1">
        <w:r>
          <w:rPr>
            <w:rFonts w:ascii="仿宋" w:eastAsia="仿宋" w:hAnsi="仿宋" w:cs="仿宋" w:hint="eastAsia"/>
            <w:lang w:eastAsia="zh-CN"/>
          </w:rPr>
          <w:t>十六、照度计项目实施保障措施</w:t>
        </w:r>
        <w:r>
          <w:tab/>
        </w:r>
        <w:r>
          <w:fldChar w:fldCharType="begin"/>
        </w:r>
        <w:r>
          <w:instrText xml:space="preserve"> PAGEREF _Toc27255 \h </w:instrText>
        </w:r>
        <w:r>
          <w:fldChar w:fldCharType="separate"/>
        </w:r>
        <w:r>
          <w:t>59</w:t>
        </w:r>
        <w:r>
          <w:fldChar w:fldCharType="end"/>
        </w:r>
      </w:hyperlink>
    </w:p>
    <w:p>
      <w:pPr>
        <w:pStyle w:val="TOC2"/>
        <w:tabs>
          <w:tab w:val="right" w:leader="dot" w:pos="8306"/>
        </w:tabs>
      </w:pPr>
      <w:hyperlink w:anchor="_Toc9690" w:history="1">
        <w:r>
          <w:rPr>
            <w:rFonts w:ascii="仿宋" w:eastAsia="仿宋" w:hAnsi="仿宋" w:cs="仿宋" w:hint="eastAsia"/>
            <w:lang w:eastAsia="zh-CN"/>
          </w:rPr>
          <w:t>(一)、照度计项目实施保障机制</w:t>
        </w:r>
        <w:r>
          <w:tab/>
        </w:r>
        <w:r>
          <w:fldChar w:fldCharType="begin"/>
        </w:r>
        <w:r>
          <w:instrText xml:space="preserve"> PAGEREF _Toc9690 \h </w:instrText>
        </w:r>
        <w:r>
          <w:fldChar w:fldCharType="separate"/>
        </w:r>
        <w:r>
          <w:t>59</w:t>
        </w:r>
        <w:r>
          <w:fldChar w:fldCharType="end"/>
        </w:r>
      </w:hyperlink>
    </w:p>
    <w:p>
      <w:pPr>
        <w:pStyle w:val="TOC2"/>
        <w:tabs>
          <w:tab w:val="right" w:leader="dot" w:pos="8306"/>
        </w:tabs>
      </w:pPr>
      <w:hyperlink w:anchor="_Toc28718" w:history="1">
        <w:r>
          <w:rPr>
            <w:rFonts w:ascii="仿宋" w:eastAsia="仿宋" w:hAnsi="仿宋" w:cs="仿宋" w:hint="eastAsia"/>
            <w:lang w:eastAsia="zh-CN"/>
          </w:rPr>
          <w:t>(二)、照度计项目法律合规要求</w:t>
        </w:r>
        <w:r>
          <w:tab/>
        </w:r>
        <w:r>
          <w:fldChar w:fldCharType="begin"/>
        </w:r>
        <w:r>
          <w:instrText xml:space="preserve"> PAGEREF _Toc28718 \h </w:instrText>
        </w:r>
        <w:r>
          <w:fldChar w:fldCharType="separate"/>
        </w:r>
        <w:r>
          <w:t>62</w:t>
        </w:r>
        <w:r>
          <w:fldChar w:fldCharType="end"/>
        </w:r>
      </w:hyperlink>
    </w:p>
    <w:p>
      <w:pPr>
        <w:pStyle w:val="TOC2"/>
        <w:tabs>
          <w:tab w:val="right" w:leader="dot" w:pos="8306"/>
        </w:tabs>
      </w:pPr>
      <w:hyperlink w:anchor="_Toc31784" w:history="1">
        <w:r>
          <w:rPr>
            <w:rFonts w:ascii="仿宋" w:eastAsia="仿宋" w:hAnsi="仿宋" w:cs="仿宋" w:hint="eastAsia"/>
            <w:lang w:eastAsia="zh-CN"/>
          </w:rPr>
          <w:t>(三)、照度计项目合同管理与法律事务</w:t>
        </w:r>
        <w:r>
          <w:tab/>
        </w:r>
        <w:r>
          <w:fldChar w:fldCharType="begin"/>
        </w:r>
        <w:r>
          <w:instrText xml:space="preserve"> PAGEREF _Toc31784 \h </w:instrText>
        </w:r>
        <w:r>
          <w:fldChar w:fldCharType="separate"/>
        </w:r>
        <w:r>
          <w:t>66</w:t>
        </w:r>
        <w:r>
          <w:fldChar w:fldCharType="end"/>
        </w:r>
      </w:hyperlink>
    </w:p>
    <w:p>
      <w:pPr>
        <w:pStyle w:val="TOC2"/>
        <w:tabs>
          <w:tab w:val="right" w:leader="dot" w:pos="8306"/>
        </w:tabs>
      </w:pPr>
      <w:hyperlink w:anchor="_Toc13827" w:history="1">
        <w:r>
          <w:rPr>
            <w:rFonts w:ascii="仿宋" w:eastAsia="仿宋" w:hAnsi="仿宋" w:cs="仿宋" w:hint="eastAsia"/>
            <w:lang w:eastAsia="zh-CN"/>
          </w:rPr>
          <w:t>(四)、照度计项目知识产权保护策略</w:t>
        </w:r>
        <w:r>
          <w:tab/>
        </w:r>
        <w:r>
          <w:fldChar w:fldCharType="begin"/>
        </w:r>
        <w:r>
          <w:instrText xml:space="preserve"> PAGEREF _Toc13827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091"/>
      <w:r>
        <w:rPr>
          <w:rFonts w:ascii="仿宋" w:eastAsia="仿宋" w:hAnsi="仿宋" w:cs="仿宋" w:hint="eastAsia"/>
          <w:sz w:val="28"/>
          <w:lang w:eastAsia="zh-CN"/>
        </w:rPr>
        <w:t>一、照度计项目概论</w:t>
      </w:r>
      <w:bookmarkEnd w:id="2"/>
    </w:p>
    <w:p>
      <w:pPr>
        <w:pStyle w:val="Heading2"/>
        <w:rPr>
          <w:rFonts w:ascii="仿宋" w:eastAsia="仿宋" w:hAnsi="仿宋" w:cs="仿宋" w:hint="eastAsia"/>
          <w:lang w:eastAsia="zh-CN"/>
        </w:rPr>
      </w:pPr>
      <w:bookmarkStart w:id="3" w:name="_Toc13603"/>
      <w:r>
        <w:rPr>
          <w:rFonts w:ascii="仿宋" w:eastAsia="仿宋" w:hAnsi="仿宋" w:cs="仿宋" w:hint="eastAsia"/>
          <w:lang w:eastAsia="zh-CN"/>
        </w:rPr>
        <w:t>(一)、照度计项目概况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起源追溯至对市场的深入洞察。市场的不断演变与变革为照度计项目提供了难得的机遇。当前市场存在的需求缺口和变革的大环境共同构成了照度计项目的背景。这个照度计项目旨在充分利用市场机遇，填补行业中尚未满足的需求，为客户提供全新的解决方案。市场的变革和需求的增长使得这个照度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照度计项目名称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照度计项目正式命名为照度计。这个名称不仅仅是一个标识，更代表了照度计项目的核心理念和愿景。它蕴含着照度计项目所要解决问题的关键字，具有强烈的表达和辨识度，为照度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照度计项目目标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核心目标是提供一种全新、高效的解决方案，满足客户日益增长的需求。照度计项目追求的不仅仅是满足市场需求，更是在市场中获得卓越的竞争优势。通过不断提升产品或服务的质量和创新水平，照度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照度计项目范围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全面涵盖了产品研发、制造、市场推广和售后服务，确保从产品设计到最终用户体验的全方位关注。这一全面的照度计项目范围是为了确保照度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照度计项目时间表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照度计项目计划在未来18个月内完成，包括研发、测试、市场试点和正式推出等不同阶段。这个时间表的合理设计是为了确保照度计项目各个阶段的顺利推进，以便按时交付高质量的成果。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照度计项目预算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照度计项目总预算估算为XX百万美元，主要分配在研发、市场推广、人员培训和运营等方面。这一充足的预算为照度计项目提供了充足的资源，确保照度计项目在各个方面都能取得优异的表现。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照度计项目风险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照度计项目可能面临的风险包括市场接受度低、技术难题、竞争激烈等。照度计项目团队已经制定了相应的风险应对计划，通过前瞻性的风险管理，确保照度计项目在面对不确定性时能够迅速做出应对。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照度计项目团队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照度计项目汇聚了一支经验丰富、多领域专业素养的核心团队，确保照度计项目在各个方面都能拥有高水平的执行力。团队的协同作战是照度计项目成功的关键因素之一。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照度计项目背景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照度计项目的背景根植于市场对更高效、创新产品的渴望，同时也受到科技发展对行业格局的深刻改变的影响。这为照度计项目提供了广阔的发展空间和市场需求。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照度计项目现状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截至目前，照度计项目已完成市场调研和技术验证，取得了初步的成功。这为照度计项目在未来的发展奠定了坚实的基础，为更远大的目标打下了坚实的基石。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481"/>
      <w:r>
        <w:rPr>
          <w:rFonts w:ascii="仿宋" w:eastAsia="仿宋" w:hAnsi="仿宋" w:cs="仿宋" w:hint="eastAsia"/>
          <w:sz w:val="28"/>
          <w:lang w:eastAsia="zh-CN"/>
        </w:rPr>
        <w:t>(二)、照度计项目目标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keyword》照度计项目首要业务目标是在市场中占据有利地位，实现产品/服务的成功推广和销售。通过不断提升产品质量、创新性，照度计项目追求成为行业中的领导者，赢得更多客户的青睐。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在科技迅速发展的时代，照度计项目着眼于技术创新。通过持续的研发和技术升级，照度计项目旨在推出更具创新性的产品或服务，以满足市场对新鲜、先进解决方案的需求。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为了建立可持续的客户关系，照度计项目设定了客户满意度目标。通过提供卓越的产品质量和优质的客户服务，照度计项目追求赢得客户的信任和忠诚度，确保他们的满意度达到行业领先水平。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照度计项目注重社会责任和可持续发展。通过实施环保、社会责任照度计项目，照度计项目致力于在经济发展的同时保护环境，促进社会公平，实现可持续经营。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照度计项目的团队是实现目标的核心驱动力。因此，照度计项目设定了团队发展目标，包括提升团队成员的专业技能、培养领导力，以及搭建协同高效的团队工作氛围。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606"/>
      <w:r>
        <w:rPr>
          <w:rFonts w:ascii="仿宋" w:eastAsia="仿宋" w:hAnsi="仿宋" w:cs="仿宋" w:hint="eastAsia"/>
          <w:sz w:val="28"/>
          <w:lang w:eastAsia="zh-CN"/>
        </w:rPr>
        <w:t>(三)、照度计项目提出的理由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照度计项目提出的理由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源于对市场机遇的深刻洞察。当前市场中存在的需求缺口和行业发展趋势表明，有巨大的商业机会等待被开发。通过准确捕捉市场机遇，照度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理念基于对技术创新的信仰。通过持续的研发和技术投入，照度计项目有望推出更具创新性的产品或服务。在科技飞速发展的当下，照度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是为了增强企业的行业竞争力。通过提升产品或服务的质量和独特性，照度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响应了消费者需求的变化。随着社会和科技的不断发展，消费者对产品和服务的需求也在发生变化。通过深入了解并及时回应消费者的新需求，照度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照度计项目的提出是企业战略发展规划的一部分。在面对日益激烈的市场竞争和不断变化的商业环境中，照度计项目作为企业战略的一环，旨在为企业开辟新的增长领域，巩固企业在行业中的地位。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照度计项目的提出不仅仅是基于商业考量，还注重社会责任。通过推出环保、社会责任等方面的照度计项目，照度计企业可以在社会中树立积极形象，为社会做出积极贡献，实现经济效益和社会效益的双赢。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照度计项目的提出反映了对利益相关者期望的关注。包括客户、员工、投资者等利益相关者在企业发展中都有着各自的期望，照度计项目力求在满足这些期望的同时，取得更大的共赢。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4819"/>
      <w:r>
        <w:rPr>
          <w:rFonts w:ascii="仿宋" w:eastAsia="仿宋" w:hAnsi="仿宋" w:cs="仿宋" w:hint="eastAsia"/>
          <w:sz w:val="28"/>
          <w:lang w:eastAsia="zh-CN"/>
        </w:rPr>
        <w:t>(四)、照度计项目意义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在实施照度计项目的过程中，我们不仅仅是在追逐商业成功，更是为企业和社会的多个层面创造了深远的意义。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首要意义在于提升企业的市场竞争力。通过持续的创新和对产品质量的高标准要求，照度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照度计项目的推进将促使行业技术水平的提升。通过引入先进技术和创新性解决方案，照度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在社会层面，照度计项目不仅创造了大量就业机会，提高了就业水平，还注重社会责任和环保。通过参与社会公益事业和推动环保照度计项目，照度计项目为社会贡献了一份力量，体现了企业对社会的积极回馈。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综合而言，照度计项目意义重大，不仅推动了企业的发展，也为行业和社会的进步贡献了积极力量。这是一个全面而深刻的影响，将在未来产生可持续的正面效应。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834"/>
      <w:r>
        <w:rPr>
          <w:rFonts w:ascii="仿宋" w:eastAsia="仿宋" w:hAnsi="仿宋" w:cs="仿宋" w:hint="eastAsia"/>
          <w:sz w:val="28"/>
          <w:lang w:eastAsia="zh-CN"/>
        </w:rPr>
        <w:t>(五)、照度计项目背景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在当今迅猛发展的商业环境中，照度计项目的动因根植于对多方面因素的审慎考量。这个照度计项目的提出并非孤立的决策，而是对企业所处背景深入思考的产物。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市场的不断演变是照度计项目背后的首要原因。科技的迅速发展和全球市场的快速变化使得企业必须灵活应对。照度计项目应运而生，旨在通过创新性的解决方案迎合市场的多变需求，赢得竞争中的先机。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竞争的激烈程度也是照度计项目背景中不可忽视的一环。企业需要在激烈竞争中脱颖而出，为此，照度计项目致力于打破常规，提供独特的价值主张，以吸引客户并确保市场份额的增长。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技术的迅速发展为企业带来了机遇与挑战。作为照度计项目启动的背景之一，对新兴技术的应用将有助于提升企业的技术水平，使其在不断演进的商业环境中保持竞争优势。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此外，社会对企业责任的期望也在逐渐升高。照度计项目充分融入了社会责任的理念，通过可持续经营和社会公益照度计项目，企图为社会贡献一份力量，在商业成功的同时关注社会价值。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816"/>
      <w:r>
        <w:rPr>
          <w:rFonts w:ascii="仿宋" w:eastAsia="仿宋" w:hAnsi="仿宋" w:cs="仿宋" w:hint="eastAsia"/>
          <w:sz w:val="28"/>
          <w:lang w:eastAsia="zh-CN"/>
        </w:rPr>
        <w:t>二、照度计项目土建工程</w:t>
      </w:r>
      <w:bookmarkEnd w:id="8"/>
    </w:p>
    <w:p>
      <w:pPr>
        <w:pStyle w:val="Heading2"/>
        <w:rPr>
          <w:rFonts w:ascii="仿宋" w:eastAsia="仿宋" w:hAnsi="仿宋" w:cs="仿宋" w:hint="eastAsia"/>
          <w:lang w:eastAsia="zh-CN"/>
        </w:rPr>
      </w:pPr>
      <w:bookmarkStart w:id="9" w:name="_Toc2910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在照度计项目的建筑工程设计中，我们将秉承一系列重要的设计原则，以确保照度计项目建筑在功能、美观、可持续性等方面达到最佳效果。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首要原则是确保建筑的功能性得到最大化的发挥。我们将充分理解照度计项目的实际需求，合理布局各个功能区域，保证建筑在满足业务需求的同时，提供高效的工作环境。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在建筑设计中，我们将综合考虑建设和运营成本。通过精细的经济效益分析，确保设计方案在高效利用资源的同时，对照度计项目的长期盈利能力有积极的贡献。</w:t>
      </w:r>
    </w:p>
    <w:p>
      <w:pPr>
        <w:pStyle w:val="Heading2"/>
        <w:ind w:firstLine="560" w:firstLineChars="200"/>
        <w:rPr>
          <w:rFonts w:ascii="仿宋" w:eastAsia="仿宋" w:hAnsi="仿宋" w:cs="仿宋" w:hint="eastAsia"/>
          <w:sz w:val="28"/>
          <w:lang w:eastAsia="zh-CN"/>
        </w:rPr>
      </w:pPr>
      <w:bookmarkStart w:id="10" w:name="_Toc3046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的土建工程设计中，我们将精准设定设计年限，结合照度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照度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7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照度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照度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照度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95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本期工程照度计项目预计总建筑面积XXX平方米，其中：计容建筑面积XXX平方米，计划建筑工程投资XX万元，占照度计项目总投资的XX%。</w:t>
      </w:r>
    </w:p>
    <w:p>
      <w:pPr>
        <w:pStyle w:val="Heading1"/>
        <w:ind w:firstLine="560" w:firstLineChars="200"/>
        <w:rPr>
          <w:rFonts w:ascii="仿宋" w:eastAsia="仿宋" w:hAnsi="仿宋" w:cs="仿宋" w:hint="eastAsia"/>
          <w:sz w:val="28"/>
          <w:lang w:eastAsia="zh-CN"/>
        </w:rPr>
      </w:pPr>
      <w:bookmarkStart w:id="13" w:name="_Toc25095"/>
      <w:r>
        <w:rPr>
          <w:rFonts w:ascii="仿宋" w:eastAsia="仿宋" w:hAnsi="仿宋" w:cs="仿宋" w:hint="eastAsia"/>
          <w:sz w:val="28"/>
          <w:lang w:eastAsia="zh-CN"/>
        </w:rPr>
        <w:t>三、照度计项目可持续发展</w:t>
      </w:r>
      <w:bookmarkEnd w:id="13"/>
    </w:p>
    <w:p>
      <w:pPr>
        <w:pStyle w:val="Heading2"/>
        <w:rPr>
          <w:rFonts w:ascii="仿宋" w:eastAsia="仿宋" w:hAnsi="仿宋" w:cs="仿宋" w:hint="eastAsia"/>
          <w:lang w:eastAsia="zh-CN"/>
        </w:rPr>
      </w:pPr>
      <w:bookmarkStart w:id="14" w:name="_Toc1990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照度计项目中，照度计项目团队着眼于未来，明确了可持续发展的战略方向。制定的具体可持续发展目标包括降低资源使用、采用环保技术、最大化社会效益等。这一步骤不仅有助于照度计项目在环保和社会责任方面达到最高标准，也为未来提供了明确的指引，确保照度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可持续实践的融入照度计项目管理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照度计项目管理周期。从照度计项目规划开始，照度计项目团队就考虑了环境和社会的因素。在执行阶段，照度计项目团队积极推动绿色技术的应用，优化资源利用。此外，关注员工的社会责任，通过培训和沟通活动提高员工对可持续发展的认知，使他们能够在日常工作中践行可持续实践。这些举措不仅为照度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810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扎根于照度计项目的可持续发展理念，我们深信环保与社会责任是照度计项目成功的关键支柱。在照度计项目的每一步，我们都致力于通过创新和实践，履行对环境和社会的坚定责任。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团队通过引入先进的环保技术、建立高效的废物处理系统以及推动能源节约措施，积极履行环保责任。定期的环保监测和评估确保照度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不仅致力于自身可持续发展，还注重对社会的回馈。通过支持社区照度计项目、参与慈善事业、提供培训机会等方式，照度计项目积极履行社会责任。与当地社区建立积极互动，关注员工的工作与生活平衡，以及员工的身心健康，是照度计项目在社会责任层面的关键举措。这样的实践不仅增强了照度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53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305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照度计项目的技术管理特点体现在其创新导向。通过引入最先进的技术趋势和解决方案，照度计项目致力于提升科技含量、提高质量和效率水平。这意味着我们将采用最新的工具和方法，确保照度计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照度计项目技术管理的显著特征。通过整合不同领域的技术资源，我们实现了跨学科的协同工作。这有助于优化技术架构，提高整体效能。此外，整合性策略还促进了不同技术团队之间的紧密沟通和高效合作，确保照度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照度计项目所采用的技术。通过不断优化技术方案，照度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照度计项目团队将在照度计项目初期识别可能的技术风险，并采取相应的预防和应对措施。通过建立健全的风险评估机制，照度计项目能够在实施过程中及时发现并解决潜在的技术问题，保障照度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通过这些独特的技术管理特点，我们确信在照度计项目中，技术将成为照度计项目成功的有力支持。这一深度剖析揭示了技术管理在照度计项目实施中的关键作用，为照度计项目的技术基础奠定了坚实的基础。</w:t>
      </w:r>
    </w:p>
    <w:p>
      <w:pPr>
        <w:pStyle w:val="Heading2"/>
        <w:ind w:firstLine="560" w:firstLineChars="200"/>
        <w:rPr>
          <w:rFonts w:ascii="仿宋" w:eastAsia="仿宋" w:hAnsi="仿宋" w:cs="仿宋" w:hint="eastAsia"/>
          <w:sz w:val="28"/>
          <w:lang w:eastAsia="zh-CN"/>
        </w:rPr>
      </w:pPr>
      <w:bookmarkStart w:id="18" w:name="_Toc6094"/>
      <w:r>
        <w:rPr>
          <w:rFonts w:ascii="仿宋" w:eastAsia="仿宋" w:hAnsi="仿宋" w:cs="仿宋" w:hint="eastAsia"/>
          <w:sz w:val="28"/>
          <w:lang w:eastAsia="zh-CN"/>
        </w:rPr>
        <w:t>(二)、照度计项目工艺技术设计方案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照度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照度计项目将严格按照相关行业规范要求进行组织。通过有效控制产品质量，照度计项目将致力于为顾客提供优质的照度计项目产品和良好的服务。这体现了照度计项目对于生产活动合规性和质量标准的高度重视，为照度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照度计项目注重生态效益和清洁生产原则。照度计项目建设将紧密结合地方特色经济发展，与社会经济发展规划和区域环境保护规划方案相协调一致。通过与当地区域自然生态系统的结合，照度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照度计项目产品具有多样化的客户需求和个性化的特点。因此，照度计项目产品规格品种多样，且单批生产数量较小。为满足这一特点，照度计项目承办单位将建设先进的柔性制造生产线。通过广泛应用柔性制造技术，照度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照度计项目采用的技术具有较高的技术含量和自动化水平，处于国内先进水平。这一技术选用不仅体现了对生产效率、质量和环境友好性的高标准要求，同时为照度计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https://d.book118.com/107055155145006026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照度计项目计划设计方案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B7783E"/>
    <w:rsid w:val="5EB778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705515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2024-01-09T02:48:00Z</dcterms:created>
  <dcterms:modified xsi:type="dcterms:W3CDTF">2024-01-09T02:49:14Z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5C608D3DE7EA4936B76743FBA87143D7_11</vt:lpwstr>
  </property>
  <property fmtid="{D5CDD505-2E9C-101B-9397-08002B2CF9AE}" pid="3" name="KSOProductBuildVer">
    <vt:lpwstr>2052-12.1.0.16120</vt:lpwstr>
  </property>
</Properties>
</file>