
<file path=[Content_Types].xml><?xml version="1.0" encoding="utf-8"?>
<Types xmlns="http://schemas.openxmlformats.org/package/2006/content-types">
  <Default Extension="emf" ContentType="image/x-emf"/>
  <Default Extension="jpeg" ContentType="image/jpeg"/>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2C6761" w:rsidRPr="00F13C30">
      <w:pPr>
        <w:pStyle w:val="BodyTextFirstIndent"/>
        <w:spacing w:line="480" w:lineRule="auto"/>
        <w:ind w:firstLine="0" w:firstLineChars="0"/>
        <w:jc w:val="center"/>
        <w:rPr>
          <w:rFonts w:eastAsia="黑体"/>
          <w:sz w:val="36"/>
          <w:szCs w:val="36"/>
        </w:rPr>
      </w:pPr>
      <w:r w:rsidRPr="00F13C30">
        <w:rPr>
          <w:rFonts w:eastAsia="黑体"/>
          <w:sz w:val="36"/>
          <w:szCs w:val="36"/>
        </w:rPr>
        <w:t>摘</w:t>
      </w:r>
      <w:r w:rsidRPr="00F13C30">
        <w:rPr>
          <w:rFonts w:eastAsia="黑体" w:hint="eastAsia"/>
          <w:sz w:val="36"/>
          <w:szCs w:val="36"/>
        </w:rPr>
        <w:t xml:space="preserve">  </w:t>
      </w:r>
      <w:r w:rsidRPr="00F13C30">
        <w:rPr>
          <w:rFonts w:eastAsia="黑体"/>
          <w:sz w:val="36"/>
          <w:szCs w:val="36"/>
        </w:rPr>
        <w:t>要</w:t>
      </w:r>
    </w:p>
    <w:p w:rsidR="002C6761" w:rsidP="00B55EA4">
      <w:pPr>
        <w:spacing w:line="360" w:lineRule="exact"/>
        <w:ind w:firstLine="480" w:firstLineChars="200"/>
        <w:rPr>
          <w:rFonts w:ascii="宋体" w:hAnsi="宋体" w:hint="eastAsia"/>
        </w:rPr>
      </w:pPr>
      <w:r>
        <w:rPr>
          <w:rFonts w:ascii="宋体" w:hAnsi="宋体" w:hint="eastAsia"/>
        </w:rPr>
        <w:t>本文首先对机器人的国内为发展现状做了介绍，同时根据设计要求对机器人的整体方案进行了分析，包括几何尺寸、驱动芯片的选择和程序的编制。然后从机器人性能要求的角度出发，分别对机器人的运动方式、模型结构和车体成型方式做了比较，最终确定了非完整约束轮驱四轮式移动结构模型</w:t>
      </w:r>
      <w:r>
        <w:rPr>
          <w:rFonts w:ascii="宋体" w:hAnsi="宋体" w:hint="eastAsia"/>
        </w:rPr>
        <w:t>——</w:t>
      </w:r>
      <w:r>
        <w:rPr>
          <w:rFonts w:ascii="宋体" w:hAnsi="宋体" w:hint="eastAsia"/>
        </w:rPr>
        <w:t>后轮同轴驱动，前轮转向的轮型机器人。</w:t>
      </w:r>
    </w:p>
    <w:p w:rsidR="002C6761" w:rsidP="00B55EA4">
      <w:pPr>
        <w:spacing w:line="360" w:lineRule="exact"/>
        <w:ind w:firstLine="480" w:firstLineChars="200"/>
        <w:rPr>
          <w:rFonts w:ascii="宋体" w:hAnsi="宋体" w:hint="eastAsia"/>
        </w:rPr>
      </w:pPr>
      <w:r>
        <w:rPr>
          <w:rFonts w:ascii="宋体" w:hAnsi="宋体" w:hint="eastAsia"/>
        </w:rPr>
        <w:t>文章对移动机器人硬件结构做了详细的可行性分析及设计，并且做了相应的计算、校核，主要包括：驱动轮电机和转向轮电机的选择及其驱动电路的设计；齿轮的设计计算和校核；转向机构设计和车体的一些机械结构设计等。并且针对本设计所研究的机器人，设计了驱动模块。本设计中，采用增量式光电编码器测量移动机器人后轮的实时转速，进而通过特定算法得到实时电机驱动模块的PWM控制量，实现运动机器人运动的闭环控制。</w:t>
      </w:r>
    </w:p>
    <w:p w:rsidR="002C6761" w:rsidP="00B55EA4">
      <w:pPr>
        <w:spacing w:line="360" w:lineRule="exact"/>
        <w:ind w:firstLine="480" w:firstLineChars="200"/>
        <w:rPr>
          <w:rFonts w:ascii="宋体" w:hAnsi="宋体" w:hint="eastAsia"/>
        </w:rPr>
      </w:pPr>
      <w:r>
        <w:rPr>
          <w:rFonts w:ascii="宋体" w:hAnsi="宋体" w:hint="eastAsia"/>
        </w:rPr>
        <w:t>最后，本文对所作研究和主要工作进行了总结，并将设计的轮型机器人的结构进行联合调试。实验结果表明，该系统性能稳定、可靠，可控制性高，安全性高，达到了本设计的设计要求。</w:t>
      </w:r>
    </w:p>
    <w:p w:rsidR="002C6761" w:rsidP="00B55EA4">
      <w:pPr>
        <w:spacing w:line="360" w:lineRule="exact"/>
        <w:ind w:firstLine="480" w:firstLineChars="200"/>
        <w:rPr>
          <w:rFonts w:ascii="宋体" w:hAnsi="宋体" w:hint="eastAsia"/>
        </w:rPr>
      </w:pPr>
    </w:p>
    <w:p w:rsidR="002C6761">
      <w:pPr>
        <w:spacing w:line="360" w:lineRule="exact"/>
      </w:pPr>
      <w:r w:rsidRPr="005A7972">
        <w:rPr>
          <w:rFonts w:eastAsia="黑体"/>
        </w:rPr>
        <w:t>关键词：</w:t>
      </w:r>
      <w:r>
        <w:rPr>
          <w:rFonts w:ascii="宋体" w:hAnsi="宋体" w:hint="eastAsia"/>
        </w:rPr>
        <w:t>轮式移动机器人(WMR)；硬件；非完整约束；驱动模块</w:t>
      </w:r>
    </w:p>
    <w:p w:rsidR="002C6761">
      <w:pPr>
        <w:pStyle w:val="BodyTextFirstIndent"/>
        <w:spacing w:before="240" w:after="120" w:line="480" w:lineRule="auto"/>
        <w:ind w:firstLine="0" w:firstLineChars="0"/>
        <w:jc w:val="center"/>
        <w:rPr>
          <w:b/>
          <w:sz w:val="36"/>
          <w:szCs w:val="36"/>
        </w:rPr>
      </w:pPr>
    </w:p>
    <w:p w:rsidR="002C6761">
      <w:pPr>
        <w:pStyle w:val="BodyTextFirstIndent"/>
        <w:spacing w:before="240" w:after="120" w:line="480" w:lineRule="auto"/>
        <w:ind w:firstLine="0" w:firstLineChars="0"/>
        <w:jc w:val="center"/>
        <w:rPr>
          <w:b/>
          <w:sz w:val="36"/>
          <w:szCs w:val="36"/>
        </w:rPr>
      </w:pPr>
    </w:p>
    <w:p w:rsidR="002C6761">
      <w:pPr>
        <w:pStyle w:val="BodyTextFirstIndent"/>
        <w:spacing w:before="240" w:after="120" w:line="480" w:lineRule="auto"/>
        <w:ind w:firstLine="0" w:firstLineChars="0"/>
        <w:jc w:val="center"/>
        <w:rPr>
          <w:b/>
          <w:sz w:val="36"/>
          <w:szCs w:val="36"/>
        </w:rPr>
      </w:pPr>
    </w:p>
    <w:p w:rsidR="002C6761">
      <w:pPr>
        <w:pStyle w:val="BodyTextFirstIndent"/>
        <w:spacing w:before="240" w:after="120" w:line="480" w:lineRule="auto"/>
        <w:ind w:firstLine="0" w:firstLineChars="0"/>
        <w:jc w:val="center"/>
        <w:rPr>
          <w:b/>
          <w:sz w:val="36"/>
          <w:szCs w:val="36"/>
        </w:rPr>
      </w:pPr>
    </w:p>
    <w:p w:rsidR="002C6761">
      <w:pPr>
        <w:pStyle w:val="BodyTextFirstIndent"/>
        <w:spacing w:before="240" w:after="120" w:line="480" w:lineRule="auto"/>
        <w:ind w:firstLine="0" w:firstLineChars="0"/>
        <w:jc w:val="center"/>
        <w:rPr>
          <w:b/>
          <w:sz w:val="36"/>
          <w:szCs w:val="36"/>
        </w:rPr>
        <w:sectPr w:rsidSect="00764F32">
          <w:headerReference w:type="even" r:id="rId4"/>
          <w:headerReference w:type="default" r:id="rId5"/>
          <w:footerReference w:type="even" r:id="rId6"/>
          <w:footerReference w:type="default" r:id="rId7"/>
          <w:headerReference w:type="first" r:id="rId8"/>
          <w:footerReference w:type="first" r:id="rId9"/>
          <w:endnotePr>
            <w:numFmt w:val="decimal"/>
          </w:endnotePr>
          <w:pgSz w:w="11907" w:h="16840"/>
          <w:pgMar w:top="2466" w:right="1842" w:bottom="2466" w:left="1842" w:header="1616" w:footer="1616" w:gutter="0"/>
          <w:pgNumType w:fmt="upperRoman" w:start="1"/>
          <w:cols w:space="720"/>
          <w:docGrid w:type="linesAndChars" w:linePitch="360" w:charSpace="1880"/>
        </w:sectPr>
      </w:pPr>
    </w:p>
    <w:p w:rsidR="002C6761" w:rsidRPr="00F13C30">
      <w:pPr>
        <w:pStyle w:val="BodyTextFirstIndent"/>
        <w:spacing w:before="240" w:after="120" w:line="480" w:lineRule="auto"/>
        <w:ind w:firstLine="0" w:firstLineChars="0"/>
        <w:jc w:val="center"/>
        <w:rPr>
          <w:sz w:val="36"/>
          <w:szCs w:val="36"/>
        </w:rPr>
      </w:pPr>
      <w:r w:rsidRPr="00F13C30">
        <w:rPr>
          <w:sz w:val="36"/>
          <w:szCs w:val="36"/>
        </w:rPr>
        <w:t>Abstract</w:t>
      </w:r>
    </w:p>
    <w:p w:rsidR="002C6761" w:rsidP="00B55EA4">
      <w:pPr>
        <w:widowControl/>
        <w:spacing w:line="360" w:lineRule="exact"/>
        <w:ind w:firstLine="480" w:firstLineChars="200"/>
        <w:rPr>
          <w:color w:val="000000"/>
          <w:kern w:val="0"/>
          <w:szCs w:val="24"/>
        </w:rPr>
      </w:pPr>
      <w:r>
        <w:rPr>
          <w:color w:val="000000"/>
          <w:kern w:val="0"/>
          <w:szCs w:val="24"/>
        </w:rPr>
        <w:t xml:space="preserve">In this paper the development of </w:t>
      </w:r>
      <w:r>
        <w:rPr>
          <w:color w:val="000000"/>
          <w:kern w:val="0"/>
          <w:szCs w:val="24"/>
        </w:rPr>
        <w:t xml:space="preserve">robot profiles and classification made a presentation According to the design requirements of the robot's overall program for the analysis, including geometry, rapid movement, anti-jamming, operability and maintainability. Then robot performance requirements from the perspective, the robot's movement, Model structure and body molding form of a comparison, finalization of non-refoulement integrity constraint round four mobile model -- coaxial rear-wheel drive nose wheel steering the robot vehicle </w:t>
      </w:r>
    </w:p>
    <w:p w:rsidR="002C6761" w:rsidP="00B55EA4">
      <w:pPr>
        <w:widowControl/>
        <w:spacing w:line="360" w:lineRule="exact"/>
        <w:ind w:firstLine="480" w:firstLineChars="200"/>
        <w:rPr>
          <w:color w:val="000000"/>
          <w:kern w:val="0"/>
          <w:szCs w:val="24"/>
        </w:rPr>
      </w:pPr>
      <w:r>
        <w:rPr>
          <w:color w:val="000000"/>
          <w:kern w:val="0"/>
          <w:szCs w:val="24"/>
        </w:rPr>
        <w:t xml:space="preserve">Based on a mobile robot  hardware architecture done a detailed feasibility analysis and design, and the corresponding calculation, checking, including driving wheel motor and steering wheel and the choice of motor drive circuit design; Gear design and verification; Selection and battery charging circuit programming; sensing part of the design; before and after the shock absorber systems, and to design the body and some mechanical structure design. It should also study the design of the robot, to discuss the design of the system reliability </w:t>
      </w:r>
    </w:p>
    <w:p w:rsidR="002C6761" w:rsidP="00B55EA4">
      <w:pPr>
        <w:widowControl/>
        <w:spacing w:line="360" w:lineRule="exact"/>
        <w:ind w:firstLine="480" w:firstLineChars="200"/>
        <w:rPr>
          <w:color w:val="000000"/>
          <w:kern w:val="0"/>
          <w:szCs w:val="24"/>
        </w:rPr>
      </w:pPr>
      <w:r>
        <w:rPr>
          <w:color w:val="000000"/>
          <w:kern w:val="0"/>
          <w:szCs w:val="24"/>
        </w:rPr>
        <w:t xml:space="preserve">Finally, we made to research and the main work of summing up and robot design models of the structure of the joint debugging. Experimental results show that the system is stable, reliable, and can be controlled, safe, meeting the requirements of Design </w:t>
      </w:r>
    </w:p>
    <w:p w:rsidR="002C6761">
      <w:pPr>
        <w:widowControl/>
        <w:spacing w:line="360" w:lineRule="exact"/>
        <w:rPr>
          <w:b/>
        </w:rPr>
      </w:pPr>
    </w:p>
    <w:p w:rsidR="002C6761">
      <w:pPr>
        <w:widowControl/>
        <w:spacing w:line="360" w:lineRule="exact"/>
        <w:rPr>
          <w:color w:val="000000"/>
          <w:kern w:val="0"/>
          <w:szCs w:val="24"/>
        </w:rPr>
      </w:pPr>
      <w:r w:rsidRPr="00167706">
        <w:rPr>
          <w:rFonts w:eastAsia="黑体"/>
          <w:b/>
        </w:rPr>
        <w:t>Keywords</w:t>
      </w:r>
      <w:r>
        <w:rPr>
          <w:b/>
        </w:rPr>
        <w:t>：</w:t>
      </w:r>
      <w:r>
        <w:rPr>
          <w:color w:val="000000"/>
          <w:kern w:val="0"/>
          <w:szCs w:val="24"/>
        </w:rPr>
        <w:t>Wheeled Mobile Robot (WMR)；Hardware；</w:t>
      </w:r>
    </w:p>
    <w:p w:rsidR="002C6761" w:rsidP="00B55EA4">
      <w:pPr>
        <w:widowControl/>
        <w:spacing w:line="360" w:lineRule="exact"/>
        <w:ind w:firstLine="480" w:firstLineChars="200"/>
        <w:rPr>
          <w:color w:val="000000"/>
          <w:kern w:val="0"/>
          <w:szCs w:val="24"/>
        </w:rPr>
      </w:pPr>
      <w:r>
        <w:rPr>
          <w:rFonts w:hint="eastAsia"/>
          <w:color w:val="000000"/>
          <w:kern w:val="0"/>
          <w:szCs w:val="24"/>
        </w:rPr>
        <w:t xml:space="preserve">       </w:t>
      </w:r>
      <w:r>
        <w:rPr>
          <w:color w:val="000000"/>
          <w:kern w:val="0"/>
          <w:szCs w:val="24"/>
        </w:rPr>
        <w:t>Nonholonomic</w:t>
      </w:r>
      <w:r>
        <w:rPr>
          <w:rFonts w:hint="eastAsia"/>
          <w:color w:val="000000"/>
          <w:kern w:val="0"/>
          <w:szCs w:val="24"/>
        </w:rPr>
        <w:t xml:space="preserve">  </w:t>
      </w:r>
      <w:r>
        <w:rPr>
          <w:color w:val="000000"/>
          <w:kern w:val="0"/>
          <w:szCs w:val="24"/>
        </w:rPr>
        <w:t>Constraints；M</w:t>
      </w:r>
      <w:r>
        <w:rPr>
          <w:rFonts w:hint="eastAsia"/>
          <w:color w:val="000000"/>
          <w:kern w:val="0"/>
          <w:szCs w:val="24"/>
        </w:rPr>
        <w:t>ove</w:t>
      </w:r>
      <w:r>
        <w:rPr>
          <w:color w:val="000000"/>
          <w:kern w:val="0"/>
          <w:szCs w:val="24"/>
        </w:rPr>
        <w:t xml:space="preserve"> Module </w:t>
      </w:r>
    </w:p>
    <w:p w:rsidR="00D00B3E" w:rsidRPr="001D3E11" w:rsidP="00D00B3E">
      <w:pPr>
        <w:jc w:val="center"/>
        <w:rPr>
          <w:rFonts w:ascii="宋体" w:hAnsi="宋体" w:hint="eastAsia"/>
          <w:sz w:val="44"/>
          <w:szCs w:val="44"/>
        </w:rPr>
      </w:pPr>
      <w:r w:rsidRPr="001D3E11">
        <w:rPr>
          <w:rFonts w:ascii="宋体" w:hAnsi="宋体" w:hint="eastAsia"/>
          <w:sz w:val="44"/>
          <w:szCs w:val="44"/>
        </w:rPr>
        <w:t>毕业论文（设计）诚信声明</w:t>
      </w:r>
    </w:p>
    <w:p w:rsidR="00D00B3E" w:rsidRPr="001D3E11" w:rsidP="00D00B3E">
      <w:pPr>
        <w:ind w:firstLine="480" w:firstLineChars="200"/>
        <w:rPr>
          <w:rFonts w:ascii="宋体" w:hAnsi="宋体" w:hint="eastAsia"/>
        </w:rPr>
      </w:pPr>
    </w:p>
    <w:p w:rsidR="00D00B3E" w:rsidRPr="001D3E11" w:rsidP="00D00B3E">
      <w:pPr>
        <w:ind w:firstLine="560" w:firstLineChars="200"/>
        <w:rPr>
          <w:rFonts w:ascii="宋体" w:hAnsi="宋体" w:hint="eastAsia"/>
          <w:sz w:val="28"/>
          <w:szCs w:val="28"/>
        </w:rPr>
        <w:sectPr w:rsidSect="00764F32">
          <w:headerReference w:type="even" r:id="rId10"/>
          <w:headerReference w:type="default" r:id="rId11"/>
          <w:footerReference w:type="even" r:id="rId12"/>
          <w:footerReference w:type="default" r:id="rId13"/>
          <w:headerReference w:type="first" r:id="rId14"/>
          <w:footerReference w:type="first" r:id="rId15"/>
          <w:endnotePr>
            <w:numFmt w:val="decimal"/>
          </w:endnotePr>
          <w:type w:val="nextPage"/>
          <w:pgSz w:w="11907" w:h="16840"/>
          <w:pgMar w:top="2466" w:right="1842" w:bottom="2466" w:left="1842" w:header="1616" w:footer="1616" w:gutter="0"/>
          <w:pgNumType w:fmt="upperRoman" w:start="2"/>
          <w:cols w:space="720"/>
          <w:titlePg w:val="0"/>
          <w:docGrid w:type="linesAndChars" w:linePitch="360" w:charSpace="1880"/>
        </w:sectPr>
      </w:pPr>
    </w:p>
    <w:p w:rsidR="00D00B3E" w:rsidRPr="001D3E11" w:rsidP="00D00B3E">
      <w:pPr>
        <w:ind w:firstLine="560" w:firstLineChars="200"/>
        <w:rPr>
          <w:rFonts w:ascii="宋体" w:hAnsi="宋体" w:hint="eastAsia"/>
          <w:sz w:val="28"/>
          <w:szCs w:val="28"/>
        </w:rPr>
      </w:pPr>
      <w:r w:rsidRPr="001D3E11">
        <w:rPr>
          <w:rFonts w:ascii="宋体" w:hAnsi="宋体" w:hint="eastAsia"/>
          <w:sz w:val="28"/>
          <w:szCs w:val="28"/>
        </w:rPr>
        <w:t>本人声明：所呈交的毕业论文（设计）是在导师指导下进行的研究工作及取得的研究成果，论文中引用他人的文献、数据、图表、资料均已作明确标注，论文中的结论和成果为本人独立完成，真实可靠，不包含他人成果及已获得</w:t>
      </w:r>
      <w:r w:rsidRPr="001D3E11">
        <w:rPr>
          <w:rFonts w:ascii="宋体" w:hAnsi="宋体" w:hint="eastAsia"/>
          <w:sz w:val="28"/>
          <w:szCs w:val="28"/>
          <w:u w:val="single"/>
        </w:rPr>
        <w:t xml:space="preserve">          </w:t>
      </w:r>
      <w:r w:rsidRPr="001D3E11">
        <w:rPr>
          <w:rFonts w:ascii="宋体" w:hAnsi="宋体" w:hint="eastAsia"/>
          <w:sz w:val="28"/>
          <w:szCs w:val="28"/>
        </w:rPr>
        <w:t>或其他教育机构的学位或证书使用过的材料。与我一同工作的同志对本研究所做的任何贡献均已在论文中作了明确的说明并表示了谢意。</w:t>
      </w:r>
    </w:p>
    <w:p w:rsidR="00D00B3E" w:rsidRPr="001D3E11" w:rsidP="00D00B3E">
      <w:pPr>
        <w:rPr>
          <w:rFonts w:ascii="宋体" w:hAnsi="宋体" w:hint="eastAsia"/>
          <w:sz w:val="28"/>
          <w:szCs w:val="28"/>
        </w:rPr>
      </w:pPr>
    </w:p>
    <w:p w:rsidR="00D00B3E" w:rsidRPr="001D3E11" w:rsidP="00D00B3E">
      <w:pPr>
        <w:rPr>
          <w:rFonts w:ascii="宋体" w:hAnsi="宋体" w:hint="eastAsia"/>
          <w:sz w:val="28"/>
          <w:szCs w:val="28"/>
        </w:rPr>
      </w:pPr>
      <w:r w:rsidRPr="001D3E11">
        <w:rPr>
          <w:rFonts w:ascii="宋体" w:hAnsi="宋体" w:hint="eastAsia"/>
          <w:sz w:val="28"/>
          <w:szCs w:val="28"/>
        </w:rPr>
        <w:t>论文（设计）作者签名：</w:t>
      </w:r>
      <w:r w:rsidRPr="001D3E11">
        <w:rPr>
          <w:rFonts w:ascii="宋体" w:hAnsi="宋体" w:hint="eastAsia"/>
          <w:sz w:val="28"/>
          <w:szCs w:val="28"/>
          <w:u w:val="single"/>
        </w:rPr>
        <w:t xml:space="preserve">          </w:t>
      </w:r>
      <w:r>
        <w:rPr>
          <w:rFonts w:ascii="宋体" w:hAnsi="宋体" w:hint="eastAsia"/>
          <w:sz w:val="28"/>
          <w:szCs w:val="28"/>
        </w:rPr>
        <w:t xml:space="preserve"> </w:t>
      </w:r>
      <w:r w:rsidRPr="001D3E11">
        <w:rPr>
          <w:rFonts w:ascii="宋体" w:hAnsi="宋体" w:hint="eastAsia"/>
          <w:sz w:val="28"/>
          <w:szCs w:val="28"/>
        </w:rPr>
        <w:t>日期：</w:t>
      </w:r>
      <w:r w:rsidRPr="001D3E11">
        <w:rPr>
          <w:rFonts w:ascii="宋体" w:hAnsi="宋体" w:hint="eastAsia"/>
          <w:sz w:val="28"/>
          <w:szCs w:val="28"/>
          <w:u w:val="single"/>
        </w:rPr>
        <w:t xml:space="preserve"> </w:t>
      </w:r>
      <w:r>
        <w:rPr>
          <w:rFonts w:ascii="宋体" w:hAnsi="宋体" w:hint="eastAsia"/>
          <w:sz w:val="28"/>
          <w:szCs w:val="28"/>
          <w:u w:val="single"/>
        </w:rPr>
        <w:t xml:space="preserve">   </w:t>
      </w:r>
      <w:r w:rsidRPr="001D3E11">
        <w:rPr>
          <w:rFonts w:ascii="宋体" w:hAnsi="宋体" w:hint="eastAsia"/>
          <w:sz w:val="28"/>
          <w:szCs w:val="28"/>
          <w:u w:val="single"/>
        </w:rPr>
        <w:t xml:space="preserve"> </w:t>
      </w:r>
      <w:r w:rsidRPr="001D3E11">
        <w:rPr>
          <w:rFonts w:ascii="宋体" w:hAnsi="宋体" w:hint="eastAsia"/>
          <w:sz w:val="28"/>
          <w:szCs w:val="28"/>
        </w:rPr>
        <w:t>年</w:t>
      </w:r>
      <w:r w:rsidRPr="001D3E11">
        <w:rPr>
          <w:rFonts w:ascii="宋体" w:hAnsi="宋体" w:hint="eastAsia"/>
          <w:sz w:val="28"/>
          <w:szCs w:val="28"/>
          <w:u w:val="single"/>
        </w:rPr>
        <w:t xml:space="preserve">  </w:t>
      </w:r>
      <w:r>
        <w:rPr>
          <w:rFonts w:ascii="宋体" w:hAnsi="宋体" w:hint="eastAsia"/>
          <w:sz w:val="28"/>
          <w:szCs w:val="28"/>
          <w:u w:val="single"/>
        </w:rPr>
        <w:t xml:space="preserve"> </w:t>
      </w:r>
      <w:r w:rsidRPr="001D3E11">
        <w:rPr>
          <w:rFonts w:ascii="宋体" w:hAnsi="宋体" w:hint="eastAsia"/>
          <w:sz w:val="28"/>
          <w:szCs w:val="28"/>
        </w:rPr>
        <w:t>月</w:t>
      </w:r>
      <w:r w:rsidRPr="001D3E11">
        <w:rPr>
          <w:rFonts w:ascii="宋体" w:hAnsi="宋体" w:hint="eastAsia"/>
          <w:sz w:val="28"/>
          <w:szCs w:val="28"/>
          <w:u w:val="single"/>
        </w:rPr>
        <w:t xml:space="preserve"> </w:t>
      </w:r>
      <w:r>
        <w:rPr>
          <w:rFonts w:ascii="宋体" w:hAnsi="宋体" w:hint="eastAsia"/>
          <w:sz w:val="28"/>
          <w:szCs w:val="28"/>
          <w:u w:val="single"/>
        </w:rPr>
        <w:t xml:space="preserve"> </w:t>
      </w:r>
      <w:r w:rsidRPr="001D3E11">
        <w:rPr>
          <w:rFonts w:ascii="宋体" w:hAnsi="宋体" w:hint="eastAsia"/>
          <w:sz w:val="28"/>
          <w:szCs w:val="28"/>
          <w:u w:val="single"/>
        </w:rPr>
        <w:t xml:space="preserve"> </w:t>
      </w:r>
      <w:r w:rsidRPr="001D3E11">
        <w:rPr>
          <w:rFonts w:ascii="宋体" w:hAnsi="宋体" w:hint="eastAsia"/>
          <w:sz w:val="28"/>
          <w:szCs w:val="28"/>
        </w:rPr>
        <w:t>日</w:t>
      </w:r>
    </w:p>
    <w:p w:rsidR="00D00B3E" w:rsidRPr="001D3E11" w:rsidP="00D00B3E">
      <w:pPr>
        <w:rPr>
          <w:rFonts w:ascii="宋体" w:hAnsi="宋体" w:hint="eastAsia"/>
          <w:sz w:val="28"/>
          <w:szCs w:val="28"/>
          <w:u w:val="dotted"/>
        </w:rPr>
      </w:pPr>
      <w:r w:rsidRPr="001D3E11">
        <w:rPr>
          <w:rFonts w:ascii="宋体" w:hAnsi="宋体" w:hint="eastAsia"/>
          <w:sz w:val="28"/>
          <w:szCs w:val="28"/>
          <w:u w:val="dotted"/>
        </w:rPr>
        <w:t xml:space="preserve">                                    </w:t>
      </w:r>
      <w:r>
        <w:rPr>
          <w:rFonts w:ascii="宋体" w:hAnsi="宋体" w:hint="eastAsia"/>
          <w:sz w:val="28"/>
          <w:szCs w:val="28"/>
          <w:u w:val="dotted"/>
        </w:rPr>
        <w:t xml:space="preserve">                      </w:t>
      </w:r>
    </w:p>
    <w:p w:rsidR="00D00B3E" w:rsidRPr="001D3E11" w:rsidP="00D00B3E">
      <w:pPr>
        <w:jc w:val="center"/>
        <w:rPr>
          <w:rFonts w:ascii="宋体" w:hAnsi="宋体" w:hint="eastAsia"/>
          <w:sz w:val="40"/>
          <w:szCs w:val="40"/>
        </w:rPr>
      </w:pPr>
      <w:r w:rsidRPr="001D3E11">
        <w:rPr>
          <w:rFonts w:ascii="宋体" w:hAnsi="宋体" w:hint="eastAsia"/>
          <w:sz w:val="40"/>
          <w:szCs w:val="40"/>
        </w:rPr>
        <w:t>毕业论文（设计）版权使用授权书</w:t>
      </w:r>
    </w:p>
    <w:p w:rsidR="00D00B3E" w:rsidRPr="001D3E11" w:rsidP="00D00B3E">
      <w:pPr>
        <w:jc w:val="center"/>
        <w:rPr>
          <w:rFonts w:ascii="宋体" w:hAnsi="宋体" w:hint="eastAsia"/>
          <w:sz w:val="36"/>
          <w:szCs w:val="36"/>
        </w:rPr>
      </w:pPr>
    </w:p>
    <w:p w:rsidR="00D00B3E" w:rsidRPr="001D3E11" w:rsidP="00D00B3E">
      <w:pPr>
        <w:ind w:firstLine="560" w:firstLineChars="200"/>
        <w:rPr>
          <w:rFonts w:ascii="宋体" w:hAnsi="宋体" w:hint="eastAsia"/>
          <w:sz w:val="28"/>
          <w:szCs w:val="28"/>
        </w:rPr>
      </w:pPr>
      <w:r w:rsidRPr="001D3E11">
        <w:rPr>
          <w:rFonts w:ascii="宋体" w:hAnsi="宋体" w:hint="eastAsia"/>
          <w:sz w:val="28"/>
          <w:szCs w:val="28"/>
        </w:rPr>
        <w:t>本毕业论文（设计）作者同意学校保留并向国家有关部门或机构送交论文（设计）的复印件和电子版，允许论文（设计）被查阅和借阅。本人授权青岛农业大学可以将本毕业论文（设计）全部或部分内容编入有关数据库进行检索，可以采用影印、缩印或扫描等复制手段保存和汇编本毕业论文（设计）。本人离校后发表或使用该毕业论文（设计）或与该论文（设计）直接相关的学术论文或成果时，单位署名为</w:t>
      </w:r>
      <w:r w:rsidRPr="001D3E11">
        <w:rPr>
          <w:rFonts w:ascii="宋体" w:hAnsi="宋体" w:hint="eastAsia"/>
          <w:sz w:val="28"/>
          <w:szCs w:val="28"/>
          <w:u w:val="single"/>
        </w:rPr>
        <w:t xml:space="preserve">          </w:t>
      </w:r>
      <w:r>
        <w:rPr>
          <w:rFonts w:ascii="宋体" w:hAnsi="宋体" w:hint="eastAsia"/>
          <w:sz w:val="28"/>
          <w:szCs w:val="28"/>
          <w:u w:val="single"/>
        </w:rPr>
        <w:t xml:space="preserve">    </w:t>
      </w:r>
      <w:r w:rsidRPr="001D3E11">
        <w:rPr>
          <w:rFonts w:ascii="宋体" w:hAnsi="宋体" w:hint="eastAsia"/>
          <w:sz w:val="28"/>
          <w:szCs w:val="28"/>
        </w:rPr>
        <w:t>。</w:t>
      </w:r>
    </w:p>
    <w:p w:rsidR="00D00B3E" w:rsidRPr="001D3E11" w:rsidP="00D00B3E">
      <w:pPr>
        <w:rPr>
          <w:rFonts w:ascii="宋体" w:hAnsi="宋体" w:hint="eastAsia"/>
        </w:rPr>
      </w:pPr>
    </w:p>
    <w:p w:rsidR="00D00B3E" w:rsidRPr="001D3E11" w:rsidP="00D00B3E">
      <w:pPr>
        <w:rPr>
          <w:rFonts w:ascii="宋体" w:hAnsi="宋体" w:hint="eastAsia"/>
          <w:sz w:val="28"/>
          <w:szCs w:val="28"/>
        </w:rPr>
        <w:sectPr w:rsidSect="00764F32">
          <w:headerReference w:type="even" r:id="rId16"/>
          <w:headerReference w:type="default" r:id="rId17"/>
          <w:footerReference w:type="even" r:id="rId18"/>
          <w:footerReference w:type="default" r:id="rId19"/>
          <w:headerReference w:type="first" r:id="rId20"/>
          <w:footerReference w:type="first" r:id="rId21"/>
          <w:endnotePr>
            <w:numFmt w:val="decimal"/>
          </w:endnotePr>
          <w:type w:val="nextPage"/>
          <w:pgSz w:w="11907" w:h="16840"/>
          <w:pgMar w:top="2466" w:right="1842" w:bottom="2466" w:left="1842" w:header="1616" w:footer="1616" w:gutter="0"/>
          <w:pgNumType w:fmt="upperRoman" w:start="3"/>
          <w:cols w:space="720"/>
          <w:titlePg w:val="0"/>
          <w:docGrid w:type="linesAndChars" w:linePitch="360" w:charSpace="1880"/>
        </w:sectPr>
      </w:pPr>
      <w:r w:rsidRPr="001D3E11">
        <w:rPr>
          <w:rFonts w:ascii="宋体" w:hAnsi="宋体" w:hint="eastAsia"/>
          <w:sz w:val="28"/>
          <w:szCs w:val="28"/>
        </w:rPr>
        <w:t>论文（设计）作者签名：</w:t>
      </w:r>
      <w:r w:rsidRPr="001D3E11">
        <w:rPr>
          <w:rFonts w:ascii="宋体" w:hAnsi="宋体" w:hint="eastAsia"/>
          <w:sz w:val="28"/>
          <w:szCs w:val="28"/>
          <w:u w:val="single"/>
        </w:rPr>
        <w:t xml:space="preserve">      </w:t>
      </w:r>
      <w:r>
        <w:rPr>
          <w:rFonts w:ascii="宋体" w:hAnsi="宋体" w:hint="eastAsia"/>
          <w:sz w:val="28"/>
          <w:szCs w:val="28"/>
        </w:rPr>
        <w:t xml:space="preserve">  </w:t>
      </w:r>
      <w:r w:rsidRPr="001D3E11">
        <w:rPr>
          <w:rFonts w:ascii="宋体" w:hAnsi="宋体" w:hint="eastAsia"/>
          <w:sz w:val="28"/>
          <w:szCs w:val="28"/>
        </w:rPr>
        <w:t>日期：</w:t>
      </w:r>
      <w:r w:rsidRPr="001D3E11">
        <w:rPr>
          <w:rFonts w:ascii="宋体" w:hAnsi="宋体" w:hint="eastAsia"/>
          <w:sz w:val="28"/>
          <w:szCs w:val="28"/>
          <w:u w:val="single"/>
        </w:rPr>
        <w:t xml:space="preserve"> </w:t>
      </w:r>
      <w:r>
        <w:rPr>
          <w:rFonts w:ascii="宋体" w:hAnsi="宋体" w:hint="eastAsia"/>
          <w:sz w:val="28"/>
          <w:szCs w:val="28"/>
          <w:u w:val="single"/>
        </w:rPr>
        <w:t xml:space="preserve">    </w:t>
      </w:r>
      <w:r w:rsidRPr="001D3E11">
        <w:rPr>
          <w:rFonts w:ascii="宋体" w:hAnsi="宋体" w:hint="eastAsia"/>
          <w:sz w:val="28"/>
          <w:szCs w:val="28"/>
          <w:u w:val="single"/>
        </w:rPr>
        <w:t xml:space="preserve"> </w:t>
      </w:r>
      <w:r w:rsidRPr="001D3E11">
        <w:rPr>
          <w:rFonts w:ascii="宋体" w:hAnsi="宋体" w:hint="eastAsia"/>
          <w:sz w:val="28"/>
          <w:szCs w:val="28"/>
        </w:rPr>
        <w:t>年</w:t>
      </w:r>
      <w:r w:rsidRPr="001D3E11">
        <w:rPr>
          <w:rFonts w:ascii="宋体" w:hAnsi="宋体" w:hint="eastAsia"/>
          <w:sz w:val="28"/>
          <w:szCs w:val="28"/>
          <w:u w:val="single"/>
        </w:rPr>
        <w:t xml:space="preserve"> </w:t>
      </w:r>
      <w:r>
        <w:rPr>
          <w:rFonts w:ascii="宋体" w:hAnsi="宋体" w:hint="eastAsia"/>
          <w:sz w:val="28"/>
          <w:szCs w:val="28"/>
          <w:u w:val="single"/>
        </w:rPr>
        <w:t xml:space="preserve">  </w:t>
      </w:r>
      <w:r w:rsidRPr="001D3E11">
        <w:rPr>
          <w:rFonts w:ascii="宋体" w:hAnsi="宋体" w:hint="eastAsia"/>
          <w:sz w:val="28"/>
          <w:szCs w:val="28"/>
          <w:u w:val="single"/>
        </w:rPr>
        <w:t xml:space="preserve"> </w:t>
      </w:r>
      <w:r w:rsidRPr="001D3E11">
        <w:rPr>
          <w:rFonts w:ascii="宋体" w:hAnsi="宋体" w:hint="eastAsia"/>
          <w:sz w:val="28"/>
          <w:szCs w:val="28"/>
        </w:rPr>
        <w:t>月</w:t>
      </w:r>
      <w:r w:rsidRPr="001D3E11">
        <w:rPr>
          <w:rFonts w:ascii="宋体" w:hAnsi="宋体" w:hint="eastAsia"/>
          <w:sz w:val="28"/>
          <w:szCs w:val="28"/>
          <w:u w:val="single"/>
        </w:rPr>
        <w:t xml:space="preserve"> </w:t>
      </w:r>
      <w:r>
        <w:rPr>
          <w:rFonts w:ascii="宋体" w:hAnsi="宋体" w:hint="eastAsia"/>
          <w:sz w:val="28"/>
          <w:szCs w:val="28"/>
          <w:u w:val="single"/>
        </w:rPr>
        <w:t xml:space="preserve">  </w:t>
      </w:r>
      <w:r w:rsidRPr="001D3E11">
        <w:rPr>
          <w:rFonts w:ascii="宋体" w:hAnsi="宋体" w:hint="eastAsia"/>
          <w:sz w:val="28"/>
          <w:szCs w:val="28"/>
          <w:u w:val="single"/>
        </w:rPr>
        <w:t xml:space="preserve"> </w:t>
      </w:r>
      <w:r w:rsidRPr="001D3E11">
        <w:rPr>
          <w:rFonts w:ascii="宋体" w:hAnsi="宋体" w:hint="eastAsia"/>
          <w:sz w:val="28"/>
          <w:szCs w:val="28"/>
        </w:rPr>
        <w:t>日</w:t>
      </w:r>
    </w:p>
    <w:p w:rsidR="00D00B3E" w:rsidRPr="001D3E11" w:rsidP="00D00B3E">
      <w:pPr>
        <w:rPr>
          <w:rFonts w:ascii="宋体" w:hAnsi="宋体" w:hint="eastAsia"/>
          <w:sz w:val="28"/>
          <w:szCs w:val="28"/>
          <w:u w:val="single"/>
        </w:rPr>
        <w:sectPr w:rsidSect="00764F32">
          <w:headerReference w:type="even" r:id="rId22"/>
          <w:headerReference w:type="default" r:id="rId23"/>
          <w:footerReference w:type="even" r:id="rId24"/>
          <w:footerReference w:type="default" r:id="rId25"/>
          <w:headerReference w:type="first" r:id="rId26"/>
          <w:footerReference w:type="first" r:id="rId27"/>
          <w:endnotePr>
            <w:numFmt w:val="decimal"/>
          </w:endnotePr>
          <w:type w:val="nextPage"/>
          <w:pgSz w:w="11907" w:h="16840"/>
          <w:pgMar w:top="2466" w:right="1842" w:bottom="2466" w:left="1842" w:header="1616" w:footer="1616" w:gutter="0"/>
          <w:pgNumType w:fmt="upperRoman" w:start="4"/>
          <w:cols w:space="720"/>
          <w:titlePg w:val="0"/>
          <w:docGrid w:type="linesAndChars" w:linePitch="360" w:charSpace="1880"/>
        </w:sectPr>
      </w:pPr>
      <w:r w:rsidRPr="001D3E11">
        <w:rPr>
          <w:rFonts w:ascii="宋体" w:hAnsi="宋体" w:hint="eastAsia"/>
          <w:sz w:val="28"/>
          <w:szCs w:val="28"/>
        </w:rPr>
        <w:t>指 导 教 师 签 名：</w:t>
      </w:r>
      <w:r w:rsidRPr="001D3E11">
        <w:rPr>
          <w:rFonts w:ascii="宋体" w:hAnsi="宋体" w:hint="eastAsia"/>
          <w:sz w:val="28"/>
          <w:szCs w:val="28"/>
          <w:u w:val="single"/>
        </w:rPr>
        <w:t xml:space="preserve">          </w:t>
      </w:r>
      <w:r>
        <w:rPr>
          <w:rFonts w:ascii="宋体" w:hAnsi="宋体" w:hint="eastAsia"/>
          <w:sz w:val="28"/>
          <w:szCs w:val="28"/>
        </w:rPr>
        <w:t xml:space="preserve"> </w:t>
      </w:r>
      <w:r w:rsidRPr="001D3E11">
        <w:rPr>
          <w:rFonts w:ascii="宋体" w:hAnsi="宋体" w:hint="eastAsia"/>
          <w:sz w:val="28"/>
          <w:szCs w:val="28"/>
        </w:rPr>
        <w:t>日期：</w:t>
      </w:r>
      <w:r w:rsidRPr="001D3E11">
        <w:rPr>
          <w:rFonts w:ascii="宋体" w:hAnsi="宋体" w:hint="eastAsia"/>
          <w:sz w:val="28"/>
          <w:szCs w:val="28"/>
          <w:u w:val="single"/>
        </w:rPr>
        <w:t xml:space="preserve">      </w:t>
      </w:r>
      <w:r w:rsidRPr="001D3E11">
        <w:rPr>
          <w:rFonts w:ascii="宋体" w:hAnsi="宋体" w:hint="eastAsia"/>
          <w:sz w:val="28"/>
          <w:szCs w:val="28"/>
        </w:rPr>
        <w:t>年</w:t>
      </w:r>
      <w:r w:rsidRPr="001D3E11">
        <w:rPr>
          <w:rFonts w:ascii="宋体" w:hAnsi="宋体" w:hint="eastAsia"/>
          <w:sz w:val="28"/>
          <w:szCs w:val="28"/>
          <w:u w:val="single"/>
        </w:rPr>
        <w:t xml:space="preserve">    </w:t>
      </w:r>
      <w:r w:rsidRPr="001D3E11">
        <w:rPr>
          <w:rFonts w:ascii="宋体" w:hAnsi="宋体" w:hint="eastAsia"/>
          <w:sz w:val="28"/>
          <w:szCs w:val="28"/>
        </w:rPr>
        <w:t>月</w:t>
      </w:r>
      <w:r w:rsidRPr="001D3E11">
        <w:rPr>
          <w:rFonts w:ascii="宋体" w:hAnsi="宋体" w:hint="eastAsia"/>
          <w:sz w:val="28"/>
          <w:szCs w:val="28"/>
          <w:u w:val="single"/>
        </w:rPr>
        <w:t xml:space="preserve">    </w:t>
      </w:r>
      <w:r w:rsidRPr="001D3E11">
        <w:rPr>
          <w:rFonts w:ascii="宋体" w:hAnsi="宋体" w:hint="eastAsia"/>
          <w:sz w:val="28"/>
          <w:szCs w:val="28"/>
        </w:rPr>
        <w:t>日</w:t>
      </w:r>
    </w:p>
    <w:p w:rsidR="002C6761" w:rsidRPr="00B55EA4" w:rsidP="00F13C30">
      <w:pPr>
        <w:pStyle w:val="Title"/>
      </w:pPr>
      <w:r w:rsidRPr="00B55EA4">
        <w:rPr>
          <w:rFonts w:hint="eastAsia"/>
        </w:rPr>
        <w:t>目</w:t>
      </w:r>
      <w:r w:rsidR="00F13C30">
        <w:rPr>
          <w:rFonts w:hint="eastAsia"/>
        </w:rPr>
        <w:t xml:space="preserve"> </w:t>
      </w:r>
      <w:r w:rsidRPr="00B55EA4">
        <w:rPr>
          <w:rFonts w:hint="eastAsia"/>
        </w:rPr>
        <w:t xml:space="preserve"> 录</w:t>
      </w:r>
    </w:p>
    <w:p w:rsidR="002C6761">
      <w:pPr>
        <w:pStyle w:val="TOC1"/>
        <w:tabs>
          <w:tab w:val="clear" w:pos="7719"/>
          <w:tab w:val="right" w:leader="dot" w:pos="8220"/>
        </w:tabs>
      </w:pPr>
      <w:r>
        <w:rPr>
          <w:rFonts w:ascii="黑体" w:hAnsi="黑体" w:hint="eastAsia"/>
        </w:rPr>
        <w:t>摘要</w:t>
        <w:tab/>
      </w:r>
      <w:r>
        <w:fldChar w:fldCharType="begin"/>
      </w:r>
      <w:r>
        <w:instrText xml:space="preserve"> = 1 \* ROMAN </w:instrText>
      </w:r>
      <w:r>
        <w:fldChar w:fldCharType="separate"/>
      </w:r>
      <w:r w:rsidR="00566FF6">
        <w:rPr>
          <w:noProof/>
        </w:rPr>
        <w:t>I</w:t>
      </w:r>
      <w:r>
        <w:fldChar w:fldCharType="end"/>
      </w:r>
    </w:p>
    <w:p w:rsidR="002C6761">
      <w:pPr>
        <w:pStyle w:val="TOC1"/>
        <w:tabs>
          <w:tab w:val="clear" w:pos="7719"/>
          <w:tab w:val="right" w:leader="dot" w:pos="8220"/>
        </w:tabs>
        <w:rPr>
          <w:rFonts w:ascii="黑体" w:hAnsi="黑体" w:hint="eastAsia"/>
        </w:rPr>
      </w:pPr>
      <w:r>
        <w:t>Abstract</w:t>
      </w:r>
      <w:r>
        <w:rPr>
          <w:rFonts w:ascii="黑体" w:hAnsi="黑体" w:hint="eastAsia"/>
        </w:rPr>
        <w:tab/>
      </w:r>
      <w:r>
        <w:fldChar w:fldCharType="begin"/>
      </w:r>
      <w:r>
        <w:instrText xml:space="preserve"> = 2 \* ROMAN </w:instrText>
      </w:r>
      <w:r>
        <w:fldChar w:fldCharType="separate"/>
      </w:r>
      <w:r w:rsidR="00566FF6">
        <w:rPr>
          <w:noProof/>
        </w:rPr>
        <w:t>II</w:t>
      </w:r>
      <w:r>
        <w:fldChar w:fldCharType="end"/>
      </w:r>
    </w:p>
    <w:p w:rsidR="002C6761">
      <w:pPr>
        <w:pStyle w:val="TOC1"/>
        <w:tabs>
          <w:tab w:val="clear" w:pos="7719"/>
          <w:tab w:val="right" w:leader="dot" w:pos="8223"/>
        </w:tabs>
        <w:rPr>
          <w:noProof/>
        </w:rPr>
      </w:pPr>
      <w:r>
        <w:fldChar w:fldCharType="begin" w:dirty="1"/>
      </w:r>
      <w:r>
        <w:instrText xml:space="preserve">TOC \o "1-3" \h  \u </w:instrText>
      </w:r>
      <w:r>
        <w:fldChar w:fldCharType="separate"/>
      </w:r>
      <w:hyperlink w:anchor="_Toc25862" w:history="1">
        <w:r>
          <w:rPr>
            <w:rFonts w:hint="eastAsia"/>
            <w:noProof/>
            <w:szCs w:val="36"/>
          </w:rPr>
          <w:t>第1</w:t>
        </w:r>
        <w:bookmarkStart w:id="0" w:name="_Hlt280769149"/>
        <w:bookmarkStart w:id="1" w:name="_Hlt280769150"/>
        <w:r>
          <w:rPr>
            <w:rFonts w:hint="eastAsia"/>
            <w:noProof/>
            <w:szCs w:val="36"/>
          </w:rPr>
          <w:t>章</w:t>
        </w:r>
        <w:bookmarkEnd w:id="0"/>
        <w:bookmarkEnd w:id="1"/>
        <w:r>
          <w:rPr>
            <w:rFonts w:hint="eastAsia"/>
            <w:noProof/>
            <w:szCs w:val="36"/>
          </w:rPr>
          <w:t xml:space="preserve"> </w:t>
        </w:r>
        <w:r>
          <w:rPr>
            <w:noProof/>
          </w:rPr>
          <w:t>绪论</w:t>
          <w:tab/>
        </w:r>
        <w:r>
          <w:rPr>
            <w:rFonts w:hint="eastAsia"/>
            <w:noProof/>
          </w:rPr>
          <w:t>1</w:t>
        </w:r>
      </w:hyperlink>
    </w:p>
    <w:p w:rsidR="002C6761" w:rsidP="00B55EA4">
      <w:pPr>
        <w:pStyle w:val="TOC2"/>
        <w:tabs>
          <w:tab w:val="clear" w:pos="7719"/>
          <w:tab w:val="right" w:leader="dot" w:pos="8223"/>
        </w:tabs>
        <w:ind w:left="249"/>
        <w:rPr>
          <w:noProof/>
        </w:rPr>
      </w:pPr>
      <w:hyperlink w:anchor="_Toc21684" w:history="1">
        <w:r>
          <w:rPr>
            <w:rFonts w:eastAsia="黑体"/>
            <w:noProof/>
          </w:rPr>
          <w:t xml:space="preserve">1.1 </w:t>
        </w:r>
        <w:r>
          <w:rPr>
            <w:noProof/>
          </w:rPr>
          <w:t>国内外可移动机器人的发展现状</w:t>
          <w:tab/>
        </w:r>
        <w:r>
          <w:rPr>
            <w:noProof/>
          </w:rPr>
          <w:fldChar w:fldCharType="begin"/>
        </w:r>
        <w:r>
          <w:rPr>
            <w:noProof/>
          </w:rPr>
          <w:instrText xml:space="preserve"> PAGEREF _Toc21684 </w:instrText>
        </w:r>
        <w:r>
          <w:rPr>
            <w:noProof/>
          </w:rPr>
          <w:fldChar w:fldCharType="separate"/>
        </w:r>
        <w:r w:rsidR="00AA6579">
          <w:rPr>
            <w:noProof/>
          </w:rPr>
          <w:t>1</w:t>
        </w:r>
        <w:r>
          <w:rPr>
            <w:noProof/>
          </w:rPr>
          <w:fldChar w:fldCharType="end"/>
        </w:r>
      </w:hyperlink>
    </w:p>
    <w:p w:rsidR="002C6761" w:rsidP="00B55EA4">
      <w:pPr>
        <w:pStyle w:val="TOC2"/>
        <w:tabs>
          <w:tab w:val="clear" w:pos="7719"/>
          <w:tab w:val="right" w:leader="dot" w:pos="8223"/>
        </w:tabs>
        <w:ind w:left="249"/>
        <w:rPr>
          <w:noProof/>
        </w:rPr>
      </w:pPr>
      <w:hyperlink w:anchor="_Toc22254" w:history="1">
        <w:r>
          <w:rPr>
            <w:rFonts w:eastAsia="黑体"/>
            <w:noProof/>
          </w:rPr>
          <w:t xml:space="preserve">1.2 </w:t>
        </w:r>
        <w:r>
          <w:rPr>
            <w:noProof/>
          </w:rPr>
          <w:t>移动机器人的关键技术</w:t>
          <w:tab/>
        </w:r>
        <w:r>
          <w:rPr>
            <w:noProof/>
          </w:rPr>
          <w:fldChar w:fldCharType="begin"/>
        </w:r>
        <w:r>
          <w:rPr>
            <w:noProof/>
          </w:rPr>
          <w:instrText xml:space="preserve"> PAGEREF _Toc22254 </w:instrText>
        </w:r>
        <w:r>
          <w:rPr>
            <w:noProof/>
          </w:rPr>
          <w:fldChar w:fldCharType="separate"/>
        </w:r>
        <w:r w:rsidR="00AA6579">
          <w:rPr>
            <w:noProof/>
          </w:rPr>
          <w:t>2</w:t>
        </w:r>
        <w:r>
          <w:rPr>
            <w:noProof/>
          </w:rPr>
          <w:fldChar w:fldCharType="end"/>
        </w:r>
      </w:hyperlink>
    </w:p>
    <w:p w:rsidR="002C6761" w:rsidP="00B55EA4">
      <w:pPr>
        <w:pStyle w:val="TOC2"/>
        <w:tabs>
          <w:tab w:val="clear" w:pos="7719"/>
          <w:tab w:val="right" w:leader="dot" w:pos="8223"/>
        </w:tabs>
        <w:ind w:left="249"/>
        <w:rPr>
          <w:noProof/>
        </w:rPr>
      </w:pPr>
      <w:hyperlink w:anchor="_Toc354" w:history="1">
        <w:r>
          <w:rPr>
            <w:rFonts w:eastAsia="黑体"/>
            <w:noProof/>
          </w:rPr>
          <w:t xml:space="preserve">1.3 </w:t>
        </w:r>
        <w:r>
          <w:rPr>
            <w:noProof/>
          </w:rPr>
          <w:t>方案分析及设计要求</w:t>
          <w:tab/>
        </w:r>
        <w:r>
          <w:rPr>
            <w:noProof/>
          </w:rPr>
          <w:fldChar w:fldCharType="begin"/>
        </w:r>
        <w:r>
          <w:rPr>
            <w:noProof/>
          </w:rPr>
          <w:instrText xml:space="preserve"> PAGEREF _Toc354 </w:instrText>
        </w:r>
        <w:r>
          <w:rPr>
            <w:noProof/>
          </w:rPr>
          <w:fldChar w:fldCharType="separate"/>
        </w:r>
        <w:r w:rsidR="00AA6579">
          <w:rPr>
            <w:noProof/>
          </w:rPr>
          <w:t>4</w:t>
        </w:r>
        <w:r>
          <w:rPr>
            <w:noProof/>
          </w:rPr>
          <w:fldChar w:fldCharType="end"/>
        </w:r>
      </w:hyperlink>
    </w:p>
    <w:p w:rsidR="002C6761" w:rsidP="00B55EA4">
      <w:pPr>
        <w:pStyle w:val="TOC2"/>
        <w:tabs>
          <w:tab w:val="clear" w:pos="7719"/>
          <w:tab w:val="right" w:leader="dot" w:pos="8223"/>
        </w:tabs>
        <w:ind w:left="249"/>
        <w:rPr>
          <w:noProof/>
        </w:rPr>
      </w:pPr>
      <w:hyperlink w:anchor="_Toc16333" w:history="1">
        <w:r>
          <w:rPr>
            <w:rFonts w:eastAsia="黑体"/>
            <w:noProof/>
          </w:rPr>
          <w:t xml:space="preserve">1.4 </w:t>
        </w:r>
        <w:r>
          <w:rPr>
            <w:noProof/>
          </w:rPr>
          <w:t>论文主要完成工作</w:t>
          <w:tab/>
        </w:r>
        <w:r>
          <w:rPr>
            <w:noProof/>
          </w:rPr>
          <w:fldChar w:fldCharType="begin"/>
        </w:r>
        <w:r>
          <w:rPr>
            <w:noProof/>
          </w:rPr>
          <w:instrText xml:space="preserve"> </w:instrText>
        </w:r>
        <w:r>
          <w:rPr>
            <w:noProof/>
          </w:rPr>
          <w:instrText xml:space="preserve">PAGEREF _Toc16333 </w:instrText>
        </w:r>
        <w:r>
          <w:rPr>
            <w:noProof/>
          </w:rPr>
          <w:fldChar w:fldCharType="separate"/>
        </w:r>
        <w:r w:rsidR="00AA6579">
          <w:rPr>
            <w:noProof/>
          </w:rPr>
          <w:t>5</w:t>
        </w:r>
        <w:r>
          <w:rPr>
            <w:noProof/>
          </w:rPr>
          <w:fldChar w:fldCharType="end"/>
        </w:r>
      </w:hyperlink>
    </w:p>
    <w:p w:rsidR="002C6761">
      <w:pPr>
        <w:pStyle w:val="TOC1"/>
        <w:tabs>
          <w:tab w:val="clear" w:pos="7719"/>
          <w:tab w:val="right" w:leader="dot" w:pos="8223"/>
        </w:tabs>
        <w:rPr>
          <w:noProof/>
        </w:rPr>
      </w:pPr>
      <w:hyperlink w:anchor="_Toc6053" w:history="1">
        <w:r>
          <w:rPr>
            <w:rFonts w:hint="eastAsia"/>
            <w:noProof/>
            <w:szCs w:val="36"/>
          </w:rPr>
          <w:t xml:space="preserve">第2章 </w:t>
        </w:r>
        <w:r>
          <w:rPr>
            <w:noProof/>
          </w:rPr>
          <w:t>轮型机器人结构设计及硬件选择</w:t>
          <w:tab/>
        </w:r>
        <w:r>
          <w:rPr>
            <w:noProof/>
          </w:rPr>
          <w:fldChar w:fldCharType="begin"/>
        </w:r>
        <w:r>
          <w:rPr>
            <w:noProof/>
          </w:rPr>
          <w:instrText xml:space="preserve"> PAGEREF _Toc6053 </w:instrText>
        </w:r>
        <w:r>
          <w:rPr>
            <w:noProof/>
          </w:rPr>
          <w:fldChar w:fldCharType="separate"/>
        </w:r>
        <w:r w:rsidR="00AA6579">
          <w:rPr>
            <w:noProof/>
          </w:rPr>
          <w:t>6</w:t>
        </w:r>
        <w:r>
          <w:rPr>
            <w:noProof/>
          </w:rPr>
          <w:fldChar w:fldCharType="end"/>
        </w:r>
      </w:hyperlink>
    </w:p>
    <w:p w:rsidR="002C6761" w:rsidP="00B55EA4">
      <w:pPr>
        <w:pStyle w:val="TOC2"/>
        <w:tabs>
          <w:tab w:val="clear" w:pos="7719"/>
          <w:tab w:val="right" w:leader="dot" w:pos="8223"/>
        </w:tabs>
        <w:ind w:left="249"/>
        <w:rPr>
          <w:noProof/>
        </w:rPr>
      </w:pPr>
      <w:hyperlink w:anchor="_Toc12679" w:history="1">
        <w:r>
          <w:rPr>
            <w:rFonts w:eastAsia="黑体"/>
            <w:noProof/>
          </w:rPr>
          <w:t xml:space="preserve">2.1 </w:t>
        </w:r>
        <w:r>
          <w:rPr>
            <w:noProof/>
          </w:rPr>
          <w:t>机器人运动方式的选择</w:t>
          <w:tab/>
        </w:r>
        <w:r>
          <w:rPr>
            <w:noProof/>
          </w:rPr>
          <w:fldChar w:fldCharType="begin"/>
        </w:r>
        <w:r>
          <w:rPr>
            <w:noProof/>
          </w:rPr>
          <w:instrText xml:space="preserve"> PAGEREF _Toc12679 </w:instrText>
        </w:r>
        <w:r>
          <w:rPr>
            <w:noProof/>
          </w:rPr>
          <w:fldChar w:fldCharType="separate"/>
        </w:r>
        <w:r w:rsidR="00AA6579">
          <w:rPr>
            <w:noProof/>
          </w:rPr>
          <w:t>6</w:t>
        </w:r>
        <w:r>
          <w:rPr>
            <w:noProof/>
          </w:rPr>
          <w:fldChar w:fldCharType="end"/>
        </w:r>
      </w:hyperlink>
    </w:p>
    <w:p w:rsidR="002C6761" w:rsidP="00B55EA4">
      <w:pPr>
        <w:pStyle w:val="TOC2"/>
        <w:tabs>
          <w:tab w:val="clear" w:pos="7719"/>
          <w:tab w:val="right" w:leader="dot" w:pos="8223"/>
        </w:tabs>
        <w:ind w:left="249"/>
        <w:rPr>
          <w:noProof/>
        </w:rPr>
      </w:pPr>
      <w:hyperlink w:anchor="_Toc12176" w:history="1">
        <w:r>
          <w:rPr>
            <w:rFonts w:eastAsia="黑体"/>
            <w:noProof/>
          </w:rPr>
          <w:t xml:space="preserve">2.2 </w:t>
        </w:r>
        <w:r>
          <w:rPr>
            <w:noProof/>
          </w:rPr>
          <w:t>轮型机器人驱动方案的选择</w:t>
          <w:tab/>
        </w:r>
        <w:r>
          <w:rPr>
            <w:noProof/>
          </w:rPr>
          <w:fldChar w:fldCharType="begin"/>
        </w:r>
        <w:r>
          <w:rPr>
            <w:noProof/>
          </w:rPr>
          <w:instrText xml:space="preserve"> PAGEREF _Toc12176 </w:instrText>
        </w:r>
        <w:r>
          <w:rPr>
            <w:noProof/>
          </w:rPr>
          <w:fldChar w:fldCharType="separate"/>
        </w:r>
        <w:r w:rsidR="00AA6579">
          <w:rPr>
            <w:noProof/>
          </w:rPr>
          <w:t>7</w:t>
        </w:r>
        <w:r>
          <w:rPr>
            <w:noProof/>
          </w:rPr>
          <w:fldChar w:fldCharType="end"/>
        </w:r>
      </w:hyperlink>
    </w:p>
    <w:p w:rsidR="002C6761" w:rsidP="00B55EA4">
      <w:pPr>
        <w:pStyle w:val="TOC2"/>
        <w:tabs>
          <w:tab w:val="clear" w:pos="7719"/>
          <w:tab w:val="right" w:leader="dot" w:pos="8223"/>
        </w:tabs>
        <w:ind w:left="249"/>
        <w:rPr>
          <w:noProof/>
        </w:rPr>
      </w:pPr>
      <w:hyperlink w:anchor="_Toc665" w:history="1">
        <w:r>
          <w:rPr>
            <w:rFonts w:eastAsia="黑体"/>
            <w:noProof/>
          </w:rPr>
          <w:t>2.3</w:t>
        </w:r>
        <w:r>
          <w:rPr>
            <w:rFonts w:eastAsia="黑体"/>
            <w:noProof/>
          </w:rPr>
          <w:t xml:space="preserve"> </w:t>
        </w:r>
        <w:r>
          <w:rPr>
            <w:noProof/>
          </w:rPr>
          <w:t>轮型机器人驱动轮组成</w:t>
          <w:tab/>
        </w:r>
        <w:r>
          <w:rPr>
            <w:noProof/>
          </w:rPr>
          <w:fldChar w:fldCharType="begin"/>
        </w:r>
        <w:r>
          <w:rPr>
            <w:noProof/>
          </w:rPr>
          <w:instrText xml:space="preserve"> PAGEREF _Toc665 </w:instrText>
        </w:r>
        <w:r>
          <w:rPr>
            <w:noProof/>
          </w:rPr>
          <w:fldChar w:fldCharType="separate"/>
        </w:r>
        <w:r w:rsidR="00AA6579">
          <w:rPr>
            <w:noProof/>
          </w:rPr>
          <w:t>8</w:t>
        </w:r>
        <w:r>
          <w:rPr>
            <w:noProof/>
          </w:rPr>
          <w:fldChar w:fldCharType="end"/>
        </w:r>
      </w:hyperlink>
    </w:p>
    <w:p w:rsidR="002C6761" w:rsidP="00B55EA4">
      <w:pPr>
        <w:pStyle w:val="TOC3"/>
        <w:tabs>
          <w:tab w:val="clear" w:pos="7719"/>
          <w:tab w:val="right" w:leader="dot" w:pos="8223"/>
        </w:tabs>
        <w:ind w:left="498"/>
        <w:rPr>
          <w:noProof/>
        </w:rPr>
      </w:pPr>
      <w:hyperlink w:anchor="_Toc20863" w:history="1">
        <w:r>
          <w:rPr>
            <w:rFonts w:eastAsia="黑体"/>
            <w:noProof/>
          </w:rPr>
          <w:t xml:space="preserve">2.3.1 </w:t>
        </w:r>
        <w:r>
          <w:rPr>
            <w:noProof/>
          </w:rPr>
          <w:t>后轮驱动装置结构</w:t>
          <w:tab/>
        </w:r>
        <w:r>
          <w:rPr>
            <w:noProof/>
          </w:rPr>
          <w:fldChar w:fldCharType="begin"/>
        </w:r>
        <w:r>
          <w:rPr>
            <w:noProof/>
          </w:rPr>
          <w:instrText xml:space="preserve"> PAGEREF _Toc20863 </w:instrText>
        </w:r>
        <w:r>
          <w:rPr>
            <w:noProof/>
          </w:rPr>
          <w:fldChar w:fldCharType="separate"/>
        </w:r>
        <w:r w:rsidR="00AA6579">
          <w:rPr>
            <w:noProof/>
          </w:rPr>
          <w:t>8</w:t>
        </w:r>
        <w:r>
          <w:rPr>
            <w:noProof/>
          </w:rPr>
          <w:fldChar w:fldCharType="end"/>
        </w:r>
      </w:hyperlink>
    </w:p>
    <w:p w:rsidR="002C6761" w:rsidP="00B55EA4">
      <w:pPr>
        <w:pStyle w:val="TOC3"/>
        <w:tabs>
          <w:tab w:val="clear" w:pos="7719"/>
          <w:tab w:val="right" w:leader="dot" w:pos="8223"/>
        </w:tabs>
        <w:ind w:left="498"/>
        <w:rPr>
          <w:noProof/>
        </w:rPr>
      </w:pPr>
      <w:hyperlink w:anchor="_Toc15995" w:history="1">
        <w:r>
          <w:rPr>
            <w:rFonts w:eastAsia="黑体"/>
            <w:noProof/>
          </w:rPr>
          <w:t xml:space="preserve">2.3.2 </w:t>
        </w:r>
        <w:r>
          <w:rPr>
            <w:noProof/>
          </w:rPr>
          <w:t>驱动电机选择</w:t>
          <w:tab/>
        </w:r>
        <w:r>
          <w:rPr>
            <w:noProof/>
          </w:rPr>
          <w:fldChar w:fldCharType="begin"/>
        </w:r>
        <w:r>
          <w:rPr>
            <w:noProof/>
          </w:rPr>
          <w:instrText xml:space="preserve"> PAGEREF _Toc15995 </w:instrText>
        </w:r>
        <w:r>
          <w:rPr>
            <w:noProof/>
          </w:rPr>
          <w:fldChar w:fldCharType="separate"/>
        </w:r>
        <w:r w:rsidR="00AA6579">
          <w:rPr>
            <w:noProof/>
          </w:rPr>
          <w:t>9</w:t>
        </w:r>
        <w:r>
          <w:rPr>
            <w:noProof/>
          </w:rPr>
          <w:fldChar w:fldCharType="end"/>
        </w:r>
      </w:hyperlink>
    </w:p>
    <w:p w:rsidR="002C6761" w:rsidP="00B55EA4">
      <w:pPr>
        <w:pStyle w:val="TOC3"/>
        <w:tabs>
          <w:tab w:val="clear" w:pos="7719"/>
          <w:tab w:val="right" w:leader="dot" w:pos="8223"/>
        </w:tabs>
        <w:ind w:left="498"/>
        <w:rPr>
          <w:noProof/>
        </w:rPr>
      </w:pPr>
      <w:hyperlink w:anchor="_Toc5487" w:history="1">
        <w:r>
          <w:rPr>
            <w:rFonts w:eastAsia="黑体"/>
            <w:noProof/>
          </w:rPr>
          <w:t xml:space="preserve">2.3.3 </w:t>
        </w:r>
        <w:r>
          <w:rPr>
            <w:noProof/>
          </w:rPr>
          <w:t>减速方式选择</w:t>
          <w:tab/>
        </w:r>
        <w:r>
          <w:rPr>
            <w:noProof/>
          </w:rPr>
          <w:fldChar w:fldCharType="begin"/>
        </w:r>
        <w:r>
          <w:rPr>
            <w:noProof/>
          </w:rPr>
          <w:instrText xml:space="preserve"> PAGEREF _Toc5487 </w:instrText>
        </w:r>
        <w:r>
          <w:rPr>
            <w:noProof/>
          </w:rPr>
          <w:fldChar w:fldCharType="separate"/>
        </w:r>
        <w:r w:rsidR="00AA6579">
          <w:rPr>
            <w:noProof/>
          </w:rPr>
          <w:t>12</w:t>
        </w:r>
        <w:r>
          <w:rPr>
            <w:noProof/>
          </w:rPr>
          <w:fldChar w:fldCharType="end"/>
        </w:r>
      </w:hyperlink>
    </w:p>
    <w:p w:rsidR="002C6761" w:rsidP="00B55EA4">
      <w:pPr>
        <w:pStyle w:val="TOC2"/>
        <w:tabs>
          <w:tab w:val="clear" w:pos="7719"/>
          <w:tab w:val="right" w:leader="dot" w:pos="8223"/>
        </w:tabs>
        <w:ind w:left="249"/>
        <w:rPr>
          <w:noProof/>
        </w:rPr>
      </w:pPr>
      <w:hyperlink w:anchor="_Toc30224" w:history="1">
        <w:r>
          <w:rPr>
            <w:rFonts w:eastAsia="黑体"/>
            <w:noProof/>
          </w:rPr>
          <w:t xml:space="preserve">2.4 </w:t>
        </w:r>
        <w:r>
          <w:rPr>
            <w:noProof/>
          </w:rPr>
          <w:t>轮型机器人转向轮组成</w:t>
          <w:tab/>
        </w:r>
        <w:r>
          <w:rPr>
            <w:noProof/>
          </w:rPr>
          <w:fldChar w:fldCharType="begin"/>
        </w:r>
        <w:r>
          <w:rPr>
            <w:noProof/>
          </w:rPr>
          <w:instrText xml:space="preserve"> PAGEREF _Toc30224 </w:instrText>
        </w:r>
        <w:r>
          <w:rPr>
            <w:noProof/>
          </w:rPr>
          <w:fldChar w:fldCharType="separate"/>
        </w:r>
        <w:r w:rsidR="00AA6579">
          <w:rPr>
            <w:noProof/>
          </w:rPr>
          <w:t>13</w:t>
        </w:r>
        <w:r>
          <w:rPr>
            <w:noProof/>
          </w:rPr>
          <w:fldChar w:fldCharType="end"/>
        </w:r>
      </w:hyperlink>
    </w:p>
    <w:p w:rsidR="002C6761" w:rsidP="00B55EA4">
      <w:pPr>
        <w:pStyle w:val="TOC3"/>
        <w:tabs>
          <w:tab w:val="clear" w:pos="7719"/>
          <w:tab w:val="right" w:leader="dot" w:pos="8223"/>
        </w:tabs>
        <w:ind w:left="498"/>
        <w:rPr>
          <w:noProof/>
        </w:rPr>
      </w:pPr>
      <w:hyperlink w:anchor="_Toc9762" w:history="1">
        <w:r>
          <w:rPr>
            <w:rFonts w:eastAsia="黑体"/>
            <w:noProof/>
          </w:rPr>
          <w:t xml:space="preserve">2.4.1 </w:t>
        </w:r>
        <w:r>
          <w:rPr>
            <w:noProof/>
          </w:rPr>
          <w:t>转向装置机构</w:t>
          <w:tab/>
        </w:r>
        <w:r>
          <w:rPr>
            <w:noProof/>
          </w:rPr>
          <w:fldChar w:fldCharType="begin"/>
        </w:r>
        <w:r>
          <w:rPr>
            <w:noProof/>
          </w:rPr>
          <w:instrText xml:space="preserve"> PAGEREF _Toc9762 </w:instrText>
        </w:r>
        <w:r>
          <w:rPr>
            <w:noProof/>
          </w:rPr>
          <w:fldChar w:fldCharType="separate"/>
        </w:r>
        <w:r w:rsidR="00AA6579">
          <w:rPr>
            <w:noProof/>
          </w:rPr>
          <w:t>13</w:t>
        </w:r>
        <w:r>
          <w:rPr>
            <w:noProof/>
          </w:rPr>
          <w:fldChar w:fldCharType="end"/>
        </w:r>
      </w:hyperlink>
    </w:p>
    <w:p w:rsidR="002C6761" w:rsidP="00B55EA4">
      <w:pPr>
        <w:pStyle w:val="TOC3"/>
        <w:tabs>
          <w:tab w:val="clear" w:pos="7719"/>
          <w:tab w:val="right" w:leader="dot" w:pos="8223"/>
        </w:tabs>
        <w:ind w:left="498"/>
        <w:rPr>
          <w:noProof/>
        </w:rPr>
      </w:pPr>
      <w:hyperlink w:anchor="_Toc22712" w:history="1">
        <w:r>
          <w:rPr>
            <w:rFonts w:eastAsia="黑体"/>
            <w:noProof/>
          </w:rPr>
          <w:t xml:space="preserve">2.4.2 </w:t>
        </w:r>
        <w:r>
          <w:rPr>
            <w:noProof/>
          </w:rPr>
          <w:t>驱动电机选择</w:t>
          <w:tab/>
        </w:r>
        <w:r>
          <w:rPr>
            <w:noProof/>
          </w:rPr>
          <w:fldChar w:fldCharType="begin"/>
        </w:r>
        <w:r>
          <w:rPr>
            <w:noProof/>
          </w:rPr>
          <w:instrText xml:space="preserve"> PAGEREF _Toc22712 </w:instrText>
        </w:r>
        <w:r>
          <w:rPr>
            <w:noProof/>
          </w:rPr>
          <w:fldChar w:fldCharType="separate"/>
        </w:r>
        <w:r w:rsidR="00AA6579">
          <w:rPr>
            <w:noProof/>
          </w:rPr>
          <w:t>13</w:t>
        </w:r>
        <w:r>
          <w:rPr>
            <w:noProof/>
          </w:rPr>
          <w:fldChar w:fldCharType="end"/>
        </w:r>
      </w:hyperlink>
    </w:p>
    <w:p w:rsidR="002C6761" w:rsidP="00B55EA4">
      <w:pPr>
        <w:pStyle w:val="TOC3"/>
        <w:tabs>
          <w:tab w:val="clear" w:pos="7719"/>
          <w:tab w:val="right" w:leader="dot" w:pos="8223"/>
        </w:tabs>
        <w:ind w:left="498"/>
        <w:rPr>
          <w:noProof/>
        </w:rPr>
      </w:pPr>
      <w:hyperlink w:anchor="_Toc3714" w:history="1">
        <w:r>
          <w:rPr>
            <w:rFonts w:eastAsia="黑体"/>
            <w:noProof/>
          </w:rPr>
          <w:t xml:space="preserve">2.4.3 </w:t>
        </w:r>
        <w:r>
          <w:rPr>
            <w:noProof/>
          </w:rPr>
          <w:t>传动机构及前减震机构</w:t>
          <w:tab/>
        </w:r>
        <w:r>
          <w:rPr>
            <w:noProof/>
          </w:rPr>
          <w:fldChar w:fldCharType="begin"/>
        </w:r>
        <w:r>
          <w:rPr>
            <w:noProof/>
          </w:rPr>
          <w:instrText xml:space="preserve"> PAGEREF _Toc3714 </w:instrText>
        </w:r>
        <w:r>
          <w:rPr>
            <w:noProof/>
          </w:rPr>
          <w:fldChar w:fldCharType="separate"/>
        </w:r>
        <w:r w:rsidR="00AA6579">
          <w:rPr>
            <w:noProof/>
          </w:rPr>
          <w:t>15</w:t>
        </w:r>
        <w:r>
          <w:rPr>
            <w:noProof/>
          </w:rPr>
          <w:fldChar w:fldCharType="end"/>
        </w:r>
      </w:hyperlink>
    </w:p>
    <w:p w:rsidR="002C6761" w:rsidP="00B55EA4">
      <w:pPr>
        <w:pStyle w:val="TOC2"/>
        <w:tabs>
          <w:tab w:val="clear" w:pos="7719"/>
          <w:tab w:val="right" w:leader="dot" w:pos="8223"/>
        </w:tabs>
        <w:ind w:left="249"/>
        <w:rPr>
          <w:noProof/>
        </w:rPr>
      </w:pPr>
      <w:hyperlink w:anchor="_Toc695" w:history="1">
        <w:r>
          <w:rPr>
            <w:rFonts w:eastAsia="黑体"/>
            <w:noProof/>
          </w:rPr>
          <w:t xml:space="preserve">2.5 </w:t>
        </w:r>
        <w:r>
          <w:rPr>
            <w:noProof/>
          </w:rPr>
          <w:t>机器人受力分析及如何保证加速度最优</w:t>
          <w:tab/>
        </w:r>
        <w:r>
          <w:rPr>
            <w:noProof/>
          </w:rPr>
          <w:fldChar w:fldCharType="begin"/>
        </w:r>
        <w:r>
          <w:rPr>
            <w:noProof/>
          </w:rPr>
          <w:instrText xml:space="preserve"> PAGEREF _Toc695 </w:instrText>
        </w:r>
        <w:r>
          <w:rPr>
            <w:noProof/>
          </w:rPr>
          <w:fldChar w:fldCharType="separate"/>
        </w:r>
        <w:r w:rsidR="00AA6579">
          <w:rPr>
            <w:noProof/>
          </w:rPr>
          <w:t>17</w:t>
        </w:r>
        <w:r>
          <w:rPr>
            <w:noProof/>
          </w:rPr>
          <w:fldChar w:fldCharType="end"/>
        </w:r>
      </w:hyperlink>
    </w:p>
    <w:p w:rsidR="002C6761" w:rsidP="00B55EA4">
      <w:pPr>
        <w:pStyle w:val="TOC2"/>
        <w:tabs>
          <w:tab w:val="clear" w:pos="7719"/>
          <w:tab w:val="right" w:leader="dot" w:pos="8223"/>
        </w:tabs>
        <w:ind w:left="249"/>
        <w:rPr>
          <w:noProof/>
        </w:rPr>
      </w:pPr>
      <w:hyperlink w:anchor="_Toc10959" w:history="1">
        <w:r>
          <w:rPr>
            <w:rFonts w:eastAsia="黑体"/>
            <w:noProof/>
          </w:rPr>
          <w:t xml:space="preserve">2.6 </w:t>
        </w:r>
        <w:r>
          <w:rPr>
            <w:noProof/>
          </w:rPr>
          <w:t>系统可靠性设计</w:t>
          <w:tab/>
        </w:r>
        <w:r>
          <w:rPr>
            <w:noProof/>
          </w:rPr>
          <w:fldChar w:fldCharType="begin"/>
        </w:r>
        <w:r>
          <w:rPr>
            <w:noProof/>
          </w:rPr>
          <w:instrText xml:space="preserve"> PAGEREF _Toc10959 </w:instrText>
        </w:r>
        <w:r>
          <w:rPr>
            <w:noProof/>
          </w:rPr>
          <w:fldChar w:fldCharType="separate"/>
        </w:r>
        <w:r w:rsidR="00AA6579">
          <w:rPr>
            <w:noProof/>
          </w:rPr>
          <w:t>18</w:t>
        </w:r>
        <w:r>
          <w:rPr>
            <w:noProof/>
          </w:rPr>
          <w:fldChar w:fldCharType="end"/>
        </w:r>
      </w:hyperlink>
    </w:p>
    <w:p w:rsidR="002C6761">
      <w:pPr>
        <w:pStyle w:val="TOC1"/>
        <w:tabs>
          <w:tab w:val="clear" w:pos="7719"/>
          <w:tab w:val="right" w:leader="dot" w:pos="8223"/>
        </w:tabs>
        <w:rPr>
          <w:noProof/>
        </w:rPr>
      </w:pPr>
      <w:hyperlink w:anchor="_Toc5136" w:history="1">
        <w:r>
          <w:rPr>
            <w:rFonts w:hint="eastAsia"/>
            <w:noProof/>
            <w:szCs w:val="36"/>
          </w:rPr>
          <w:t xml:space="preserve">第3章 </w:t>
        </w:r>
        <w:r>
          <w:rPr>
            <w:noProof/>
          </w:rPr>
          <w:t>轮型机器人驱动设计</w:t>
          <w:tab/>
        </w:r>
        <w:r>
          <w:rPr>
            <w:noProof/>
          </w:rPr>
          <w:fldChar w:fldCharType="begin"/>
        </w:r>
        <w:r>
          <w:rPr>
            <w:noProof/>
          </w:rPr>
          <w:instrText xml:space="preserve"> PAGEREF _Toc5136 </w:instrText>
        </w:r>
        <w:r>
          <w:rPr>
            <w:noProof/>
          </w:rPr>
          <w:fldChar w:fldCharType="separate"/>
        </w:r>
        <w:r w:rsidR="00AA6579">
          <w:rPr>
            <w:noProof/>
          </w:rPr>
          <w:t>20</w:t>
        </w:r>
        <w:r>
          <w:rPr>
            <w:noProof/>
          </w:rPr>
          <w:fldChar w:fldCharType="end"/>
        </w:r>
      </w:hyperlink>
    </w:p>
    <w:p w:rsidR="002C6761" w:rsidP="00B55EA4">
      <w:pPr>
        <w:pStyle w:val="TOC2"/>
        <w:tabs>
          <w:tab w:val="clear" w:pos="7719"/>
          <w:tab w:val="right" w:leader="dot" w:pos="8223"/>
        </w:tabs>
        <w:ind w:left="249"/>
        <w:rPr>
          <w:noProof/>
        </w:rPr>
      </w:pPr>
      <w:hyperlink w:anchor="_Toc9381" w:history="1">
        <w:r>
          <w:rPr>
            <w:rFonts w:eastAsia="黑体"/>
            <w:noProof/>
          </w:rPr>
          <w:t xml:space="preserve">3.1 </w:t>
        </w:r>
        <w:r>
          <w:rPr>
            <w:noProof/>
          </w:rPr>
          <w:t>轮型机器人驱动组成</w:t>
          <w:tab/>
        </w:r>
        <w:r>
          <w:rPr>
            <w:noProof/>
          </w:rPr>
          <w:fldChar w:fldCharType="begin"/>
        </w:r>
        <w:r>
          <w:rPr>
            <w:noProof/>
          </w:rPr>
          <w:instrText xml:space="preserve"> PAGEREF _Toc9381 </w:instrText>
        </w:r>
        <w:r>
          <w:rPr>
            <w:noProof/>
          </w:rPr>
          <w:fldChar w:fldCharType="separate"/>
        </w:r>
        <w:r w:rsidR="00AA6579">
          <w:rPr>
            <w:noProof/>
          </w:rPr>
          <w:t>20</w:t>
        </w:r>
        <w:r>
          <w:rPr>
            <w:noProof/>
          </w:rPr>
          <w:fldChar w:fldCharType="end"/>
        </w:r>
      </w:hyperlink>
    </w:p>
    <w:p w:rsidR="002C6761" w:rsidP="00B55EA4">
      <w:pPr>
        <w:pStyle w:val="TOC2"/>
        <w:tabs>
          <w:tab w:val="clear" w:pos="7719"/>
          <w:tab w:val="right" w:leader="dot" w:pos="8223"/>
        </w:tabs>
        <w:ind w:left="249"/>
        <w:rPr>
          <w:noProof/>
        </w:rPr>
      </w:pPr>
      <w:hyperlink w:anchor="_Toc31496" w:history="1">
        <w:r>
          <w:rPr>
            <w:rFonts w:eastAsia="黑体"/>
            <w:noProof/>
          </w:rPr>
          <w:t xml:space="preserve">3.2 </w:t>
        </w:r>
        <w:r>
          <w:rPr>
            <w:noProof/>
          </w:rPr>
          <w:t>步进电机控制</w:t>
          <w:tab/>
        </w:r>
        <w:r>
          <w:rPr>
            <w:noProof/>
          </w:rPr>
          <w:fldChar w:fldCharType="begin"/>
        </w:r>
        <w:r>
          <w:rPr>
            <w:noProof/>
          </w:rPr>
          <w:instrText xml:space="preserve"> PAGEREF _Toc31496 </w:instrText>
        </w:r>
        <w:r>
          <w:rPr>
            <w:noProof/>
          </w:rPr>
          <w:fldChar w:fldCharType="separate"/>
        </w:r>
        <w:r w:rsidR="00AA6579">
          <w:rPr>
            <w:noProof/>
          </w:rPr>
          <w:t>20</w:t>
        </w:r>
        <w:r>
          <w:rPr>
            <w:noProof/>
          </w:rPr>
          <w:fldChar w:fldCharType="end"/>
        </w:r>
      </w:hyperlink>
    </w:p>
    <w:p w:rsidR="002C6761" w:rsidP="00B55EA4">
      <w:pPr>
        <w:pStyle w:val="TOC3"/>
        <w:tabs>
          <w:tab w:val="clear" w:pos="7719"/>
          <w:tab w:val="right" w:leader="dot" w:pos="8223"/>
        </w:tabs>
        <w:ind w:left="498"/>
        <w:rPr>
          <w:noProof/>
        </w:rPr>
      </w:pPr>
      <w:hyperlink w:anchor="_Toc22502" w:history="1">
        <w:r>
          <w:rPr>
            <w:rFonts w:eastAsia="黑体"/>
            <w:noProof/>
          </w:rPr>
          <w:t xml:space="preserve">3.2.1 </w:t>
        </w:r>
        <w:r>
          <w:rPr>
            <w:noProof/>
          </w:rPr>
          <w:t>步进电机驱动芯片的选择</w:t>
          <w:tab/>
        </w:r>
        <w:r>
          <w:rPr>
            <w:noProof/>
          </w:rPr>
          <w:fldChar w:fldCharType="begin"/>
        </w:r>
        <w:r>
          <w:rPr>
            <w:noProof/>
          </w:rPr>
          <w:instrText xml:space="preserve"> PAGEREF _Toc22502 </w:instrText>
        </w:r>
        <w:r>
          <w:rPr>
            <w:noProof/>
          </w:rPr>
          <w:fldChar w:fldCharType="separate"/>
        </w:r>
        <w:r w:rsidR="00AA6579">
          <w:rPr>
            <w:noProof/>
          </w:rPr>
          <w:t>20</w:t>
        </w:r>
        <w:r>
          <w:rPr>
            <w:noProof/>
          </w:rPr>
          <w:fldChar w:fldCharType="end"/>
        </w:r>
      </w:hyperlink>
    </w:p>
    <w:p w:rsidR="002C6761" w:rsidP="00B55EA4">
      <w:pPr>
        <w:pStyle w:val="TOC3"/>
        <w:tabs>
          <w:tab w:val="clear" w:pos="7719"/>
          <w:tab w:val="right" w:leader="dot" w:pos="8223"/>
        </w:tabs>
        <w:ind w:left="498"/>
        <w:rPr>
          <w:noProof/>
        </w:rPr>
      </w:pPr>
      <w:hyperlink w:anchor="_Toc30698" w:history="1">
        <w:r>
          <w:rPr>
            <w:rFonts w:eastAsia="黑体"/>
            <w:noProof/>
          </w:rPr>
          <w:t xml:space="preserve">3.2.2 </w:t>
        </w:r>
        <w:r>
          <w:rPr>
            <w:noProof/>
          </w:rPr>
          <w:t>步进电机驱动电路设计</w:t>
          <w:tab/>
        </w:r>
        <w:r>
          <w:rPr>
            <w:noProof/>
          </w:rPr>
          <w:fldChar w:fldCharType="begin"/>
        </w:r>
        <w:r>
          <w:rPr>
            <w:noProof/>
          </w:rPr>
          <w:instrText xml:space="preserve"> PAGEREF _Toc30698 </w:instrText>
        </w:r>
        <w:r>
          <w:rPr>
            <w:noProof/>
          </w:rPr>
          <w:fldChar w:fldCharType="separate"/>
        </w:r>
        <w:r w:rsidR="00AA6579">
          <w:rPr>
            <w:noProof/>
          </w:rPr>
          <w:t>22</w:t>
        </w:r>
        <w:r>
          <w:rPr>
            <w:noProof/>
          </w:rPr>
          <w:fldChar w:fldCharType="end"/>
        </w:r>
      </w:hyperlink>
    </w:p>
    <w:p w:rsidR="002C6761" w:rsidP="00B55EA4">
      <w:pPr>
        <w:pStyle w:val="TOC2"/>
        <w:tabs>
          <w:tab w:val="clear" w:pos="7719"/>
          <w:tab w:val="right" w:leader="dot" w:pos="8223"/>
        </w:tabs>
        <w:ind w:left="249"/>
        <w:rPr>
          <w:noProof/>
        </w:rPr>
      </w:pPr>
      <w:hyperlink w:anchor="_Toc12276" w:history="1">
        <w:r>
          <w:rPr>
            <w:rFonts w:eastAsia="黑体"/>
            <w:noProof/>
          </w:rPr>
          <w:t xml:space="preserve">3.3 </w:t>
        </w:r>
        <w:r>
          <w:rPr>
            <w:noProof/>
          </w:rPr>
          <w:t>直流电机控制</w:t>
          <w:tab/>
        </w:r>
        <w:r>
          <w:rPr>
            <w:noProof/>
          </w:rPr>
          <w:fldChar w:fldCharType="begin"/>
        </w:r>
        <w:r>
          <w:rPr>
            <w:noProof/>
          </w:rPr>
          <w:instrText xml:space="preserve"> PAGEREF _Toc1227</w:instrText>
        </w:r>
        <w:r>
          <w:rPr>
            <w:noProof/>
          </w:rPr>
          <w:instrText xml:space="preserve">6 </w:instrText>
        </w:r>
        <w:r>
          <w:rPr>
            <w:noProof/>
          </w:rPr>
          <w:fldChar w:fldCharType="separate"/>
        </w:r>
        <w:r w:rsidR="00AA6579">
          <w:rPr>
            <w:noProof/>
          </w:rPr>
          <w:t>23</w:t>
        </w:r>
        <w:r>
          <w:rPr>
            <w:noProof/>
          </w:rPr>
          <w:fldChar w:fldCharType="end"/>
        </w:r>
      </w:hyperlink>
    </w:p>
    <w:p w:rsidR="002C6761" w:rsidP="00B55EA4">
      <w:pPr>
        <w:pStyle w:val="TOC3"/>
        <w:tabs>
          <w:tab w:val="clear" w:pos="7719"/>
          <w:tab w:val="right" w:leader="dot" w:pos="8223"/>
        </w:tabs>
        <w:ind w:left="498"/>
        <w:rPr>
          <w:noProof/>
        </w:rPr>
      </w:pPr>
      <w:hyperlink w:anchor="_Toc19397" w:history="1">
        <w:r>
          <w:rPr>
            <w:rFonts w:eastAsia="黑体"/>
            <w:noProof/>
          </w:rPr>
          <w:t xml:space="preserve">3.3.1 </w:t>
        </w:r>
        <w:r>
          <w:rPr>
            <w:noProof/>
          </w:rPr>
          <w:t>直流电机驱动芯片的选择</w:t>
          <w:tab/>
        </w:r>
        <w:r>
          <w:rPr>
            <w:noProof/>
          </w:rPr>
          <w:fldChar w:fldCharType="begin"/>
        </w:r>
        <w:r>
          <w:rPr>
            <w:noProof/>
          </w:rPr>
          <w:instrText xml:space="preserve"> PAGEREF _Toc19397 </w:instrText>
        </w:r>
        <w:r>
          <w:rPr>
            <w:noProof/>
          </w:rPr>
          <w:fldChar w:fldCharType="separate"/>
        </w:r>
        <w:r w:rsidR="00AA6579">
          <w:rPr>
            <w:noProof/>
          </w:rPr>
          <w:t>23</w:t>
        </w:r>
        <w:r>
          <w:rPr>
            <w:noProof/>
          </w:rPr>
          <w:fldChar w:fldCharType="end"/>
        </w:r>
      </w:hyperlink>
    </w:p>
    <w:p w:rsidR="002C6761" w:rsidP="00B55EA4">
      <w:pPr>
        <w:pStyle w:val="TOC3"/>
        <w:tabs>
          <w:tab w:val="clear" w:pos="7719"/>
          <w:tab w:val="right" w:leader="dot" w:pos="8223"/>
        </w:tabs>
        <w:ind w:left="498"/>
        <w:rPr>
          <w:noProof/>
        </w:rPr>
      </w:pPr>
      <w:hyperlink w:anchor="_Toc18420" w:history="1">
        <w:r>
          <w:rPr>
            <w:rFonts w:eastAsia="黑体"/>
            <w:noProof/>
          </w:rPr>
          <w:t xml:space="preserve">3.3.2 </w:t>
        </w:r>
        <w:r>
          <w:rPr>
            <w:noProof/>
          </w:rPr>
          <w:t>直流电机驱动电路设计</w:t>
          <w:tab/>
        </w:r>
        <w:r>
          <w:rPr>
            <w:noProof/>
          </w:rPr>
          <w:fldChar w:fldCharType="begin"/>
        </w:r>
        <w:r>
          <w:rPr>
            <w:noProof/>
          </w:rPr>
          <w:instrText xml:space="preserve"> PAGEREF _Toc18420 </w:instrText>
        </w:r>
        <w:r>
          <w:rPr>
            <w:noProof/>
          </w:rPr>
          <w:fldChar w:fldCharType="separate"/>
        </w:r>
        <w:r w:rsidR="00AA6579">
          <w:rPr>
            <w:noProof/>
          </w:rPr>
          <w:t>25</w:t>
        </w:r>
        <w:r>
          <w:rPr>
            <w:noProof/>
          </w:rPr>
          <w:fldChar w:fldCharType="end"/>
        </w:r>
      </w:hyperlink>
    </w:p>
    <w:p w:rsidR="002C6761" w:rsidP="00B55EA4">
      <w:pPr>
        <w:pStyle w:val="TOC3"/>
        <w:tabs>
          <w:tab w:val="clear" w:pos="7719"/>
          <w:tab w:val="right" w:leader="dot" w:pos="8223"/>
        </w:tabs>
        <w:ind w:left="498"/>
        <w:rPr>
          <w:noProof/>
        </w:rPr>
      </w:pPr>
      <w:hyperlink w:anchor="_Toc21047" w:history="1">
        <w:r>
          <w:rPr>
            <w:rFonts w:eastAsia="黑体"/>
            <w:noProof/>
          </w:rPr>
          <w:t xml:space="preserve">3.3.3 </w:t>
        </w:r>
        <w:r>
          <w:rPr>
            <w:noProof/>
          </w:rPr>
          <w:t>直流电机PWM调速</w:t>
          <w:tab/>
        </w:r>
        <w:r>
          <w:rPr>
            <w:noProof/>
          </w:rPr>
          <w:fldChar w:fldCharType="begin"/>
        </w:r>
        <w:r>
          <w:rPr>
            <w:noProof/>
          </w:rPr>
          <w:instrText xml:space="preserve"> PAGEREF _Toc21047 </w:instrText>
        </w:r>
        <w:r>
          <w:rPr>
            <w:noProof/>
          </w:rPr>
          <w:fldChar w:fldCharType="separate"/>
        </w:r>
        <w:r w:rsidR="00AA6579">
          <w:rPr>
            <w:noProof/>
          </w:rPr>
          <w:t>26</w:t>
        </w:r>
        <w:r>
          <w:rPr>
            <w:noProof/>
          </w:rPr>
          <w:fldChar w:fldCharType="end"/>
        </w:r>
      </w:hyperlink>
    </w:p>
    <w:p w:rsidR="002C6761" w:rsidP="00B55EA4">
      <w:pPr>
        <w:pStyle w:val="TOC3"/>
        <w:tabs>
          <w:tab w:val="clear" w:pos="7719"/>
          <w:tab w:val="right" w:leader="dot" w:pos="8223"/>
        </w:tabs>
        <w:ind w:left="498"/>
        <w:rPr>
          <w:noProof/>
        </w:rPr>
        <w:sectPr w:rsidSect="00764F32">
          <w:headerReference w:type="even" r:id="rId28"/>
          <w:headerReference w:type="default" r:id="rId29"/>
          <w:footerReference w:type="even" r:id="rId30"/>
          <w:footerReference w:type="default" r:id="rId31"/>
          <w:headerReference w:type="first" r:id="rId32"/>
          <w:footerReference w:type="first" r:id="rId33"/>
          <w:endnotePr>
            <w:numFmt w:val="decimal"/>
          </w:endnotePr>
          <w:type w:val="nextPage"/>
          <w:pgSz w:w="11907" w:h="16840"/>
          <w:pgMar w:top="2466" w:right="1842" w:bottom="2466" w:left="1842" w:header="1616" w:footer="1616" w:gutter="0"/>
          <w:pgNumType w:fmt="upperRoman" w:start="5"/>
          <w:cols w:space="720"/>
          <w:titlePg w:val="0"/>
          <w:docGrid w:type="linesAndChars" w:linePitch="360" w:charSpace="1880"/>
        </w:sectPr>
      </w:pPr>
      <w:hyperlink w:anchor="_Toc11754" w:history="1">
        <w:r>
          <w:rPr>
            <w:rFonts w:eastAsia="黑体"/>
            <w:noProof/>
          </w:rPr>
          <w:t xml:space="preserve">3.3.4 </w:t>
        </w:r>
        <w:r>
          <w:rPr>
            <w:noProof/>
          </w:rPr>
          <w:t>闭环反馈控制模块</w:t>
          <w:tab/>
        </w:r>
        <w:r>
          <w:rPr>
            <w:noProof/>
          </w:rPr>
          <w:fldChar w:fldCharType="begin"/>
        </w:r>
        <w:r>
          <w:rPr>
            <w:noProof/>
          </w:rPr>
          <w:instrText xml:space="preserve"> PAGEREF _Toc11754 </w:instrText>
        </w:r>
        <w:r>
          <w:rPr>
            <w:noProof/>
          </w:rPr>
          <w:fldChar w:fldCharType="separate"/>
        </w:r>
        <w:r w:rsidR="00AA6579">
          <w:rPr>
            <w:noProof/>
          </w:rPr>
          <w:t>27</w:t>
        </w:r>
        <w:r>
          <w:rPr>
            <w:noProof/>
          </w:rPr>
          <w:fldChar w:fldCharType="end"/>
        </w:r>
      </w:hyperlink>
    </w:p>
    <w:p w:rsidR="002C6761" w:rsidP="00B55EA4">
      <w:pPr>
        <w:pStyle w:val="TOC2"/>
        <w:tabs>
          <w:tab w:val="clear" w:pos="7719"/>
          <w:tab w:val="right" w:leader="dot" w:pos="8223"/>
        </w:tabs>
        <w:ind w:left="249"/>
        <w:rPr>
          <w:noProof/>
        </w:rPr>
      </w:pPr>
      <w:hyperlink w:anchor="_Toc1675" w:history="1">
        <w:r>
          <w:rPr>
            <w:rFonts w:eastAsia="黑体"/>
            <w:noProof/>
          </w:rPr>
          <w:t xml:space="preserve">3.4 </w:t>
        </w:r>
        <w:r>
          <w:rPr>
            <w:noProof/>
          </w:rPr>
          <w:t>程序控制代码</w:t>
          <w:tab/>
        </w:r>
        <w:r>
          <w:rPr>
            <w:noProof/>
          </w:rPr>
          <w:fldChar w:fldCharType="begin"/>
        </w:r>
        <w:r>
          <w:rPr>
            <w:noProof/>
          </w:rPr>
          <w:instrText xml:space="preserve"> PAGEREF _Toc1675 </w:instrText>
        </w:r>
        <w:r>
          <w:rPr>
            <w:noProof/>
          </w:rPr>
          <w:fldChar w:fldCharType="separate"/>
        </w:r>
        <w:r w:rsidR="00AA6579">
          <w:rPr>
            <w:noProof/>
          </w:rPr>
          <w:t>29</w:t>
        </w:r>
        <w:r>
          <w:rPr>
            <w:noProof/>
          </w:rPr>
          <w:fldChar w:fldCharType="end"/>
        </w:r>
      </w:hyperlink>
    </w:p>
    <w:p w:rsidR="002C6761">
      <w:pPr>
        <w:pStyle w:val="TOC1"/>
        <w:tabs>
          <w:tab w:val="clear" w:pos="7719"/>
          <w:tab w:val="right" w:leader="dot" w:pos="8223"/>
        </w:tabs>
        <w:rPr>
          <w:noProof/>
        </w:rPr>
      </w:pPr>
      <w:hyperlink w:anchor="_Toc26604" w:history="1">
        <w:r>
          <w:rPr>
            <w:noProof/>
          </w:rPr>
          <w:t>结论</w:t>
          <w:tab/>
        </w:r>
        <w:r>
          <w:rPr>
            <w:noProof/>
          </w:rPr>
          <w:fldChar w:fldCharType="begin"/>
        </w:r>
        <w:r>
          <w:rPr>
            <w:noProof/>
          </w:rPr>
          <w:instrText xml:space="preserve"> PAGEREF _Toc26604 </w:instrText>
        </w:r>
        <w:r>
          <w:rPr>
            <w:noProof/>
          </w:rPr>
          <w:fldChar w:fldCharType="separate"/>
        </w:r>
        <w:r w:rsidR="00AA6579">
          <w:rPr>
            <w:noProof/>
          </w:rPr>
          <w:t>35</w:t>
        </w:r>
        <w:r>
          <w:rPr>
            <w:noProof/>
          </w:rPr>
          <w:fldChar w:fldCharType="end"/>
        </w:r>
      </w:hyperlink>
    </w:p>
    <w:p w:rsidR="002C6761">
      <w:pPr>
        <w:pStyle w:val="TOC1"/>
        <w:tabs>
          <w:tab w:val="clear" w:pos="7719"/>
          <w:tab w:val="right" w:leader="dot" w:pos="8223"/>
        </w:tabs>
        <w:rPr>
          <w:noProof/>
        </w:rPr>
      </w:pPr>
      <w:hyperlink w:anchor="_Toc13992" w:history="1">
        <w:r>
          <w:rPr>
            <w:noProof/>
          </w:rPr>
          <w:t>致谢</w:t>
          <w:tab/>
        </w:r>
        <w:r>
          <w:rPr>
            <w:noProof/>
          </w:rPr>
          <w:fldChar w:fldCharType="begin"/>
        </w:r>
        <w:r>
          <w:rPr>
            <w:noProof/>
          </w:rPr>
          <w:instrText xml:space="preserve"> PAGEREF _Toc13992 </w:instrText>
        </w:r>
        <w:r>
          <w:rPr>
            <w:noProof/>
          </w:rPr>
          <w:fldChar w:fldCharType="separate"/>
        </w:r>
        <w:r w:rsidR="00AA6579">
          <w:rPr>
            <w:noProof/>
          </w:rPr>
          <w:t>36</w:t>
        </w:r>
        <w:r>
          <w:rPr>
            <w:noProof/>
          </w:rPr>
          <w:fldChar w:fldCharType="end"/>
        </w:r>
      </w:hyperlink>
    </w:p>
    <w:p w:rsidR="002C6761">
      <w:pPr>
        <w:pStyle w:val="TOC1"/>
        <w:tabs>
          <w:tab w:val="clear" w:pos="7719"/>
          <w:tab w:val="right" w:leader="dot" w:pos="8223"/>
        </w:tabs>
        <w:rPr>
          <w:noProof/>
        </w:rPr>
      </w:pPr>
      <w:hyperlink w:anchor="_Toc5062" w:history="1">
        <w:r>
          <w:rPr>
            <w:noProof/>
          </w:rPr>
          <w:t>参考文献</w:t>
          <w:tab/>
        </w:r>
        <w:r>
          <w:rPr>
            <w:noProof/>
          </w:rPr>
          <w:fldChar w:fldCharType="begin"/>
        </w:r>
        <w:r>
          <w:rPr>
            <w:noProof/>
          </w:rPr>
          <w:instrText xml:space="preserve"> PAGEREF _Toc5062 </w:instrText>
        </w:r>
        <w:r>
          <w:rPr>
            <w:noProof/>
          </w:rPr>
          <w:fldChar w:fldCharType="separate"/>
        </w:r>
        <w:r w:rsidR="00AA6579">
          <w:rPr>
            <w:noProof/>
          </w:rPr>
          <w:t>3</w:t>
        </w:r>
        <w:r w:rsidR="00AA6579">
          <w:rPr>
            <w:noProof/>
          </w:rPr>
          <w:t>7</w:t>
        </w:r>
        <w:r>
          <w:rPr>
            <w:noProof/>
          </w:rPr>
          <w:fldChar w:fldCharType="end"/>
        </w:r>
      </w:hyperlink>
    </w:p>
    <w:p w:rsidR="002C6761">
      <w:pPr>
        <w:pStyle w:val="TOC1"/>
        <w:tabs>
          <w:tab w:val="clear" w:pos="7719"/>
          <w:tab w:val="right" w:leader="dot" w:pos="8223"/>
        </w:tabs>
        <w:rPr>
          <w:noProof/>
        </w:rPr>
      </w:pPr>
      <w:hyperlink w:anchor="_Toc31402" w:history="1">
        <w:r>
          <w:rPr>
            <w:noProof/>
          </w:rPr>
          <w:t>附录1</w:t>
          <w:tab/>
        </w:r>
        <w:r>
          <w:rPr>
            <w:noProof/>
          </w:rPr>
          <w:fldChar w:fldCharType="begin"/>
        </w:r>
        <w:r>
          <w:rPr>
            <w:noProof/>
          </w:rPr>
          <w:instrText xml:space="preserve"> PAGEREF _Toc31402 </w:instrText>
        </w:r>
        <w:r>
          <w:rPr>
            <w:noProof/>
          </w:rPr>
          <w:fldChar w:fldCharType="separate"/>
        </w:r>
        <w:r w:rsidR="00AA6579">
          <w:rPr>
            <w:noProof/>
          </w:rPr>
          <w:t>38</w:t>
        </w:r>
        <w:r>
          <w:rPr>
            <w:noProof/>
          </w:rPr>
          <w:fldChar w:fldCharType="end"/>
        </w:r>
      </w:hyperlink>
    </w:p>
    <w:p w:rsidR="002C6761">
      <w:pPr>
        <w:pStyle w:val="TOC1"/>
        <w:tabs>
          <w:tab w:val="clear" w:pos="7719"/>
          <w:tab w:val="right" w:leader="dot" w:pos="8223"/>
        </w:tabs>
        <w:rPr>
          <w:noProof/>
        </w:rPr>
      </w:pPr>
      <w:hyperlink w:anchor="_Toc31925" w:history="1">
        <w:r>
          <w:rPr>
            <w:noProof/>
          </w:rPr>
          <w:t>附录 2</w:t>
          <w:tab/>
        </w:r>
        <w:r>
          <w:rPr>
            <w:noProof/>
          </w:rPr>
          <w:fldChar w:fldCharType="begin"/>
        </w:r>
        <w:r>
          <w:rPr>
            <w:noProof/>
          </w:rPr>
          <w:instrText xml:space="preserve"> PAGEREF _Toc31925 </w:instrText>
        </w:r>
        <w:r>
          <w:rPr>
            <w:noProof/>
          </w:rPr>
          <w:fldChar w:fldCharType="separate"/>
        </w:r>
        <w:r w:rsidR="00AA6579">
          <w:rPr>
            <w:noProof/>
          </w:rPr>
          <w:t>44</w:t>
        </w:r>
        <w:r>
          <w:rPr>
            <w:noProof/>
          </w:rPr>
          <w:fldChar w:fldCharType="end"/>
        </w:r>
      </w:hyperlink>
    </w:p>
    <w:p w:rsidR="002C6761">
      <w:pPr>
        <w:sectPr w:rsidSect="00764F32">
          <w:headerReference w:type="even" r:id="rId34"/>
          <w:headerReference w:type="default" r:id="rId35"/>
          <w:footerReference w:type="even" r:id="rId36"/>
          <w:footerReference w:type="default" r:id="rId37"/>
          <w:headerReference w:type="first" r:id="rId38"/>
          <w:footerReference w:type="first" r:id="rId39"/>
          <w:endnotePr>
            <w:numFmt w:val="decimal"/>
          </w:endnotePr>
          <w:type w:val="nextPage"/>
          <w:pgSz w:w="11907" w:h="16840"/>
          <w:pgMar w:top="2466" w:right="1842" w:bottom="2466" w:left="1842" w:header="1616" w:footer="1616" w:gutter="0"/>
          <w:pgNumType w:fmt="upperRoman" w:start="6"/>
          <w:cols w:space="720"/>
          <w:titlePg w:val="0"/>
          <w:docGrid w:type="linesAndChars" w:linePitch="360" w:charSpace="1880"/>
        </w:sectPr>
      </w:pPr>
      <w:r>
        <w:fldChar w:fldCharType="end"/>
      </w:r>
    </w:p>
    <w:p w:rsidR="002C6761" w:rsidRPr="00F13C30" w:rsidP="00167706">
      <w:pPr>
        <w:pStyle w:val="Heading1"/>
        <w:numPr>
          <w:ilvl w:val="0"/>
          <w:numId w:val="0"/>
        </w:numPr>
      </w:pPr>
      <w:bookmarkStart w:id="2" w:name="_Ref7962193"/>
      <w:bookmarkStart w:id="3" w:name="_Toc8028254"/>
      <w:bookmarkStart w:id="4" w:name="_Toc170615437"/>
      <w:bookmarkStart w:id="5" w:name="_Toc231721544"/>
      <w:bookmarkStart w:id="6" w:name="_Toc473"/>
      <w:bookmarkStart w:id="7" w:name="_Toc7951"/>
      <w:bookmarkStart w:id="8" w:name="_Toc20920"/>
      <w:bookmarkStart w:id="9" w:name="_Toc29818"/>
      <w:bookmarkStart w:id="10" w:name="_Toc25862"/>
      <w:r w:rsidR="00167706">
        <w:rPr>
          <w:rFonts w:hint="eastAsia"/>
        </w:rPr>
        <w:t xml:space="preserve">第1章  </w:t>
      </w:r>
      <w:r w:rsidRPr="00F13C30" w:rsidR="00167706">
        <w:t>绪论</w:t>
      </w:r>
      <w:bookmarkEnd w:id="2"/>
      <w:bookmarkEnd w:id="3"/>
      <w:bookmarkEnd w:id="4"/>
      <w:bookmarkEnd w:id="5"/>
      <w:bookmarkEnd w:id="6"/>
      <w:bookmarkEnd w:id="7"/>
      <w:bookmarkEnd w:id="8"/>
      <w:bookmarkEnd w:id="9"/>
      <w:bookmarkEnd w:id="10"/>
    </w:p>
    <w:p w:rsidR="002C6761" w:rsidRPr="00F13C30">
      <w:pPr>
        <w:pStyle w:val="Heading2"/>
        <w:spacing w:before="0" w:after="0"/>
      </w:pPr>
      <w:bookmarkStart w:id="11" w:name="_Toc231721545"/>
      <w:bookmarkStart w:id="12" w:name="_Toc27466"/>
      <w:bookmarkStart w:id="13" w:name="_Toc8830"/>
      <w:bookmarkStart w:id="14" w:name="_Toc7116"/>
      <w:bookmarkStart w:id="15" w:name="_Toc15839"/>
      <w:bookmarkStart w:id="16" w:name="_Toc21684"/>
      <w:r w:rsidRPr="00F13C30">
        <w:t>国内外可移动机器人的发展现状</w:t>
      </w:r>
      <w:bookmarkEnd w:id="11"/>
      <w:bookmarkEnd w:id="12"/>
      <w:bookmarkEnd w:id="13"/>
      <w:bookmarkEnd w:id="14"/>
      <w:bookmarkEnd w:id="15"/>
      <w:bookmarkEnd w:id="16"/>
    </w:p>
    <w:p w:rsidR="002C6761" w:rsidP="008711BA">
      <w:pPr>
        <w:spacing w:line="360" w:lineRule="exact"/>
        <w:ind w:firstLine="480" w:firstLineChars="200"/>
        <w:rPr>
          <w:rFonts w:ascii="宋体" w:hAnsi="宋体" w:hint="eastAsia"/>
        </w:rPr>
      </w:pPr>
      <w:r>
        <w:rPr>
          <w:rFonts w:ascii="宋体" w:hAnsi="宋体" w:hint="eastAsia"/>
        </w:rPr>
        <w:t>移动机器人是机器人学中的一个重要分支。早在60年代，就己经开始有关于移动机器人的研究。关于移动机器人的研究涉及许多方面，首先，要考虑移动方式，可以是轮式的、履带式、腿式的，对于水下机器人，则是推进器。其次，必须考虑驱动器的控制，以使机器人达到期望的行为。第三，必须考虑导航或路径规划，对于后者，有更多的方面要考虑，如传感融合，特征提取，避碰及环境映射。因此，移动机器人是一个集环境感知、动态决策与规划、行为控制与执行等多种功能于一体的综合系统。由于对移动机器人的研究，提出了许多新的或挑战性的理论与工程技术课题，引起越来越多的专家学者和工程技术人员的兴趣，更由于它在军事侦察、扫雷排险、核、化污染等危险与恶劣坏境以及民用中的物料搬运上具有广阔的应用前景，使得对它的研究在世界各国受到普遍关注。国外在移动机器人方面的研究起步较早，不管是在应用还是在研究方面，日本和美国都处于遥遥领先的地位。美国国家科学委员会曾预言:"20世纪的核心武器是坦克。21世纪的核心武器是无人作战系统，其中2000年以后遥控地面无人作战系统将连续装备部队，并走向战场</w:t>
      </w:r>
      <w:r>
        <w:rPr>
          <w:rFonts w:ascii="宋体" w:hAnsi="宋体" w:hint="eastAsia"/>
        </w:rPr>
        <w:t>”</w:t>
      </w:r>
      <w:r>
        <w:rPr>
          <w:rFonts w:ascii="宋体" w:hAnsi="宋体" w:hint="eastAsia"/>
        </w:rPr>
        <w:t>。为此，从80年代开始，美国国防高级研究计划局(DARPA)专门立项，制定了地面无人作战平台的战略计划。从此，在全世界掀开了全面研究室外移动机器人的序幕。</w:t>
      </w:r>
    </w:p>
    <w:p w:rsidR="002C6761" w:rsidP="008711BA">
      <w:pPr>
        <w:spacing w:line="360" w:lineRule="exact"/>
        <w:ind w:firstLine="480" w:firstLineChars="200"/>
        <w:rPr>
          <w:rFonts w:ascii="宋体" w:hAnsi="宋体" w:hint="eastAsia"/>
        </w:rPr>
        <w:sectPr>
          <w:headerReference w:type="even" r:id="rId40"/>
          <w:headerReference w:type="default" r:id="rId41"/>
          <w:footerReference w:type="even" r:id="rId42"/>
          <w:footerReference w:type="default" r:id="rId43"/>
          <w:headerReference w:type="first" r:id="rId44"/>
          <w:footerReference w:type="first" r:id="rId45"/>
          <w:pgSz w:w="11906" w:h="16838"/>
          <w:pgMar w:top="1440" w:right="1797" w:bottom="1440" w:left="1797" w:header="851" w:footer="992" w:gutter="0"/>
          <w:pgNumType w:start="1"/>
          <w:cols w:space="720"/>
          <w:titlePg/>
          <w:docGrid w:type="lines" w:linePitch="312"/>
        </w:sectPr>
      </w:pPr>
      <w:r>
        <w:rPr>
          <w:rFonts w:ascii="宋体" w:hAnsi="宋体" w:hint="eastAsia"/>
        </w:rPr>
        <w:t>初期的研究，主要从学术角度研究室外机器人的体系结构和信息处理，并建立实验系统进行验证。虽然由于80年代对机器人的智能行为期望过高，导致室外机器人的研究未达到预期的效果，但是却带动了相关技术的发展，为探讨人类研制智能机器人的途径积累了经验，同时也推动了其它国家对移动机器人的研究与开发。进入90年代，随着技术的进步，移动机器人开始在更现实的基础上，开拓各个应用领域，向实用化进军。如由美国NASA资助研制的</w:t>
      </w:r>
      <w:r>
        <w:rPr>
          <w:rFonts w:ascii="宋体" w:hAnsi="宋体" w:hint="eastAsia"/>
        </w:rPr>
        <w:t>“</w:t>
      </w:r>
      <w:r>
        <w:rPr>
          <w:rFonts w:ascii="宋体" w:hAnsi="宋体" w:hint="eastAsia"/>
        </w:rPr>
        <w:t>丹蒂II</w:t>
      </w:r>
      <w:r>
        <w:rPr>
          <w:rFonts w:ascii="宋体" w:hAnsi="宋体" w:hint="eastAsia"/>
        </w:rPr>
        <w:t>”</w:t>
      </w:r>
      <w:r>
        <w:rPr>
          <w:rFonts w:ascii="宋体" w:hAnsi="宋体" w:hint="eastAsia"/>
        </w:rPr>
        <w:t>八足行走机器人，是一个能提供对高移动性机器人运动的了解和远程机器人探险的行走机器人，1994年在斯拍火山的火山口中进行了成功的演示。美国NASA研制的火星探测机器人索杰那于1997年登上火星。为了在火星上进行长距离探险，又开始了新一代样机的研制，命名为Rocky，并在Lavic湖的岩溶流上和干枯的湖床上进行了成功的实验。此外，在民用方面，可移动机器人在国外己被广泛用于扫除、割草、室内传送、导盲、导游、导购、室内外清洗和保安巡逻等各个方面。另外，国外还在高完整性机器人，遥控移动机器人，环境与移动机器人系统，生态机器人学，多机器人系统等方面作了大量的研究。国内在移动机器人方面的研究起步较晚，大多数研究尚处于某个单项研究阶段，主要的研究工作有:</w:t>
      </w:r>
    </w:p>
    <w:p w:rsidR="002C6761" w:rsidP="008711BA">
      <w:pPr>
        <w:spacing w:line="360" w:lineRule="exact"/>
        <w:ind w:firstLine="480" w:firstLineChars="200"/>
        <w:rPr>
          <w:rFonts w:ascii="宋体" w:hAnsi="宋体" w:hint="eastAsia"/>
        </w:rPr>
      </w:pPr>
      <w:r>
        <w:rPr>
          <w:rFonts w:ascii="宋体" w:hAnsi="宋体" w:hint="eastAsia"/>
        </w:rPr>
        <w:t xml:space="preserve"> 清华大学智能移动机器人于1994年通过鉴定。涉及到五个方面的关键技术:基于地图的全局路径规划技术研究(准结构道路网环境下的全局路径规划、具有障碍物越野环境下的全局路径规划、自然地形环境下的全局路径规划);基于传感器信息的局部路径规划技术研究(基于多种传感器信息的</w:t>
      </w:r>
      <w:r>
        <w:rPr>
          <w:rFonts w:ascii="宋体" w:hAnsi="宋体" w:hint="eastAsia"/>
        </w:rPr>
        <w:t>“</w:t>
      </w:r>
      <w:r>
        <w:rPr>
          <w:rFonts w:ascii="宋体" w:hAnsi="宋体" w:hint="eastAsia"/>
        </w:rPr>
        <w:t>感知一动作</w:t>
      </w:r>
      <w:r>
        <w:rPr>
          <w:rFonts w:ascii="宋体" w:hAnsi="宋体" w:hint="eastAsia"/>
        </w:rPr>
        <w:t>”</w:t>
      </w:r>
      <w:r>
        <w:rPr>
          <w:rFonts w:ascii="宋体" w:hAnsi="宋体" w:hint="eastAsia"/>
        </w:rPr>
        <w:t>行为、基于环境势场法的</w:t>
      </w:r>
      <w:r>
        <w:rPr>
          <w:rFonts w:ascii="宋体" w:hAnsi="宋体" w:hint="eastAsia"/>
        </w:rPr>
        <w:t>“</w:t>
      </w:r>
      <w:r>
        <w:rPr>
          <w:rFonts w:ascii="宋体" w:hAnsi="宋体" w:hint="eastAsia"/>
        </w:rPr>
        <w:t>感知一动作</w:t>
      </w:r>
      <w:r>
        <w:rPr>
          <w:rFonts w:ascii="宋体" w:hAnsi="宋体" w:hint="eastAsia"/>
        </w:rPr>
        <w:t>”</w:t>
      </w:r>
      <w:r>
        <w:rPr>
          <w:rFonts w:ascii="宋体" w:hAnsi="宋体" w:hint="eastAsia"/>
        </w:rPr>
        <w:t>行为、基于模糊控制的局部路径规划与导航控制);路径规划的仿真技术研究(基于地图的全局路径规划系统的仿真模拟、室外移动机器人规划系统的仿真模拟、室内移动机器人局部路径规划系统的仿真模拟);传感技术、信息融合技术研究(差分全球卫星定位系统、磁罗盘和光码盘定位系统、超声测距系统、视觉处理技术、信息融合技术);智能移动机器人的设计和实现(智能移动机器人THMR-IH的体系结构、高效快速的数据传输技术、自动驾驶系统)。此外，还有香港城市大学智能设计、自动化及制造研究中心的自动导航车和服务机器人、中国科学院沈阳自动化研究所的自动导引车AGV和防爆机器人、中国科学院自动化所自行设计、制造的全方位移动式机器人视觉导航系统、哈尔滨工业大学研制成功的导游机器人等。总之，近年来移动式机器人的研究在国内也得到很大的重视，并且在某些方面的研究取得丰硕的成果。</w:t>
      </w:r>
    </w:p>
    <w:p w:rsidR="002C6761">
      <w:pPr>
        <w:pStyle w:val="Heading2"/>
        <w:spacing w:before="0" w:after="0"/>
      </w:pPr>
      <w:bookmarkStart w:id="17" w:name="_Toc231721546"/>
      <w:bookmarkStart w:id="18" w:name="_Toc8438"/>
      <w:bookmarkStart w:id="19" w:name="_Toc4558"/>
      <w:bookmarkStart w:id="20" w:name="_Toc15338"/>
      <w:bookmarkStart w:id="21" w:name="_Toc29223"/>
      <w:bookmarkStart w:id="22" w:name="_Toc22254"/>
      <w:r>
        <w:t>移动机器人的关键技术</w:t>
      </w:r>
      <w:bookmarkEnd w:id="17"/>
      <w:bookmarkEnd w:id="18"/>
      <w:bookmarkEnd w:id="19"/>
      <w:bookmarkEnd w:id="20"/>
      <w:bookmarkEnd w:id="21"/>
      <w:bookmarkEnd w:id="22"/>
    </w:p>
    <w:p w:rsidR="002C6761" w:rsidP="008711BA">
      <w:pPr>
        <w:spacing w:line="360" w:lineRule="exact"/>
        <w:ind w:firstLine="480" w:firstLineChars="200"/>
        <w:rPr>
          <w:rFonts w:ascii="宋体" w:hAnsi="宋体" w:hint="eastAsia"/>
        </w:rPr>
      </w:pPr>
      <w:r>
        <w:rPr>
          <w:rFonts w:ascii="宋体" w:hAnsi="宋体" w:hint="eastAsia"/>
        </w:rPr>
        <w:t>移动机器人要想走向实用，必需拥有能胜任的运动系统、可靠的导航系统、精确的感知能力，并具有既安全而又友好地与人一起工作的能力。移动机器人的智能指标为自主性、适应性和交互性。适应性是指机器人具有适应复杂工作环境的能力(主要通过学习)，不但能识别和测量周围的物体，还有理解周围环境和所要执行任务的能力，并做出正确的判断及操作和移动等能力;自主性是指机器人能根据工作任务和周围环境情况，自己确定工作步骤和工作方式;交互是智能产生的基础，交互包括机器人与环境、机器人与人及机器人之间三种，主要涉及信息的获取、处理和理解。因此，在移动机器人研究中，关键在于以下几个方面：</w:t>
      </w:r>
    </w:p>
    <w:p w:rsidR="002C6761" w:rsidP="008711BA">
      <w:pPr>
        <w:spacing w:line="360" w:lineRule="exact"/>
        <w:ind w:firstLine="480" w:firstLineChars="200"/>
        <w:rPr>
          <w:rFonts w:ascii="宋体" w:hAnsi="宋体" w:hint="eastAsia"/>
        </w:rPr>
      </w:pPr>
      <w:r>
        <w:rPr>
          <w:rFonts w:ascii="宋体" w:hAnsi="宋体" w:hint="eastAsia"/>
        </w:rPr>
        <w:t>1.机器人结构.机器人机械结构形式的选型和设计，是根据实际需要进行的。在机器人机构方面，结合机器人在各个领域及各种场合的应用，研究人员开展了丰富而富有创造性的工作。当前，对足式步行机器人、履带式和特种机器人研究较多。但大多数仍处于实验阶段，而轮式机器人由于其控制简单、运动稳定和能源利用率高等特点，正在向实用化迅速发展从阿波罗登月计划中的月球车到美国最近推出的硕士论文轮式机器人控制问题的研究NASA行星漫游计划中的六轮采样车，从西方各国正在加紧研制的战场巡逻机器人、侦察车到新近研制的管道清洗检测机器人，都有力地显示出移动机器人正在以其具有使用价值和广阔的应用前景而成为智能机器人发展的方向之一。</w:t>
      </w:r>
    </w:p>
    <w:p w:rsidR="002C6761" w:rsidP="008711BA">
      <w:pPr>
        <w:spacing w:line="360" w:lineRule="exact"/>
        <w:ind w:firstLine="480" w:firstLineChars="200"/>
        <w:rPr>
          <w:rFonts w:ascii="宋体" w:hAnsi="宋体" w:hint="eastAsia"/>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797" w:bottom="1440" w:left="1797" w:header="851" w:footer="992" w:gutter="0"/>
          <w:pgNumType w:start="2"/>
          <w:cols w:space="720"/>
          <w:titlePg w:val="0"/>
          <w:docGrid w:type="lines" w:linePitch="312"/>
        </w:sectPr>
      </w:pPr>
    </w:p>
    <w:p w:rsidR="002C6761" w:rsidP="008711BA">
      <w:pPr>
        <w:spacing w:line="360" w:lineRule="exact"/>
        <w:ind w:firstLine="480" w:firstLineChars="200"/>
        <w:rPr>
          <w:rFonts w:ascii="宋体" w:hAnsi="宋体" w:hint="eastAsia"/>
        </w:rPr>
      </w:pPr>
      <w:r>
        <w:rPr>
          <w:rFonts w:ascii="宋体" w:hAnsi="宋体" w:hint="eastAsia"/>
        </w:rPr>
        <w:t>2.体系结构.机器人的智能系统具有以下特点:信息密集，多层次的信息与知识表示方式，与环境交互丰富多样，信息与知识分布存储等。所以，它是一个高智能、多系统的复杂系统工程，不是单元技术的简单连接，系统的总功能是各种分系统在多层次的协调和分工中集成，因此，机器人的总体集成技术是一个核心问题，其主要内容是机器人的体系结构研究。体系结构的研究，主要针对有意识行为和反射行为而展开的，如何将两者相统一，是目前的一个研究热点。早期的移动机器人研究都是在室内进行的，其体系结构，一般只能在</w:t>
      </w:r>
      <w:r>
        <w:rPr>
          <w:rFonts w:ascii="宋体" w:hAnsi="宋体" w:hint="eastAsia"/>
        </w:rPr>
        <w:t>“</w:t>
      </w:r>
      <w:r>
        <w:rPr>
          <w:rFonts w:ascii="宋体" w:hAnsi="宋体" w:hint="eastAsia"/>
        </w:rPr>
        <w:t>积木世界</w:t>
      </w:r>
      <w:r>
        <w:rPr>
          <w:rFonts w:ascii="宋体" w:hAnsi="宋体" w:hint="eastAsia"/>
        </w:rPr>
        <w:t>”</w:t>
      </w:r>
      <w:r>
        <w:rPr>
          <w:rFonts w:ascii="宋体" w:hAnsi="宋体" w:hint="eastAsia"/>
        </w:rPr>
        <w:t>中运行。德国为在自动化工厂中运行的自动导引车AGV设计了一种分层体系结构。德国还开发了一种具有很高水平的移动机器人系统KAMRO，其体系结构基本上采用NASREM模型的思想。美国MIT的人工智能实验室提出了包容体系结构思想，并建立了一系列新型的移动机器人。包容体系结构采用所一谓</w:t>
      </w:r>
      <w:r>
        <w:rPr>
          <w:rFonts w:ascii="宋体" w:hAnsi="宋体" w:hint="eastAsia"/>
        </w:rPr>
        <w:t>“</w:t>
      </w:r>
      <w:r>
        <w:rPr>
          <w:rFonts w:ascii="宋体" w:hAnsi="宋体" w:hint="eastAsia"/>
        </w:rPr>
        <w:t>感知一动作</w:t>
      </w:r>
      <w:r>
        <w:rPr>
          <w:rFonts w:ascii="宋体" w:hAnsi="宋体" w:hint="eastAsia"/>
        </w:rPr>
        <w:t>”·</w:t>
      </w:r>
      <w:r>
        <w:rPr>
          <w:rFonts w:ascii="宋体" w:hAnsi="宋体" w:hint="eastAsia"/>
        </w:rPr>
        <w:t>结构，也称基于行为的结构。一些实验表明，包容体系结构在处理动态环境中不确定性和模仿动物的低级反射行为方面具有很多优点。最近，又提出了基于行为控制思想的新型体系结构。目前，这种基于行为控制的体系结构还处于理论探讨阶段，很多工作有待深入。</w:t>
      </w:r>
    </w:p>
    <w:p w:rsidR="002C6761" w:rsidP="008711BA">
      <w:pPr>
        <w:spacing w:line="360" w:lineRule="exact"/>
        <w:ind w:firstLine="480" w:firstLineChars="200"/>
        <w:rPr>
          <w:rFonts w:ascii="宋体" w:hAnsi="宋体" w:hint="eastAsia"/>
        </w:rPr>
      </w:pPr>
      <w:r>
        <w:rPr>
          <w:rFonts w:ascii="宋体" w:hAnsi="宋体" w:hint="eastAsia"/>
        </w:rPr>
        <w:t>3.移动机器人路径规划技术.移动机器人的路径规划就是给定机器人及其工作环境信息，按照某种优化指标，寻求有界输入使系统在规定的时间内从起始点转移到目标点。机器人路径规划的研究始于20世纪70年代，目前对这一问题的研究仍十分活跃，许多学者做了大量的工作。其主要研究内容按机器人工作环境不同可分为静态结构化环境、动态己知环境和动态不确定环境，按机器人获取环境信息的方式不同可分为基于模型的路径规划和基于</w:t>
      </w:r>
    </w:p>
    <w:p w:rsidR="002C6761" w:rsidP="008711BA">
      <w:pPr>
        <w:spacing w:line="360" w:lineRule="exact"/>
        <w:ind w:firstLine="480" w:firstLineChars="200"/>
        <w:rPr>
          <w:rFonts w:ascii="宋体" w:hAnsi="宋体" w:hint="eastAsia"/>
        </w:rPr>
      </w:pPr>
      <w:r>
        <w:rPr>
          <w:rFonts w:ascii="宋体" w:hAnsi="宋体" w:hint="eastAsia"/>
        </w:rPr>
        <w:t>传感器的路径规划。运动规划是移动机器人的一个重要问题，对于自由运动的机器人，即机器人的运动不受约束，运动规划问题可以通过在自由位形空间内计算一条路径加以解决，这样的一条路径与工作空间内的一条可行的自由路径相对应。但是移动机器人运动受到非完整性约束，并不是任意路径都一定是可行的。在复杂动态的环境中，还要考虑运动中的避障问题，因此，移动机器人的运动规划是一个比较复杂的问题。尚有许多的问题有待研究。</w:t>
      </w:r>
    </w:p>
    <w:p w:rsidR="002C6761" w:rsidP="008711BA">
      <w:pPr>
        <w:spacing w:line="360" w:lineRule="exact"/>
        <w:ind w:firstLine="480" w:firstLineChars="200"/>
        <w:rPr>
          <w:rFonts w:ascii="宋体" w:hAnsi="宋体" w:hint="eastAsia"/>
        </w:rPr>
      </w:pPr>
      <w:r>
        <w:rPr>
          <w:rFonts w:ascii="宋体" w:hAnsi="宋体" w:hint="eastAsia"/>
        </w:rPr>
        <w:t>4.导航与定位.在移动机器人的应用中，精确的位置知识是一个基本问题。有关位置的测量，可分为两大类:相对和绝对位置测量。使用的方法可分为7种:里程计、惯性导航、磁罗盘、主动灯塔，全球定位系统，路标导航和地图模型匹配。</w:t>
      </w:r>
    </w:p>
    <w:p w:rsidR="002C6761">
      <w:pPr>
        <w:pStyle w:val="Heading2"/>
        <w:spacing w:before="0" w:after="0"/>
      </w:pPr>
      <w:bookmarkStart w:id="23" w:name="_Toc231721547"/>
      <w:bookmarkStart w:id="24" w:name="_Toc31460"/>
      <w:bookmarkStart w:id="25" w:name="_Toc23600"/>
      <w:bookmarkStart w:id="26" w:name="_Toc15918"/>
      <w:bookmarkStart w:id="27" w:name="_Toc5015"/>
      <w:bookmarkStart w:id="28" w:name="_Toc354"/>
      <w:r>
        <w:t>方案分析及设计要求</w:t>
      </w:r>
      <w:bookmarkEnd w:id="23"/>
      <w:bookmarkEnd w:id="24"/>
      <w:bookmarkEnd w:id="25"/>
      <w:bookmarkEnd w:id="26"/>
      <w:bookmarkEnd w:id="27"/>
      <w:bookmarkEnd w:id="28"/>
    </w:p>
    <w:p w:rsidR="002C6761" w:rsidP="008711BA">
      <w:pPr>
        <w:spacing w:line="360" w:lineRule="exact"/>
        <w:ind w:firstLine="480" w:firstLineChars="200"/>
        <w:rPr>
          <w:rFonts w:ascii="宋体" w:hAnsi="宋体" w:hint="eastAsia"/>
        </w:rPr>
      </w:pPr>
      <w:r>
        <w:rPr>
          <w:rFonts w:ascii="宋体" w:hAnsi="宋体" w:hint="eastAsia"/>
        </w:rPr>
        <w:t>本文所讨论机器人系统运动学模型近似于汽车，因此称为轮型机器人，它的组态由机器人在工作环境中的位态确定。它作为一种小型轮式移动机器人，是一种非线性控制系统。为了能发挥将来加载到这种机器人上的功能，因而对小车性能作了要求。</w:t>
      </w:r>
    </w:p>
    <w:p w:rsidR="002C6761" w:rsidP="008711BA">
      <w:pPr>
        <w:spacing w:line="360" w:lineRule="exact"/>
        <w:ind w:firstLine="480" w:firstLineChars="200"/>
        <w:rPr>
          <w:rFonts w:ascii="宋体" w:hAnsi="宋体" w:hint="eastAsia"/>
        </w:rPr>
      </w:pPr>
      <w:r>
        <w:rPr>
          <w:rFonts w:ascii="宋体" w:hAnsi="宋体" w:hint="eastAsia"/>
        </w:rPr>
        <w:t>作为主要在室内工作的机器人长度不宜超过</w:t>
      </w:r>
      <w:r>
        <w:t>1000mm</w:t>
      </w:r>
      <w:r>
        <w:rPr>
          <w:rFonts w:ascii="宋体" w:hAnsi="宋体" w:hint="eastAsia"/>
        </w:rPr>
        <w:t>，高度要控制在机器人平衡稳定运作的范围内。因此，车体在保证稳定的情况下做的尽量小，各部件排列方式应尽量减小纵向尺寸，使车体紧凑。内置于其中的电路板和电池的尺寸也要受到限制。设计电路是要尽量选用功能大，集成度高的芯片，而电池要选用体积小并且耐用的型号。因此，本课题控制器设计选用80c51系列单片机来实现控制电路的架构，并且减少外围逻辑电路，使板面布局紧凑。</w:t>
      </w:r>
    </w:p>
    <w:p w:rsidR="002C6761" w:rsidP="008711BA">
      <w:pPr>
        <w:spacing w:line="360" w:lineRule="exact"/>
        <w:ind w:firstLine="480" w:firstLineChars="200"/>
        <w:rPr>
          <w:rFonts w:ascii="宋体" w:hAnsi="宋体" w:hint="eastAsia"/>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797" w:bottom="1440" w:left="1797" w:header="851" w:footer="992" w:gutter="0"/>
          <w:pgNumType w:start="3"/>
          <w:cols w:space="720"/>
          <w:titlePg w:val="0"/>
          <w:docGrid w:type="lines" w:linePitch="312"/>
        </w:sectPr>
      </w:pPr>
    </w:p>
    <w:p w:rsidR="002C6761" w:rsidP="008711BA">
      <w:pPr>
        <w:spacing w:line="360" w:lineRule="exact"/>
        <w:ind w:firstLine="480" w:firstLineChars="200"/>
        <w:rPr>
          <w:rFonts w:ascii="宋体" w:hAnsi="宋体" w:hint="eastAsia"/>
        </w:rPr>
      </w:pPr>
      <w:r>
        <w:rPr>
          <w:rFonts w:ascii="宋体" w:hAnsi="宋体" w:hint="eastAsia"/>
        </w:rPr>
        <w:t>车体系统的运动是影响系统性能，决定机器人性能达标的重要因素。因此，在软硬件选型时，满足快速性、准确性要求是考虑的第一要素之一。要求机构能够具有更大的灵活性与柔性，能够具有更大的跨越障碍的能力。最好采用减震设计，它有利于保护机器人各组成部件，特别是电器元件。</w:t>
      </w:r>
    </w:p>
    <w:p w:rsidR="002C6761" w:rsidP="008711BA">
      <w:pPr>
        <w:spacing w:line="360" w:lineRule="exact"/>
        <w:ind w:firstLine="480" w:firstLineChars="200"/>
        <w:rPr>
          <w:rFonts w:ascii="宋体" w:hAnsi="宋体" w:hint="eastAsia"/>
        </w:rPr>
      </w:pPr>
      <w:r>
        <w:rPr>
          <w:rFonts w:ascii="宋体" w:hAnsi="宋体" w:hint="eastAsia"/>
        </w:rPr>
        <w:t>相对于工业环境来讲，设计的机器人所处的环境所受的强磁干扰要小得多，但是要达到系统运作实时、准确，某些干扰就显得较为明显:</w:t>
      </w:r>
    </w:p>
    <w:p w:rsidR="002C6761" w:rsidP="008711BA">
      <w:pPr>
        <w:spacing w:line="360" w:lineRule="exact"/>
        <w:ind w:firstLine="480" w:firstLineChars="200"/>
        <w:rPr>
          <w:rFonts w:ascii="宋体" w:hAnsi="宋体" w:hint="eastAsia"/>
        </w:rPr>
      </w:pPr>
      <w:r>
        <w:rPr>
          <w:rFonts w:ascii="宋体" w:hAnsi="宋体" w:hint="eastAsia"/>
        </w:rPr>
        <w:t>首先，机器人体积很小，电机及其驱动系统，处理器系统，无线模块同处于很小的空间，这几部分之间的相互干扰，特别是电机及其驱动系统对处理器的干扰，无线模块对处理器的干扰以及无线通讯所特有的噪声干扰都不容忽视。本课题中，分别采用了硬件抗干扰设计和软件抗干扰设计。其次，机器人工作环境周围的电器将对其产生影响。</w:t>
      </w:r>
    </w:p>
    <w:p w:rsidR="002C6761">
      <w:pPr>
        <w:pStyle w:val="Heading2"/>
        <w:spacing w:before="0" w:after="0"/>
      </w:pPr>
      <w:bookmarkStart w:id="29" w:name="_Toc170615445"/>
      <w:bookmarkStart w:id="30" w:name="_Toc231721548"/>
      <w:bookmarkStart w:id="31" w:name="_Toc18807"/>
      <w:bookmarkStart w:id="32" w:name="_Toc25734"/>
      <w:bookmarkStart w:id="33" w:name="_Toc13947"/>
      <w:bookmarkStart w:id="34" w:name="_Toc25951"/>
      <w:bookmarkStart w:id="35" w:name="_Toc16333"/>
      <w:r>
        <w:t>论文主要完成工作</w:t>
      </w:r>
      <w:bookmarkEnd w:id="29"/>
      <w:bookmarkEnd w:id="30"/>
      <w:bookmarkEnd w:id="31"/>
      <w:bookmarkEnd w:id="32"/>
      <w:bookmarkEnd w:id="33"/>
      <w:bookmarkEnd w:id="34"/>
      <w:bookmarkEnd w:id="35"/>
    </w:p>
    <w:p w:rsidR="002C6761" w:rsidP="008711BA">
      <w:pPr>
        <w:spacing w:line="360" w:lineRule="exact"/>
        <w:ind w:firstLine="480" w:firstLineChars="200"/>
        <w:rPr>
          <w:rFonts w:ascii="宋体" w:hAnsi="宋体" w:hint="eastAsia"/>
        </w:rPr>
      </w:pPr>
      <w:r>
        <w:rPr>
          <w:rFonts w:ascii="宋体" w:hAnsi="宋体" w:hint="eastAsia"/>
        </w:rPr>
        <w:t>课题主要完成轮型机器人，驱动电机选择，驱动芯片的选择及程序的编制，驱动电路设计。</w:t>
      </w:r>
    </w:p>
    <w:p w:rsidR="002C6761" w:rsidP="008711BA">
      <w:pPr>
        <w:spacing w:line="360" w:lineRule="exact"/>
        <w:ind w:firstLine="480" w:firstLineChars="200"/>
        <w:rPr>
          <w:rFonts w:ascii="宋体" w:hAnsi="宋体" w:hint="eastAsia"/>
        </w:rPr>
      </w:pPr>
      <w:r>
        <w:t>1.</w:t>
      </w:r>
      <w:r>
        <w:rPr>
          <w:rFonts w:ascii="宋体" w:hAnsi="宋体" w:hint="eastAsia"/>
        </w:rPr>
        <w:t>机械结构部分包括机器人构成方案选择、机器人本体机构设计和驱动电机的选择</w:t>
      </w:r>
    </w:p>
    <w:p w:rsidR="002C6761" w:rsidP="008711BA">
      <w:pPr>
        <w:spacing w:line="360" w:lineRule="exact"/>
        <w:ind w:firstLine="480" w:firstLineChars="200"/>
        <w:rPr>
          <w:rFonts w:ascii="宋体" w:hAnsi="宋体" w:hint="eastAsia"/>
        </w:rPr>
      </w:pPr>
      <w:r>
        <w:t>2.</w:t>
      </w:r>
      <w:r>
        <w:rPr>
          <w:rFonts w:ascii="宋体" w:hAnsi="宋体" w:hint="eastAsia"/>
        </w:rPr>
        <w:t xml:space="preserve">针对设计要求结合所选用的电机，设计电机的驱动模块，并讨论系统设计的可靠性问题 </w:t>
      </w:r>
    </w:p>
    <w:p w:rsidR="002C6761" w:rsidP="008711BA">
      <w:pPr>
        <w:ind w:firstLine="240" w:firstLineChars="100"/>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797" w:bottom="1440" w:left="1797" w:header="851" w:footer="992" w:gutter="0"/>
          <w:pgNumType w:start="4"/>
          <w:cols w:space="720"/>
          <w:titlePg w:val="0"/>
          <w:docGrid w:type="lines" w:linePitch="312"/>
        </w:sectPr>
      </w:pPr>
    </w:p>
    <w:p w:rsidR="002C6761">
      <w:pPr>
        <w:pStyle w:val="Heading1"/>
        <w:spacing w:before="0" w:after="0"/>
      </w:pPr>
      <w:bookmarkStart w:id="36" w:name="_Toc170615446"/>
      <w:bookmarkStart w:id="37" w:name="_Toc231721549"/>
      <w:bookmarkStart w:id="38" w:name="_Toc8475"/>
      <w:bookmarkStart w:id="39" w:name="_Toc17344"/>
      <w:bookmarkStart w:id="40" w:name="_Toc7033"/>
      <w:bookmarkStart w:id="41" w:name="_Toc15084"/>
      <w:bookmarkStart w:id="42" w:name="_Toc6053"/>
      <w:r>
        <w:t>轮型机器人结构设计</w:t>
      </w:r>
      <w:bookmarkEnd w:id="36"/>
      <w:bookmarkEnd w:id="37"/>
      <w:r>
        <w:rPr>
          <w:rFonts w:hint="eastAsia"/>
        </w:rPr>
        <w:t>及硬件选择</w:t>
      </w:r>
      <w:bookmarkEnd w:id="38"/>
      <w:bookmarkEnd w:id="39"/>
      <w:bookmarkEnd w:id="40"/>
      <w:bookmarkEnd w:id="41"/>
      <w:bookmarkEnd w:id="42"/>
    </w:p>
    <w:p w:rsidR="002C6761">
      <w:pPr>
        <w:pStyle w:val="Heading2"/>
        <w:spacing w:before="0" w:after="0"/>
      </w:pPr>
      <w:bookmarkStart w:id="43" w:name="_Toc231721550"/>
      <w:bookmarkStart w:id="44" w:name="_Toc1735"/>
      <w:bookmarkStart w:id="45" w:name="_Toc29005"/>
      <w:bookmarkStart w:id="46" w:name="_Toc24897"/>
      <w:bookmarkStart w:id="47" w:name="_Toc21002"/>
      <w:bookmarkStart w:id="48" w:name="_Toc12679"/>
      <w:r>
        <w:t>机器人运动方式的选择</w:t>
      </w:r>
      <w:bookmarkEnd w:id="43"/>
      <w:bookmarkEnd w:id="44"/>
      <w:bookmarkEnd w:id="45"/>
      <w:bookmarkEnd w:id="46"/>
      <w:bookmarkEnd w:id="47"/>
      <w:bookmarkEnd w:id="48"/>
    </w:p>
    <w:p w:rsidR="002C6761" w:rsidP="008711BA">
      <w:pPr>
        <w:spacing w:line="360" w:lineRule="exact"/>
        <w:ind w:firstLine="480" w:firstLineChars="200"/>
        <w:rPr>
          <w:rFonts w:ascii="宋体" w:hAnsi="宋体" w:hint="eastAsia"/>
        </w:rPr>
      </w:pPr>
      <w:r>
        <w:rPr>
          <w:rFonts w:ascii="宋体" w:hAnsi="宋体" w:hint="eastAsia"/>
        </w:rPr>
        <w:t>机器人运动方式归纳起来基本有三种:轮子方式、履带方式和腿足方式。为了得到设计需要最合适的方式，对以上三种方式做了简单的比较如下表</w:t>
      </w:r>
      <w:r>
        <w:t>2-1</w:t>
      </w:r>
      <w:r>
        <w:rPr>
          <w:rFonts w:ascii="宋体" w:hAnsi="宋体" w:hint="eastAsia"/>
        </w:rPr>
        <w:t>所示</w:t>
      </w:r>
    </w:p>
    <w:p w:rsidR="002C6761">
      <w:pPr>
        <w:spacing w:line="360" w:lineRule="auto"/>
        <w:jc w:val="center"/>
        <w:rPr>
          <w:rFonts w:ascii="宋体" w:hAnsi="宋体" w:hint="eastAsia"/>
          <w:sz w:val="21"/>
        </w:rPr>
      </w:pPr>
      <w:r>
        <w:rPr>
          <w:rFonts w:ascii="宋体" w:hAnsi="宋体" w:hint="eastAsia"/>
          <w:sz w:val="21"/>
        </w:rPr>
        <w:t>表</w:t>
      </w:r>
      <w:r>
        <w:rPr>
          <w:sz w:val="21"/>
        </w:rPr>
        <w:t>2-1</w:t>
      </w:r>
      <w:r>
        <w:rPr>
          <w:rFonts w:ascii="宋体" w:hAnsi="宋体" w:hint="eastAsia"/>
          <w:sz w:val="21"/>
        </w:rPr>
        <w:t xml:space="preserve"> 运动方式的比较</w:t>
      </w:r>
    </w:p>
    <w:p w:rsidR="00167706"/>
    <w:tbl>
      <w:tblPr>
        <w:tblStyle w:val="TableNormal"/>
        <w:tblW w:w="8842" w:type="dxa"/>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Look w:val="0000"/>
      </w:tblPr>
      <w:tblGrid>
        <w:gridCol w:w="1990"/>
        <w:gridCol w:w="2090"/>
        <w:gridCol w:w="2355"/>
        <w:gridCol w:w="2407"/>
      </w:tblGrid>
      <w:tr w:rsidTr="00167706">
        <w:tblPrEx>
          <w:tblW w:w="8842" w:type="dxa"/>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Look w:val="0000"/>
        </w:tblPrEx>
        <w:trPr>
          <w:trHeight w:val="1143"/>
          <w:jc w:val="center"/>
        </w:trPr>
        <w:tc>
          <w:tcPr>
            <w:tcW w:w="1990" w:type="dxa"/>
            <w:tcBorders>
              <w:tl2br w:val="single" w:sz="4" w:space="0" w:color="auto"/>
              <w:tr2bl w:val="nil"/>
            </w:tcBorders>
          </w:tcPr>
          <w:p w:rsidR="002C6761">
            <w:pPr>
              <w:rPr>
                <w:rFonts w:ascii="宋体" w:hAnsi="宋体" w:hint="eastAsia"/>
              </w:rPr>
            </w:pPr>
          </w:p>
          <w:p w:rsidR="002C6761">
            <w:pPr>
              <w:snapToGrid w:val="0"/>
              <w:rPr>
                <w:rFonts w:ascii="宋体" w:hAnsi="宋体" w:hint="eastAsia"/>
              </w:rPr>
            </w:pPr>
            <w:r w:rsidR="005A7972">
              <w:rPr>
                <w:rFonts w:ascii="宋体" w:hAnsi="宋体" w:hint="eastAsia"/>
              </w:rPr>
              <w:t xml:space="preserve">         因素</w:t>
            </w:r>
          </w:p>
          <w:p w:rsidR="002C6761" w:rsidP="008711BA">
            <w:pPr>
              <w:ind w:firstLine="480" w:firstLineChars="200"/>
              <w:rPr>
                <w:rFonts w:ascii="宋体" w:hAnsi="宋体" w:hint="eastAsia"/>
              </w:rPr>
            </w:pPr>
            <w:r w:rsidR="005A7972">
              <w:rPr>
                <w:rFonts w:ascii="宋体" w:hAnsi="宋体" w:hint="eastAsia"/>
              </w:rPr>
              <w:t>方式</w:t>
            </w:r>
          </w:p>
        </w:tc>
        <w:tc>
          <w:tcPr>
            <w:tcW w:w="2090" w:type="dxa"/>
            <w:tcBorders>
              <w:tl2br w:val="nil"/>
              <w:tr2bl w:val="nil"/>
            </w:tcBorders>
          </w:tcPr>
          <w:p w:rsidR="002C6761">
            <w:pPr>
              <w:jc w:val="center"/>
              <w:rPr>
                <w:rFonts w:ascii="宋体" w:hAnsi="宋体" w:hint="eastAsia"/>
              </w:rPr>
            </w:pPr>
          </w:p>
          <w:p w:rsidR="002C6761">
            <w:pPr>
              <w:jc w:val="center"/>
              <w:rPr>
                <w:rFonts w:ascii="宋体" w:hAnsi="宋体" w:hint="eastAsia"/>
              </w:rPr>
            </w:pPr>
            <w:r>
              <w:rPr>
                <w:rFonts w:ascii="宋体" w:hAnsi="宋体" w:hint="eastAsia"/>
              </w:rPr>
              <w:t>适应的环境</w:t>
            </w:r>
          </w:p>
        </w:tc>
        <w:tc>
          <w:tcPr>
            <w:tcW w:w="2355" w:type="dxa"/>
            <w:tcBorders>
              <w:tl2br w:val="nil"/>
              <w:tr2bl w:val="nil"/>
            </w:tcBorders>
          </w:tcPr>
          <w:p w:rsidR="002C6761">
            <w:pPr>
              <w:jc w:val="center"/>
              <w:rPr>
                <w:rFonts w:ascii="宋体" w:hAnsi="宋体" w:hint="eastAsia"/>
              </w:rPr>
            </w:pPr>
          </w:p>
          <w:p w:rsidR="002C6761">
            <w:pPr>
              <w:rPr>
                <w:rFonts w:ascii="宋体" w:hAnsi="宋体" w:hint="eastAsia"/>
              </w:rPr>
            </w:pPr>
            <w:r>
              <w:rPr>
                <w:rFonts w:ascii="宋体" w:hAnsi="宋体" w:hint="eastAsia"/>
              </w:rPr>
              <w:t>驱动方面的考虑</w:t>
            </w:r>
          </w:p>
        </w:tc>
        <w:tc>
          <w:tcPr>
            <w:tcW w:w="2407" w:type="dxa"/>
            <w:tcBorders>
              <w:tl2br w:val="nil"/>
              <w:tr2bl w:val="nil"/>
            </w:tcBorders>
          </w:tcPr>
          <w:p w:rsidR="002C6761">
            <w:pPr>
              <w:jc w:val="center"/>
              <w:rPr>
                <w:rFonts w:ascii="宋体" w:hAnsi="宋体" w:hint="eastAsia"/>
              </w:rPr>
            </w:pPr>
          </w:p>
          <w:p w:rsidR="002C6761">
            <w:pPr>
              <w:jc w:val="center"/>
              <w:rPr>
                <w:rFonts w:ascii="宋体" w:hAnsi="宋体" w:hint="eastAsia"/>
              </w:rPr>
            </w:pPr>
            <w:r>
              <w:rPr>
                <w:rFonts w:ascii="宋体" w:hAnsi="宋体" w:hint="eastAsia"/>
              </w:rPr>
              <w:t>机构方面的考虑</w:t>
            </w:r>
          </w:p>
        </w:tc>
      </w:tr>
      <w:tr w:rsidTr="00167706">
        <w:tblPrEx>
          <w:tblW w:w="8842" w:type="dxa"/>
          <w:jc w:val="center"/>
          <w:tblLayout w:type="fixed"/>
          <w:tblLook w:val="0000"/>
        </w:tblPrEx>
        <w:trPr>
          <w:trHeight w:val="1297"/>
          <w:jc w:val="center"/>
        </w:trPr>
        <w:tc>
          <w:tcPr>
            <w:tcW w:w="1990" w:type="dxa"/>
            <w:tcBorders>
              <w:tl2br w:val="nil"/>
              <w:tr2bl w:val="nil"/>
            </w:tcBorders>
          </w:tcPr>
          <w:p w:rsidR="002C6761">
            <w:pPr>
              <w:jc w:val="center"/>
              <w:rPr>
                <w:rFonts w:ascii="宋体" w:hAnsi="宋体" w:hint="eastAsia"/>
              </w:rPr>
            </w:pPr>
          </w:p>
          <w:p w:rsidR="002C6761">
            <w:pPr>
              <w:jc w:val="center"/>
              <w:rPr>
                <w:rFonts w:ascii="宋体" w:hAnsi="宋体" w:hint="eastAsia"/>
              </w:rPr>
            </w:pPr>
          </w:p>
          <w:p w:rsidR="002C6761">
            <w:pPr>
              <w:jc w:val="center"/>
              <w:rPr>
                <w:rFonts w:ascii="宋体" w:hAnsi="宋体" w:hint="eastAsia"/>
              </w:rPr>
            </w:pPr>
          </w:p>
          <w:p w:rsidR="002C6761">
            <w:pPr>
              <w:jc w:val="center"/>
              <w:rPr>
                <w:rFonts w:ascii="宋体" w:hAnsi="宋体" w:hint="eastAsia"/>
              </w:rPr>
            </w:pPr>
            <w:r>
              <w:rPr>
                <w:rFonts w:ascii="宋体" w:hAnsi="宋体" w:hint="eastAsia"/>
              </w:rPr>
              <w:t>轮子方式</w:t>
            </w:r>
          </w:p>
        </w:tc>
        <w:tc>
          <w:tcPr>
            <w:tcW w:w="2090" w:type="dxa"/>
            <w:tcBorders>
              <w:tl2br w:val="nil"/>
              <w:tr2bl w:val="nil"/>
            </w:tcBorders>
          </w:tcPr>
          <w:p w:rsidR="002C6761">
            <w:pPr>
              <w:rPr>
                <w:rFonts w:ascii="宋体" w:hAnsi="宋体" w:hint="eastAsia"/>
              </w:rPr>
            </w:pPr>
            <w:r>
              <w:rPr>
                <w:rFonts w:ascii="宋体" w:hAnsi="宋体" w:hint="eastAsia"/>
              </w:rPr>
              <w:t>适于室内、硬路面等平整地面，特别不适合松软或崎岖地面。</w:t>
            </w:r>
          </w:p>
        </w:tc>
        <w:tc>
          <w:tcPr>
            <w:tcW w:w="2355" w:type="dxa"/>
            <w:tcBorders>
              <w:tl2br w:val="nil"/>
              <w:tr2bl w:val="nil"/>
            </w:tcBorders>
          </w:tcPr>
          <w:p w:rsidR="002C6761">
            <w:pPr>
              <w:rPr>
                <w:rFonts w:ascii="宋体" w:hAnsi="宋体" w:hint="eastAsia"/>
              </w:rPr>
            </w:pPr>
            <w:r>
              <w:rPr>
                <w:rFonts w:ascii="宋体" w:hAnsi="宋体" w:hint="eastAsia"/>
              </w:rPr>
              <w:t>驱动方式简单多样，力矩相对较小主要有：两轮驱动兼转向加随动轮；两轮差动加辅助轮；驱动轮加转向轮。</w:t>
            </w:r>
          </w:p>
        </w:tc>
        <w:tc>
          <w:tcPr>
            <w:tcW w:w="2407" w:type="dxa"/>
            <w:tcBorders>
              <w:tl2br w:val="nil"/>
              <w:tr2bl w:val="nil"/>
            </w:tcBorders>
          </w:tcPr>
          <w:p w:rsidR="002C6761">
            <w:pPr>
              <w:rPr>
                <w:rFonts w:ascii="宋体" w:hAnsi="宋体" w:hint="eastAsia"/>
              </w:rPr>
            </w:pPr>
            <w:r>
              <w:rPr>
                <w:rFonts w:ascii="宋体" w:hAnsi="宋体" w:hint="eastAsia"/>
              </w:rPr>
              <w:t>机构实现相对简单，相互约束条件少，稳定性较好，轮子安装需要一定精度要求。</w:t>
            </w:r>
          </w:p>
        </w:tc>
      </w:tr>
      <w:tr w:rsidTr="00167706">
        <w:tblPrEx>
          <w:tblW w:w="8842" w:type="dxa"/>
          <w:jc w:val="center"/>
          <w:tblLayout w:type="fixed"/>
          <w:tblLook w:val="0000"/>
        </w:tblPrEx>
        <w:trPr>
          <w:trHeight w:val="1361"/>
          <w:jc w:val="center"/>
        </w:trPr>
        <w:tc>
          <w:tcPr>
            <w:tcW w:w="1990" w:type="dxa"/>
            <w:tcBorders>
              <w:tl2br w:val="nil"/>
              <w:tr2bl w:val="nil"/>
            </w:tcBorders>
          </w:tcPr>
          <w:p w:rsidR="002C6761">
            <w:pPr>
              <w:jc w:val="center"/>
              <w:rPr>
                <w:rFonts w:ascii="宋体" w:hAnsi="宋体" w:hint="eastAsia"/>
              </w:rPr>
            </w:pPr>
          </w:p>
          <w:p w:rsidR="002C6761">
            <w:pPr>
              <w:jc w:val="center"/>
              <w:rPr>
                <w:rFonts w:ascii="宋体" w:hAnsi="宋体" w:hint="eastAsia"/>
              </w:rPr>
            </w:pPr>
          </w:p>
          <w:p w:rsidR="002C6761">
            <w:pPr>
              <w:jc w:val="center"/>
              <w:rPr>
                <w:rFonts w:ascii="宋体" w:hAnsi="宋体" w:hint="eastAsia"/>
              </w:rPr>
            </w:pPr>
            <w:r>
              <w:rPr>
                <w:rFonts w:ascii="宋体" w:hAnsi="宋体" w:hint="eastAsia"/>
              </w:rPr>
              <w:t>履带方式</w:t>
            </w:r>
          </w:p>
        </w:tc>
        <w:tc>
          <w:tcPr>
            <w:tcW w:w="2090" w:type="dxa"/>
            <w:tcBorders>
              <w:tl2br w:val="nil"/>
              <w:tr2bl w:val="nil"/>
            </w:tcBorders>
          </w:tcPr>
          <w:p w:rsidR="002C6761">
            <w:pPr>
              <w:rPr>
                <w:rFonts w:ascii="宋体" w:hAnsi="宋体" w:hint="eastAsia"/>
              </w:rPr>
            </w:pPr>
            <w:r>
              <w:rPr>
                <w:rFonts w:ascii="宋体" w:hAnsi="宋体" w:hint="eastAsia"/>
              </w:rPr>
              <w:t>适应环境最广泛，特别是崎岖不平地和湿洼地形。</w:t>
            </w:r>
          </w:p>
        </w:tc>
        <w:tc>
          <w:tcPr>
            <w:tcW w:w="2355" w:type="dxa"/>
            <w:tcBorders>
              <w:tl2br w:val="nil"/>
              <w:tr2bl w:val="nil"/>
            </w:tcBorders>
          </w:tcPr>
          <w:p w:rsidR="002C6761">
            <w:pPr>
              <w:rPr>
                <w:rFonts w:ascii="宋体" w:hAnsi="宋体" w:hint="eastAsia"/>
              </w:rPr>
            </w:pPr>
            <w:r>
              <w:rPr>
                <w:rFonts w:ascii="宋体" w:hAnsi="宋体" w:hint="eastAsia"/>
              </w:rPr>
              <w:t>驱动方式单一，力矩较大，使用两侧轮差动，实现驱动和转向，不需要辅助轮。</w:t>
            </w:r>
          </w:p>
        </w:tc>
        <w:tc>
          <w:tcPr>
            <w:tcW w:w="2407" w:type="dxa"/>
            <w:tcBorders>
              <w:tl2br w:val="nil"/>
              <w:tr2bl w:val="nil"/>
            </w:tcBorders>
          </w:tcPr>
          <w:p w:rsidR="002C6761">
            <w:pPr>
              <w:rPr>
                <w:rFonts w:ascii="宋体" w:hAnsi="宋体" w:hint="eastAsia"/>
              </w:rPr>
            </w:pPr>
            <w:r>
              <w:rPr>
                <w:rFonts w:ascii="宋体" w:hAnsi="宋体" w:hint="eastAsia"/>
              </w:rPr>
              <w:t>机构实现较轮子复杂，需要履带的张紧设计，支撑面积大，稳定性好。</w:t>
            </w:r>
          </w:p>
        </w:tc>
      </w:tr>
      <w:tr w:rsidTr="00167706">
        <w:tblPrEx>
          <w:tblW w:w="8842" w:type="dxa"/>
          <w:jc w:val="center"/>
          <w:tblLayout w:type="fixed"/>
          <w:tblLook w:val="0000"/>
        </w:tblPrEx>
        <w:trPr>
          <w:trHeight w:val="1361"/>
          <w:jc w:val="center"/>
        </w:trPr>
        <w:tc>
          <w:tcPr>
            <w:tcW w:w="1990" w:type="dxa"/>
            <w:tcBorders>
              <w:tl2br w:val="nil"/>
              <w:tr2bl w:val="nil"/>
            </w:tcBorders>
          </w:tcPr>
          <w:p w:rsidR="002C6761">
            <w:pPr>
              <w:jc w:val="center"/>
              <w:rPr>
                <w:rFonts w:ascii="宋体" w:hAnsi="宋体" w:hint="eastAsia"/>
              </w:rPr>
            </w:pPr>
          </w:p>
          <w:p w:rsidR="002C6761">
            <w:pPr>
              <w:rPr>
                <w:rFonts w:ascii="宋体" w:hAnsi="宋体" w:hint="eastAsia"/>
              </w:rPr>
            </w:pPr>
          </w:p>
          <w:p w:rsidR="002C6761" w:rsidP="008711BA">
            <w:pPr>
              <w:ind w:firstLine="480" w:firstLineChars="200"/>
              <w:rPr>
                <w:rFonts w:ascii="宋体" w:hAnsi="宋体" w:hint="eastAsia"/>
              </w:rPr>
            </w:pPr>
            <w:r>
              <w:rPr>
                <w:rFonts w:ascii="宋体" w:hAnsi="宋体" w:hint="eastAsia"/>
              </w:rPr>
              <w:t>腿足方式</w:t>
            </w:r>
          </w:p>
        </w:tc>
        <w:tc>
          <w:tcPr>
            <w:tcW w:w="2090" w:type="dxa"/>
            <w:tcBorders>
              <w:tl2br w:val="nil"/>
              <w:tr2bl w:val="nil"/>
            </w:tcBorders>
          </w:tcPr>
          <w:p w:rsidR="002C6761">
            <w:pPr>
              <w:rPr>
                <w:rFonts w:ascii="宋体" w:hAnsi="宋体" w:hint="eastAsia"/>
              </w:rPr>
            </w:pPr>
            <w:r>
              <w:rPr>
                <w:rFonts w:ascii="宋体" w:hAnsi="宋体" w:hint="eastAsia"/>
              </w:rPr>
              <w:t>适应范围较广，适应地形受其步态影响，不适合崎岖山路。</w:t>
            </w:r>
          </w:p>
        </w:tc>
        <w:tc>
          <w:tcPr>
            <w:tcW w:w="2355" w:type="dxa"/>
            <w:tcBorders>
              <w:tl2br w:val="nil"/>
              <w:tr2bl w:val="nil"/>
            </w:tcBorders>
          </w:tcPr>
          <w:p w:rsidR="002C6761">
            <w:pPr>
              <w:rPr>
                <w:rFonts w:ascii="宋体" w:hAnsi="宋体" w:hint="eastAsia"/>
              </w:rPr>
            </w:pPr>
            <w:r>
              <w:rPr>
                <w:rFonts w:ascii="宋体" w:hAnsi="宋体" w:hint="eastAsia"/>
              </w:rPr>
              <w:t>驱动复杂，对平衡和稳定要求极高，自由度越多，驱动控制部分越多。</w:t>
            </w:r>
          </w:p>
        </w:tc>
        <w:tc>
          <w:tcPr>
            <w:tcW w:w="2407" w:type="dxa"/>
            <w:tcBorders>
              <w:tl2br w:val="nil"/>
              <w:tr2bl w:val="nil"/>
            </w:tcBorders>
          </w:tcPr>
          <w:p w:rsidR="002C6761">
            <w:pPr>
              <w:rPr>
                <w:rFonts w:ascii="宋体" w:hAnsi="宋体" w:hint="eastAsia"/>
              </w:rPr>
            </w:pPr>
            <w:r>
              <w:rPr>
                <w:rFonts w:ascii="宋体" w:hAnsi="宋体" w:hint="eastAsia"/>
              </w:rPr>
              <w:t>有较多的 运动部件和关节，要求较高的加工和装配等级，对材料性能要求较高。</w:t>
            </w:r>
          </w:p>
        </w:tc>
      </w:tr>
    </w:tbl>
    <w:p w:rsidR="005A7972" w:rsidP="008711BA">
      <w:pPr>
        <w:spacing w:line="360" w:lineRule="atLeast"/>
        <w:ind w:firstLine="480" w:firstLineChars="200"/>
        <w:rPr>
          <w:rFonts w:ascii="宋体" w:hAnsi="宋体" w:hint="eastAsia"/>
        </w:rPr>
      </w:pPr>
    </w:p>
    <w:p w:rsidR="002C6761" w:rsidP="008711BA">
      <w:pPr>
        <w:spacing w:line="360" w:lineRule="atLeast"/>
        <w:ind w:firstLine="480" w:firstLineChars="200"/>
        <w:rPr>
          <w:rFonts w:ascii="宋体" w:hAnsi="宋体" w:hint="eastAsia"/>
        </w:rPr>
      </w:pPr>
      <w:r>
        <w:rPr>
          <w:rFonts w:ascii="宋体" w:hAnsi="宋体" w:hint="eastAsia"/>
        </w:rPr>
        <w:t>通过对以上方式的比较，我们选用轮子方式做为机器人运动方式，它符合我们的设计要求：适应室内活动环境；需要动力较小；能量消耗少；结构实现简单可靠。</w:t>
      </w:r>
    </w:p>
    <w:p w:rsidR="002C6761">
      <w:pPr>
        <w:pStyle w:val="Heading2"/>
        <w:spacing w:before="0" w:after="0"/>
      </w:pPr>
      <w:bookmarkStart w:id="49" w:name="_Toc170615451"/>
      <w:bookmarkStart w:id="50" w:name="_Toc231721551"/>
      <w:bookmarkStart w:id="51" w:name="_Toc11247"/>
      <w:bookmarkStart w:id="52" w:name="_Toc11045"/>
      <w:bookmarkStart w:id="53" w:name="_Toc22099"/>
      <w:bookmarkStart w:id="54" w:name="_Toc7184"/>
      <w:bookmarkStart w:id="55" w:name="_Toc12176"/>
      <w:r>
        <w:t>轮型机器人驱动方案的选择</w:t>
      </w:r>
      <w:bookmarkEnd w:id="49"/>
      <w:bookmarkEnd w:id="50"/>
      <w:bookmarkEnd w:id="51"/>
      <w:bookmarkEnd w:id="52"/>
      <w:bookmarkEnd w:id="53"/>
      <w:bookmarkEnd w:id="54"/>
      <w:bookmarkEnd w:id="55"/>
    </w:p>
    <w:p w:rsidR="002C6761" w:rsidP="008711BA">
      <w:pPr>
        <w:spacing w:line="360" w:lineRule="exact"/>
        <w:ind w:firstLine="480" w:firstLineChars="200"/>
        <w:rPr>
          <w:rFonts w:ascii="宋体" w:hAnsi="宋体" w:hint="eastAsia"/>
        </w:rPr>
      </w:pPr>
      <w:r>
        <w:rPr>
          <w:rFonts w:ascii="宋体" w:hAnsi="宋体" w:hint="eastAsia"/>
        </w:rPr>
        <w:t>轮式机器人的机械结构如图</w:t>
      </w:r>
      <w:r>
        <w:t>2-1</w:t>
      </w:r>
      <w:r>
        <w:rPr>
          <w:rFonts w:ascii="宋体" w:hAnsi="宋体" w:hint="eastAsia"/>
        </w:rPr>
        <w:t>，图</w:t>
      </w:r>
      <w:r>
        <w:t>2-2</w:t>
      </w:r>
      <w:r>
        <w:rPr>
          <w:rFonts w:ascii="宋体" w:hAnsi="宋体" w:hint="eastAsia"/>
        </w:rPr>
        <w:t>，图</w:t>
      </w:r>
      <w:r>
        <w:t>2-3</w:t>
      </w:r>
      <w:r>
        <w:rPr>
          <w:rFonts w:ascii="宋体" w:hAnsi="宋体" w:hint="eastAsia"/>
        </w:rPr>
        <w:t>所示</w:t>
      </w:r>
    </w:p>
    <w:p w:rsidR="002C6761">
      <w:pPr>
        <w:jc w:val="center"/>
        <w:rPr>
          <w:rFonts w:ascii="宋体" w:hAnsi="宋体" w:hint="eastAsia"/>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797" w:bottom="1440" w:left="1797" w:header="851" w:footer="992" w:gutter="0"/>
          <w:pgNumType w:start="5"/>
          <w:cols w:space="720"/>
          <w:titlePg w:val="0"/>
          <w:docGrid w:type="lines" w:linePitch="312"/>
        </w:sectPr>
      </w:pPr>
      <w:r>
        <w:rPr>
          <w:rFonts w:ascii="宋体" w:hAnsi="宋体"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62pt;height:103.5pt;mso-position-horizontal-relative:page;mso-position-vertical-relative:page" filled="f" stroked="f">
            <v:imagedata r:id="rId70" o:title=""/>
            <v:path o:extrusionok="f"/>
            <o:lock v:ext="edit" aspectratio="t"/>
          </v:shape>
        </w:pict>
      </w:r>
    </w:p>
    <w:p w:rsidR="002C6761">
      <w:pPr>
        <w:spacing w:line="360" w:lineRule="auto"/>
        <w:jc w:val="center"/>
        <w:rPr>
          <w:rFonts w:ascii="宋体" w:hAnsi="宋体" w:hint="eastAsia"/>
          <w:sz w:val="21"/>
        </w:rPr>
      </w:pPr>
      <w:r>
        <w:rPr>
          <w:rFonts w:ascii="宋体" w:hAnsi="宋体" w:hint="eastAsia"/>
          <w:sz w:val="21"/>
        </w:rPr>
        <w:t>图</w:t>
      </w:r>
      <w:r>
        <w:rPr>
          <w:sz w:val="21"/>
        </w:rPr>
        <w:t xml:space="preserve">2-1 </w:t>
      </w:r>
      <w:r>
        <w:rPr>
          <w:rFonts w:ascii="宋体" w:hAnsi="宋体" w:hint="eastAsia"/>
          <w:sz w:val="21"/>
        </w:rPr>
        <w:t>驱动结构</w:t>
      </w:r>
    </w:p>
    <w:p w:rsidR="002C6761">
      <w:pPr>
        <w:jc w:val="center"/>
        <w:rPr>
          <w:rFonts w:ascii="宋体" w:hAnsi="宋体" w:hint="eastAsia"/>
        </w:rPr>
      </w:pPr>
      <w:r>
        <w:rPr>
          <w:rFonts w:ascii="宋体" w:hAnsi="宋体" w:hint="eastAsia"/>
        </w:rPr>
        <w:pict>
          <v:shape id="_x0000_i1027" type="#_x0000_t75" style="width:162pt;height:104.25pt;mso-position-horizontal-relative:page;mso-position-vertical-relative:page" filled="f" stroked="f">
            <v:imagedata r:id="rId71" o:title=""/>
            <v:path o:extrusionok="f"/>
            <o:lock v:ext="edit" aspectratio="t"/>
          </v:shape>
        </w:pict>
      </w:r>
    </w:p>
    <w:p w:rsidR="002C6761" w:rsidP="008711BA">
      <w:pPr>
        <w:spacing w:line="360" w:lineRule="auto"/>
        <w:ind w:left="1890" w:hanging="1890" w:hangingChars="900"/>
        <w:jc w:val="center"/>
        <w:rPr>
          <w:rFonts w:ascii="宋体" w:hAnsi="宋体" w:hint="eastAsia"/>
          <w:sz w:val="21"/>
        </w:rPr>
      </w:pPr>
      <w:r>
        <w:rPr>
          <w:rFonts w:ascii="宋体" w:hAnsi="宋体" w:hint="eastAsia"/>
          <w:sz w:val="21"/>
        </w:rPr>
        <w:t>图</w:t>
      </w:r>
      <w:r>
        <w:rPr>
          <w:sz w:val="21"/>
        </w:rPr>
        <w:t>2-2</w:t>
      </w:r>
      <w:r>
        <w:rPr>
          <w:rFonts w:ascii="宋体" w:hAnsi="宋体" w:hint="eastAsia"/>
          <w:sz w:val="21"/>
        </w:rPr>
        <w:t xml:space="preserve"> 前轮驱动兼转向结构</w:t>
      </w:r>
    </w:p>
    <w:p w:rsidR="002C6761">
      <w:pPr>
        <w:jc w:val="center"/>
        <w:rPr>
          <w:rFonts w:ascii="宋体" w:hAnsi="宋体" w:hint="eastAsia"/>
        </w:rPr>
      </w:pPr>
      <w:r>
        <w:rPr>
          <w:rFonts w:ascii="宋体" w:hAnsi="宋体" w:hint="eastAsia"/>
        </w:rPr>
        <w:pict>
          <v:shape id="_x0000_i1028" type="#_x0000_t75" style="width:162pt;height:104.25pt;mso-position-horizontal-relative:page;mso-position-vertical-relative:page" filled="f" stroked="f">
            <v:imagedata r:id="rId72" o:title=""/>
            <v:path o:extrusionok="f"/>
            <o:lock v:ext="edit" aspectratio="t"/>
          </v:shape>
        </w:pict>
      </w:r>
    </w:p>
    <w:p w:rsidR="002C6761">
      <w:pPr>
        <w:spacing w:line="360" w:lineRule="auto"/>
        <w:jc w:val="center"/>
        <w:rPr>
          <w:rFonts w:ascii="宋体" w:hAnsi="宋体" w:hint="eastAsia"/>
          <w:sz w:val="21"/>
        </w:rPr>
      </w:pPr>
      <w:r>
        <w:rPr>
          <w:rFonts w:ascii="宋体" w:hAnsi="宋体" w:hint="eastAsia"/>
          <w:sz w:val="21"/>
        </w:rPr>
        <w:t>图</w:t>
      </w:r>
      <w:r>
        <w:rPr>
          <w:sz w:val="21"/>
        </w:rPr>
        <w:t>2-3</w:t>
      </w:r>
      <w:r>
        <w:rPr>
          <w:rFonts w:ascii="宋体" w:hAnsi="宋体" w:hint="eastAsia"/>
          <w:sz w:val="21"/>
        </w:rPr>
        <w:t xml:space="preserve"> 后轮驱动，前轮转向结构</w:t>
      </w:r>
    </w:p>
    <w:p w:rsidR="002C6761" w:rsidP="008711BA">
      <w:pPr>
        <w:spacing w:line="360" w:lineRule="atLeast"/>
        <w:ind w:firstLine="480" w:firstLineChars="200"/>
        <w:rPr>
          <w:rFonts w:ascii="宋体" w:hAnsi="宋体" w:hint="eastAsia"/>
        </w:rPr>
      </w:pPr>
      <w:r>
        <w:rPr>
          <w:rFonts w:ascii="宋体" w:hAnsi="宋体" w:hint="eastAsia"/>
        </w:rPr>
        <w:t>如图</w:t>
      </w:r>
      <w:r>
        <w:t>2-1</w:t>
      </w:r>
      <w:r>
        <w:rPr>
          <w:rFonts w:ascii="宋体" w:hAnsi="宋体" w:hint="eastAsia"/>
        </w:rPr>
        <w:t>所示，采用两轮独立驱动的结构，驱动轮分别由两套直流伺服系统驱动，提供需要的转速或者力矩;前轮为万向轮，可任意移动。这种结构优点：简单轻便，控制性好，运动灵活转弯半径小。缺点：承载能力低，对地面环境的要求高。</w:t>
      </w:r>
    </w:p>
    <w:p w:rsidR="002C6761" w:rsidP="008711BA">
      <w:pPr>
        <w:spacing w:line="360" w:lineRule="atLeast"/>
        <w:ind w:firstLine="480" w:firstLineChars="200"/>
        <w:rPr>
          <w:rFonts w:ascii="宋体" w:hAnsi="宋体" w:hint="eastAsia"/>
        </w:rPr>
      </w:pPr>
      <w:r>
        <w:rPr>
          <w:rFonts w:ascii="宋体" w:hAnsi="宋体" w:hint="eastAsia"/>
        </w:rPr>
        <w:t>图</w:t>
      </w:r>
      <w:r>
        <w:t>2-2</w:t>
      </w:r>
      <w:r>
        <w:rPr>
          <w:rFonts w:ascii="宋体" w:hAnsi="宋体" w:hint="eastAsia"/>
        </w:rPr>
        <w:t>中的机器人，称为前轮驱动轮型机器人，后轮为辅助轮，方向不变，前轮为驱动轮兼转向轮，两轮驱动速度相同，转向速度一致。这种结构优点：运动平稳，稳定性好。缺点：结构复杂，控制难度高。</w:t>
      </w:r>
    </w:p>
    <w:p w:rsidR="002C6761" w:rsidP="008711BA">
      <w:pPr>
        <w:spacing w:line="360" w:lineRule="atLeast"/>
        <w:ind w:firstLine="480" w:firstLineChars="200"/>
        <w:rPr>
          <w:rFonts w:ascii="宋体" w:hAnsi="宋体" w:hint="eastAsia"/>
        </w:rPr>
      </w:pPr>
      <w:r>
        <w:rPr>
          <w:rFonts w:ascii="宋体" w:hAnsi="宋体" w:hint="eastAsia"/>
        </w:rPr>
        <w:t>根据设计需要和实现的难易程度选择了图</w:t>
      </w:r>
      <w:r>
        <w:t>2-3</w:t>
      </w:r>
      <w:r>
        <w:rPr>
          <w:rFonts w:ascii="宋体" w:hAnsi="宋体" w:hint="eastAsia"/>
        </w:rPr>
        <w:t>中的机器人，称之为后轮驱动轮型机器人，它是一种典型的非完整约束的轮式移动机器人模型。后轮为驱动论方向不变，提供前进驱动力，两轮驱动速度相同；前轮为转向轮，称为舵轮，通过转向系统同步控制两轮转向，使机器人按照要求的方向移动。</w:t>
      </w:r>
    </w:p>
    <w:p w:rsidR="002C6761" w:rsidP="008711BA">
      <w:pPr>
        <w:spacing w:line="360" w:lineRule="atLeast"/>
        <w:ind w:firstLine="480" w:firstLineChars="200"/>
        <w:rPr>
          <w:rFonts w:ascii="宋体" w:hAnsi="宋体" w:hint="eastAsia"/>
        </w:rPr>
      </w:pPr>
      <w:r>
        <w:rPr>
          <w:rFonts w:ascii="宋体" w:hAnsi="宋体" w:hint="eastAsia"/>
        </w:rPr>
        <w:t>轮式移动机构又主要分三个轮、四个轮，三轮支撑理论上是稳定的。然而，这种装置很容易在施加到单独轮的左右两侧力F作用下翻倒，因此对负载有一定限制。为提高稳定性和承载能力，决定选用四轮机构，后轮为两驱动轮，两个转向轮为前轮。这种结构能实现运动规划、稳定以及跟踪等控制任务，可适应复杂的地形，承载能力强，但是轨迹规划及控制相对复杂。</w:t>
      </w:r>
      <w:bookmarkStart w:id="56" w:name="_Toc231721552"/>
      <w:bookmarkStart w:id="57" w:name="_Toc9757"/>
      <w:bookmarkStart w:id="58" w:name="_Toc2452"/>
      <w:bookmarkStart w:id="59" w:name="_Toc30156"/>
    </w:p>
    <w:p w:rsidR="002C6761">
      <w:pPr>
        <w:pStyle w:val="Heading2"/>
        <w:spacing w:before="0" w:after="0"/>
        <w:rPr>
          <w:rFonts w:hint="eastAsia"/>
        </w:rPr>
      </w:pPr>
      <w:bookmarkStart w:id="60" w:name="_Toc19411"/>
      <w:bookmarkStart w:id="61" w:name="_Toc665"/>
      <w:bookmarkEnd w:id="56"/>
      <w:bookmarkEnd w:id="57"/>
      <w:bookmarkEnd w:id="58"/>
      <w:bookmarkEnd w:id="59"/>
      <w:r>
        <w:t>轮型机器人驱动轮组成</w:t>
      </w:r>
      <w:bookmarkStart w:id="62" w:name="_Toc30219"/>
      <w:bookmarkStart w:id="63" w:name="_Toc4116"/>
      <w:bookmarkStart w:id="64" w:name="_Toc25994"/>
      <w:bookmarkStart w:id="65" w:name="_Toc7993"/>
      <w:bookmarkEnd w:id="60"/>
      <w:bookmarkEnd w:id="61"/>
    </w:p>
    <w:p w:rsidR="002C6761">
      <w:pPr>
        <w:pStyle w:val="Heading3"/>
        <w:spacing w:before="0"/>
        <w:rPr>
          <w:rFonts w:hint="eastAsia"/>
        </w:rPr>
      </w:pPr>
      <w:bookmarkStart w:id="66" w:name="_Toc20863"/>
      <w:r>
        <w:rPr>
          <w:rFonts w:hint="eastAsia"/>
        </w:rPr>
        <w:t>后轮驱动装置结构</w:t>
      </w:r>
      <w:bookmarkEnd w:id="62"/>
      <w:bookmarkEnd w:id="63"/>
      <w:bookmarkEnd w:id="64"/>
      <w:bookmarkEnd w:id="65"/>
      <w:bookmarkEnd w:id="66"/>
    </w:p>
    <w:p w:rsidR="002C6761" w:rsidRPr="00566FF6" w:rsidP="008711BA">
      <w:pPr>
        <w:spacing w:line="360" w:lineRule="exact"/>
        <w:ind w:firstLine="480" w:firstLineChars="200"/>
        <w:rPr>
          <w:rFonts w:ascii="宋体" w:hAnsi="宋体" w:hint="eastAsia"/>
        </w:rPr>
        <w:sectPr>
          <w:headerReference w:type="even" r:id="rId73"/>
          <w:headerReference w:type="default" r:id="rId74"/>
          <w:footerReference w:type="even" r:id="rId75"/>
          <w:footerReference w:type="default" r:id="rId76"/>
          <w:headerReference w:type="first" r:id="rId77"/>
          <w:footerReference w:type="first" r:id="rId78"/>
          <w:type w:val="nextPage"/>
          <w:pgSz w:w="11906" w:h="16838"/>
          <w:pgMar w:top="1440" w:right="1797" w:bottom="1440" w:left="1797" w:header="851" w:footer="992" w:gutter="0"/>
          <w:pgNumType w:start="6"/>
          <w:cols w:space="720"/>
          <w:titlePg w:val="0"/>
          <w:docGrid w:type="lines" w:linePitch="312"/>
        </w:sectPr>
      </w:pPr>
      <w:r>
        <w:rPr>
          <w:rFonts w:ascii="宋体" w:hAnsi="宋体" w:hint="eastAsia"/>
        </w:rPr>
        <w:t>后轮驱动装置机械传动结构如图</w:t>
      </w:r>
      <w:r>
        <w:t>2-4</w:t>
      </w:r>
      <w:r>
        <w:rPr>
          <w:rFonts w:ascii="宋体" w:hAnsi="宋体" w:hint="eastAsia"/>
        </w:rPr>
        <w:t>所示:</w:t>
      </w:r>
    </w:p>
    <w:p w:rsidR="002C6761">
      <w:pPr>
        <w:jc w:val="center"/>
        <w:rPr>
          <w:rFonts w:ascii="宋体" w:hAnsi="宋体" w:hint="eastAsia"/>
        </w:rPr>
      </w:pPr>
      <w:r>
        <w:rPr>
          <w:rFonts w:ascii="宋体" w:hAnsi="宋体" w:hint="eastAsia"/>
        </w:rPr>
        <w:pict>
          <v:shape id="_x0000_i1029" type="#_x0000_t75" style="width:399.87pt;height:241.48pt;mso-position-horizontal-relative:page;mso-position-vertical-relative:page" filled="f" stroked="f">
            <v:imagedata r:id="rId79" o:title="houlun"/>
            <v:path o:extrusionok="f"/>
            <o:lock v:ext="edit" aspectratio="t"/>
          </v:shape>
        </w:pict>
      </w:r>
      <w:r>
        <w:rPr>
          <w:rFonts w:ascii="宋体" w:hAnsi="宋体" w:hint="eastAsia"/>
        </w:rPr>
        <w:t xml:space="preserve"> </w:t>
      </w:r>
    </w:p>
    <w:p w:rsidR="002C6761">
      <w:pPr>
        <w:jc w:val="center"/>
        <w:rPr>
          <w:rFonts w:ascii="宋体" w:hAnsi="宋体" w:hint="eastAsia"/>
          <w:szCs w:val="21"/>
        </w:rPr>
      </w:pPr>
    </w:p>
    <w:p w:rsidR="002C6761">
      <w:pPr>
        <w:jc w:val="center"/>
        <w:rPr>
          <w:rFonts w:ascii="宋体" w:hAnsi="宋体" w:hint="eastAsia"/>
          <w:szCs w:val="21"/>
        </w:rPr>
      </w:pPr>
      <w:r>
        <w:rPr>
          <w:szCs w:val="21"/>
        </w:rPr>
        <w:t xml:space="preserve">1 </w:t>
      </w:r>
      <w:r>
        <w:rPr>
          <w:rFonts w:ascii="宋体" w:hAnsi="宋体" w:hint="eastAsia"/>
          <w:szCs w:val="21"/>
        </w:rPr>
        <w:t xml:space="preserve">变速箱底座； </w:t>
      </w:r>
      <w:r>
        <w:rPr>
          <w:szCs w:val="21"/>
        </w:rPr>
        <w:t xml:space="preserve"> 2</w:t>
      </w:r>
      <w:r>
        <w:rPr>
          <w:rFonts w:ascii="宋体" w:hAnsi="宋体" w:hint="eastAsia"/>
          <w:szCs w:val="21"/>
        </w:rPr>
        <w:t xml:space="preserve"> 变速箱盖；  </w:t>
      </w:r>
      <w:r>
        <w:rPr>
          <w:szCs w:val="21"/>
        </w:rPr>
        <w:t>3</w:t>
      </w:r>
      <w:r>
        <w:rPr>
          <w:rFonts w:ascii="宋体" w:hAnsi="宋体" w:hint="eastAsia"/>
          <w:szCs w:val="21"/>
        </w:rPr>
        <w:t xml:space="preserve"> 轴承；   </w:t>
      </w:r>
      <w:r>
        <w:rPr>
          <w:szCs w:val="21"/>
        </w:rPr>
        <w:t>4</w:t>
      </w:r>
      <w:r>
        <w:rPr>
          <w:rFonts w:ascii="宋体" w:hAnsi="宋体" w:hint="eastAsia"/>
          <w:szCs w:val="21"/>
        </w:rPr>
        <w:t xml:space="preserve"> 齿轮</w:t>
      </w:r>
      <w:r>
        <w:rPr>
          <w:rFonts w:ascii="宋体" w:hAnsi="宋体" w:hint="eastAsia"/>
          <w:szCs w:val="21"/>
        </w:rPr>
        <w:t>Ⅰ</w:t>
      </w:r>
      <w:r>
        <w:rPr>
          <w:rFonts w:ascii="宋体" w:hAnsi="宋体" w:hint="eastAsia"/>
          <w:szCs w:val="21"/>
        </w:rPr>
        <w:t xml:space="preserve">；  </w:t>
      </w:r>
      <w:r>
        <w:rPr>
          <w:szCs w:val="21"/>
        </w:rPr>
        <w:t xml:space="preserve">5 </w:t>
      </w:r>
      <w:r>
        <w:rPr>
          <w:rFonts w:ascii="宋体" w:hAnsi="宋体" w:hint="eastAsia"/>
          <w:szCs w:val="21"/>
        </w:rPr>
        <w:t>齿轮</w:t>
      </w:r>
      <w:r>
        <w:rPr>
          <w:rFonts w:ascii="宋体" w:hAnsi="宋体" w:hint="eastAsia"/>
          <w:szCs w:val="21"/>
        </w:rPr>
        <w:t>Ⅱ</w:t>
      </w:r>
      <w:r>
        <w:rPr>
          <w:rFonts w:ascii="宋体" w:hAnsi="宋体" w:hint="eastAsia"/>
          <w:szCs w:val="21"/>
        </w:rPr>
        <w:t>；</w:t>
      </w:r>
    </w:p>
    <w:p w:rsidR="002C6761">
      <w:pPr>
        <w:rPr>
          <w:rFonts w:ascii="宋体" w:hAnsi="宋体" w:hint="eastAsia"/>
          <w:szCs w:val="21"/>
        </w:rPr>
      </w:pPr>
      <w:r>
        <w:rPr>
          <w:szCs w:val="21"/>
        </w:rPr>
        <w:t xml:space="preserve">  6</w:t>
      </w:r>
      <w:r>
        <w:rPr>
          <w:rFonts w:ascii="宋体" w:hAnsi="宋体" w:hint="eastAsia"/>
          <w:szCs w:val="21"/>
        </w:rPr>
        <w:t xml:space="preserve"> 齿轮</w:t>
      </w:r>
      <w:r>
        <w:rPr>
          <w:rFonts w:ascii="宋体" w:hAnsi="宋体" w:hint="eastAsia"/>
          <w:szCs w:val="21"/>
        </w:rPr>
        <w:t>Ⅲ</w:t>
      </w:r>
      <w:r>
        <w:rPr>
          <w:rFonts w:ascii="宋体" w:hAnsi="宋体" w:hint="eastAsia"/>
          <w:szCs w:val="21"/>
        </w:rPr>
        <w:t xml:space="preserve">；    </w:t>
      </w:r>
      <w:r>
        <w:rPr>
          <w:szCs w:val="21"/>
        </w:rPr>
        <w:t xml:space="preserve">  7</w:t>
      </w:r>
      <w:r>
        <w:rPr>
          <w:rFonts w:ascii="宋体" w:hAnsi="宋体" w:hint="eastAsia"/>
          <w:szCs w:val="21"/>
        </w:rPr>
        <w:t xml:space="preserve"> 电动机；    </w:t>
      </w:r>
      <w:r>
        <w:rPr>
          <w:szCs w:val="21"/>
        </w:rPr>
        <w:t>8</w:t>
      </w:r>
      <w:r>
        <w:rPr>
          <w:rFonts w:ascii="宋体" w:hAnsi="宋体" w:hint="eastAsia"/>
          <w:szCs w:val="21"/>
        </w:rPr>
        <w:t xml:space="preserve"> 中间轴； </w:t>
      </w:r>
      <w:r>
        <w:rPr>
          <w:szCs w:val="21"/>
        </w:rPr>
        <w:t>9</w:t>
      </w:r>
      <w:r>
        <w:rPr>
          <w:rFonts w:ascii="宋体" w:hAnsi="宋体" w:hint="eastAsia"/>
          <w:szCs w:val="21"/>
        </w:rPr>
        <w:t xml:space="preserve"> 轮毂；    </w:t>
      </w:r>
      <w:r>
        <w:rPr>
          <w:szCs w:val="21"/>
        </w:rPr>
        <w:t>10</w:t>
      </w:r>
      <w:r>
        <w:rPr>
          <w:rFonts w:ascii="宋体" w:hAnsi="宋体" w:hint="eastAsia"/>
          <w:szCs w:val="21"/>
        </w:rPr>
        <w:t xml:space="preserve"> 轮胎</w:t>
      </w:r>
    </w:p>
    <w:p w:rsidR="002C6761">
      <w:pPr>
        <w:spacing w:line="360" w:lineRule="exact"/>
        <w:jc w:val="center"/>
        <w:rPr>
          <w:rFonts w:ascii="宋体" w:hAnsi="宋体" w:hint="eastAsia"/>
          <w:sz w:val="21"/>
        </w:rPr>
      </w:pPr>
      <w:r>
        <w:rPr>
          <w:rFonts w:ascii="宋体" w:hAnsi="宋体" w:hint="eastAsia"/>
          <w:sz w:val="21"/>
        </w:rPr>
        <w:t>图</w:t>
      </w:r>
      <w:r>
        <w:rPr>
          <w:sz w:val="21"/>
        </w:rPr>
        <w:t>2-4</w:t>
      </w:r>
      <w:r>
        <w:rPr>
          <w:rFonts w:ascii="宋体" w:hAnsi="宋体" w:hint="eastAsia"/>
          <w:sz w:val="21"/>
        </w:rPr>
        <w:t xml:space="preserve"> 驱动轮机械传动示意图</w:t>
      </w:r>
    </w:p>
    <w:p w:rsidR="002C6761" w:rsidP="008711BA">
      <w:pPr>
        <w:spacing w:line="360" w:lineRule="exact"/>
        <w:ind w:firstLine="480" w:firstLineChars="200"/>
      </w:pPr>
      <w:r>
        <w:t>根据</w:t>
      </w:r>
      <w:r>
        <w:rPr>
          <w:rFonts w:hint="eastAsia"/>
        </w:rPr>
        <w:t>上面</w:t>
      </w:r>
      <w:r>
        <w:t>所确定的方案，轮型机器人后轮驱动装置由驱动电机，减速装置，车轮及轮毂组成。</w:t>
      </w:r>
      <w:bookmarkStart w:id="67" w:name="_Toc170615455"/>
      <w:bookmarkStart w:id="68" w:name="_Toc231721553"/>
      <w:bookmarkStart w:id="69" w:name="_Toc6283"/>
      <w:bookmarkStart w:id="70" w:name="_Toc1560"/>
      <w:bookmarkStart w:id="71" w:name="_Toc3393"/>
    </w:p>
    <w:p w:rsidR="002C6761">
      <w:pPr>
        <w:pStyle w:val="Heading3"/>
        <w:spacing w:before="0"/>
        <w:rPr>
          <w:rFonts w:hint="eastAsia"/>
        </w:rPr>
      </w:pPr>
      <w:bookmarkStart w:id="72" w:name="_Toc6246"/>
      <w:bookmarkStart w:id="73" w:name="_Toc15995"/>
      <w:r>
        <w:rPr>
          <w:rFonts w:hint="eastAsia"/>
        </w:rPr>
        <w:t>驱动电机</w:t>
      </w:r>
      <w:bookmarkEnd w:id="67"/>
      <w:r>
        <w:rPr>
          <w:rFonts w:hint="eastAsia"/>
        </w:rPr>
        <w:t>选择</w:t>
      </w:r>
      <w:bookmarkEnd w:id="68"/>
      <w:bookmarkEnd w:id="69"/>
      <w:bookmarkEnd w:id="70"/>
      <w:bookmarkEnd w:id="71"/>
      <w:bookmarkEnd w:id="72"/>
      <w:bookmarkEnd w:id="73"/>
    </w:p>
    <w:p w:rsidR="002C6761" w:rsidP="008711BA">
      <w:pPr>
        <w:widowControl/>
        <w:spacing w:line="360" w:lineRule="atLeast"/>
        <w:ind w:firstLine="480" w:firstLineChars="200"/>
        <w:jc w:val="left"/>
        <w:rPr>
          <w:rFonts w:ascii="宋体" w:hAnsi="宋体" w:hint="eastAsia"/>
        </w:rPr>
        <w:sectPr>
          <w:headerReference w:type="even" r:id="rId80"/>
          <w:headerReference w:type="default" r:id="rId81"/>
          <w:footerReference w:type="even" r:id="rId82"/>
          <w:footerReference w:type="default" r:id="rId83"/>
          <w:headerReference w:type="first" r:id="rId84"/>
          <w:footerReference w:type="first" r:id="rId85"/>
          <w:type w:val="nextPage"/>
          <w:pgSz w:w="11906" w:h="16838"/>
          <w:pgMar w:top="1440" w:right="1797" w:bottom="1440" w:left="1797" w:header="851" w:footer="992" w:gutter="0"/>
          <w:pgNumType w:start="7"/>
          <w:cols w:space="720"/>
          <w:titlePg w:val="0"/>
          <w:docGrid w:type="lines" w:linePitch="312"/>
        </w:sectPr>
      </w:pPr>
      <w:r>
        <w:rPr>
          <w:rFonts w:ascii="宋体" w:hAnsi="宋体" w:hint="eastAsia"/>
        </w:rPr>
        <w:t>目前在机器人的运动控制中较为常用的电机有直流伺服电机、交流伺服电机和步进电机，对它们的特性、工作原理与控制方式有分类介绍，下面总结如表</w:t>
      </w:r>
      <w:r>
        <w:t>2-2</w:t>
      </w:r>
      <w:r>
        <w:rPr>
          <w:rFonts w:ascii="宋体" w:hAnsi="宋体" w:hint="eastAsia"/>
        </w:rPr>
        <w:t>所示：</w:t>
      </w:r>
    </w:p>
    <w:tbl>
      <w:tblPr>
        <w:tblStyle w:val="TableNormal"/>
        <w:tblpPr w:leftFromText="180" w:rightFromText="180" w:vertAnchor="text" w:horzAnchor="page" w:tblpX="1590" w:tblpY="63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95"/>
        <w:gridCol w:w="2353"/>
        <w:gridCol w:w="2395"/>
        <w:gridCol w:w="2518"/>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995" w:type="dxa"/>
            <w:tcBorders>
              <w:top w:val="single" w:sz="4" w:space="0" w:color="auto"/>
              <w:left w:val="nil"/>
              <w:bottom w:val="single" w:sz="4" w:space="0" w:color="auto"/>
              <w:right w:val="single" w:sz="4" w:space="0" w:color="auto"/>
            </w:tcBorders>
          </w:tcPr>
          <w:p w:rsidR="002C6761">
            <w:pPr>
              <w:suppressOverlap/>
              <w:rPr>
                <w:rFonts w:ascii="宋体" w:hAnsi="宋体" w:hint="eastAsia"/>
              </w:rPr>
            </w:pPr>
            <w:r>
              <w:rPr>
                <w:rFonts w:ascii="宋体" w:hAnsi="宋体" w:hint="eastAsia"/>
              </w:rPr>
              <w:t>电机类型</w:t>
            </w:r>
          </w:p>
        </w:tc>
        <w:tc>
          <w:tcPr>
            <w:tcW w:w="2353" w:type="dxa"/>
            <w:tcBorders>
              <w:left w:val="single" w:sz="4" w:space="0" w:color="auto"/>
            </w:tcBorders>
          </w:tcPr>
          <w:p w:rsidR="002C6761">
            <w:pPr>
              <w:suppressOverlap/>
              <w:rPr>
                <w:rFonts w:ascii="宋体" w:hAnsi="宋体" w:hint="eastAsia"/>
              </w:rPr>
            </w:pPr>
            <w:r>
              <w:rPr>
                <w:rFonts w:ascii="宋体" w:hAnsi="宋体" w:hint="eastAsia"/>
              </w:rPr>
              <w:t>主要特点</w:t>
            </w:r>
          </w:p>
        </w:tc>
        <w:tc>
          <w:tcPr>
            <w:tcW w:w="2395" w:type="dxa"/>
            <w:tcBorders>
              <w:right w:val="single" w:sz="4" w:space="0" w:color="auto"/>
            </w:tcBorders>
          </w:tcPr>
          <w:p w:rsidR="002C6761">
            <w:pPr>
              <w:suppressOverlap/>
              <w:rPr>
                <w:rFonts w:ascii="宋体" w:hAnsi="宋体" w:hint="eastAsia"/>
              </w:rPr>
            </w:pPr>
            <w:r>
              <w:rPr>
                <w:rFonts w:ascii="宋体" w:hAnsi="宋体" w:hint="eastAsia"/>
              </w:rPr>
              <w:t>构造与工作原理</w:t>
            </w:r>
          </w:p>
        </w:tc>
        <w:tc>
          <w:tcPr>
            <w:tcW w:w="2518" w:type="dxa"/>
            <w:tcBorders>
              <w:top w:val="single" w:sz="4" w:space="0" w:color="auto"/>
              <w:left w:val="single" w:sz="4" w:space="0" w:color="auto"/>
              <w:bottom w:val="single" w:sz="4" w:space="0" w:color="auto"/>
              <w:right w:val="nil"/>
            </w:tcBorders>
          </w:tcPr>
          <w:p w:rsidR="002C6761">
            <w:pPr>
              <w:suppressOverlap/>
              <w:rPr>
                <w:rFonts w:ascii="宋体" w:hAnsi="宋体" w:hint="eastAsia"/>
              </w:rPr>
            </w:pPr>
            <w:r>
              <w:rPr>
                <w:rFonts w:ascii="宋体" w:hAnsi="宋体" w:hint="eastAsia"/>
              </w:rPr>
              <w:t>控制方式</w:t>
            </w:r>
          </w:p>
        </w:tc>
      </w:tr>
      <w:tr>
        <w:tblPrEx>
          <w:tblW w:w="0" w:type="auto"/>
          <w:tblLayout w:type="fixed"/>
          <w:tblLook w:val="0000"/>
        </w:tblPrEx>
        <w:tc>
          <w:tcPr>
            <w:tcW w:w="1995" w:type="dxa"/>
            <w:tcBorders>
              <w:top w:val="single" w:sz="4" w:space="0" w:color="auto"/>
              <w:left w:val="nil"/>
              <w:bottom w:val="single" w:sz="4" w:space="0" w:color="auto"/>
              <w:right w:val="single" w:sz="4" w:space="0" w:color="auto"/>
            </w:tcBorders>
          </w:tcPr>
          <w:p w:rsidR="002C6761">
            <w:pPr>
              <w:suppressOverlap/>
              <w:rPr>
                <w:rFonts w:ascii="宋体" w:hAnsi="宋体" w:hint="eastAsia"/>
              </w:rPr>
            </w:pPr>
          </w:p>
          <w:p w:rsidR="002C6761">
            <w:pPr>
              <w:suppressOverlap/>
              <w:rPr>
                <w:rFonts w:ascii="宋体" w:hAnsi="宋体" w:hint="eastAsia"/>
              </w:rPr>
            </w:pPr>
          </w:p>
          <w:p w:rsidR="002C6761">
            <w:pPr>
              <w:suppressOverlap/>
              <w:rPr>
                <w:rFonts w:ascii="宋体" w:hAnsi="宋体" w:hint="eastAsia"/>
              </w:rPr>
            </w:pPr>
          </w:p>
          <w:p w:rsidR="002C6761">
            <w:pPr>
              <w:suppressOverlap/>
              <w:rPr>
                <w:rFonts w:ascii="宋体" w:hAnsi="宋体" w:hint="eastAsia"/>
              </w:rPr>
            </w:pPr>
            <w:r>
              <w:rPr>
                <w:rFonts w:ascii="宋体" w:hAnsi="宋体" w:hint="eastAsia"/>
              </w:rPr>
              <w:t>步进电机</w:t>
            </w:r>
          </w:p>
        </w:tc>
        <w:tc>
          <w:tcPr>
            <w:tcW w:w="2353" w:type="dxa"/>
            <w:tcBorders>
              <w:left w:val="single" w:sz="4" w:space="0" w:color="auto"/>
            </w:tcBorders>
          </w:tcPr>
          <w:p w:rsidR="002C6761">
            <w:pPr>
              <w:suppressOverlap/>
              <w:rPr>
                <w:rFonts w:ascii="宋体" w:hAnsi="宋体" w:hint="eastAsia"/>
              </w:rPr>
            </w:pPr>
            <w:r>
              <w:rPr>
                <w:rFonts w:ascii="宋体" w:hAnsi="宋体" w:hint="eastAsia"/>
              </w:rPr>
              <w:t>直接用数字信号控制，与计算机接口简单，没有电刷，维修方便，寿命长。缺点是能量转换效率低，易失步，过载能力弱。</w:t>
            </w:r>
          </w:p>
        </w:tc>
        <w:tc>
          <w:tcPr>
            <w:tcW w:w="2395" w:type="dxa"/>
            <w:tcBorders>
              <w:right w:val="single" w:sz="4" w:space="0" w:color="auto"/>
            </w:tcBorders>
          </w:tcPr>
          <w:p w:rsidR="002C6761">
            <w:pPr>
              <w:suppressOverlap/>
              <w:rPr>
                <w:rFonts w:ascii="宋体" w:hAnsi="宋体" w:hint="eastAsia"/>
              </w:rPr>
            </w:pPr>
            <w:r>
              <w:rPr>
                <w:rFonts w:ascii="宋体" w:hAnsi="宋体" w:hint="eastAsia"/>
              </w:rPr>
              <w:t>按产生转矩的方式可分为：永磁式，反应式和混合式。混合式能产生较大转矩，应用广泛。</w:t>
            </w:r>
          </w:p>
        </w:tc>
        <w:tc>
          <w:tcPr>
            <w:tcW w:w="2518" w:type="dxa"/>
            <w:tcBorders>
              <w:top w:val="single" w:sz="4" w:space="0" w:color="auto"/>
              <w:left w:val="single" w:sz="4" w:space="0" w:color="auto"/>
              <w:bottom w:val="single" w:sz="4" w:space="0" w:color="auto"/>
              <w:right w:val="nil"/>
            </w:tcBorders>
          </w:tcPr>
          <w:p w:rsidR="002C6761">
            <w:pPr>
              <w:suppressOverlap/>
              <w:rPr>
                <w:rFonts w:ascii="宋体" w:hAnsi="宋体" w:hint="eastAsia"/>
              </w:rPr>
            </w:pPr>
            <w:r>
              <w:rPr>
                <w:rFonts w:ascii="宋体" w:hAnsi="宋体" w:hint="eastAsia"/>
              </w:rPr>
              <w:t>永磁式是单向励磁，精度高，但易失步，反应式是双向励磁，输出转矩大，转子过冲小，但效率低；混合式是单-双向励磁，分辨率高，运转平稳。</w:t>
            </w:r>
          </w:p>
        </w:tc>
      </w:tr>
      <w:tr>
        <w:tblPrEx>
          <w:tblW w:w="0" w:type="auto"/>
          <w:tblLayout w:type="fixed"/>
          <w:tblLook w:val="0000"/>
        </w:tblPrEx>
        <w:tc>
          <w:tcPr>
            <w:tcW w:w="1995" w:type="dxa"/>
            <w:tcBorders>
              <w:top w:val="single" w:sz="4" w:space="0" w:color="auto"/>
              <w:left w:val="nil"/>
              <w:bottom w:val="single" w:sz="4" w:space="0" w:color="auto"/>
              <w:right w:val="single" w:sz="4" w:space="0" w:color="auto"/>
            </w:tcBorders>
          </w:tcPr>
          <w:p w:rsidR="002C6761">
            <w:pPr>
              <w:suppressOverlap/>
              <w:rPr>
                <w:rFonts w:ascii="宋体" w:hAnsi="宋体" w:hint="eastAsia"/>
              </w:rPr>
            </w:pPr>
          </w:p>
          <w:p w:rsidR="002C6761">
            <w:pPr>
              <w:suppressOverlap/>
              <w:rPr>
                <w:rFonts w:ascii="宋体" w:hAnsi="宋体" w:hint="eastAsia"/>
              </w:rPr>
            </w:pPr>
          </w:p>
          <w:p w:rsidR="002C6761">
            <w:pPr>
              <w:suppressOverlap/>
              <w:rPr>
                <w:rFonts w:ascii="宋体" w:hAnsi="宋体" w:hint="eastAsia"/>
              </w:rPr>
            </w:pPr>
          </w:p>
          <w:p w:rsidR="002C6761">
            <w:pPr>
              <w:suppressOverlap/>
              <w:rPr>
                <w:rFonts w:ascii="宋体" w:hAnsi="宋体" w:hint="eastAsia"/>
              </w:rPr>
            </w:pPr>
          </w:p>
          <w:p w:rsidR="002C6761">
            <w:pPr>
              <w:suppressOverlap/>
              <w:rPr>
                <w:rFonts w:ascii="宋体" w:hAnsi="宋体" w:hint="eastAsia"/>
              </w:rPr>
            </w:pPr>
            <w:r>
              <w:rPr>
                <w:rFonts w:ascii="宋体" w:hAnsi="宋体" w:hint="eastAsia"/>
              </w:rPr>
              <w:t>直流伺服电机</w:t>
            </w:r>
          </w:p>
        </w:tc>
        <w:tc>
          <w:tcPr>
            <w:tcW w:w="2353" w:type="dxa"/>
            <w:tcBorders>
              <w:left w:val="single" w:sz="4" w:space="0" w:color="auto"/>
            </w:tcBorders>
          </w:tcPr>
          <w:p w:rsidR="002C6761">
            <w:pPr>
              <w:suppressOverlap/>
              <w:rPr>
                <w:rFonts w:ascii="宋体" w:hAnsi="宋体" w:hint="eastAsia"/>
              </w:rPr>
            </w:pPr>
            <w:r>
              <w:rPr>
                <w:rFonts w:ascii="宋体" w:hAnsi="宋体" w:hint="eastAsia"/>
              </w:rPr>
              <w:t>接通直流电即可工作，控制简单；启动转矩大，转速和转矩容易控制，效率高；需要定时维护和更换电刷，使用寿命短，噪声大。</w:t>
            </w:r>
          </w:p>
        </w:tc>
        <w:tc>
          <w:tcPr>
            <w:tcW w:w="2395" w:type="dxa"/>
            <w:tcBorders>
              <w:right w:val="single" w:sz="4" w:space="0" w:color="auto"/>
            </w:tcBorders>
          </w:tcPr>
          <w:p w:rsidR="002C6761">
            <w:pPr>
              <w:suppressOverlap/>
              <w:rPr>
                <w:rFonts w:ascii="宋体" w:hAnsi="宋体" w:hint="eastAsia"/>
              </w:rPr>
            </w:pPr>
            <w:r>
              <w:rPr>
                <w:rFonts w:ascii="宋体" w:hAnsi="宋体" w:hint="eastAsia"/>
              </w:rPr>
              <w:t>由永磁体定子，线圈转子，电刷和换向器构成。通过电刷和换向器使电流方向随转子的转动角度而变化，实现连续转动。</w:t>
            </w:r>
          </w:p>
        </w:tc>
        <w:tc>
          <w:tcPr>
            <w:tcW w:w="2518" w:type="dxa"/>
            <w:tcBorders>
              <w:top w:val="single" w:sz="4" w:space="0" w:color="auto"/>
              <w:left w:val="single" w:sz="4" w:space="0" w:color="auto"/>
              <w:bottom w:val="single" w:sz="4" w:space="0" w:color="auto"/>
              <w:right w:val="nil"/>
            </w:tcBorders>
          </w:tcPr>
          <w:p w:rsidR="002C6761">
            <w:pPr>
              <w:suppressOverlap/>
              <w:rPr>
                <w:rFonts w:ascii="宋体" w:hAnsi="宋体" w:hint="eastAsia"/>
              </w:rPr>
            </w:pPr>
            <w:r>
              <w:rPr>
                <w:rFonts w:ascii="宋体" w:hAnsi="宋体" w:hint="eastAsia"/>
              </w:rPr>
              <w:t>转动控制采用电压控制方式，两者成正比。转矩控制采用电流控制方式，两者也成正比。</w:t>
            </w:r>
          </w:p>
        </w:tc>
      </w:tr>
      <w:tr>
        <w:tblPrEx>
          <w:tblW w:w="0" w:type="auto"/>
          <w:tblLayout w:type="fixed"/>
          <w:tblLook w:val="0000"/>
        </w:tblPrEx>
        <w:tc>
          <w:tcPr>
            <w:tcW w:w="1995" w:type="dxa"/>
            <w:tcBorders>
              <w:top w:val="single" w:sz="4" w:space="0" w:color="auto"/>
              <w:left w:val="nil"/>
              <w:bottom w:val="single" w:sz="4" w:space="0" w:color="auto"/>
              <w:right w:val="single" w:sz="4" w:space="0" w:color="auto"/>
            </w:tcBorders>
          </w:tcPr>
          <w:p w:rsidR="002C6761">
            <w:pPr>
              <w:suppressOverlap/>
              <w:rPr>
                <w:rFonts w:ascii="宋体" w:hAnsi="宋体" w:hint="eastAsia"/>
              </w:rPr>
            </w:pPr>
            <w:r>
              <w:rPr>
                <w:rFonts w:ascii="宋体" w:hAnsi="宋体" w:hint="eastAsia"/>
              </w:rPr>
              <w:t>交流伺服电机</w:t>
            </w:r>
          </w:p>
        </w:tc>
        <w:tc>
          <w:tcPr>
            <w:tcW w:w="2353" w:type="dxa"/>
            <w:tcBorders>
              <w:left w:val="single" w:sz="4" w:space="0" w:color="auto"/>
            </w:tcBorders>
          </w:tcPr>
          <w:p w:rsidR="002C6761">
            <w:pPr>
              <w:suppressOverlap/>
              <w:rPr>
                <w:rFonts w:ascii="宋体" w:hAnsi="宋体" w:hint="eastAsia"/>
              </w:rPr>
            </w:pPr>
            <w:r>
              <w:rPr>
                <w:rFonts w:ascii="宋体" w:hAnsi="宋体" w:hint="eastAsia"/>
              </w:rPr>
              <w:t>没有电刷和换向器，无须维修；驱动电路复杂，价格高。</w:t>
            </w:r>
          </w:p>
        </w:tc>
        <w:tc>
          <w:tcPr>
            <w:tcW w:w="2395" w:type="dxa"/>
            <w:tcBorders>
              <w:right w:val="single" w:sz="4" w:space="0" w:color="auto"/>
            </w:tcBorders>
          </w:tcPr>
          <w:p w:rsidR="002C6761">
            <w:pPr>
              <w:suppressOverlap/>
              <w:rPr>
                <w:rFonts w:ascii="宋体" w:hAnsi="宋体" w:hint="eastAsia"/>
              </w:rPr>
            </w:pPr>
            <w:r>
              <w:rPr>
                <w:rFonts w:ascii="宋体" w:hAnsi="宋体" w:hint="eastAsia"/>
              </w:rPr>
              <w:t>按结构分为同步和异步。无刷直流电机结构与同步电机相同，特性与支流电机相同。</w:t>
            </w:r>
          </w:p>
        </w:tc>
        <w:tc>
          <w:tcPr>
            <w:tcW w:w="2518" w:type="dxa"/>
            <w:tcBorders>
              <w:top w:val="single" w:sz="4" w:space="0" w:color="auto"/>
              <w:left w:val="single" w:sz="4" w:space="0" w:color="auto"/>
              <w:bottom w:val="single" w:sz="4" w:space="0" w:color="auto"/>
              <w:right w:val="nil"/>
            </w:tcBorders>
          </w:tcPr>
          <w:p w:rsidR="002C6761">
            <w:pPr>
              <w:suppressOverlap/>
              <w:rPr>
                <w:rFonts w:ascii="宋体" w:hAnsi="宋体" w:hint="eastAsia"/>
              </w:rPr>
            </w:pPr>
            <w:r>
              <w:rPr>
                <w:rFonts w:ascii="宋体" w:hAnsi="宋体" w:hint="eastAsia"/>
              </w:rPr>
              <w:t>分为电压控制和频率控制两种方式。异步电机常采用电压控制。</w:t>
            </w:r>
          </w:p>
        </w:tc>
      </w:tr>
    </w:tbl>
    <w:p w:rsidR="002C6761">
      <w:pPr>
        <w:spacing w:line="360" w:lineRule="auto"/>
        <w:jc w:val="center"/>
        <w:rPr>
          <w:rFonts w:ascii="宋体" w:hAnsi="宋体" w:hint="eastAsia"/>
          <w:sz w:val="21"/>
        </w:rPr>
      </w:pPr>
      <w:r>
        <w:rPr>
          <w:rFonts w:ascii="宋体" w:hAnsi="宋体" w:hint="eastAsia"/>
          <w:sz w:val="21"/>
        </w:rPr>
        <w:t>表</w:t>
      </w:r>
      <w:r>
        <w:rPr>
          <w:sz w:val="21"/>
        </w:rPr>
        <w:t>2-2</w:t>
      </w:r>
      <w:r>
        <w:rPr>
          <w:rFonts w:ascii="宋体" w:hAnsi="宋体" w:hint="eastAsia"/>
          <w:sz w:val="21"/>
        </w:rPr>
        <w:t xml:space="preserve"> 不同电机的特性、工作原理与控制方式</w:t>
      </w:r>
    </w:p>
    <w:p w:rsidR="002C6761" w:rsidP="008711BA">
      <w:pPr>
        <w:spacing w:line="360" w:lineRule="exact"/>
        <w:ind w:firstLine="480" w:firstLineChars="200"/>
        <w:rPr>
          <w:rFonts w:ascii="宋体" w:hAnsi="宋体" w:hint="eastAsia"/>
        </w:rPr>
      </w:pPr>
      <w:r>
        <w:rPr>
          <w:rFonts w:ascii="宋体" w:hAnsi="宋体" w:hint="eastAsia"/>
        </w:rPr>
        <w:t>一般机器人用电机的基本性能要求:</w:t>
      </w:r>
    </w:p>
    <w:p w:rsidR="002C6761" w:rsidP="008711BA">
      <w:pPr>
        <w:spacing w:line="360" w:lineRule="exact"/>
        <w:ind w:firstLine="480" w:firstLineChars="200"/>
        <w:rPr>
          <w:rFonts w:ascii="宋体" w:hAnsi="宋体" w:hint="eastAsia"/>
        </w:rPr>
      </w:pPr>
      <w:r>
        <w:rPr>
          <w:rFonts w:ascii="宋体" w:hAnsi="宋体" w:hint="eastAsia"/>
        </w:rPr>
        <w:t>启动、停止和反向均能连续有效的进行，具有良好的响应特性；</w:t>
      </w:r>
    </w:p>
    <w:p w:rsidR="002C6761" w:rsidP="008711BA">
      <w:pPr>
        <w:spacing w:line="360" w:lineRule="exact"/>
        <w:ind w:firstLine="480" w:firstLineChars="200"/>
        <w:rPr>
          <w:rFonts w:ascii="宋体" w:hAnsi="宋体" w:hint="eastAsia"/>
        </w:rPr>
      </w:pPr>
      <w:r>
        <w:rPr>
          <w:rFonts w:ascii="宋体" w:hAnsi="宋体" w:hint="eastAsia"/>
        </w:rPr>
        <w:t>正转反转时的特性相同，且运行特性稳定；</w:t>
      </w:r>
    </w:p>
    <w:p w:rsidR="002C6761" w:rsidP="008711BA">
      <w:pPr>
        <w:spacing w:line="360" w:lineRule="exact"/>
        <w:ind w:firstLine="480" w:firstLineChars="200"/>
        <w:rPr>
          <w:rFonts w:ascii="宋体" w:hAnsi="宋体" w:hint="eastAsia"/>
        </w:rPr>
      </w:pPr>
      <w:r>
        <w:rPr>
          <w:rFonts w:ascii="宋体" w:hAnsi="宋体" w:hint="eastAsia"/>
        </w:rPr>
        <w:t>良好的抗干扰能力，对输出来说，体积小、重量轻；</w:t>
      </w:r>
    </w:p>
    <w:p w:rsidR="002C6761">
      <w:pPr>
        <w:numPr>
          <w:ilvl w:val="0"/>
          <w:numId w:val="2"/>
        </w:numPr>
        <w:tabs>
          <w:tab w:val="left" w:pos="900"/>
        </w:tabs>
        <w:spacing w:line="360" w:lineRule="exact"/>
        <w:rPr>
          <w:rFonts w:ascii="宋体" w:hAnsi="宋体" w:hint="eastAsia"/>
        </w:rPr>
      </w:pPr>
      <w:r>
        <w:rPr>
          <w:rFonts w:ascii="宋体" w:hAnsi="宋体" w:hint="eastAsia"/>
        </w:rPr>
        <w:t>维修容易，不用保养。</w:t>
      </w:r>
    </w:p>
    <w:p w:rsidR="002C6761" w:rsidP="008711BA">
      <w:pPr>
        <w:spacing w:line="360" w:lineRule="exact"/>
        <w:ind w:firstLine="480" w:firstLineChars="200"/>
        <w:rPr>
          <w:rFonts w:ascii="宋体" w:hAnsi="宋体" w:hint="eastAsia"/>
        </w:rPr>
      </w:pPr>
      <w:r>
        <w:rPr>
          <w:rFonts w:ascii="宋体" w:hAnsi="宋体" w:hint="eastAsia"/>
        </w:rPr>
        <w:t>驱动轮为两后轮，要求控制性好且精度高，能耗要低，输出转矩大，有一定过载能力，而且稳定性好。通过比较以上电机的特性、工作原理、控制方式以及移动机器人的移动性能要求、自身重量、传动机构特点等因素，所以决定选用直流电机作为驱动电机。</w:t>
      </w:r>
    </w:p>
    <w:p w:rsidR="002C6761" w:rsidP="008711BA">
      <w:pPr>
        <w:spacing w:line="360" w:lineRule="exact"/>
        <w:ind w:firstLine="480" w:firstLineChars="200"/>
        <w:rPr>
          <w:rFonts w:ascii="宋体" w:hAnsi="宋体" w:hint="eastAsia"/>
        </w:rPr>
      </w:pPr>
      <w:r>
        <w:rPr>
          <w:rFonts w:ascii="宋体" w:hAnsi="宋体" w:hint="eastAsia"/>
        </w:rPr>
        <w:t>直流电动机以其良好的线性调速特性、简单的控制性能、较高的效率、优异的动态特性，一直占据着调速控制的统治地位。虽然近年不断受到其他电动机(如交流变频电动机、步进电动机等)的挑战，但直流电动机仍然是许多调速控制电动机的最优选择，在生产、生活中有着广泛的应用。</w:t>
      </w:r>
    </w:p>
    <w:p w:rsidR="002C6761" w:rsidP="008711BA">
      <w:pPr>
        <w:spacing w:line="360" w:lineRule="exact"/>
        <w:ind w:firstLine="480" w:firstLineChars="200"/>
        <w:rPr>
          <w:rFonts w:ascii="宋体" w:hAnsi="宋体" w:hint="eastAsia"/>
        </w:rPr>
      </w:pPr>
      <w:r>
        <w:rPr>
          <w:rFonts w:ascii="宋体" w:hAnsi="宋体" w:hint="eastAsia"/>
        </w:rPr>
        <w:t>所需电机的功率计算：</w:t>
      </w:r>
    </w:p>
    <w:p w:rsidR="002C6761" w:rsidP="008711BA">
      <w:pPr>
        <w:spacing w:line="360" w:lineRule="exact"/>
        <w:ind w:left="480" w:leftChars="200"/>
        <w:rPr>
          <w:rFonts w:ascii="宋体" w:hAnsi="宋体" w:hint="eastAsia"/>
        </w:rPr>
      </w:pPr>
      <w:r>
        <w:rPr>
          <w:rFonts w:ascii="宋体" w:hAnsi="宋体" w:hint="eastAsia"/>
        </w:rPr>
        <w:t>机器人小车的受力简图如图2-5所示：</w:t>
      </w:r>
    </w:p>
    <w:p w:rsidR="002C6761" w:rsidP="008711BA">
      <w:pPr>
        <w:spacing w:line="360" w:lineRule="exact"/>
        <w:ind w:left="480" w:leftChars="200"/>
        <w:rPr>
          <w:rFonts w:ascii="宋体" w:hAnsi="宋体" w:hint="eastAsia"/>
        </w:rPr>
      </w:pPr>
      <w:r>
        <w:rPr>
          <w:rFonts w:ascii="宋体" w:hAnsi="宋体" w:hint="eastAsia"/>
        </w:rPr>
        <w:t>机器人所需的牵引力:</w:t>
      </w:r>
    </w:p>
    <w:p w:rsidR="002C6761" w:rsidP="008711BA">
      <w:pPr>
        <w:spacing w:line="360" w:lineRule="atLeast"/>
        <w:ind w:firstLine="480" w:firstLineChars="200"/>
        <w:jc w:val="left"/>
        <w:rPr>
          <w:rFonts w:ascii="宋体" w:hAnsi="宋体" w:hint="eastAsia"/>
        </w:rPr>
        <w:sectPr>
          <w:headerReference w:type="even" r:id="rId86"/>
          <w:headerReference w:type="default" r:id="rId87"/>
          <w:footerReference w:type="even" r:id="rId88"/>
          <w:footerReference w:type="default" r:id="rId89"/>
          <w:headerReference w:type="first" r:id="rId90"/>
          <w:footerReference w:type="first" r:id="rId91"/>
          <w:type w:val="nextPage"/>
          <w:pgSz w:w="11906" w:h="16838"/>
          <w:pgMar w:top="1440" w:right="1797" w:bottom="1440" w:left="1797" w:header="851" w:footer="992" w:gutter="0"/>
          <w:pgNumType w:start="8"/>
          <w:cols w:space="720"/>
          <w:titlePg w:val="0"/>
          <w:docGrid w:type="lines" w:linePitch="312"/>
        </w:sectPr>
      </w:pPr>
      <w:r>
        <w:rPr>
          <w:rFonts w:ascii="宋体" w:hAnsi="宋体" w:hint="eastAsia"/>
          <w:position w:val="-14"/>
        </w:rPr>
        <w:object>
          <v:shape id="_x0000_i1030" type="#_x0000_t75" style="width:67.94pt;height:19.01pt;mso-position-horizontal-relative:page;mso-position-vertical-relative:page" o:ole="" o:preferrelative="t" filled="f" stroked="f">
            <v:imagedata r:id="rId92" o:title=""/>
            <v:path o:extrusionok="f"/>
            <o:lock v:ext="edit" aspectratio="t"/>
          </v:shape>
          <o:OLEObject Type="Embed" ProgID="Equation.3" ShapeID="_x0000_i1030" DrawAspect="Content" ObjectID="_1234567890" r:id="rId93"/>
        </w:object>
      </w:r>
      <w:r>
        <w:rPr>
          <w:rFonts w:ascii="宋体" w:hAnsi="宋体" w:hint="eastAsia"/>
        </w:rPr>
        <w:t xml:space="preserve">    ；</w:t>
      </w:r>
      <w:r>
        <w:rPr>
          <w:rFonts w:ascii="宋体" w:hAnsi="宋体" w:hint="eastAsia"/>
          <w:position w:val="-12"/>
        </w:rPr>
        <w:object>
          <v:shape id="_x0000_i1031" type="#_x0000_t75" style="width:15pt;height:17.99pt;mso-position-horizontal-relative:page;mso-position-vertical-relative:page" o:ole="" o:preferrelative="t" filled="f" stroked="f">
            <v:imagedata r:id="rId94" o:title=""/>
            <v:path o:extrusionok="f"/>
            <o:lock v:ext="edit" aspectratio="t"/>
          </v:shape>
          <o:OLEObject Type="Embed" ProgID="Equation.3" ShapeID="_x0000_i1031" DrawAspect="Content" ObjectID="_1234567891" r:id="rId95"/>
        </w:object>
      </w:r>
      <w:r>
        <w:rPr>
          <w:rFonts w:ascii="宋体" w:hAnsi="宋体" w:hint="eastAsia"/>
        </w:rPr>
        <w:t xml:space="preserve">：机器人移动需要的牵引力      </w:t>
      </w:r>
      <w:r>
        <w:t>（2-1）</w:t>
      </w:r>
    </w:p>
    <w:p w:rsidR="002C6761" w:rsidP="008711BA">
      <w:pPr>
        <w:spacing w:line="360" w:lineRule="atLeast"/>
        <w:ind w:firstLine="480" w:firstLineChars="200"/>
        <w:jc w:val="left"/>
        <w:rPr>
          <w:rFonts w:ascii="宋体" w:hAnsi="宋体" w:hint="eastAsia"/>
        </w:rPr>
      </w:pPr>
      <w:r>
        <w:rPr>
          <w:rFonts w:ascii="宋体" w:hAnsi="宋体" w:hint="eastAsia"/>
          <w:position w:val="-12"/>
        </w:rPr>
        <w:object>
          <v:shape id="_x0000_i1032" type="#_x0000_t75" style="width:70.98pt;height:18pt;mso-position-horizontal-relative:page;mso-position-vertical-relative:page" o:ole="" o:preferrelative="t" filled="f" stroked="f">
            <v:imagedata r:id="rId96" o:title=""/>
            <v:path o:extrusionok="f"/>
            <o:lock v:ext="edit" aspectratio="t"/>
          </v:shape>
          <o:OLEObject Type="Embed" ProgID="Equation.3" ShapeID="_x0000_i1032" DrawAspect="Content" ObjectID="_1234567892" r:id="rId97"/>
        </w:object>
      </w:r>
      <w:r>
        <w:rPr>
          <w:rFonts w:ascii="宋体" w:hAnsi="宋体" w:hint="eastAsia"/>
        </w:rPr>
        <w:t xml:space="preserve">    ；</w:t>
      </w:r>
      <w:r>
        <w:rPr>
          <w:rFonts w:ascii="宋体" w:hAnsi="宋体" w:hint="eastAsia"/>
          <w:position w:val="-12"/>
        </w:rPr>
        <w:object>
          <v:shape id="_x0000_i1033" type="#_x0000_t75" style="width:17.99pt;height:17.99pt;mso-position-horizontal-relative:page;mso-position-vertical-relative:page" o:ole="" o:preferrelative="t" filled="f" stroked="f">
            <v:imagedata r:id="rId98" o:title=""/>
            <v:path o:extrusionok="f"/>
            <o:lock v:ext="edit" aspectratio="t"/>
          </v:shape>
          <o:OLEObject Type="Embed" ProgID="Equation.3" ShapeID="_x0000_i1033" DrawAspect="Content" ObjectID="_1234567893" r:id="rId99"/>
        </w:object>
      </w:r>
      <w:r>
        <w:rPr>
          <w:rFonts w:ascii="宋体" w:hAnsi="宋体" w:hint="eastAsia"/>
        </w:rPr>
        <w:t xml:space="preserve">：自身重力而产生的阻力     </w:t>
      </w:r>
      <w:r>
        <w:t xml:space="preserve">  （2-2）</w:t>
      </w:r>
    </w:p>
    <w:p w:rsidR="002C6761" w:rsidP="008711BA">
      <w:pPr>
        <w:spacing w:line="360" w:lineRule="atLeast"/>
        <w:ind w:firstLine="480" w:firstLineChars="200"/>
        <w:jc w:val="left"/>
        <w:rPr>
          <w:rFonts w:ascii="宋体" w:hAnsi="宋体" w:hint="eastAsia"/>
        </w:rPr>
      </w:pPr>
      <w:r>
        <w:rPr>
          <w:rFonts w:ascii="宋体" w:hAnsi="宋体" w:hint="eastAsia"/>
          <w:position w:val="-14"/>
        </w:rPr>
        <w:object>
          <v:shape id="_x0000_i1034" type="#_x0000_t75" style="width:78.97pt;height:19.01pt;mso-position-horizontal-relative:page;mso-position-vertical-relative:page" o:ole="" o:preferrelative="t" filled="f" stroked="f">
            <v:imagedata r:id="rId100" o:title=""/>
            <v:path o:extrusionok="f"/>
            <o:lock v:ext="edit" aspectratio="t"/>
          </v:shape>
          <o:OLEObject Type="Embed" ProgID="Equation.3" ShapeID="_x0000_i1034" DrawAspect="Content" ObjectID="_1234567894" r:id="rId101"/>
        </w:object>
      </w:r>
      <w:r>
        <w:rPr>
          <w:rFonts w:ascii="宋体" w:hAnsi="宋体" w:hint="eastAsia"/>
        </w:rPr>
        <w:t xml:space="preserve">   ；</w:t>
      </w:r>
      <w:r>
        <w:rPr>
          <w:rFonts w:ascii="宋体" w:hAnsi="宋体" w:hint="eastAsia"/>
          <w:position w:val="-10"/>
        </w:rPr>
        <w:object>
          <v:shape id="_x0000_i1035" type="#_x0000_t75" style="width:15.76pt;height:17.26pt;mso-position-horizontal-relative:page;mso-position-vertical-relative:page" o:ole="" o:preferrelative="t" filled="f" stroked="f">
            <v:imagedata r:id="rId102" o:title=""/>
            <v:path o:extrusionok="f"/>
            <o:lock v:ext="edit" aspectratio="t"/>
          </v:shape>
          <o:OLEObject Type="Embed" ProgID="Equation.3" ShapeID="_x0000_i1035" DrawAspect="Content" ObjectID="_1234567895" r:id="rId103"/>
        </w:object>
      </w:r>
      <w:r>
        <w:rPr>
          <w:rFonts w:ascii="宋体" w:hAnsi="宋体" w:hint="eastAsia"/>
        </w:rPr>
        <w:t xml:space="preserve">： 机器人移动所受摩擦力   </w:t>
      </w:r>
      <w:r>
        <w:t xml:space="preserve">   （2-3）</w:t>
      </w:r>
    </w:p>
    <w:p w:rsidR="005A7972" w:rsidP="005A7972">
      <w:pPr>
        <w:spacing w:line="360" w:lineRule="atLeast"/>
        <w:jc w:val="center"/>
        <w:rPr>
          <w:rFonts w:ascii="宋体" w:hAnsi="宋体" w:hint="eastAsia"/>
        </w:rPr>
      </w:pPr>
      <w:r>
        <w:rPr>
          <w:rFonts w:ascii="宋体" w:hAnsi="宋体" w:hint="eastAsia"/>
        </w:rPr>
        <w:pict>
          <v:shape id="_x0000_i1036" type="#_x0000_t75" style="width:423.42pt;height:255.74pt;mso-position-horizontal-relative:page;mso-position-vertical-relative:page" filled="f" stroked="f">
            <v:imagedata r:id="rId104" o:title=""/>
            <v:path o:extrusionok="f"/>
            <o:lock v:ext="edit" aspectratio="t"/>
          </v:shape>
        </w:pict>
      </w:r>
    </w:p>
    <w:p w:rsidR="002C6761" w:rsidRPr="005A7972" w:rsidP="005A7972">
      <w:pPr>
        <w:spacing w:line="360" w:lineRule="atLeast"/>
        <w:jc w:val="center"/>
        <w:rPr>
          <w:rFonts w:ascii="宋体" w:hAnsi="宋体" w:hint="eastAsia"/>
        </w:rPr>
      </w:pPr>
      <w:r>
        <w:rPr>
          <w:rFonts w:ascii="宋体" w:hAnsi="宋体" w:hint="eastAsia"/>
          <w:sz w:val="21"/>
        </w:rPr>
        <w:t>图</w:t>
      </w:r>
      <w:r>
        <w:rPr>
          <w:sz w:val="21"/>
        </w:rPr>
        <w:t xml:space="preserve">2-5 </w:t>
      </w:r>
      <w:r>
        <w:rPr>
          <w:rFonts w:ascii="宋体" w:hAnsi="宋体" w:hint="eastAsia"/>
          <w:sz w:val="21"/>
        </w:rPr>
        <w:t>机器人小车的受力简图</w:t>
      </w:r>
    </w:p>
    <w:p w:rsidR="002C6761" w:rsidP="008711BA">
      <w:pPr>
        <w:ind w:firstLine="480" w:firstLineChars="200"/>
        <w:rPr>
          <w:rFonts w:ascii="宋体" w:hAnsi="宋体" w:hint="eastAsia"/>
        </w:rPr>
      </w:pPr>
      <w:r>
        <w:rPr>
          <w:rFonts w:ascii="宋体" w:hAnsi="宋体" w:hint="eastAsia"/>
        </w:rPr>
        <w:t>则有：</w:t>
      </w:r>
    </w:p>
    <w:p w:rsidR="002C6761" w:rsidP="008711BA">
      <w:pPr>
        <w:ind w:firstLine="1440" w:firstLineChars="600"/>
        <w:rPr>
          <w:rFonts w:ascii="宋体" w:hAnsi="宋体" w:hint="eastAsia"/>
        </w:rPr>
      </w:pPr>
      <w:r>
        <w:rPr>
          <w:rFonts w:ascii="宋体" w:hAnsi="宋体" w:hint="eastAsia"/>
          <w:position w:val="-12"/>
        </w:rPr>
        <w:object>
          <v:shape id="_x0000_i1037" type="#_x0000_t75" style="width:128pt;height:18pt;mso-position-horizontal-relative:page;mso-position-vertical-relative:page" o:ole="" o:preferrelative="t" filled="f" stroked="f">
            <v:imagedata r:id="rId105" o:title=""/>
            <v:path o:extrusionok="f"/>
            <o:lock v:ext="edit" aspectratio="t"/>
          </v:shape>
          <o:OLEObject Type="Embed" ProgID="Equation.3" ShapeID="_x0000_i1037" DrawAspect="Content" ObjectID="_1234567896" r:id="rId106"/>
        </w:object>
      </w:r>
      <w:r>
        <w:rPr>
          <w:rFonts w:ascii="宋体" w:hAnsi="宋体" w:hint="eastAsia"/>
        </w:rPr>
        <w:t xml:space="preserve">                   </w:t>
      </w:r>
      <w:r>
        <w:t xml:space="preserve"> （2-4）</w:t>
      </w:r>
    </w:p>
    <w:p w:rsidR="002C6761">
      <w:pPr>
        <w:rPr>
          <w:rFonts w:ascii="宋体" w:hAnsi="宋体" w:hint="eastAsia"/>
        </w:rPr>
      </w:pPr>
      <w:r>
        <w:rPr>
          <w:rFonts w:ascii="宋体" w:hAnsi="宋体" w:hint="eastAsia"/>
        </w:rPr>
        <w:t xml:space="preserve">    </w:t>
      </w:r>
      <w:r>
        <w:rPr>
          <w:rFonts w:ascii="宋体" w:hAnsi="宋体" w:hint="eastAsia"/>
          <w:position w:val="-10"/>
        </w:rPr>
        <w:object>
          <v:shape id="_x0000_i1038" type="#_x0000_t75" style="width:12pt;height:12.99pt;mso-position-horizontal-relative:page;mso-position-vertical-relative:page" o:ole="" o:preferrelative="t" filled="f" stroked="f">
            <v:imagedata r:id="rId107" o:title=""/>
            <v:path o:extrusionok="f"/>
            <o:lock v:ext="edit" aspectratio="t"/>
          </v:shape>
          <o:OLEObject Type="Embed" ProgID="Equation.3" ShapeID="_x0000_i1038" DrawAspect="Content" ObjectID="_1234567897" r:id="rId108"/>
        </w:object>
      </w:r>
      <w:r>
        <w:rPr>
          <w:rFonts w:ascii="宋体" w:hAnsi="宋体" w:hint="eastAsia"/>
        </w:rPr>
        <w:t xml:space="preserve">：摩擦系数 </w:t>
      </w:r>
      <w:r>
        <w:rPr>
          <w:rFonts w:ascii="宋体" w:hAnsi="宋体" w:hint="eastAsia"/>
          <w:position w:val="-6"/>
        </w:rPr>
        <w:object>
          <v:shape id="_x0000_i1039" type="#_x0000_t75" style="width:10pt;height:13.95pt;mso-position-horizontal-relative:page;mso-position-vertical-relative:page" o:ole="" o:preferrelative="t" filled="f" stroked="f">
            <v:imagedata r:id="rId109" o:title=""/>
            <v:path o:extrusionok="f"/>
            <o:lock v:ext="edit" aspectratio="t"/>
          </v:shape>
          <o:OLEObject Type="Embed" ProgID="Equation.3" ShapeID="_x0000_i1039" DrawAspect="Content" ObjectID="_1234567898" r:id="rId110"/>
        </w:object>
      </w:r>
      <w:r>
        <w:rPr>
          <w:rFonts w:ascii="宋体" w:hAnsi="宋体" w:hint="eastAsia"/>
        </w:rPr>
        <w:t>：最大爬坡角度（据课题要求</w:t>
      </w:r>
      <w:r>
        <w:rPr>
          <w:rFonts w:ascii="宋体" w:hAnsi="宋体" w:hint="eastAsia"/>
          <w:position w:val="-6"/>
        </w:rPr>
        <w:object>
          <v:shape id="_x0000_i1040" type="#_x0000_t75" style="width:10pt;height:13.95pt;mso-position-horizontal-relative:page;mso-position-vertical-relative:page" o:ole="" o:preferrelative="t" filled="f" stroked="f">
            <v:imagedata r:id="rId109" o:title=""/>
            <v:path o:extrusionok="f"/>
            <o:lock v:ext="edit" aspectratio="t"/>
          </v:shape>
          <o:OLEObject Type="Embed" ProgID="Equation.3" ShapeID="_x0000_i1040" DrawAspect="Content" ObjectID="_1234567899" r:id="rId111"/>
        </w:object>
      </w:r>
      <w:r>
        <w:rPr>
          <w:rFonts w:ascii="宋体" w:hAnsi="宋体" w:hint="eastAsia"/>
        </w:rPr>
        <w:t>可以按0计算）</w:t>
      </w:r>
    </w:p>
    <w:p w:rsidR="002C6761" w:rsidP="008711BA">
      <w:pPr>
        <w:ind w:firstLine="480" w:firstLineChars="200"/>
        <w:rPr>
          <w:rFonts w:ascii="宋体" w:hAnsi="宋体" w:hint="eastAsia"/>
        </w:rPr>
      </w:pPr>
      <w:r>
        <w:rPr>
          <w:rFonts w:ascii="宋体" w:hAnsi="宋体" w:hint="eastAsia"/>
        </w:rPr>
        <w:t>则机器人在水平面上运动的功率为：</w:t>
      </w:r>
    </w:p>
    <w:p w:rsidR="002C6761">
      <w:pPr>
        <w:jc w:val="center"/>
        <w:rPr>
          <w:rFonts w:ascii="宋体" w:hAnsi="宋体" w:hint="eastAsia"/>
        </w:rPr>
      </w:pPr>
      <w:r>
        <w:rPr>
          <w:rFonts w:ascii="宋体" w:hAnsi="宋体" w:hint="eastAsia"/>
        </w:rPr>
        <w:t xml:space="preserve">     </w:t>
      </w:r>
      <w:r>
        <w:rPr>
          <w:rFonts w:ascii="宋体" w:hAnsi="宋体" w:hint="eastAsia"/>
          <w:position w:val="-12"/>
        </w:rPr>
        <w:object>
          <v:shape id="_x0000_i1041" type="#_x0000_t75" style="width:202pt;height:18pt;mso-position-horizontal-relative:page;mso-position-vertical-relative:page" o:ole="" o:preferrelative="t" filled="f" stroked="f">
            <v:imagedata r:id="rId112" o:title=""/>
            <v:path o:extrusionok="f"/>
            <o:lock v:ext="edit" aspectratio="t"/>
          </v:shape>
          <o:OLEObject Type="Embed" ProgID="Equation.3" ShapeID="_x0000_i1041" DrawAspect="Content" ObjectID="_1234567900" r:id="rId113"/>
        </w:object>
      </w:r>
      <w:r>
        <w:rPr>
          <w:rFonts w:ascii="宋体" w:hAnsi="宋体" w:hint="eastAsia"/>
        </w:rPr>
        <w:t xml:space="preserve">         </w:t>
      </w:r>
      <w:r>
        <w:t>（2-5）</w:t>
      </w:r>
    </w:p>
    <w:p w:rsidR="002C6761" w:rsidP="008711BA">
      <w:pPr>
        <w:ind w:firstLine="480" w:firstLineChars="200"/>
        <w:rPr>
          <w:rFonts w:ascii="宋体" w:hAnsi="宋体" w:hint="eastAsia"/>
        </w:rPr>
      </w:pPr>
      <w:r>
        <w:rPr>
          <w:rFonts w:ascii="宋体" w:hAnsi="宋体" w:hint="eastAsia"/>
        </w:rPr>
        <w:t>传动装置的总效率：</w:t>
      </w:r>
      <w:r>
        <w:rPr>
          <w:rFonts w:ascii="宋体" w:hAnsi="宋体" w:hint="eastAsia"/>
          <w:position w:val="-10"/>
        </w:rPr>
        <w:object>
          <v:shape id="_x0000_i1042" type="#_x0000_t75" style="width:9pt;height:17pt;mso-position-horizontal-relative:page;mso-position-vertical-relative:page" o:ole="" o:preferrelative="t" filled="f" stroked="f">
            <v:imagedata r:id="rId114" o:title=""/>
            <v:path o:extrusionok="f"/>
            <o:lock v:ext="edit" aspectratio="t"/>
          </v:shape>
          <o:OLEObject Type="Embed" ProgID="Equation.3" ShapeID="_x0000_i1042" DrawAspect="Content" ObjectID="_1234567901" r:id="rId115"/>
        </w:object>
      </w:r>
    </w:p>
    <w:p w:rsidR="002C6761" w:rsidP="008711BA">
      <w:pPr>
        <w:ind w:firstLine="480" w:firstLineChars="200"/>
        <w:jc w:val="center"/>
        <w:rPr>
          <w:rFonts w:ascii="宋体" w:hAnsi="宋体" w:hint="eastAsia"/>
        </w:rPr>
      </w:pPr>
      <w:r>
        <w:rPr>
          <w:rFonts w:ascii="宋体" w:hAnsi="宋体" w:hint="eastAsia"/>
        </w:rPr>
        <w:t xml:space="preserve">             </w:t>
      </w:r>
      <w:r>
        <w:rPr>
          <w:rFonts w:ascii="宋体" w:hAnsi="宋体" w:hint="eastAsia"/>
          <w:position w:val="-12"/>
        </w:rPr>
        <w:object>
          <v:shape id="_x0000_i1043" type="#_x0000_t75" style="width:54.99pt;height:19.01pt;mso-position-horizontal-relative:page;mso-position-vertical-relative:page" o:ole="" o:preferrelative="t" filled="f" stroked="f">
            <v:imagedata r:id="rId116" o:title=""/>
            <v:path o:extrusionok="f"/>
            <o:lock v:ext="edit" aspectratio="t"/>
          </v:shape>
          <o:OLEObject Type="Embed" ProgID="Equation.3" ShapeID="_x0000_i1043" DrawAspect="Content" ObjectID="_1234567902" r:id="rId117"/>
        </w:object>
      </w:r>
      <w:r>
        <w:rPr>
          <w:rFonts w:ascii="宋体" w:hAnsi="宋体" w:hint="eastAsia"/>
        </w:rPr>
        <w:t xml:space="preserve">                     </w:t>
      </w:r>
      <w:r>
        <w:t>（2-6）</w:t>
      </w:r>
    </w:p>
    <w:p w:rsidR="002C6761" w:rsidP="008711BA">
      <w:pPr>
        <w:ind w:firstLine="480" w:firstLineChars="200"/>
        <w:rPr>
          <w:rFonts w:ascii="宋体" w:hAnsi="宋体" w:hint="eastAsia"/>
        </w:rPr>
      </w:pPr>
      <w:r>
        <w:rPr>
          <w:rFonts w:ascii="宋体" w:hAnsi="宋体" w:hint="eastAsia"/>
        </w:rPr>
        <w:t>按照</w:t>
      </w:r>
      <w:r>
        <w:rPr>
          <w:rFonts w:ascii="宋体" w:hAnsi="宋体" w:hint="eastAsia"/>
          <w:position w:val="-10"/>
        </w:rPr>
        <w:object>
          <v:shape id="_x0000_i1044" type="#_x0000_t75" style="width:44.99pt;height:17pt;mso-position-horizontal-relative:page;mso-position-vertical-relative:page" o:ole="" o:preferrelative="t" filled="f" stroked="f">
            <v:imagedata r:id="rId118" o:title=""/>
            <v:path o:extrusionok="f"/>
            <o:lock v:ext="edit" aspectratio="t"/>
          </v:shape>
          <o:OLEObject Type="Embed" ProgID="Equation.3" ShapeID="_x0000_i1044" DrawAspect="Content" ObjectID="_1234567903" r:id="rId119"/>
        </w:object>
      </w:r>
      <w:r>
        <w:rPr>
          <w:rFonts w:ascii="宋体" w:hAnsi="宋体" w:hint="eastAsia"/>
        </w:rPr>
        <w:t>中表2.1-1确定的个部分效率有：齿轮传动效率：</w:t>
      </w:r>
      <w:r>
        <w:rPr>
          <w:rFonts w:ascii="宋体" w:hAnsi="宋体" w:hint="eastAsia"/>
          <w:position w:val="-12"/>
        </w:rPr>
        <w:object>
          <v:shape id="_x0000_i1045" type="#_x0000_t75" style="width:50.98pt;height:18pt;mso-position-horizontal-relative:page;mso-position-vertical-relative:page" o:ole="" o:preferrelative="t" filled="f" stroked="f">
            <v:imagedata r:id="rId120" o:title=""/>
            <v:path o:extrusionok="f"/>
            <o:lock v:ext="edit" aspectratio="t"/>
          </v:shape>
          <o:OLEObject Type="Embed" ProgID="Equation.3" ShapeID="_x0000_i1045" DrawAspect="Content" ObjectID="_1234567904" r:id="rId121"/>
        </w:object>
      </w:r>
      <w:r>
        <w:rPr>
          <w:rFonts w:ascii="宋体" w:hAnsi="宋体" w:hint="eastAsia"/>
        </w:rPr>
        <w:t>；滑动轴承效率：</w:t>
      </w:r>
      <w:r>
        <w:rPr>
          <w:rFonts w:ascii="宋体" w:hAnsi="宋体" w:hint="eastAsia"/>
          <w:position w:val="-10"/>
        </w:rPr>
        <w:object>
          <v:shape id="_x0000_i1046" type="#_x0000_t75" style="width:50.99pt;height:17pt;mso-position-horizontal-relative:page;mso-position-vertical-relative:page" o:ole="" o:preferrelative="t" filled="f" stroked="f">
            <v:imagedata r:id="rId122" o:title=""/>
            <v:path o:extrusionok="f"/>
            <o:lock v:ext="edit" aspectratio="t"/>
          </v:shape>
          <o:OLEObject Type="Embed" ProgID="Equation.3" ShapeID="_x0000_i1046" DrawAspect="Content" ObjectID="_1234567905" r:id="rId123"/>
        </w:object>
      </w:r>
    </w:p>
    <w:p w:rsidR="002C6761" w:rsidP="008711BA">
      <w:pPr>
        <w:ind w:firstLine="480" w:firstLineChars="200"/>
        <w:rPr>
          <w:rFonts w:ascii="宋体" w:hAnsi="宋体" w:hint="eastAsia"/>
        </w:rPr>
      </w:pPr>
      <w:r>
        <w:rPr>
          <w:rFonts w:ascii="宋体" w:hAnsi="宋体" w:hint="eastAsia"/>
        </w:rPr>
        <w:t>代入得到：</w:t>
      </w:r>
    </w:p>
    <w:p w:rsidR="002C6761">
      <w:pPr>
        <w:jc w:val="center"/>
        <w:rPr>
          <w:rFonts w:ascii="宋体" w:hAnsi="宋体" w:hint="eastAsia"/>
        </w:rPr>
      </w:pPr>
      <w:r>
        <w:rPr>
          <w:rFonts w:ascii="宋体" w:hAnsi="宋体" w:hint="eastAsia"/>
          <w:position w:val="-10"/>
        </w:rPr>
        <w:object>
          <v:shape id="_x0000_i1047" type="#_x0000_t75" style="width:121pt;height:18pt;mso-position-horizontal-relative:page;mso-position-vertical-relative:page" o:ole="" o:preferrelative="t" filled="f" stroked="f">
            <v:imagedata r:id="rId124" o:title=""/>
            <v:path o:extrusionok="f"/>
            <o:lock v:ext="edit" aspectratio="t"/>
          </v:shape>
          <o:OLEObject Type="Embed" ProgID="Equation.3" ShapeID="_x0000_i1047" DrawAspect="Content" ObjectID="_1234567906" r:id="rId125"/>
        </w:object>
      </w:r>
    </w:p>
    <w:p w:rsidR="002C6761" w:rsidP="008711BA">
      <w:pPr>
        <w:ind w:firstLine="480" w:firstLineChars="200"/>
        <w:rPr>
          <w:rFonts w:ascii="宋体" w:hAnsi="宋体" w:hint="eastAsia"/>
        </w:rPr>
        <w:sectPr>
          <w:headerReference w:type="even" r:id="rId126"/>
          <w:headerReference w:type="default" r:id="rId127"/>
          <w:footerReference w:type="even" r:id="rId128"/>
          <w:footerReference w:type="default" r:id="rId129"/>
          <w:headerReference w:type="first" r:id="rId130"/>
          <w:footerReference w:type="first" r:id="rId131"/>
          <w:type w:val="nextPage"/>
          <w:pgSz w:w="11906" w:h="16838"/>
          <w:pgMar w:top="1440" w:right="1797" w:bottom="1440" w:left="1797" w:header="851" w:footer="992" w:gutter="0"/>
          <w:pgNumType w:start="9"/>
          <w:cols w:space="720"/>
          <w:titlePg w:val="0"/>
          <w:docGrid w:type="lines" w:linePitch="312"/>
        </w:sectPr>
      </w:pPr>
      <w:r>
        <w:rPr>
          <w:rFonts w:ascii="宋体" w:hAnsi="宋体" w:hint="eastAsia"/>
        </w:rPr>
        <w:t>所需直流电机的最小功率：</w:t>
      </w:r>
    </w:p>
    <w:p w:rsidR="002C6761" w:rsidP="008711BA">
      <w:pPr>
        <w:ind w:firstLine="480" w:firstLineChars="200"/>
        <w:jc w:val="center"/>
        <w:rPr>
          <w:rFonts w:ascii="宋体" w:hAnsi="宋体" w:hint="eastAsia"/>
        </w:rPr>
      </w:pPr>
      <w:r>
        <w:rPr>
          <w:rFonts w:ascii="宋体" w:hAnsi="宋体" w:hint="eastAsia"/>
        </w:rPr>
        <w:t xml:space="preserve">             </w:t>
      </w:r>
      <w:r>
        <w:rPr>
          <w:rFonts w:ascii="宋体" w:hAnsi="宋体" w:hint="eastAsia"/>
          <w:position w:val="-28"/>
        </w:rPr>
        <w:object>
          <v:shape id="_x0000_i1048" type="#_x0000_t75" style="width:120pt;height:34pt;mso-position-horizontal-relative:page;mso-position-vertical-relative:page" o:ole="" o:preferrelative="t" filled="f" stroked="f">
            <v:imagedata r:id="rId132" o:title=""/>
            <v:path o:extrusionok="f"/>
            <o:lock v:ext="edit" aspectratio="t"/>
          </v:shape>
          <o:OLEObject Type="Embed" ProgID="Equation.3" ShapeID="_x0000_i1048" DrawAspect="Content" ObjectID="_1234567907" r:id="rId133"/>
        </w:object>
      </w:r>
      <w:r>
        <w:rPr>
          <w:rFonts w:ascii="宋体" w:hAnsi="宋体" w:hint="eastAsia"/>
        </w:rPr>
        <w:t xml:space="preserve">     </w:t>
      </w:r>
      <w:r>
        <w:rPr>
          <w:rFonts w:ascii="宋体" w:hAnsi="宋体" w:hint="eastAsia"/>
        </w:rPr>
        <w:t xml:space="preserve">     </w:t>
      </w:r>
      <w:r>
        <w:t>（2-7）</w:t>
      </w:r>
    </w:p>
    <w:p w:rsidR="002C6761" w:rsidP="008711BA">
      <w:pPr>
        <w:spacing w:line="360" w:lineRule="exact"/>
        <w:ind w:firstLine="480" w:firstLineChars="200"/>
        <w:rPr>
          <w:rFonts w:ascii="宋体" w:hAnsi="宋体" w:hint="eastAsia"/>
        </w:rPr>
      </w:pPr>
      <w:r>
        <w:rPr>
          <w:rFonts w:ascii="宋体" w:hAnsi="宋体" w:hint="eastAsia"/>
        </w:rPr>
        <w:t>通过以上的比较和计算，决定选用广东德昌微电机公司生产的SRC-555-3250型直流电动机其外观如图2-6所示，尺寸如图2-7所示，技术参数如表2-3所示：</w:t>
      </w:r>
    </w:p>
    <w:p w:rsidR="005A7972" w:rsidRPr="005A7972" w:rsidP="005A7972">
      <w:pPr>
        <w:jc w:val="center"/>
        <w:rPr>
          <w:rFonts w:hint="eastAsia"/>
          <w:color w:val="FF0000"/>
        </w:rPr>
      </w:pPr>
      <w:r>
        <w:rPr>
          <w:color w:val="FF0000"/>
        </w:rPr>
        <w:pict>
          <v:shape id="_x0000_i1049" type="#_x0000_t75" style="width:305.53pt;height:175.55pt;mso-position-horizontal-relative:page;mso-position-vertical-relative:page" filled="f" stroked="f">
            <v:imagedata r:id="rId134" o:title="未命名"/>
            <v:path o:extrusionok="f"/>
            <o:lock v:ext="edit" aspectratio="t"/>
          </v:shape>
        </w:pict>
      </w:r>
    </w:p>
    <w:p w:rsidR="002C6761" w:rsidP="00B55EA4">
      <w:pPr>
        <w:jc w:val="center"/>
        <w:rPr>
          <w:color w:val="FF0000"/>
        </w:rPr>
      </w:pPr>
      <w:r>
        <w:rPr>
          <w:rFonts w:ascii="宋体" w:hAnsi="宋体" w:hint="eastAsia"/>
          <w:color w:val="000000"/>
          <w:sz w:val="21"/>
        </w:rPr>
        <w:t>图</w:t>
      </w:r>
      <w:r>
        <w:rPr>
          <w:color w:val="000000"/>
          <w:sz w:val="21"/>
        </w:rPr>
        <w:t>2-6</w:t>
      </w:r>
      <w:r>
        <w:rPr>
          <w:rFonts w:ascii="宋体" w:hAnsi="宋体" w:hint="eastAsia"/>
          <w:color w:val="000000"/>
          <w:sz w:val="21"/>
        </w:rPr>
        <w:t xml:space="preserve"> </w:t>
      </w:r>
      <w:r>
        <w:rPr>
          <w:rFonts w:ascii="宋体" w:hAnsi="宋体" w:hint="eastAsia"/>
          <w:sz w:val="21"/>
        </w:rPr>
        <w:t>电动机其外观如图</w:t>
      </w:r>
    </w:p>
    <w:p w:rsidR="002C6761">
      <w:pPr>
        <w:jc w:val="center"/>
        <w:rPr>
          <w:color w:val="FF0000"/>
        </w:rPr>
      </w:pPr>
      <w:r>
        <w:rPr>
          <w:color w:val="FF0000"/>
        </w:rPr>
        <w:pict>
          <v:shape id="_x0000_i1050" type="#_x0000_t75" style="width:412.96pt;height:209.73pt;mso-position-horizontal-relative:page;mso-position-vertical-relative:page" filled="f" stroked="f">
            <v:imagedata r:id="rId135" o:title="图片2" cropleft="1384f" cropright="1839f"/>
            <v:path o:extrusionok="f"/>
            <o:lock v:ext="edit" aspectratio="t"/>
          </v:shape>
        </w:pict>
      </w:r>
    </w:p>
    <w:p w:rsidR="002C6761">
      <w:pPr>
        <w:jc w:val="center"/>
        <w:rPr>
          <w:rFonts w:ascii="宋体" w:hAnsi="宋体" w:hint="eastAsia"/>
          <w:sz w:val="21"/>
        </w:rPr>
      </w:pPr>
      <w:r>
        <w:rPr>
          <w:rFonts w:ascii="宋体" w:hAnsi="宋体" w:hint="eastAsia"/>
          <w:sz w:val="21"/>
        </w:rPr>
        <w:t>图</w:t>
      </w:r>
      <w:r>
        <w:rPr>
          <w:sz w:val="21"/>
        </w:rPr>
        <w:t>2-7</w:t>
      </w:r>
      <w:r>
        <w:rPr>
          <w:rFonts w:ascii="宋体" w:hAnsi="宋体" w:hint="eastAsia"/>
          <w:sz w:val="21"/>
        </w:rPr>
        <w:t xml:space="preserve"> 直流电机尺寸图</w:t>
      </w:r>
    </w:p>
    <w:p w:rsidR="002C6761">
      <w:pPr>
        <w:spacing w:line="360" w:lineRule="auto"/>
        <w:jc w:val="center"/>
        <w:rPr>
          <w:rFonts w:ascii="宋体" w:hAnsi="宋体" w:hint="eastAsia"/>
          <w:color w:val="000000"/>
          <w:sz w:val="21"/>
        </w:rPr>
      </w:pPr>
      <w:r>
        <w:rPr>
          <w:rFonts w:ascii="宋体" w:hAnsi="宋体" w:hint="eastAsia"/>
          <w:sz w:val="21"/>
        </w:rPr>
        <w:t>表</w:t>
      </w:r>
      <w:r>
        <w:rPr>
          <w:sz w:val="21"/>
        </w:rPr>
        <w:t>2-3</w:t>
      </w:r>
      <w:r>
        <w:rPr>
          <w:rFonts w:ascii="宋体" w:hAnsi="宋体" w:hint="eastAsia"/>
          <w:sz w:val="21"/>
        </w:rPr>
        <w:t xml:space="preserve"> 直流电机技术参数表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04"/>
        <w:gridCol w:w="933"/>
        <w:gridCol w:w="725"/>
        <w:gridCol w:w="725"/>
        <w:gridCol w:w="725"/>
        <w:gridCol w:w="725"/>
        <w:gridCol w:w="725"/>
        <w:gridCol w:w="725"/>
        <w:gridCol w:w="725"/>
        <w:gridCol w:w="731"/>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60"/>
          <w:jc w:val="center"/>
        </w:trPr>
        <w:tc>
          <w:tcPr>
            <w:tcW w:w="1104" w:type="dxa"/>
            <w:vMerge w:val="restart"/>
            <w:tcBorders>
              <w:left w:val="nil"/>
            </w:tcBorders>
            <w:vAlign w:val="center"/>
          </w:tcPr>
          <w:p w:rsidR="002C6761">
            <w:pPr>
              <w:jc w:val="center"/>
              <w:rPr>
                <w:rFonts w:ascii="宋体" w:hAnsi="宋体" w:hint="eastAsia"/>
                <w:color w:val="000000"/>
                <w:szCs w:val="24"/>
              </w:rPr>
            </w:pPr>
          </w:p>
          <w:p w:rsidR="002C6761">
            <w:pPr>
              <w:jc w:val="center"/>
              <w:rPr>
                <w:rFonts w:ascii="宋体" w:hAnsi="宋体" w:hint="eastAsia"/>
                <w:color w:val="000000"/>
                <w:szCs w:val="24"/>
              </w:rPr>
            </w:pPr>
            <w:r>
              <w:rPr>
                <w:rFonts w:ascii="宋体" w:hAnsi="宋体" w:hint="eastAsia"/>
                <w:color w:val="000000"/>
                <w:szCs w:val="24"/>
              </w:rPr>
              <w:t>型号</w:t>
            </w:r>
          </w:p>
        </w:tc>
        <w:tc>
          <w:tcPr>
            <w:tcW w:w="933" w:type="dxa"/>
            <w:vMerge w:val="restart"/>
            <w:vAlign w:val="center"/>
          </w:tcPr>
          <w:p w:rsidR="002C6761">
            <w:pPr>
              <w:jc w:val="center"/>
              <w:rPr>
                <w:rFonts w:ascii="宋体" w:hAnsi="宋体" w:hint="eastAsia"/>
                <w:color w:val="000000"/>
                <w:szCs w:val="24"/>
              </w:rPr>
            </w:pPr>
          </w:p>
          <w:p w:rsidR="002C6761">
            <w:pPr>
              <w:jc w:val="center"/>
              <w:rPr>
                <w:rFonts w:ascii="宋体" w:hAnsi="宋体" w:hint="eastAsia"/>
                <w:color w:val="000000"/>
                <w:szCs w:val="24"/>
              </w:rPr>
            </w:pPr>
            <w:r>
              <w:rPr>
                <w:rFonts w:ascii="宋体" w:hAnsi="宋体" w:hint="eastAsia"/>
                <w:color w:val="000000"/>
                <w:szCs w:val="24"/>
              </w:rPr>
              <w:t>额定电压</w:t>
            </w:r>
          </w:p>
        </w:tc>
        <w:tc>
          <w:tcPr>
            <w:tcW w:w="1450" w:type="dxa"/>
            <w:gridSpan w:val="2"/>
            <w:vAlign w:val="center"/>
          </w:tcPr>
          <w:p w:rsidR="002C6761">
            <w:pPr>
              <w:jc w:val="center"/>
              <w:rPr>
                <w:rFonts w:ascii="宋体" w:hAnsi="宋体" w:hint="eastAsia"/>
                <w:color w:val="000000"/>
                <w:szCs w:val="24"/>
              </w:rPr>
            </w:pPr>
            <w:r>
              <w:rPr>
                <w:rFonts w:ascii="宋体" w:hAnsi="宋体" w:hint="eastAsia"/>
                <w:color w:val="000000"/>
                <w:szCs w:val="24"/>
              </w:rPr>
              <w:t>空载</w:t>
            </w:r>
          </w:p>
        </w:tc>
        <w:tc>
          <w:tcPr>
            <w:tcW w:w="2900" w:type="dxa"/>
            <w:gridSpan w:val="4"/>
            <w:vAlign w:val="center"/>
          </w:tcPr>
          <w:p w:rsidR="002C6761">
            <w:pPr>
              <w:jc w:val="center"/>
              <w:rPr>
                <w:rFonts w:ascii="宋体" w:hAnsi="宋体" w:hint="eastAsia"/>
                <w:color w:val="000000"/>
                <w:szCs w:val="24"/>
              </w:rPr>
            </w:pPr>
            <w:r>
              <w:rPr>
                <w:rFonts w:ascii="宋体" w:hAnsi="宋体" w:hint="eastAsia"/>
                <w:color w:val="000000"/>
                <w:szCs w:val="24"/>
              </w:rPr>
              <w:t>最大效率下</w:t>
            </w:r>
          </w:p>
        </w:tc>
        <w:tc>
          <w:tcPr>
            <w:tcW w:w="1456" w:type="dxa"/>
            <w:gridSpan w:val="2"/>
            <w:tcBorders>
              <w:top w:val="single" w:sz="4" w:space="0" w:color="auto"/>
              <w:right w:val="nil"/>
            </w:tcBorders>
            <w:vAlign w:val="center"/>
          </w:tcPr>
          <w:p w:rsidR="002C6761">
            <w:pPr>
              <w:jc w:val="center"/>
              <w:rPr>
                <w:rFonts w:ascii="宋体" w:hAnsi="宋体" w:hint="eastAsia"/>
                <w:color w:val="000000"/>
                <w:szCs w:val="24"/>
              </w:rPr>
            </w:pPr>
            <w:r>
              <w:rPr>
                <w:rFonts w:ascii="宋体" w:hAnsi="宋体" w:hint="eastAsia"/>
                <w:color w:val="000000"/>
                <w:szCs w:val="24"/>
              </w:rPr>
              <w:t>制动</w:t>
            </w:r>
          </w:p>
        </w:tc>
      </w:tr>
      <w:tr>
        <w:tblPrEx>
          <w:tblW w:w="0" w:type="auto"/>
          <w:jc w:val="center"/>
          <w:tblLayout w:type="fixed"/>
          <w:tblLook w:val="0000"/>
        </w:tblPrEx>
        <w:trPr>
          <w:trHeight w:val="197"/>
          <w:jc w:val="center"/>
        </w:trPr>
        <w:tc>
          <w:tcPr>
            <w:tcW w:w="1104" w:type="dxa"/>
            <w:vMerge/>
            <w:tcBorders>
              <w:left w:val="nil"/>
            </w:tcBorders>
            <w:vAlign w:val="center"/>
          </w:tcPr>
          <w:p w:rsidR="002C6761">
            <w:pPr>
              <w:jc w:val="center"/>
              <w:rPr>
                <w:rFonts w:ascii="宋体" w:hAnsi="宋体" w:hint="eastAsia"/>
                <w:color w:val="000000"/>
                <w:szCs w:val="24"/>
              </w:rPr>
            </w:pPr>
          </w:p>
        </w:tc>
        <w:tc>
          <w:tcPr>
            <w:tcW w:w="933" w:type="dxa"/>
            <w:vMerge/>
            <w:vAlign w:val="center"/>
          </w:tcPr>
          <w:p w:rsidR="002C6761">
            <w:pPr>
              <w:jc w:val="center"/>
              <w:rPr>
                <w:rFonts w:ascii="宋体" w:hAnsi="宋体" w:hint="eastAsia"/>
                <w:color w:val="000000"/>
                <w:szCs w:val="24"/>
              </w:rPr>
            </w:pPr>
          </w:p>
        </w:tc>
        <w:tc>
          <w:tcPr>
            <w:tcW w:w="725" w:type="dxa"/>
            <w:vAlign w:val="center"/>
          </w:tcPr>
          <w:p w:rsidR="002C6761">
            <w:pPr>
              <w:jc w:val="center"/>
              <w:rPr>
                <w:rFonts w:ascii="宋体" w:hAnsi="宋体" w:hint="eastAsia"/>
                <w:color w:val="000000"/>
                <w:szCs w:val="24"/>
              </w:rPr>
            </w:pPr>
            <w:r>
              <w:rPr>
                <w:rFonts w:ascii="宋体" w:hAnsi="宋体" w:hint="eastAsia"/>
                <w:color w:val="000000"/>
                <w:szCs w:val="24"/>
              </w:rPr>
              <w:t>转速</w:t>
            </w:r>
          </w:p>
        </w:tc>
        <w:tc>
          <w:tcPr>
            <w:tcW w:w="725" w:type="dxa"/>
            <w:vAlign w:val="center"/>
          </w:tcPr>
          <w:p w:rsidR="002C6761">
            <w:pPr>
              <w:jc w:val="center"/>
              <w:rPr>
                <w:rFonts w:ascii="宋体" w:hAnsi="宋体" w:hint="eastAsia"/>
                <w:color w:val="000000"/>
                <w:szCs w:val="24"/>
              </w:rPr>
            </w:pPr>
            <w:r>
              <w:rPr>
                <w:rFonts w:ascii="宋体" w:hAnsi="宋体" w:hint="eastAsia"/>
                <w:color w:val="000000"/>
                <w:szCs w:val="24"/>
              </w:rPr>
              <w:t>电流</w:t>
            </w:r>
          </w:p>
        </w:tc>
        <w:tc>
          <w:tcPr>
            <w:tcW w:w="725" w:type="dxa"/>
            <w:vAlign w:val="center"/>
          </w:tcPr>
          <w:p w:rsidR="002C6761">
            <w:pPr>
              <w:jc w:val="center"/>
              <w:rPr>
                <w:rFonts w:ascii="宋体" w:hAnsi="宋体" w:hint="eastAsia"/>
                <w:color w:val="000000"/>
                <w:szCs w:val="24"/>
              </w:rPr>
            </w:pPr>
            <w:r>
              <w:rPr>
                <w:rFonts w:ascii="宋体" w:hAnsi="宋体" w:hint="eastAsia"/>
                <w:color w:val="000000"/>
                <w:szCs w:val="24"/>
              </w:rPr>
              <w:t>转速</w:t>
            </w:r>
          </w:p>
        </w:tc>
        <w:tc>
          <w:tcPr>
            <w:tcW w:w="725" w:type="dxa"/>
            <w:vAlign w:val="center"/>
          </w:tcPr>
          <w:p w:rsidR="002C6761">
            <w:pPr>
              <w:jc w:val="center"/>
              <w:rPr>
                <w:rFonts w:ascii="宋体" w:hAnsi="宋体" w:hint="eastAsia"/>
                <w:color w:val="000000"/>
                <w:szCs w:val="24"/>
              </w:rPr>
            </w:pPr>
            <w:r>
              <w:rPr>
                <w:rFonts w:ascii="宋体" w:hAnsi="宋体" w:hint="eastAsia"/>
                <w:color w:val="000000"/>
                <w:szCs w:val="24"/>
              </w:rPr>
              <w:t>电流</w:t>
            </w:r>
          </w:p>
        </w:tc>
        <w:tc>
          <w:tcPr>
            <w:tcW w:w="725" w:type="dxa"/>
            <w:vAlign w:val="center"/>
          </w:tcPr>
          <w:p w:rsidR="002C6761">
            <w:pPr>
              <w:jc w:val="center"/>
              <w:rPr>
                <w:rFonts w:ascii="宋体" w:hAnsi="宋体" w:hint="eastAsia"/>
                <w:color w:val="000000"/>
                <w:szCs w:val="24"/>
              </w:rPr>
            </w:pPr>
            <w:r>
              <w:rPr>
                <w:rFonts w:ascii="宋体" w:hAnsi="宋体" w:hint="eastAsia"/>
                <w:color w:val="000000"/>
                <w:szCs w:val="24"/>
              </w:rPr>
              <w:t>力矩</w:t>
            </w:r>
          </w:p>
        </w:tc>
        <w:tc>
          <w:tcPr>
            <w:tcW w:w="725" w:type="dxa"/>
            <w:vAlign w:val="center"/>
          </w:tcPr>
          <w:p w:rsidR="002C6761">
            <w:pPr>
              <w:jc w:val="center"/>
              <w:rPr>
                <w:rFonts w:ascii="宋体" w:hAnsi="宋体" w:hint="eastAsia"/>
                <w:color w:val="000000"/>
                <w:szCs w:val="24"/>
              </w:rPr>
            </w:pPr>
            <w:r>
              <w:rPr>
                <w:rFonts w:ascii="宋体" w:hAnsi="宋体" w:hint="eastAsia"/>
                <w:color w:val="000000"/>
                <w:szCs w:val="24"/>
              </w:rPr>
              <w:t>功率</w:t>
            </w:r>
          </w:p>
        </w:tc>
        <w:tc>
          <w:tcPr>
            <w:tcW w:w="725" w:type="dxa"/>
            <w:vAlign w:val="center"/>
          </w:tcPr>
          <w:p w:rsidR="002C6761">
            <w:pPr>
              <w:jc w:val="center"/>
              <w:rPr>
                <w:rFonts w:ascii="宋体" w:hAnsi="宋体" w:hint="eastAsia"/>
                <w:color w:val="000000"/>
                <w:szCs w:val="24"/>
              </w:rPr>
            </w:pPr>
            <w:r>
              <w:rPr>
                <w:rFonts w:ascii="宋体" w:hAnsi="宋体" w:hint="eastAsia"/>
                <w:color w:val="000000"/>
                <w:szCs w:val="24"/>
              </w:rPr>
              <w:t>力矩</w:t>
            </w:r>
          </w:p>
        </w:tc>
        <w:tc>
          <w:tcPr>
            <w:tcW w:w="731" w:type="dxa"/>
            <w:tcBorders>
              <w:right w:val="nil"/>
            </w:tcBorders>
            <w:vAlign w:val="center"/>
          </w:tcPr>
          <w:p w:rsidR="002C6761">
            <w:pPr>
              <w:jc w:val="center"/>
              <w:rPr>
                <w:rFonts w:ascii="宋体" w:hAnsi="宋体" w:hint="eastAsia"/>
                <w:color w:val="000000"/>
                <w:szCs w:val="24"/>
              </w:rPr>
            </w:pPr>
            <w:r>
              <w:rPr>
                <w:rFonts w:ascii="宋体" w:hAnsi="宋体" w:hint="eastAsia"/>
                <w:color w:val="000000"/>
                <w:szCs w:val="24"/>
              </w:rPr>
              <w:t>功率</w:t>
            </w:r>
          </w:p>
        </w:tc>
      </w:tr>
      <w:tr>
        <w:tblPrEx>
          <w:tblW w:w="0" w:type="auto"/>
          <w:jc w:val="center"/>
          <w:tblLayout w:type="fixed"/>
          <w:tblLook w:val="0000"/>
        </w:tblPrEx>
        <w:trPr>
          <w:trHeight w:val="260"/>
          <w:jc w:val="center"/>
        </w:trPr>
        <w:tc>
          <w:tcPr>
            <w:tcW w:w="1104" w:type="dxa"/>
            <w:vMerge/>
            <w:tcBorders>
              <w:left w:val="nil"/>
            </w:tcBorders>
            <w:vAlign w:val="center"/>
          </w:tcPr>
          <w:p w:rsidR="002C6761">
            <w:pPr>
              <w:jc w:val="center"/>
              <w:rPr>
                <w:rFonts w:ascii="宋体" w:hAnsi="宋体" w:hint="eastAsia"/>
                <w:color w:val="000000"/>
                <w:szCs w:val="24"/>
              </w:rPr>
            </w:pPr>
          </w:p>
        </w:tc>
        <w:tc>
          <w:tcPr>
            <w:tcW w:w="933" w:type="dxa"/>
            <w:vMerge/>
            <w:vAlign w:val="center"/>
          </w:tcPr>
          <w:p w:rsidR="002C6761">
            <w:pPr>
              <w:jc w:val="center"/>
              <w:rPr>
                <w:rFonts w:ascii="宋体" w:hAnsi="宋体" w:hint="eastAsia"/>
                <w:color w:val="000000"/>
                <w:szCs w:val="24"/>
              </w:rPr>
            </w:pPr>
          </w:p>
        </w:tc>
        <w:tc>
          <w:tcPr>
            <w:tcW w:w="725" w:type="dxa"/>
            <w:vAlign w:val="center"/>
          </w:tcPr>
          <w:p w:rsidR="002C6761">
            <w:pPr>
              <w:jc w:val="center"/>
              <w:rPr>
                <w:rFonts w:ascii="宋体" w:hAnsi="宋体" w:hint="eastAsia"/>
                <w:color w:val="000000"/>
                <w:szCs w:val="24"/>
              </w:rPr>
            </w:pPr>
            <w:r>
              <w:rPr>
                <w:rFonts w:ascii="宋体" w:hAnsi="宋体" w:hint="eastAsia"/>
                <w:color w:val="000000"/>
                <w:szCs w:val="24"/>
              </w:rPr>
              <w:t>r/min</w:t>
            </w:r>
          </w:p>
        </w:tc>
        <w:tc>
          <w:tcPr>
            <w:tcW w:w="725" w:type="dxa"/>
            <w:vAlign w:val="center"/>
          </w:tcPr>
          <w:p w:rsidR="002C6761">
            <w:pPr>
              <w:jc w:val="center"/>
              <w:rPr>
                <w:rFonts w:ascii="宋体" w:hAnsi="宋体" w:hint="eastAsia"/>
                <w:color w:val="000000"/>
                <w:szCs w:val="24"/>
              </w:rPr>
            </w:pPr>
            <w:r>
              <w:rPr>
                <w:rFonts w:ascii="宋体" w:hAnsi="宋体" w:hint="eastAsia"/>
                <w:color w:val="000000"/>
                <w:szCs w:val="24"/>
              </w:rPr>
              <w:t>A</w:t>
            </w:r>
          </w:p>
        </w:tc>
        <w:tc>
          <w:tcPr>
            <w:tcW w:w="725" w:type="dxa"/>
            <w:vAlign w:val="center"/>
          </w:tcPr>
          <w:p w:rsidR="002C6761">
            <w:pPr>
              <w:jc w:val="center"/>
              <w:rPr>
                <w:rFonts w:ascii="宋体" w:hAnsi="宋体" w:hint="eastAsia"/>
                <w:color w:val="000000"/>
                <w:szCs w:val="24"/>
              </w:rPr>
            </w:pPr>
            <w:r>
              <w:rPr>
                <w:rFonts w:ascii="宋体" w:hAnsi="宋体" w:hint="eastAsia"/>
                <w:color w:val="000000"/>
                <w:szCs w:val="24"/>
              </w:rPr>
              <w:t>r/min</w:t>
            </w:r>
          </w:p>
        </w:tc>
        <w:tc>
          <w:tcPr>
            <w:tcW w:w="725" w:type="dxa"/>
            <w:vAlign w:val="center"/>
          </w:tcPr>
          <w:p w:rsidR="002C6761">
            <w:pPr>
              <w:jc w:val="center"/>
              <w:rPr>
                <w:rFonts w:ascii="宋体" w:hAnsi="宋体" w:hint="eastAsia"/>
                <w:color w:val="000000"/>
                <w:szCs w:val="24"/>
              </w:rPr>
            </w:pPr>
            <w:r>
              <w:rPr>
                <w:rFonts w:ascii="宋体" w:hAnsi="宋体" w:hint="eastAsia"/>
                <w:color w:val="000000"/>
                <w:szCs w:val="24"/>
              </w:rPr>
              <w:t>A</w:t>
            </w:r>
          </w:p>
        </w:tc>
        <w:tc>
          <w:tcPr>
            <w:tcW w:w="725" w:type="dxa"/>
            <w:vAlign w:val="center"/>
          </w:tcPr>
          <w:p w:rsidR="002C6761">
            <w:pPr>
              <w:jc w:val="center"/>
              <w:rPr>
                <w:rFonts w:ascii="宋体" w:hAnsi="宋体" w:hint="eastAsia"/>
                <w:color w:val="000000"/>
                <w:szCs w:val="24"/>
              </w:rPr>
            </w:pPr>
            <w:r>
              <w:rPr>
                <w:rFonts w:ascii="宋体" w:hAnsi="宋体" w:hint="eastAsia"/>
                <w:color w:val="000000"/>
                <w:szCs w:val="24"/>
              </w:rPr>
              <w:t>g.cm</w:t>
            </w:r>
          </w:p>
        </w:tc>
        <w:tc>
          <w:tcPr>
            <w:tcW w:w="725" w:type="dxa"/>
            <w:vAlign w:val="center"/>
          </w:tcPr>
          <w:p w:rsidR="002C6761">
            <w:pPr>
              <w:jc w:val="center"/>
              <w:rPr>
                <w:rFonts w:ascii="宋体" w:hAnsi="宋体" w:hint="eastAsia"/>
                <w:color w:val="000000"/>
                <w:szCs w:val="24"/>
              </w:rPr>
            </w:pPr>
            <w:r>
              <w:rPr>
                <w:rFonts w:ascii="宋体" w:hAnsi="宋体" w:hint="eastAsia"/>
                <w:color w:val="000000"/>
                <w:szCs w:val="24"/>
              </w:rPr>
              <w:t>W</w:t>
            </w:r>
          </w:p>
        </w:tc>
        <w:tc>
          <w:tcPr>
            <w:tcW w:w="725" w:type="dxa"/>
            <w:vAlign w:val="center"/>
          </w:tcPr>
          <w:p w:rsidR="002C6761">
            <w:pPr>
              <w:jc w:val="center"/>
              <w:rPr>
                <w:rFonts w:ascii="宋体" w:hAnsi="宋体" w:hint="eastAsia"/>
                <w:color w:val="000000"/>
                <w:szCs w:val="24"/>
              </w:rPr>
            </w:pPr>
            <w:r>
              <w:rPr>
                <w:rFonts w:ascii="宋体" w:hAnsi="宋体" w:hint="eastAsia"/>
                <w:color w:val="000000"/>
                <w:szCs w:val="24"/>
              </w:rPr>
              <w:t>g.cm</w:t>
            </w:r>
          </w:p>
        </w:tc>
        <w:tc>
          <w:tcPr>
            <w:tcW w:w="731" w:type="dxa"/>
            <w:tcBorders>
              <w:right w:val="nil"/>
            </w:tcBorders>
            <w:vAlign w:val="center"/>
          </w:tcPr>
          <w:p w:rsidR="002C6761">
            <w:pPr>
              <w:jc w:val="center"/>
              <w:rPr>
                <w:rFonts w:ascii="宋体" w:hAnsi="宋体" w:hint="eastAsia"/>
                <w:color w:val="000000"/>
                <w:szCs w:val="24"/>
              </w:rPr>
            </w:pPr>
            <w:r>
              <w:rPr>
                <w:rFonts w:ascii="宋体" w:hAnsi="宋体" w:hint="eastAsia"/>
                <w:color w:val="000000"/>
                <w:szCs w:val="24"/>
              </w:rPr>
              <w:t>W</w:t>
            </w:r>
          </w:p>
        </w:tc>
      </w:tr>
      <w:tr>
        <w:tblPrEx>
          <w:tblW w:w="0" w:type="auto"/>
          <w:jc w:val="center"/>
          <w:tblLayout w:type="fixed"/>
          <w:tblLook w:val="0000"/>
        </w:tblPrEx>
        <w:trPr>
          <w:trHeight w:val="577"/>
          <w:jc w:val="center"/>
        </w:trPr>
        <w:tc>
          <w:tcPr>
            <w:tcW w:w="1104" w:type="dxa"/>
            <w:tcBorders>
              <w:left w:val="nil"/>
            </w:tcBorders>
            <w:vAlign w:val="center"/>
          </w:tcPr>
          <w:p w:rsidR="002C6761">
            <w:pPr>
              <w:jc w:val="center"/>
              <w:rPr>
                <w:rFonts w:ascii="宋体" w:hAnsi="宋体" w:hint="eastAsia"/>
                <w:color w:val="000000"/>
                <w:szCs w:val="24"/>
              </w:rPr>
            </w:pPr>
            <w:r>
              <w:rPr>
                <w:rFonts w:ascii="宋体" w:hAnsi="宋体" w:hint="eastAsia"/>
              </w:rPr>
              <w:t>SRC-555-3250</w:t>
            </w:r>
          </w:p>
        </w:tc>
        <w:tc>
          <w:tcPr>
            <w:tcW w:w="933" w:type="dxa"/>
            <w:vAlign w:val="center"/>
          </w:tcPr>
          <w:p w:rsidR="002C6761">
            <w:pPr>
              <w:jc w:val="center"/>
              <w:rPr>
                <w:rFonts w:ascii="宋体" w:hAnsi="宋体" w:hint="eastAsia"/>
                <w:color w:val="000000"/>
                <w:szCs w:val="24"/>
              </w:rPr>
            </w:pPr>
            <w:r>
              <w:rPr>
                <w:rFonts w:ascii="宋体" w:hAnsi="宋体" w:hint="eastAsia"/>
                <w:color w:val="000000"/>
                <w:szCs w:val="24"/>
              </w:rPr>
              <w:t>12v</w:t>
            </w:r>
          </w:p>
          <w:p w:rsidR="002C6761">
            <w:pPr>
              <w:jc w:val="center"/>
              <w:rPr>
                <w:rFonts w:ascii="宋体" w:hAnsi="宋体" w:hint="eastAsia"/>
                <w:color w:val="000000"/>
                <w:szCs w:val="24"/>
              </w:rPr>
            </w:pPr>
            <w:r>
              <w:rPr>
                <w:rFonts w:ascii="宋体" w:hAnsi="宋体" w:hint="eastAsia"/>
                <w:color w:val="000000"/>
                <w:szCs w:val="24"/>
              </w:rPr>
              <w:t>CONSTANT</w:t>
            </w:r>
          </w:p>
        </w:tc>
        <w:tc>
          <w:tcPr>
            <w:tcW w:w="725" w:type="dxa"/>
            <w:vAlign w:val="center"/>
          </w:tcPr>
          <w:p w:rsidR="002C6761">
            <w:pPr>
              <w:rPr>
                <w:rFonts w:ascii="宋体" w:hAnsi="宋体" w:hint="eastAsia"/>
                <w:color w:val="000000"/>
                <w:szCs w:val="24"/>
              </w:rPr>
            </w:pPr>
            <w:r>
              <w:rPr>
                <w:rFonts w:ascii="宋体" w:hAnsi="宋体" w:hint="eastAsia"/>
                <w:color w:val="000000"/>
                <w:szCs w:val="24"/>
              </w:rPr>
              <w:t>6100</w:t>
            </w:r>
          </w:p>
        </w:tc>
        <w:tc>
          <w:tcPr>
            <w:tcW w:w="725" w:type="dxa"/>
            <w:vAlign w:val="center"/>
          </w:tcPr>
          <w:p w:rsidR="002C6761">
            <w:pPr>
              <w:rPr>
                <w:rFonts w:ascii="宋体" w:hAnsi="宋体" w:hint="eastAsia"/>
                <w:color w:val="000000"/>
                <w:szCs w:val="24"/>
              </w:rPr>
            </w:pPr>
            <w:r>
              <w:rPr>
                <w:rFonts w:ascii="宋体" w:hAnsi="宋体" w:hint="eastAsia"/>
                <w:color w:val="000000"/>
                <w:szCs w:val="24"/>
              </w:rPr>
              <w:t>0.24</w:t>
            </w:r>
          </w:p>
        </w:tc>
        <w:tc>
          <w:tcPr>
            <w:tcW w:w="725" w:type="dxa"/>
            <w:vAlign w:val="center"/>
          </w:tcPr>
          <w:p w:rsidR="002C6761">
            <w:pPr>
              <w:rPr>
                <w:rFonts w:ascii="宋体" w:hAnsi="宋体" w:hint="eastAsia"/>
                <w:color w:val="000000"/>
                <w:szCs w:val="24"/>
              </w:rPr>
            </w:pPr>
            <w:r>
              <w:rPr>
                <w:rFonts w:ascii="宋体" w:hAnsi="宋体" w:hint="eastAsia"/>
                <w:color w:val="000000"/>
                <w:szCs w:val="24"/>
              </w:rPr>
              <w:t>5</w:t>
            </w:r>
            <w:r>
              <w:rPr>
                <w:rFonts w:ascii="宋体" w:hAnsi="宋体" w:hint="eastAsia"/>
                <w:color w:val="000000"/>
                <w:szCs w:val="24"/>
              </w:rPr>
              <w:t>300</w:t>
            </w:r>
          </w:p>
        </w:tc>
        <w:tc>
          <w:tcPr>
            <w:tcW w:w="725" w:type="dxa"/>
            <w:vAlign w:val="center"/>
          </w:tcPr>
          <w:p w:rsidR="002C6761">
            <w:pPr>
              <w:rPr>
                <w:rFonts w:ascii="宋体" w:hAnsi="宋体" w:hint="eastAsia"/>
                <w:color w:val="000000"/>
                <w:szCs w:val="24"/>
              </w:rPr>
            </w:pPr>
            <w:r>
              <w:rPr>
                <w:rFonts w:ascii="宋体" w:hAnsi="宋体" w:hint="eastAsia"/>
                <w:color w:val="000000"/>
                <w:szCs w:val="24"/>
              </w:rPr>
              <w:t>1.49</w:t>
            </w:r>
          </w:p>
        </w:tc>
        <w:tc>
          <w:tcPr>
            <w:tcW w:w="725" w:type="dxa"/>
            <w:vAlign w:val="center"/>
          </w:tcPr>
          <w:p w:rsidR="002C6761">
            <w:pPr>
              <w:rPr>
                <w:rFonts w:ascii="宋体" w:hAnsi="宋体" w:hint="eastAsia"/>
                <w:color w:val="000000"/>
                <w:szCs w:val="24"/>
              </w:rPr>
            </w:pPr>
            <w:r>
              <w:rPr>
                <w:rFonts w:ascii="宋体" w:hAnsi="宋体" w:hint="eastAsia"/>
                <w:color w:val="000000"/>
                <w:szCs w:val="24"/>
              </w:rPr>
              <w:t>229</w:t>
            </w:r>
          </w:p>
        </w:tc>
        <w:tc>
          <w:tcPr>
            <w:tcW w:w="725" w:type="dxa"/>
            <w:vAlign w:val="center"/>
          </w:tcPr>
          <w:p w:rsidR="002C6761">
            <w:pPr>
              <w:rPr>
                <w:rFonts w:ascii="宋体" w:hAnsi="宋体" w:hint="eastAsia"/>
                <w:color w:val="000000"/>
                <w:szCs w:val="24"/>
              </w:rPr>
            </w:pPr>
            <w:r>
              <w:rPr>
                <w:rFonts w:ascii="宋体" w:hAnsi="宋体" w:hint="eastAsia"/>
                <w:color w:val="000000"/>
                <w:szCs w:val="24"/>
              </w:rPr>
              <w:t>12.4</w:t>
            </w:r>
          </w:p>
        </w:tc>
        <w:tc>
          <w:tcPr>
            <w:tcW w:w="725" w:type="dxa"/>
            <w:vAlign w:val="center"/>
          </w:tcPr>
          <w:p w:rsidR="002C6761">
            <w:pPr>
              <w:rPr>
                <w:rFonts w:ascii="宋体" w:hAnsi="宋体" w:hint="eastAsia"/>
                <w:color w:val="000000"/>
                <w:szCs w:val="24"/>
              </w:rPr>
            </w:pPr>
            <w:r>
              <w:rPr>
                <w:rFonts w:ascii="宋体" w:hAnsi="宋体" w:hint="eastAsia"/>
                <w:color w:val="000000"/>
                <w:szCs w:val="24"/>
              </w:rPr>
              <w:t>1650</w:t>
            </w:r>
          </w:p>
        </w:tc>
        <w:tc>
          <w:tcPr>
            <w:tcW w:w="731" w:type="dxa"/>
            <w:tcBorders>
              <w:right w:val="nil"/>
            </w:tcBorders>
            <w:vAlign w:val="center"/>
          </w:tcPr>
          <w:p w:rsidR="002C6761">
            <w:pPr>
              <w:rPr>
                <w:rFonts w:ascii="宋体" w:hAnsi="宋体" w:hint="eastAsia"/>
                <w:color w:val="000000"/>
                <w:szCs w:val="24"/>
              </w:rPr>
            </w:pPr>
            <w:r>
              <w:rPr>
                <w:rFonts w:ascii="宋体" w:hAnsi="宋体" w:hint="eastAsia"/>
                <w:color w:val="000000"/>
                <w:szCs w:val="24"/>
              </w:rPr>
              <w:t>9.20</w:t>
            </w:r>
          </w:p>
        </w:tc>
      </w:tr>
    </w:tbl>
    <w:p>
      <w:pPr>
        <w:sectPr>
          <w:headerReference w:type="even" r:id="rId136"/>
          <w:headerReference w:type="default" r:id="rId137"/>
          <w:footerReference w:type="even" r:id="rId138"/>
          <w:footerReference w:type="default" r:id="rId139"/>
          <w:headerReference w:type="first" r:id="rId140"/>
          <w:footerReference w:type="first" r:id="rId141"/>
          <w:type w:val="nextPage"/>
          <w:pgSz w:w="11906" w:h="16838"/>
          <w:pgMar w:top="1440" w:right="1797" w:bottom="1440" w:left="1797" w:header="851" w:footer="992" w:gutter="0"/>
          <w:pgNumType w:start="10"/>
          <w:cols w:space="720"/>
          <w:titlePg w:val="0"/>
          <w:docGrid w:type="lines" w:linePitch="312"/>
        </w:sectPr>
      </w:pPr>
    </w:p>
    <w:p w:rsidR="002C6761">
      <w:pPr>
        <w:pStyle w:val="Heading3"/>
        <w:spacing w:before="0"/>
        <w:rPr>
          <w:rFonts w:hint="eastAsia"/>
        </w:rPr>
      </w:pPr>
      <w:bookmarkStart w:id="74" w:name="_Toc170615456"/>
      <w:bookmarkStart w:id="75" w:name="_Toc231721554"/>
      <w:bookmarkStart w:id="76" w:name="_Toc20768"/>
      <w:bookmarkStart w:id="77" w:name="_Toc31410"/>
      <w:bookmarkStart w:id="78" w:name="_Toc19700"/>
      <w:bookmarkStart w:id="79" w:name="_Toc16495"/>
      <w:bookmarkStart w:id="80" w:name="_Toc5487"/>
      <w:r>
        <w:rPr>
          <w:rFonts w:hint="eastAsia"/>
        </w:rPr>
        <w:t>减速</w:t>
      </w:r>
      <w:bookmarkEnd w:id="74"/>
      <w:bookmarkEnd w:id="75"/>
      <w:bookmarkEnd w:id="76"/>
      <w:bookmarkEnd w:id="77"/>
      <w:bookmarkEnd w:id="78"/>
      <w:r>
        <w:rPr>
          <w:rFonts w:hint="eastAsia"/>
        </w:rPr>
        <w:t>方式选择</w:t>
      </w:r>
      <w:bookmarkEnd w:id="79"/>
      <w:bookmarkEnd w:id="80"/>
    </w:p>
    <w:p w:rsidR="002C6761" w:rsidP="008711BA">
      <w:pPr>
        <w:widowControl/>
        <w:spacing w:line="360" w:lineRule="exact"/>
        <w:ind w:firstLine="480" w:firstLineChars="200"/>
        <w:jc w:val="left"/>
        <w:rPr>
          <w:rFonts w:ascii="黑体" w:eastAsia="黑体" w:hAnsi="黑体" w:hint="eastAsia"/>
        </w:rPr>
      </w:pPr>
      <w:r>
        <w:t>直流电机输出转速较高，一般不能直接接到车轮轴上，需要减速机构来降速，同时也提高了转距。减速装置的形式多种多样，选择一种合适的减速装置对机器人的性能有着相当重要的作用。</w:t>
      </w:r>
    </w:p>
    <w:p w:rsidR="002C6761" w:rsidP="008711BA">
      <w:pPr>
        <w:widowControl/>
        <w:spacing w:line="360" w:lineRule="exact"/>
        <w:ind w:firstLine="480" w:firstLineChars="200"/>
        <w:jc w:val="left"/>
        <w:rPr>
          <w:rFonts w:ascii="宋体" w:hAnsi="宋体" w:hint="eastAsia"/>
        </w:rPr>
      </w:pPr>
      <w:r>
        <w:rPr>
          <w:rFonts w:ascii="宋体" w:hAnsi="宋体" w:hint="eastAsia"/>
        </w:rPr>
        <w:t>驱动轮机械传动形式有多种，主要分为：链条传动；皮带传动；蜗杆传动和齿轮传动等。</w:t>
      </w:r>
    </w:p>
    <w:p w:rsidR="002C6761" w:rsidP="008711BA">
      <w:pPr>
        <w:widowControl/>
        <w:spacing w:line="360" w:lineRule="exact"/>
        <w:ind w:firstLine="480" w:firstLineChars="200"/>
        <w:jc w:val="left"/>
        <w:rPr>
          <w:rFonts w:ascii="宋体" w:hAnsi="宋体" w:hint="eastAsia"/>
        </w:rPr>
      </w:pPr>
      <w:r>
        <w:rPr>
          <w:rFonts w:ascii="宋体" w:hAnsi="宋体" w:hint="eastAsia"/>
        </w:rPr>
        <w:t>链条传动：优点是：工况相同时，传动尺寸紧凑；没有滑动；不需要很大的张紧力，作用在轴上的载荷小；效率高；能在恶劣的环境中使用。缺点：瞬时速度不均匀，高速运转是传动不平稳；不易在载荷变化大和急促反向的传动中使用；工作噪音大。</w:t>
      </w:r>
    </w:p>
    <w:p w:rsidR="002C6761" w:rsidP="008711BA">
      <w:pPr>
        <w:widowControl/>
        <w:spacing w:line="360" w:lineRule="exact"/>
        <w:ind w:firstLine="480" w:firstLineChars="200"/>
        <w:jc w:val="left"/>
        <w:rPr>
          <w:rFonts w:ascii="宋体" w:hAnsi="宋体" w:hint="eastAsia"/>
        </w:rPr>
      </w:pPr>
      <w:r>
        <w:rPr>
          <w:rFonts w:ascii="宋体" w:hAnsi="宋体" w:hint="eastAsia"/>
        </w:rPr>
        <w:t>皮带传动：优点是：能缓和冲击；运行平稳无噪音；制造和安装精度要求低；过载时能打滑，防止其他零件的损坏。缺点：有弹性滑动和打滑，效率低不能保证准确的传动比；轴上载荷大；寿命低。</w:t>
      </w:r>
    </w:p>
    <w:p w:rsidR="002C6761" w:rsidP="008711BA">
      <w:pPr>
        <w:widowControl/>
        <w:spacing w:line="360" w:lineRule="exact"/>
        <w:ind w:firstLine="480" w:firstLineChars="200"/>
        <w:jc w:val="left"/>
        <w:rPr>
          <w:rFonts w:ascii="宋体" w:hAnsi="宋体" w:hint="eastAsia"/>
        </w:rPr>
      </w:pPr>
      <w:r>
        <w:rPr>
          <w:rFonts w:ascii="宋体" w:hAnsi="宋体" w:hint="eastAsia"/>
        </w:rPr>
        <w:t>蜗杆传动：优点：结构紧凑；工作平稳；无噪声；冲击震动小；能得到很大的单级传动比。缺点是：传动比相同下效率比齿轮低；需要用贵重的减磨材料制造。</w:t>
      </w:r>
    </w:p>
    <w:p w:rsidR="002C6761" w:rsidP="008711BA">
      <w:pPr>
        <w:widowControl/>
        <w:spacing w:line="360" w:lineRule="exact"/>
        <w:ind w:firstLine="480" w:firstLineChars="200"/>
        <w:jc w:val="left"/>
        <w:rPr>
          <w:rFonts w:ascii="宋体" w:hAnsi="宋体" w:hint="eastAsia"/>
        </w:rPr>
      </w:pPr>
      <w:r>
        <w:rPr>
          <w:rFonts w:ascii="宋体" w:hAnsi="宋体" w:hint="eastAsia"/>
        </w:rPr>
        <w:t>齿轮传动：工作可靠，使用寿命长；易于维护；瞬时传动比为常数；传动效率高；结构紧凑；功率和速度使用范围很广。缺点是：制造复杂成本高；不宜用于轴间距的传动。</w:t>
      </w:r>
    </w:p>
    <w:p w:rsidR="002C6761" w:rsidP="008711BA">
      <w:pPr>
        <w:widowControl/>
        <w:spacing w:line="360" w:lineRule="exact"/>
        <w:ind w:firstLine="480" w:firstLineChars="200"/>
        <w:jc w:val="left"/>
        <w:rPr>
          <w:rFonts w:ascii="宋体" w:hAnsi="宋体" w:hint="eastAsia"/>
          <w:color w:val="000000"/>
        </w:rPr>
      </w:pPr>
      <w:r>
        <w:rPr>
          <w:rFonts w:ascii="宋体" w:hAnsi="宋体" w:hint="eastAsia"/>
        </w:rPr>
        <w:t>比较以上传动形式，结合本设计中机器人的要求：输出转矩大传动效率高噪音小等条件，我们采用两级齿轮传动，减速比为15。电机轴直接作为输入轴安装主动齿轮，不是用联轴器，既提高了精度又减轻了重量。轮毂和齿轮3安装在同一根轴上，他们转速相同。齿轮类型为渐开线直齿齿轮，联轴器相联，齿轮与车轮装在同一</w:t>
      </w:r>
      <w:r>
        <w:rPr>
          <w:rFonts w:ascii="宋体" w:hAnsi="宋体" w:hint="eastAsia"/>
          <w:color w:val="000000"/>
        </w:rPr>
        <w:t>个轴上，它们的转速相同。</w:t>
      </w:r>
    </w:p>
    <w:p w:rsidR="002C6761" w:rsidP="008711BA">
      <w:pPr>
        <w:spacing w:line="360" w:lineRule="exact"/>
        <w:ind w:firstLine="480" w:firstLineChars="200"/>
        <w:rPr>
          <w:rFonts w:ascii="宋体" w:hAnsi="宋体" w:hint="eastAsia"/>
          <w:color w:val="000000"/>
        </w:rPr>
      </w:pPr>
      <w:r>
        <w:rPr>
          <w:rFonts w:ascii="宋体" w:hAnsi="宋体" w:hint="eastAsia"/>
          <w:color w:val="000000"/>
        </w:rPr>
        <w:t>齿轮参数如下:</w:t>
      </w:r>
    </w:p>
    <w:p w:rsidR="002C6761" w:rsidP="008711BA">
      <w:pPr>
        <w:spacing w:line="360" w:lineRule="exact"/>
        <w:ind w:firstLine="480" w:firstLineChars="200"/>
        <w:rPr>
          <w:rFonts w:ascii="宋体" w:hAnsi="宋体" w:hint="eastAsia"/>
          <w:color w:val="000000"/>
        </w:rPr>
      </w:pPr>
      <w:r>
        <w:rPr>
          <w:rFonts w:ascii="宋体" w:hAnsi="宋体" w:hint="eastAsia"/>
          <w:color w:val="000000"/>
        </w:rPr>
        <w:t>第一级减速：</w:t>
      </w:r>
      <w:r>
        <w:rPr>
          <w:color w:val="000000"/>
          <w:position w:val="-10"/>
        </w:rPr>
        <w:object>
          <v:shape id="_x0000_i1051" type="#_x0000_t75" style="width:28.99pt;height:17pt;mso-position-horizontal-relative:page;mso-position-vertical-relative:page" o:ole="" o:preferrelative="t" filled="f" stroked="f">
            <v:imagedata r:id="rId142" o:title=""/>
            <v:path o:extrusionok="f"/>
            <o:lock v:ext="edit" aspectratio="t"/>
          </v:shape>
          <o:OLEObject Type="Embed" ProgID="Equation.3" ShapeID="_x0000_i1051" DrawAspect="Content" ObjectID="_1234567908" r:id="rId143"/>
        </w:object>
      </w:r>
      <w:r>
        <w:rPr>
          <w:color w:val="000000"/>
        </w:rPr>
        <w:t>, m=3,</w:t>
      </w:r>
      <w:r>
        <w:rPr>
          <w:color w:val="000000"/>
          <w:position w:val="-10"/>
        </w:rPr>
        <w:object>
          <v:shape id="_x0000_i1052" type="#_x0000_t75" style="width:36.98pt;height:17pt;mso-position-horizontal-relative:page;mso-position-vertical-relative:page" o:ole="" o:preferrelative="t" filled="f" stroked="f">
            <v:imagedata r:id="rId144" o:title=""/>
            <v:path o:extrusionok="f"/>
            <o:lock v:ext="edit" aspectratio="t"/>
          </v:shape>
          <o:OLEObject Type="Embed" ProgID="Equation.3" ShapeID="_x0000_i1052" DrawAspect="Content" ObjectID="_1234567909" r:id="rId145"/>
        </w:object>
      </w:r>
      <w:r>
        <w:rPr>
          <w:color w:val="000000"/>
        </w:rPr>
        <w:t>,</w:t>
      </w:r>
      <w:r>
        <w:rPr>
          <w:color w:val="000000"/>
          <w:position w:val="-10"/>
        </w:rPr>
        <w:object>
          <v:shape id="_x0000_i1053" type="#_x0000_t75" style="width:39pt;height:17pt;mso-position-horizontal-relative:page;mso-position-vertical-relative:page" o:ole="" o:preferrelative="t" filled="f" stroked="f">
            <v:imagedata r:id="rId146" o:title=""/>
            <v:path o:extrusionok="f"/>
            <o:lock v:ext="edit" aspectratio="t"/>
          </v:shape>
          <o:OLEObject Type="Embed" ProgID="Equation.3" ShapeID="_x0000_i1053" DrawAspect="Content" ObjectID="_1234567910" r:id="rId147"/>
        </w:object>
      </w:r>
      <w:r>
        <w:rPr>
          <w:color w:val="000000"/>
        </w:rPr>
        <w:t xml:space="preserve">mm,  </w:t>
      </w:r>
      <w:r>
        <w:rPr>
          <w:color w:val="000000"/>
          <w:position w:val="-10"/>
        </w:rPr>
        <w:object>
          <v:shape id="_x0000_i1054" type="#_x0000_t75" style="width:39pt;height:17pt;mso-position-horizontal-relative:page;mso-position-vertical-relative:page" o:ole="" o:preferrelative="t" filled="f" stroked="f">
            <v:imagedata r:id="rId148" o:title=""/>
            <v:path o:extrusionok="f"/>
            <o:lock v:ext="edit" aspectratio="t"/>
          </v:shape>
          <o:OLEObject Type="Embed" ProgID="Equation.3" ShapeID="_x0000_i1054" DrawAspect="Content" ObjectID="_1234567911" r:id="rId149"/>
        </w:object>
      </w:r>
      <w:r>
        <w:rPr>
          <w:color w:val="000000"/>
        </w:rPr>
        <w:t>,</w:t>
      </w:r>
      <w:r>
        <w:rPr>
          <w:color w:val="000000"/>
          <w:position w:val="-10"/>
        </w:rPr>
        <w:object>
          <v:shape id="_x0000_i1055" type="#_x0000_t75" style="width:39.99pt;height:17pt;mso-position-horizontal-relative:page;mso-position-vertical-relative:page" o:ole="" o:preferrelative="t" filled="f" stroked="f">
            <v:imagedata r:id="rId150" o:title=""/>
            <v:path o:extrusionok="f"/>
            <o:lock v:ext="edit" aspectratio="t"/>
          </v:shape>
          <o:OLEObject Type="Embed" ProgID="Equation.3" ShapeID="_x0000_i1055" DrawAspect="Content" ObjectID="_1234567912" r:id="rId151"/>
        </w:object>
      </w:r>
      <w:r>
        <w:rPr>
          <w:color w:val="000000"/>
        </w:rPr>
        <w:t>mm,</w:t>
      </w:r>
    </w:p>
    <w:p w:rsidR="002C6761" w:rsidP="008711BA">
      <w:pPr>
        <w:spacing w:line="360" w:lineRule="exact"/>
        <w:ind w:firstLine="480" w:firstLineChars="200"/>
        <w:rPr>
          <w:rFonts w:ascii="宋体" w:hAnsi="宋体" w:hint="eastAsia"/>
          <w:color w:val="000000"/>
        </w:rPr>
      </w:pPr>
      <w:r>
        <w:rPr>
          <w:rFonts w:ascii="宋体" w:hAnsi="宋体" w:hint="eastAsia"/>
          <w:color w:val="000000"/>
        </w:rPr>
        <w:t>第二级减速：</w:t>
      </w:r>
      <w:r>
        <w:rPr>
          <w:color w:val="000000"/>
          <w:position w:val="-10"/>
        </w:rPr>
        <w:object>
          <v:shape id="_x0000_i1056" type="#_x0000_t75" style="width:28.99pt;height:17pt;mso-position-horizontal-relative:page;mso-position-vertical-relative:page" o:ole="" o:preferrelative="t" filled="f" stroked="f">
            <v:imagedata r:id="rId152" o:title=""/>
            <v:path o:extrusionok="f"/>
            <o:lock v:ext="edit" aspectratio="t"/>
          </v:shape>
          <o:OLEObject Type="Embed" ProgID="Equation.3" ShapeID="_x0000_i1056" DrawAspect="Content" ObjectID="_1234567913" r:id="rId153"/>
        </w:object>
      </w:r>
      <w:r>
        <w:rPr>
          <w:color w:val="000000"/>
        </w:rPr>
        <w:t>, m=3,</w:t>
      </w:r>
      <w:r>
        <w:rPr>
          <w:color w:val="000000"/>
          <w:position w:val="-12"/>
        </w:rPr>
        <w:object>
          <v:shape id="_x0000_i1057" type="#_x0000_t75" style="width:38pt;height:17.99pt;mso-position-horizontal-relative:page;mso-position-vertical-relative:page" o:ole="" o:preferrelative="t" filled="f" stroked="f">
            <v:imagedata r:id="rId154" o:title=""/>
            <v:path o:extrusionok="f"/>
            <o:lock v:ext="edit" aspectratio="t"/>
          </v:shape>
          <o:OLEObject Type="Embed" ProgID="Equation.3" ShapeID="_x0000_i1057" DrawAspect="Content" ObjectID="_1234567914" r:id="rId155"/>
        </w:object>
      </w:r>
      <w:r>
        <w:rPr>
          <w:color w:val="000000"/>
        </w:rPr>
        <w:t>,</w:t>
      </w:r>
      <w:r>
        <w:rPr>
          <w:color w:val="000000"/>
          <w:position w:val="-10"/>
        </w:rPr>
        <w:object>
          <v:shape id="_x0000_i1058" type="#_x0000_t75" style="width:39pt;height:17pt;mso-position-horizontal-relative:page;mso-position-vertical-relative:page" o:ole="" o:preferrelative="t" filled="f" stroked="f">
            <v:imagedata r:id="rId156" o:title=""/>
            <v:path o:extrusionok="f"/>
            <o:lock v:ext="edit" aspectratio="t"/>
          </v:shape>
          <o:OLEObject Type="Embed" ProgID="Equation.3" ShapeID="_x0000_i1058" DrawAspect="Content" ObjectID="_1234567915" r:id="rId157"/>
        </w:object>
      </w:r>
      <w:r>
        <w:rPr>
          <w:color w:val="000000"/>
        </w:rPr>
        <w:t xml:space="preserve">mm,  </w:t>
      </w:r>
      <w:r>
        <w:rPr>
          <w:color w:val="000000"/>
          <w:position w:val="-10"/>
        </w:rPr>
        <w:object>
          <v:shape id="_x0000_i1059" type="#_x0000_t75" style="width:39pt;height:17pt;mso-position-horizontal-relative:page;mso-position-vertical-relative:page" o:ole="" o:preferrelative="t" filled="f" stroked="f">
            <v:imagedata r:id="rId158" o:title=""/>
            <v:path o:extrusionok="f"/>
            <o:lock v:ext="edit" aspectratio="t"/>
          </v:shape>
          <o:OLEObject Type="Embed" ProgID="Equation.3" ShapeID="_x0000_i1059" DrawAspect="Content" ObjectID="_1234567916" r:id="rId159"/>
        </w:object>
      </w:r>
      <w:r>
        <w:rPr>
          <w:color w:val="000000"/>
        </w:rPr>
        <w:t>,</w:t>
      </w:r>
      <w:r>
        <w:rPr>
          <w:color w:val="000000"/>
          <w:position w:val="-10"/>
        </w:rPr>
        <w:object>
          <v:shape id="_x0000_i1060" type="#_x0000_t75" style="width:44.99pt;height:17pt;mso-position-horizontal-relative:page;mso-position-vertical-relative:page" o:ole="" o:preferrelative="t" filled="f" stroked="f">
            <v:imagedata r:id="rId160" o:title=""/>
            <v:path o:extrusionok="f"/>
            <o:lock v:ext="edit" aspectratio="t"/>
          </v:shape>
          <o:OLEObject Type="Embed" ProgID="Equation.3" ShapeID="_x0000_i1060" DrawAspect="Content" ObjectID="_1234567917" r:id="rId161"/>
        </w:object>
      </w:r>
      <w:r>
        <w:rPr>
          <w:color w:val="000000"/>
        </w:rPr>
        <w:t>mm,</w:t>
      </w:r>
    </w:p>
    <w:p w:rsidR="002C6761">
      <w:pPr>
        <w:pStyle w:val="Heading2"/>
        <w:spacing w:before="0" w:after="0"/>
        <w:rPr>
          <w:rFonts w:hint="eastAsia"/>
        </w:rPr>
      </w:pPr>
      <w:bookmarkStart w:id="81" w:name="_Toc170615462"/>
      <w:bookmarkStart w:id="82" w:name="_Toc231721557"/>
      <w:bookmarkStart w:id="83" w:name="_Toc594"/>
      <w:bookmarkStart w:id="84" w:name="_Toc32608"/>
      <w:bookmarkStart w:id="85" w:name="_Toc22087"/>
      <w:bookmarkStart w:id="86" w:name="_Toc1170"/>
      <w:bookmarkStart w:id="87" w:name="_Toc30224"/>
      <w:r>
        <w:rPr>
          <w:rFonts w:hint="eastAsia"/>
        </w:rPr>
        <w:t>轮型机器人转向轮组成</w:t>
      </w:r>
      <w:bookmarkEnd w:id="81"/>
      <w:bookmarkEnd w:id="82"/>
      <w:bookmarkEnd w:id="83"/>
      <w:bookmarkEnd w:id="84"/>
      <w:bookmarkEnd w:id="85"/>
      <w:bookmarkEnd w:id="86"/>
      <w:bookmarkEnd w:id="87"/>
    </w:p>
    <w:p w:rsidR="002C6761">
      <w:pPr>
        <w:pStyle w:val="Heading3"/>
        <w:spacing w:before="0"/>
        <w:rPr>
          <w:rFonts w:hint="eastAsia"/>
        </w:rPr>
      </w:pPr>
      <w:bookmarkStart w:id="88" w:name="_Toc27737"/>
      <w:bookmarkStart w:id="89" w:name="_Toc22163"/>
      <w:bookmarkStart w:id="90" w:name="_Toc23097"/>
      <w:bookmarkStart w:id="91" w:name="_Toc24228"/>
      <w:bookmarkStart w:id="92" w:name="_Toc9762"/>
      <w:r>
        <w:rPr>
          <w:rFonts w:hint="eastAsia"/>
        </w:rPr>
        <w:t>转向装置机构</w:t>
      </w:r>
      <w:bookmarkEnd w:id="88"/>
      <w:bookmarkEnd w:id="89"/>
      <w:bookmarkEnd w:id="90"/>
      <w:bookmarkEnd w:id="91"/>
      <w:bookmarkEnd w:id="92"/>
    </w:p>
    <w:p w:rsidR="002C6761">
      <w:pPr>
        <w:spacing w:line="360" w:lineRule="exact"/>
        <w:jc w:val="left"/>
      </w:pPr>
      <w:r>
        <w:rPr>
          <w:rFonts w:hint="eastAsia"/>
        </w:rPr>
        <w:t xml:space="preserve">     </w:t>
      </w:r>
      <w:r>
        <w:t>转向轮起支撑和转向作用，不产生驱动力矩。在小车转向时它可以以一定角度转动。</w:t>
      </w:r>
    </w:p>
    <w:p w:rsidR="002C6761">
      <w:pPr>
        <w:spacing w:line="360" w:lineRule="exact"/>
        <w:jc w:val="center"/>
      </w:pPr>
      <w:r>
        <w:rPr>
          <w:rFonts w:hint="eastAsia"/>
        </w:rPr>
        <w:t xml:space="preserve">   </w:t>
      </w:r>
      <w:r>
        <w:t>轮型机器人</w:t>
      </w:r>
      <w:r>
        <w:rPr>
          <w:rFonts w:hint="eastAsia"/>
        </w:rPr>
        <w:t>前</w:t>
      </w:r>
      <w:r>
        <w:t>轮装</w:t>
      </w:r>
      <w:r>
        <w:rPr>
          <w:szCs w:val="24"/>
        </w:rPr>
        <w:t>置由以下几部分构成：驱动电机，蓄电池和充电部分</w:t>
      </w:r>
      <w:r>
        <w:rPr>
          <w:rFonts w:hint="eastAsia"/>
          <w:szCs w:val="24"/>
        </w:rPr>
        <w:t>。</w:t>
      </w:r>
      <w:r>
        <w:rPr>
          <w:szCs w:val="24"/>
        </w:rPr>
        <w:t>转向传动机构</w:t>
      </w:r>
      <w:r>
        <w:t>和前减震机构，前车体和电池箱及轮胎和轮毂五部分。</w:t>
      </w:r>
    </w:p>
    <w:p w:rsidR="002C6761">
      <w:pPr>
        <w:pStyle w:val="Heading3"/>
        <w:spacing w:before="0"/>
        <w:rPr>
          <w:rFonts w:hint="eastAsia"/>
        </w:rPr>
      </w:pPr>
      <w:bookmarkStart w:id="93" w:name="_Toc231721558"/>
      <w:bookmarkStart w:id="94" w:name="_Toc18971"/>
      <w:bookmarkStart w:id="95" w:name="_Toc15154"/>
      <w:bookmarkStart w:id="96" w:name="_Toc17172"/>
      <w:bookmarkStart w:id="97" w:name="_Toc2930"/>
      <w:bookmarkStart w:id="98" w:name="_Toc22712"/>
      <w:r>
        <w:rPr>
          <w:rFonts w:hint="eastAsia"/>
        </w:rPr>
        <w:t>驱动电机选择</w:t>
      </w:r>
      <w:bookmarkEnd w:id="93"/>
      <w:bookmarkEnd w:id="94"/>
      <w:bookmarkEnd w:id="95"/>
      <w:bookmarkEnd w:id="96"/>
      <w:bookmarkEnd w:id="97"/>
      <w:bookmarkEnd w:id="98"/>
    </w:p>
    <w:p w:rsidR="002C6761">
      <w:pPr>
        <w:spacing w:line="360" w:lineRule="exact"/>
        <w:ind w:firstLine="480"/>
        <w:rPr>
          <w:rFonts w:ascii="宋体" w:hAnsi="宋体" w:hint="eastAsia"/>
        </w:rPr>
        <w:sectPr>
          <w:headerReference w:type="even" r:id="rId162"/>
          <w:headerReference w:type="default" r:id="rId163"/>
          <w:footerReference w:type="even" r:id="rId164"/>
          <w:footerReference w:type="default" r:id="rId165"/>
          <w:headerReference w:type="first" r:id="rId166"/>
          <w:footerReference w:type="first" r:id="rId167"/>
          <w:type w:val="nextPage"/>
          <w:pgSz w:w="11906" w:h="16838"/>
          <w:pgMar w:top="1440" w:right="1797" w:bottom="1440" w:left="1797" w:header="851" w:footer="992" w:gutter="0"/>
          <w:pgNumType w:start="11"/>
          <w:cols w:space="720"/>
          <w:titlePg w:val="0"/>
          <w:docGrid w:type="lines" w:linePitch="312"/>
        </w:sectPr>
      </w:pPr>
      <w:r>
        <w:rPr>
          <w:rFonts w:ascii="宋体" w:hAnsi="宋体" w:hint="eastAsia"/>
        </w:rPr>
        <w:t>转向轮的电机通过对表</w:t>
      </w:r>
      <w:r>
        <w:t>2-1</w:t>
      </w:r>
    </w:p>
    <w:p w:rsidR="002C6761">
      <w:pPr>
        <w:spacing w:line="360" w:lineRule="exact"/>
        <w:ind w:firstLine="480"/>
        <w:rPr>
          <w:rFonts w:ascii="宋体" w:hAnsi="宋体" w:hint="eastAsia"/>
        </w:rPr>
      </w:pPr>
      <w:r>
        <w:rPr>
          <w:rFonts w:ascii="宋体" w:hAnsi="宋体" w:hint="eastAsia"/>
        </w:rPr>
        <w:t>不同电机的特性、工作原理与控制方式的分析比较，为了满足转向系统转动精度高，控制性能强，并且控制简单容易实现的特点，决定选用步进电机作为转向机构驱动电机。</w:t>
      </w:r>
    </w:p>
    <w:p w:rsidR="002C6761">
      <w:pPr>
        <w:spacing w:line="360" w:lineRule="exact"/>
        <w:ind w:firstLine="480"/>
        <w:rPr>
          <w:rFonts w:ascii="宋体" w:hAnsi="宋体" w:hint="eastAsia"/>
        </w:rPr>
      </w:pPr>
      <w:r>
        <w:rPr>
          <w:rFonts w:ascii="宋体" w:hAnsi="宋体" w:hint="eastAsia"/>
        </w:rPr>
        <w:t>步进电机是一种将电脉冲信号转换成角位移(或线位移)的机电元件。对这种电机施加一个电脉冲后，其转轴就转过一个角度，称为一步;脉冲数增加，角位移(或线位移)就随之增加，脉冲频率高，则步进电机旋转速度就高，反之就低;分配脉冲的相序改变后，步进电机的转向则随之而变。步进电机的运动状态和通常匀速旋转的电动机有一定的差别，它是步进形式的运动，故也称其为步进电动机。</w:t>
      </w:r>
    </w:p>
    <w:p w:rsidR="002C6761">
      <w:pPr>
        <w:spacing w:line="360" w:lineRule="exact"/>
        <w:ind w:firstLine="480"/>
        <w:rPr>
          <w:rFonts w:ascii="宋体" w:hAnsi="宋体" w:hint="eastAsia"/>
        </w:rPr>
      </w:pPr>
      <w:r>
        <w:rPr>
          <w:rFonts w:ascii="宋体" w:hAnsi="宋体" w:hint="eastAsia"/>
        </w:rPr>
        <w:t>步进电机的主要指标有：</w:t>
      </w:r>
    </w:p>
    <w:p w:rsidR="002C6761" w:rsidP="008711BA">
      <w:pPr>
        <w:spacing w:line="360" w:lineRule="exact"/>
        <w:ind w:firstLine="480" w:firstLineChars="200"/>
        <w:rPr>
          <w:rFonts w:ascii="宋体" w:hAnsi="宋体" w:hint="eastAsia"/>
        </w:rPr>
      </w:pPr>
      <w:r>
        <w:rPr>
          <w:rFonts w:ascii="宋体" w:hAnsi="宋体" w:hint="eastAsia"/>
        </w:rPr>
        <w:t>相数:产生不同对极N, S磁场的激磁线圈对数。常用m表示。</w:t>
      </w:r>
    </w:p>
    <w:p w:rsidR="002C6761" w:rsidP="008711BA">
      <w:pPr>
        <w:spacing w:line="360" w:lineRule="exact"/>
        <w:ind w:firstLine="480" w:firstLineChars="200"/>
        <w:rPr>
          <w:rFonts w:ascii="宋体" w:hAnsi="宋体" w:hint="eastAsia"/>
        </w:rPr>
      </w:pPr>
      <w:r>
        <w:rPr>
          <w:rFonts w:ascii="宋体" w:hAnsi="宋体" w:hint="eastAsia"/>
        </w:rPr>
        <w:t>拍数:完成一个磁场周期性变化所需脉冲数或导电状态用n表示，或指电机转过一个齿距角所需脉冲数：以四相电机为例，有四相四拍运行方式即</w:t>
      </w:r>
      <w:r>
        <w:t>AB-BC-CD-DA-AB</w:t>
      </w:r>
      <w:r>
        <w:rPr>
          <w:rFonts w:ascii="宋体" w:hAnsi="宋体" w:hint="eastAsia"/>
        </w:rPr>
        <w:t>,八拍运行方式即</w:t>
      </w:r>
      <w:r>
        <w:t>A-AB-B-BC-C-CD-D-DA-A</w:t>
      </w:r>
      <w:r>
        <w:rPr>
          <w:rFonts w:ascii="宋体" w:hAnsi="宋体" w:hint="eastAsia"/>
        </w:rPr>
        <w:t xml:space="preserve"> 。</w:t>
      </w:r>
    </w:p>
    <w:p w:rsidR="002C6761" w:rsidP="008711BA">
      <w:pPr>
        <w:spacing w:line="360" w:lineRule="exact"/>
        <w:ind w:firstLine="480" w:firstLineChars="200"/>
        <w:rPr>
          <w:rFonts w:ascii="宋体" w:hAnsi="宋体" w:hint="eastAsia"/>
        </w:rPr>
      </w:pPr>
      <w:r>
        <w:rPr>
          <w:rFonts w:ascii="宋体" w:hAnsi="宋体" w:hint="eastAsia"/>
          <w:color w:val="000000"/>
        </w:rPr>
        <w:t>步距角:对应一个脉冲信号，电机转子转过的角位移用</w:t>
      </w:r>
      <w:r>
        <w:rPr>
          <w:rFonts w:ascii="宋体" w:hAnsi="宋体" w:hint="eastAsia"/>
          <w:i/>
        </w:rPr>
        <w:t>θ</w:t>
      </w:r>
      <w:r>
        <w:rPr>
          <w:rFonts w:ascii="宋体" w:hAnsi="宋体" w:hint="eastAsia"/>
          <w:color w:val="000000"/>
        </w:rPr>
        <w:t>表示。</w:t>
      </w:r>
      <w:r>
        <w:rPr>
          <w:rFonts w:ascii="宋体" w:hAnsi="宋体" w:hint="eastAsia"/>
          <w:i/>
        </w:rPr>
        <w:t>θ</w:t>
      </w:r>
      <w:r>
        <w:rPr>
          <w:rFonts w:ascii="宋体" w:hAnsi="宋体" w:hint="eastAsia"/>
          <w:color w:val="000000"/>
        </w:rPr>
        <w:t>=360度(转子齿数J*运行拍数)，以常规二、四相，转子齿为50齿电机为例。</w:t>
      </w:r>
      <w:r>
        <w:rPr>
          <w:rFonts w:ascii="宋体" w:hAnsi="宋体" w:hint="eastAsia"/>
        </w:rPr>
        <w:t>四拍运行时步距角为</w:t>
      </w:r>
      <w:r>
        <w:rPr>
          <w:rFonts w:ascii="宋体" w:hAnsi="宋体" w:hint="eastAsia"/>
          <w:position w:val="-10"/>
        </w:rPr>
        <w:object>
          <v:shape id="_x0000_i1061" type="#_x0000_t75" style="width:9pt;height:17pt;mso-position-horizontal-relative:page;mso-position-vertical-relative:page" o:ole="" o:preferrelative="t" filled="f" stroked="f">
            <v:imagedata r:id="rId114" o:title=""/>
            <v:path o:extrusionok="f"/>
            <o:lock v:ext="edit" aspectratio="t"/>
          </v:shape>
          <o:OLEObject Type="Embed" ProgID="Equation.3" ShapeID="_x0000_i1061" DrawAspect="Content" ObjectID="_1234567918" r:id="rId168"/>
        </w:object>
      </w:r>
      <w:r>
        <w:rPr>
          <w:i/>
        </w:rPr>
        <w:t>θ</w:t>
      </w:r>
      <w:r>
        <w:t>=360°/(50×4)=1.8°</w:t>
      </w:r>
      <w:r>
        <w:rPr>
          <w:rFonts w:ascii="宋体" w:hAnsi="宋体" w:hint="eastAsia"/>
        </w:rPr>
        <w:t>(俗称整步)，八拍运行时步距角为</w:t>
      </w:r>
      <w:r>
        <w:rPr>
          <w:i/>
        </w:rPr>
        <w:t>θ</w:t>
      </w:r>
      <w:r>
        <w:t>=360°/(50×8)=0.9°</w:t>
      </w:r>
      <w:r>
        <w:rPr>
          <w:rFonts w:ascii="宋体" w:hAnsi="宋体" w:hint="eastAsia"/>
        </w:rPr>
        <w:t>(俗称半步)。</w:t>
      </w:r>
    </w:p>
    <w:p w:rsidR="002C6761" w:rsidP="008711BA">
      <w:pPr>
        <w:spacing w:line="360" w:lineRule="exact"/>
        <w:ind w:firstLine="480" w:firstLineChars="200"/>
        <w:rPr>
          <w:rFonts w:ascii="宋体" w:hAnsi="宋体" w:hint="eastAsia"/>
        </w:rPr>
      </w:pPr>
      <w:r>
        <w:rPr>
          <w:rFonts w:ascii="宋体" w:hAnsi="宋体" w:hint="eastAsia"/>
        </w:rPr>
        <w:t>定位转矩:电机在不通电状态下，电机转子自身的锁定力矩(由磁场齿形的谐波以及机械误差造成的)</w:t>
      </w:r>
    </w:p>
    <w:p w:rsidR="002C6761" w:rsidP="008711BA">
      <w:pPr>
        <w:spacing w:line="360" w:lineRule="exact"/>
        <w:ind w:firstLine="480" w:firstLineChars="200"/>
        <w:rPr>
          <w:rFonts w:ascii="宋体" w:hAnsi="宋体" w:hint="eastAsia"/>
        </w:rPr>
      </w:pPr>
      <w:r>
        <w:rPr>
          <w:rFonts w:ascii="宋体" w:hAnsi="宋体" w:hint="eastAsia"/>
        </w:rPr>
        <w:t>静转矩:电机在额定静态电作用下，电机不作旋转运动时，电机转轴的锁定力矩。此力矩是衡量电机体积(几何尺寸)的标准，与驱动电压及驱动电源等无关。虽然静转矩与电磁激磁匝数成正比，与定齿转子间的气隙有关，但过分采用减小气隙，增加激磁安匝来提高静力矩是不可取的，这样会造成电机的发热及机械噪音。</w:t>
      </w:r>
    </w:p>
    <w:p w:rsidR="002C6761">
      <w:pPr>
        <w:spacing w:line="360" w:lineRule="exact"/>
        <w:ind w:firstLine="200"/>
        <w:rPr>
          <w:rFonts w:ascii="宋体" w:hAnsi="宋体" w:hint="eastAsia"/>
        </w:rPr>
      </w:pPr>
      <w:r>
        <w:rPr>
          <w:rFonts w:ascii="宋体" w:hAnsi="宋体" w:hint="eastAsia"/>
        </w:rPr>
        <w:t xml:space="preserve">  步距角精度:步进电机每转过一个步距角的实际值与理论值的误差。用百分比表示:（误差/步距角）</w:t>
      </w:r>
      <w:r>
        <w:t>×100%</w:t>
      </w:r>
      <w:r>
        <w:rPr>
          <w:rFonts w:ascii="宋体" w:hAnsi="宋体" w:hint="eastAsia"/>
        </w:rPr>
        <w:t>。不同运行拍数其值不同，四拍运行时应在</w:t>
      </w:r>
      <w:r>
        <w:t>5%</w:t>
      </w:r>
      <w:r>
        <w:rPr>
          <w:rFonts w:ascii="宋体" w:hAnsi="宋体" w:hint="eastAsia"/>
        </w:rPr>
        <w:t>之内，八拍运行时应在</w:t>
      </w:r>
      <w:r>
        <w:t>15%</w:t>
      </w:r>
      <w:r>
        <w:rPr>
          <w:rFonts w:ascii="宋体" w:hAnsi="宋体" w:hint="eastAsia"/>
        </w:rPr>
        <w:t>以内。</w:t>
      </w:r>
    </w:p>
    <w:p w:rsidR="002C6761">
      <w:pPr>
        <w:spacing w:line="360" w:lineRule="exact"/>
        <w:ind w:firstLine="200"/>
        <w:rPr>
          <w:rFonts w:ascii="宋体" w:hAnsi="宋体" w:hint="eastAsia"/>
        </w:rPr>
      </w:pPr>
      <w:r>
        <w:rPr>
          <w:rFonts w:ascii="宋体" w:hAnsi="宋体" w:hint="eastAsia"/>
        </w:rPr>
        <w:t xml:space="preserve">  失步:电机运转时运转的步数，不等于理论上的步数。称之为失步。</w:t>
      </w:r>
    </w:p>
    <w:p w:rsidR="002C6761">
      <w:pPr>
        <w:spacing w:line="360" w:lineRule="exact"/>
        <w:ind w:firstLine="200"/>
        <w:rPr>
          <w:rFonts w:ascii="宋体" w:hAnsi="宋体" w:hint="eastAsia"/>
        </w:rPr>
      </w:pPr>
      <w:r>
        <w:rPr>
          <w:rFonts w:ascii="宋体" w:hAnsi="宋体" w:hint="eastAsia"/>
        </w:rPr>
        <w:t xml:space="preserve">  失调角:转子齿轴线偏移定子齿轴线的角度，电机运转必存在失调角，由失调角产生的误差，采用细分驱动是不能解决的。</w:t>
      </w:r>
    </w:p>
    <w:p w:rsidR="002C6761" w:rsidP="008711BA">
      <w:pPr>
        <w:spacing w:line="360" w:lineRule="exact"/>
        <w:ind w:firstLine="480" w:firstLineChars="200"/>
        <w:rPr>
          <w:rFonts w:ascii="宋体" w:hAnsi="宋体" w:hint="eastAsia"/>
        </w:rPr>
      </w:pPr>
      <w:r>
        <w:rPr>
          <w:rFonts w:ascii="宋体" w:hAnsi="宋体" w:hint="eastAsia"/>
        </w:rPr>
        <w:t>最大空载起动频率:电机在某种驱动形式、电压及额定电流下，在不加负载的情况下，能够直接起动的最大频率。</w:t>
      </w:r>
    </w:p>
    <w:p w:rsidR="002C6761" w:rsidP="008711BA">
      <w:pPr>
        <w:spacing w:line="360" w:lineRule="exact"/>
        <w:ind w:firstLine="480" w:firstLineChars="200"/>
        <w:rPr>
          <w:rFonts w:ascii="宋体" w:hAnsi="宋体" w:hint="eastAsia"/>
        </w:rPr>
      </w:pPr>
      <w:r>
        <w:rPr>
          <w:rFonts w:ascii="宋体" w:hAnsi="宋体" w:hint="eastAsia"/>
        </w:rPr>
        <w:t>最大空载的运行频率:电机在某种驱动形式，电压及额定电流下，电机不带负载的最高转速频率。</w:t>
      </w:r>
    </w:p>
    <w:p w:rsidR="002C6761">
      <w:pPr>
        <w:spacing w:line="360" w:lineRule="exact"/>
        <w:rPr>
          <w:rFonts w:ascii="宋体" w:hAnsi="宋体" w:hint="eastAsia"/>
        </w:rPr>
      </w:pPr>
      <w:r>
        <w:rPr>
          <w:rFonts w:ascii="宋体" w:hAnsi="宋体" w:hint="eastAsia"/>
        </w:rPr>
        <w:t>运行矩频特性:电机在某种测试条件下测得运行中输出力矩与频率关系的曲线称为运行矩频特性，这是电机诸多动态曲线中最重要的，也是电机选择的根本依据。</w:t>
      </w:r>
    </w:p>
    <w:p w:rsidR="002C6761" w:rsidP="008711BA">
      <w:pPr>
        <w:spacing w:line="360" w:lineRule="exact"/>
        <w:ind w:firstLine="480" w:firstLineChars="200"/>
        <w:rPr>
          <w:rFonts w:ascii="宋体" w:hAnsi="宋体" w:hint="eastAsia"/>
        </w:rPr>
        <w:sectPr>
          <w:headerReference w:type="even" r:id="rId169"/>
          <w:headerReference w:type="default" r:id="rId170"/>
          <w:footerReference w:type="even" r:id="rId171"/>
          <w:footerReference w:type="default" r:id="rId172"/>
          <w:headerReference w:type="first" r:id="rId173"/>
          <w:footerReference w:type="first" r:id="rId174"/>
          <w:type w:val="nextPage"/>
          <w:pgSz w:w="11906" w:h="16838"/>
          <w:pgMar w:top="1440" w:right="1797" w:bottom="1440" w:left="1797" w:header="851" w:footer="992" w:gutter="0"/>
          <w:pgNumType w:start="12"/>
          <w:cols w:space="720"/>
          <w:titlePg w:val="0"/>
          <w:docGrid w:type="lines" w:linePitch="312"/>
        </w:sectPr>
      </w:pPr>
      <w:r>
        <w:rPr>
          <w:rFonts w:ascii="宋体" w:hAnsi="宋体" w:hint="eastAsia"/>
        </w:rPr>
        <w:t>步进电机有其独特的优点，归纳起来主要有:</w:t>
      </w:r>
    </w:p>
    <w:p w:rsidR="002C6761">
      <w:pPr>
        <w:numPr>
          <w:ilvl w:val="0"/>
          <w:numId w:val="3"/>
        </w:numPr>
        <w:tabs>
          <w:tab w:val="left" w:pos="900"/>
        </w:tabs>
        <w:spacing w:line="360" w:lineRule="exact"/>
        <w:rPr>
          <w:rFonts w:ascii="宋体" w:hAnsi="宋体" w:hint="eastAsia"/>
        </w:rPr>
      </w:pPr>
      <w:r>
        <w:rPr>
          <w:rFonts w:ascii="宋体" w:hAnsi="宋体" w:hint="eastAsia"/>
        </w:rPr>
        <w:t>步距值不受各种干扰因素的影响。简而言之，转子运动的速度主要取决于脉冲信号的频率，而转子运动的总位移量取决于总的脉冲个数。</w:t>
      </w:r>
    </w:p>
    <w:p w:rsidR="002C6761">
      <w:pPr>
        <w:numPr>
          <w:ilvl w:val="0"/>
          <w:numId w:val="3"/>
        </w:numPr>
        <w:tabs>
          <w:tab w:val="left" w:pos="900"/>
        </w:tabs>
        <w:spacing w:line="360" w:lineRule="exact"/>
        <w:rPr>
          <w:rFonts w:ascii="宋体" w:hAnsi="宋体" w:hint="eastAsia"/>
        </w:rPr>
      </w:pPr>
      <w:r>
        <w:rPr>
          <w:rFonts w:ascii="宋体" w:hAnsi="宋体" w:hint="eastAsia"/>
        </w:rPr>
        <w:t>位移与输入脉冲信号相对应，步距误差不长期积累。因此可以组成结构较为简单而又具有一定精度的开环控制系统，也可以在要求更高精度时组成闭环控制系统。</w:t>
      </w:r>
    </w:p>
    <w:p w:rsidR="002C6761">
      <w:pPr>
        <w:numPr>
          <w:ilvl w:val="0"/>
          <w:numId w:val="3"/>
        </w:numPr>
        <w:tabs>
          <w:tab w:val="left" w:pos="900"/>
        </w:tabs>
        <w:spacing w:line="360" w:lineRule="exact"/>
        <w:rPr>
          <w:rFonts w:ascii="宋体" w:hAnsi="宋体" w:hint="eastAsia"/>
        </w:rPr>
      </w:pPr>
      <w:r>
        <w:rPr>
          <w:rFonts w:ascii="宋体" w:hAnsi="宋体" w:hint="eastAsia"/>
        </w:rPr>
        <w:t>可以用数字信号直接进行开环控制，整个结构简单廉价。</w:t>
      </w:r>
    </w:p>
    <w:p w:rsidR="002C6761">
      <w:pPr>
        <w:numPr>
          <w:ilvl w:val="0"/>
          <w:numId w:val="3"/>
        </w:numPr>
        <w:tabs>
          <w:tab w:val="left" w:pos="900"/>
        </w:tabs>
        <w:spacing w:line="360" w:lineRule="exact"/>
        <w:rPr>
          <w:rFonts w:ascii="宋体" w:hAnsi="宋体" w:hint="eastAsia"/>
        </w:rPr>
      </w:pPr>
      <w:r>
        <w:rPr>
          <w:rFonts w:ascii="宋体" w:hAnsi="宋体" w:hint="eastAsia"/>
        </w:rPr>
        <w:t>无刷，电动机本体部件少，可靠性高。</w:t>
      </w:r>
    </w:p>
    <w:p w:rsidR="002C6761">
      <w:pPr>
        <w:numPr>
          <w:ilvl w:val="0"/>
          <w:numId w:val="3"/>
        </w:numPr>
        <w:tabs>
          <w:tab w:val="left" w:pos="900"/>
        </w:tabs>
        <w:spacing w:line="360" w:lineRule="exact"/>
        <w:rPr>
          <w:rFonts w:ascii="宋体" w:hAnsi="宋体" w:hint="eastAsia"/>
        </w:rPr>
      </w:pPr>
      <w:r>
        <w:rPr>
          <w:rFonts w:ascii="宋体" w:hAnsi="宋体" w:hint="eastAsia"/>
        </w:rPr>
        <w:t>控制性能好。起动、停车、反转及其他运行方式的改变，都在</w:t>
      </w:r>
    </w:p>
    <w:p w:rsidR="002C6761">
      <w:pPr>
        <w:spacing w:line="360" w:lineRule="exact"/>
        <w:rPr>
          <w:rFonts w:ascii="宋体" w:hAnsi="宋体" w:hint="eastAsia"/>
        </w:rPr>
      </w:pPr>
      <w:r>
        <w:rPr>
          <w:rFonts w:ascii="宋体" w:hAnsi="宋体" w:hint="eastAsia"/>
        </w:rPr>
        <w:t xml:space="preserve">        脉冲内完成，在一定的频率范围内运行时，任何运行方式都不</w:t>
      </w:r>
    </w:p>
    <w:p w:rsidR="002C6761">
      <w:pPr>
        <w:spacing w:line="360" w:lineRule="exact"/>
        <w:rPr>
          <w:rFonts w:ascii="宋体" w:hAnsi="宋体" w:hint="eastAsia"/>
        </w:rPr>
      </w:pPr>
      <w:r>
        <w:rPr>
          <w:rFonts w:ascii="宋体" w:hAnsi="宋体" w:hint="eastAsia"/>
        </w:rPr>
        <w:t xml:space="preserve">        会丢步。</w:t>
      </w:r>
    </w:p>
    <w:p w:rsidR="002C6761">
      <w:pPr>
        <w:numPr>
          <w:ilvl w:val="0"/>
          <w:numId w:val="3"/>
        </w:numPr>
        <w:tabs>
          <w:tab w:val="left" w:pos="900"/>
        </w:tabs>
        <w:spacing w:line="360" w:lineRule="exact"/>
        <w:rPr>
          <w:rFonts w:ascii="宋体" w:hAnsi="宋体" w:hint="eastAsia"/>
        </w:rPr>
      </w:pPr>
      <w:r>
        <w:rPr>
          <w:rFonts w:ascii="宋体" w:hAnsi="宋体" w:hint="eastAsia"/>
        </w:rPr>
        <w:t>停止时有自锁能力。</w:t>
      </w:r>
    </w:p>
    <w:p w:rsidR="002C6761">
      <w:pPr>
        <w:numPr>
          <w:ilvl w:val="0"/>
          <w:numId w:val="3"/>
        </w:numPr>
        <w:tabs>
          <w:tab w:val="left" w:pos="900"/>
        </w:tabs>
        <w:spacing w:line="360" w:lineRule="exact"/>
        <w:rPr>
          <w:rFonts w:ascii="宋体" w:hAnsi="宋体" w:hint="eastAsia"/>
        </w:rPr>
      </w:pPr>
      <w:r>
        <w:rPr>
          <w:rFonts w:ascii="宋体" w:hAnsi="宋体" w:hint="eastAsia"/>
        </w:rPr>
        <w:t>步距角选择范围大，可在几角分至</w:t>
      </w:r>
      <w:r>
        <w:rPr>
          <w:position w:val="-6"/>
        </w:rPr>
        <w:object>
          <v:shape id="_x0000_i1062" type="#_x0000_t75" style="width:24.94pt;height:13.95pt;mso-position-horizontal-relative:page;mso-position-vertical-relative:page" o:ole="" o:preferrelative="t" filled="f" stroked="f">
            <v:imagedata r:id="rId175" o:title=""/>
            <v:path o:extrusionok="f"/>
            <o:lock v:ext="edit" aspectratio="t"/>
          </v:shape>
          <o:OLEObject Type="Embed" ProgID="Equation.3" ShapeID="_x0000_i1062" DrawAspect="Content" ObjectID="_1234567919" r:id="rId176"/>
        </w:object>
      </w:r>
      <w:r>
        <w:rPr>
          <w:rFonts w:ascii="宋体" w:hAnsi="宋体" w:hint="eastAsia"/>
        </w:rPr>
        <w:t>大范围内选择。在小</w:t>
      </w:r>
    </w:p>
    <w:p w:rsidR="002C6761">
      <w:pPr>
        <w:spacing w:line="360" w:lineRule="exact"/>
        <w:rPr>
          <w:rFonts w:ascii="宋体" w:hAnsi="宋体" w:hint="eastAsia"/>
        </w:rPr>
      </w:pPr>
      <w:r>
        <w:rPr>
          <w:rFonts w:ascii="宋体" w:hAnsi="宋体" w:hint="eastAsia"/>
        </w:rPr>
        <w:t xml:space="preserve">        情况下，通常可以在超低速下高转距稳定的运行</w:t>
      </w:r>
    </w:p>
    <w:p w:rsidR="002C6761" w:rsidP="008711BA">
      <w:pPr>
        <w:spacing w:line="360" w:lineRule="exact"/>
        <w:ind w:firstLine="480" w:firstLineChars="200"/>
        <w:rPr>
          <w:rFonts w:ascii="宋体" w:hAnsi="宋体" w:hint="eastAsia"/>
          <w:color w:val="000000"/>
        </w:rPr>
      </w:pPr>
      <w:r>
        <w:rPr>
          <w:rFonts w:ascii="宋体" w:hAnsi="宋体" w:hint="eastAsia"/>
        </w:rPr>
        <w:t>通过比较各种指标和参数后，我们决定选用</w:t>
      </w:r>
      <w:r>
        <w:rPr>
          <w:rFonts w:ascii="宋体" w:hAnsi="宋体" w:hint="eastAsia"/>
          <w:color w:val="000000"/>
        </w:rPr>
        <w:t>常州丰源公司生产的35BYHJ03减速步进电机</w:t>
      </w:r>
      <w:r>
        <w:rPr>
          <w:rFonts w:ascii="宋体" w:hAnsi="宋体" w:hint="eastAsia"/>
        </w:rPr>
        <w:t>步进电机，自带</w:t>
      </w:r>
      <w:r>
        <w:t>25:1</w:t>
      </w:r>
      <w:r>
        <w:rPr>
          <w:rFonts w:ascii="宋体" w:hAnsi="宋体" w:hint="eastAsia"/>
        </w:rPr>
        <w:t>的减速器。</w:t>
      </w:r>
      <w:r>
        <w:rPr>
          <w:rFonts w:ascii="宋体" w:hAnsi="宋体" w:hint="eastAsia"/>
          <w:color w:val="000000"/>
        </w:rPr>
        <w:t>参数如表</w:t>
      </w:r>
      <w:r>
        <w:rPr>
          <w:color w:val="000000"/>
        </w:rPr>
        <w:t>2-6</w:t>
      </w:r>
      <w:r>
        <w:rPr>
          <w:rFonts w:ascii="宋体" w:hAnsi="宋体" w:hint="eastAsia"/>
          <w:color w:val="000000"/>
        </w:rPr>
        <w:t>所示:</w:t>
      </w:r>
    </w:p>
    <w:p w:rsidR="002C6761">
      <w:pPr>
        <w:spacing w:line="360" w:lineRule="auto"/>
        <w:jc w:val="center"/>
        <w:rPr>
          <w:rFonts w:ascii="宋体" w:hAnsi="宋体" w:hint="eastAsia"/>
          <w:sz w:val="21"/>
        </w:rPr>
      </w:pPr>
      <w:r>
        <w:rPr>
          <w:rFonts w:ascii="宋体" w:hAnsi="宋体" w:hint="eastAsia"/>
          <w:sz w:val="21"/>
        </w:rPr>
        <w:t>表</w:t>
      </w:r>
      <w:r>
        <w:rPr>
          <w:sz w:val="21"/>
        </w:rPr>
        <w:t>2-6</w:t>
      </w:r>
      <w:r>
        <w:rPr>
          <w:rFonts w:ascii="宋体" w:hAnsi="宋体" w:hint="eastAsia"/>
          <w:sz w:val="21"/>
        </w:rPr>
        <w:t xml:space="preserve"> 步进电机参数</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6"/>
        <w:gridCol w:w="722"/>
        <w:gridCol w:w="632"/>
        <w:gridCol w:w="676"/>
        <w:gridCol w:w="676"/>
        <w:gridCol w:w="780"/>
        <w:gridCol w:w="796"/>
        <w:gridCol w:w="860"/>
        <w:gridCol w:w="1083"/>
        <w:gridCol w:w="99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411"/>
          <w:jc w:val="center"/>
        </w:trPr>
        <w:tc>
          <w:tcPr>
            <w:tcW w:w="996" w:type="dxa"/>
            <w:tcBorders>
              <w:top w:val="single" w:sz="4" w:space="0" w:color="auto"/>
              <w:left w:val="nil"/>
              <w:bottom w:val="single" w:sz="4" w:space="0" w:color="auto"/>
              <w:right w:val="single" w:sz="4" w:space="0" w:color="auto"/>
            </w:tcBorders>
            <w:vAlign w:val="center"/>
          </w:tcPr>
          <w:p w:rsidR="002C6761">
            <w:pPr>
              <w:jc w:val="center"/>
              <w:rPr>
                <w:rFonts w:ascii="宋体" w:hAnsi="宋体" w:hint="eastAsia"/>
                <w:color w:val="000000"/>
                <w:szCs w:val="24"/>
              </w:rPr>
            </w:pPr>
            <w:r>
              <w:rPr>
                <w:rFonts w:ascii="宋体" w:hAnsi="宋体" w:hint="eastAsia"/>
                <w:color w:val="000000"/>
                <w:szCs w:val="24"/>
              </w:rPr>
              <w:t>步距角</w:t>
            </w:r>
          </w:p>
          <w:p w:rsidR="002C6761">
            <w:pPr>
              <w:jc w:val="center"/>
              <w:rPr>
                <w:rFonts w:ascii="宋体" w:hAnsi="宋体" w:hint="eastAsia"/>
                <w:color w:val="000000"/>
                <w:szCs w:val="24"/>
              </w:rPr>
            </w:pPr>
            <w:r>
              <w:rPr>
                <w:rFonts w:ascii="宋体" w:hAnsi="宋体" w:hint="eastAsia"/>
                <w:color w:val="000000"/>
                <w:szCs w:val="24"/>
              </w:rPr>
              <w:t>（</w:t>
            </w:r>
            <w:r>
              <w:rPr>
                <w:rFonts w:ascii="宋体" w:hAnsi="宋体" w:hint="eastAsia"/>
                <w:i/>
                <w:szCs w:val="24"/>
              </w:rPr>
              <w:t>θ</w:t>
            </w:r>
            <w:r>
              <w:rPr>
                <w:rFonts w:ascii="宋体" w:hAnsi="宋体" w:hint="eastAsia"/>
                <w:szCs w:val="24"/>
              </w:rPr>
              <w:t>，</w:t>
            </w:r>
            <w:r>
              <w:rPr>
                <w:rFonts w:ascii="宋体" w:hAnsi="宋体" w:hint="eastAsia"/>
                <w:szCs w:val="24"/>
              </w:rPr>
              <w:t>°</w:t>
            </w:r>
          </w:p>
        </w:tc>
        <w:tc>
          <w:tcPr>
            <w:tcW w:w="722" w:type="dxa"/>
            <w:tcBorders>
              <w:left w:val="single" w:sz="4" w:space="0" w:color="auto"/>
            </w:tcBorders>
            <w:vAlign w:val="center"/>
          </w:tcPr>
          <w:p w:rsidR="002C6761">
            <w:pPr>
              <w:jc w:val="center"/>
              <w:rPr>
                <w:rFonts w:ascii="宋体" w:hAnsi="宋体" w:hint="eastAsia"/>
                <w:szCs w:val="24"/>
              </w:rPr>
            </w:pPr>
            <w:r>
              <w:rPr>
                <w:rFonts w:ascii="宋体" w:hAnsi="宋体" w:hint="eastAsia"/>
                <w:szCs w:val="24"/>
              </w:rPr>
              <w:t>相</w:t>
            </w:r>
          </w:p>
          <w:p w:rsidR="002C6761">
            <w:pPr>
              <w:jc w:val="center"/>
              <w:rPr>
                <w:rFonts w:ascii="宋体" w:hAnsi="宋体" w:hint="eastAsia"/>
                <w:szCs w:val="24"/>
              </w:rPr>
            </w:pPr>
            <w:r>
              <w:rPr>
                <w:rFonts w:ascii="宋体" w:hAnsi="宋体" w:hint="eastAsia"/>
                <w:szCs w:val="24"/>
              </w:rPr>
              <w:t>数</w:t>
            </w:r>
          </w:p>
        </w:tc>
        <w:tc>
          <w:tcPr>
            <w:tcW w:w="632" w:type="dxa"/>
            <w:vAlign w:val="center"/>
          </w:tcPr>
          <w:p w:rsidR="002C6761">
            <w:pPr>
              <w:jc w:val="center"/>
              <w:rPr>
                <w:rFonts w:ascii="宋体" w:hAnsi="宋体" w:hint="eastAsia"/>
                <w:szCs w:val="24"/>
              </w:rPr>
            </w:pPr>
            <w:r>
              <w:rPr>
                <w:rFonts w:ascii="宋体" w:hAnsi="宋体" w:hint="eastAsia"/>
                <w:szCs w:val="24"/>
              </w:rPr>
              <w:t>电压</w:t>
            </w:r>
          </w:p>
          <w:p w:rsidR="002C6761">
            <w:pPr>
              <w:jc w:val="center"/>
              <w:rPr>
                <w:rFonts w:ascii="宋体" w:hAnsi="宋体" w:hint="eastAsia"/>
                <w:szCs w:val="24"/>
              </w:rPr>
            </w:pPr>
          </w:p>
          <w:p w:rsidR="002C6761">
            <w:pPr>
              <w:jc w:val="center"/>
              <w:rPr>
                <w:rFonts w:ascii="宋体" w:hAnsi="宋体" w:hint="eastAsia"/>
                <w:i/>
                <w:szCs w:val="24"/>
              </w:rPr>
            </w:pPr>
            <w:r>
              <w:rPr>
                <w:rFonts w:ascii="宋体" w:hAnsi="宋体" w:hint="eastAsia"/>
                <w:i/>
                <w:szCs w:val="24"/>
              </w:rPr>
              <w:t>U,V</w:t>
            </w:r>
          </w:p>
        </w:tc>
        <w:tc>
          <w:tcPr>
            <w:tcW w:w="676" w:type="dxa"/>
            <w:vAlign w:val="center"/>
          </w:tcPr>
          <w:p w:rsidR="002C6761">
            <w:pPr>
              <w:jc w:val="center"/>
              <w:rPr>
                <w:rFonts w:ascii="宋体" w:hAnsi="宋体" w:hint="eastAsia"/>
                <w:szCs w:val="24"/>
              </w:rPr>
            </w:pPr>
            <w:r>
              <w:rPr>
                <w:rFonts w:ascii="宋体" w:hAnsi="宋体" w:hint="eastAsia"/>
                <w:szCs w:val="24"/>
              </w:rPr>
              <w:t>电流</w:t>
            </w:r>
          </w:p>
          <w:p w:rsidR="002C6761">
            <w:pPr>
              <w:jc w:val="center"/>
              <w:rPr>
                <w:rFonts w:ascii="宋体" w:hAnsi="宋体" w:hint="eastAsia"/>
                <w:szCs w:val="24"/>
              </w:rPr>
            </w:pPr>
          </w:p>
          <w:p w:rsidR="002C6761">
            <w:pPr>
              <w:jc w:val="center"/>
              <w:rPr>
                <w:rFonts w:ascii="宋体" w:hAnsi="宋体" w:hint="eastAsia"/>
                <w:i/>
                <w:szCs w:val="24"/>
              </w:rPr>
            </w:pPr>
            <w:r>
              <w:rPr>
                <w:rFonts w:ascii="宋体" w:hAnsi="宋体" w:hint="eastAsia"/>
                <w:i/>
                <w:szCs w:val="24"/>
              </w:rPr>
              <w:t>I,mA</w:t>
            </w:r>
          </w:p>
        </w:tc>
        <w:tc>
          <w:tcPr>
            <w:tcW w:w="676" w:type="dxa"/>
            <w:vAlign w:val="center"/>
          </w:tcPr>
          <w:p w:rsidR="002C6761">
            <w:pPr>
              <w:jc w:val="center"/>
              <w:rPr>
                <w:rFonts w:ascii="宋体" w:hAnsi="宋体" w:hint="eastAsia"/>
                <w:szCs w:val="24"/>
              </w:rPr>
            </w:pPr>
            <w:r>
              <w:rPr>
                <w:rFonts w:ascii="宋体" w:hAnsi="宋体" w:hint="eastAsia"/>
                <w:szCs w:val="24"/>
              </w:rPr>
              <w:t>电阻</w:t>
            </w:r>
          </w:p>
          <w:p w:rsidR="002C6761">
            <w:pPr>
              <w:jc w:val="center"/>
              <w:rPr>
                <w:rFonts w:ascii="宋体" w:hAnsi="宋体" w:hint="eastAsia"/>
                <w:szCs w:val="24"/>
              </w:rPr>
            </w:pPr>
          </w:p>
          <w:p w:rsidR="002C6761">
            <w:pPr>
              <w:jc w:val="center"/>
              <w:rPr>
                <w:rFonts w:ascii="宋体" w:hAnsi="宋体" w:hint="eastAsia"/>
                <w:i/>
                <w:szCs w:val="24"/>
              </w:rPr>
            </w:pPr>
            <w:r>
              <w:rPr>
                <w:rFonts w:ascii="宋体" w:hAnsi="宋体" w:hint="eastAsia"/>
                <w:i/>
                <w:szCs w:val="24"/>
              </w:rPr>
              <w:t>R,</w:t>
            </w:r>
            <w:r>
              <w:rPr>
                <w:rFonts w:ascii="宋体" w:hAnsi="宋体" w:hint="eastAsia"/>
                <w:i/>
                <w:szCs w:val="24"/>
              </w:rPr>
              <w:t>Ω</w:t>
            </w:r>
          </w:p>
        </w:tc>
        <w:tc>
          <w:tcPr>
            <w:tcW w:w="780" w:type="dxa"/>
            <w:vAlign w:val="center"/>
          </w:tcPr>
          <w:p w:rsidR="002C6761">
            <w:pPr>
              <w:jc w:val="center"/>
              <w:rPr>
                <w:rFonts w:ascii="宋体" w:hAnsi="宋体" w:hint="eastAsia"/>
                <w:szCs w:val="24"/>
              </w:rPr>
            </w:pPr>
            <w:r>
              <w:rPr>
                <w:rFonts w:ascii="宋体" w:hAnsi="宋体" w:hint="eastAsia"/>
                <w:szCs w:val="24"/>
              </w:rPr>
              <w:t>减速比</w:t>
            </w:r>
          </w:p>
        </w:tc>
        <w:tc>
          <w:tcPr>
            <w:tcW w:w="796" w:type="dxa"/>
            <w:vAlign w:val="center"/>
          </w:tcPr>
          <w:p w:rsidR="002C6761">
            <w:pPr>
              <w:jc w:val="center"/>
              <w:rPr>
                <w:rFonts w:ascii="宋体" w:hAnsi="宋体" w:hint="eastAsia"/>
                <w:szCs w:val="24"/>
              </w:rPr>
            </w:pPr>
            <w:r>
              <w:rPr>
                <w:rFonts w:ascii="宋体" w:hAnsi="宋体" w:hint="eastAsia"/>
                <w:szCs w:val="24"/>
              </w:rPr>
              <w:t>空载运行频率</w:t>
            </w:r>
            <w:r>
              <w:rPr>
                <w:rFonts w:ascii="宋体" w:hAnsi="宋体" w:hint="eastAsia"/>
                <w:i/>
                <w:szCs w:val="24"/>
              </w:rPr>
              <w:t>F,pps</w:t>
            </w:r>
          </w:p>
        </w:tc>
        <w:tc>
          <w:tcPr>
            <w:tcW w:w="860" w:type="dxa"/>
            <w:vAlign w:val="center"/>
          </w:tcPr>
          <w:p w:rsidR="002C6761">
            <w:pPr>
              <w:jc w:val="center"/>
              <w:rPr>
                <w:rFonts w:ascii="宋体" w:hAnsi="宋体" w:hint="eastAsia"/>
                <w:szCs w:val="24"/>
              </w:rPr>
            </w:pPr>
            <w:r>
              <w:rPr>
                <w:rFonts w:ascii="宋体" w:hAnsi="宋体" w:hint="eastAsia"/>
                <w:szCs w:val="24"/>
              </w:rPr>
              <w:t>空载启动频率</w:t>
            </w:r>
          </w:p>
          <w:p w:rsidR="002C6761">
            <w:pPr>
              <w:jc w:val="center"/>
              <w:rPr>
                <w:rFonts w:ascii="宋体" w:hAnsi="宋体" w:hint="eastAsia"/>
                <w:i/>
                <w:szCs w:val="24"/>
              </w:rPr>
            </w:pPr>
            <w:r>
              <w:rPr>
                <w:rFonts w:ascii="宋体" w:hAnsi="宋体" w:hint="eastAsia"/>
                <w:i/>
                <w:szCs w:val="24"/>
              </w:rPr>
              <w:t>F,pps</w:t>
            </w:r>
          </w:p>
        </w:tc>
        <w:tc>
          <w:tcPr>
            <w:tcW w:w="1083" w:type="dxa"/>
            <w:tcBorders>
              <w:right w:val="single" w:sz="4" w:space="0" w:color="auto"/>
            </w:tcBorders>
            <w:vAlign w:val="center"/>
          </w:tcPr>
          <w:p w:rsidR="002C6761">
            <w:pPr>
              <w:widowControl/>
              <w:jc w:val="center"/>
              <w:rPr>
                <w:rFonts w:ascii="宋体" w:hAnsi="宋体" w:hint="eastAsia"/>
                <w:kern w:val="0"/>
                <w:szCs w:val="24"/>
              </w:rPr>
            </w:pPr>
            <w:r>
              <w:rPr>
                <w:rFonts w:ascii="宋体" w:hAnsi="宋体" w:hint="eastAsia"/>
                <w:kern w:val="0"/>
                <w:szCs w:val="24"/>
              </w:rPr>
              <w:t>起动转距</w:t>
            </w:r>
          </w:p>
          <w:p w:rsidR="002C6761">
            <w:pPr>
              <w:jc w:val="center"/>
              <w:rPr>
                <w:rFonts w:ascii="宋体" w:hAnsi="宋体" w:hint="eastAsia"/>
                <w:i/>
                <w:szCs w:val="24"/>
              </w:rPr>
            </w:pPr>
            <w:r>
              <w:rPr>
                <w:rFonts w:ascii="宋体" w:hAnsi="宋体" w:hint="eastAsia"/>
                <w:i/>
                <w:szCs w:val="24"/>
              </w:rPr>
              <w:t>T,（g.cm）</w:t>
            </w:r>
          </w:p>
        </w:tc>
        <w:tc>
          <w:tcPr>
            <w:tcW w:w="996" w:type="dxa"/>
            <w:tcBorders>
              <w:top w:val="single" w:sz="4" w:space="0" w:color="auto"/>
              <w:left w:val="single" w:sz="4" w:space="0" w:color="auto"/>
              <w:bottom w:val="single" w:sz="4" w:space="0" w:color="auto"/>
              <w:right w:val="nil"/>
            </w:tcBorders>
            <w:vAlign w:val="center"/>
          </w:tcPr>
          <w:p w:rsidR="002C6761">
            <w:pPr>
              <w:widowControl/>
              <w:jc w:val="center"/>
              <w:rPr>
                <w:rFonts w:ascii="宋体" w:hAnsi="宋体" w:hint="eastAsia"/>
                <w:kern w:val="0"/>
                <w:szCs w:val="24"/>
              </w:rPr>
            </w:pPr>
            <w:r>
              <w:rPr>
                <w:rFonts w:ascii="宋体" w:hAnsi="宋体" w:hint="eastAsia"/>
                <w:kern w:val="0"/>
                <w:szCs w:val="24"/>
              </w:rPr>
              <w:t>锁定</w:t>
            </w:r>
          </w:p>
          <w:p w:rsidR="002C6761">
            <w:pPr>
              <w:widowControl/>
              <w:jc w:val="center"/>
              <w:rPr>
                <w:rFonts w:ascii="宋体" w:hAnsi="宋体" w:hint="eastAsia"/>
                <w:kern w:val="0"/>
                <w:szCs w:val="24"/>
              </w:rPr>
            </w:pPr>
            <w:r>
              <w:rPr>
                <w:rFonts w:ascii="宋体" w:hAnsi="宋体" w:hint="eastAsia"/>
                <w:kern w:val="0"/>
                <w:szCs w:val="24"/>
              </w:rPr>
              <w:t>转距</w:t>
            </w:r>
          </w:p>
          <w:p w:rsidR="002C6761">
            <w:pPr>
              <w:jc w:val="center"/>
              <w:rPr>
                <w:rFonts w:ascii="宋体" w:hAnsi="宋体" w:hint="eastAsia"/>
                <w:i/>
                <w:szCs w:val="24"/>
              </w:rPr>
            </w:pPr>
            <w:r>
              <w:rPr>
                <w:rFonts w:ascii="宋体" w:hAnsi="宋体" w:hint="eastAsia"/>
                <w:i/>
                <w:szCs w:val="24"/>
              </w:rPr>
              <w:t>T,（g.cm）</w:t>
            </w:r>
          </w:p>
        </w:tc>
      </w:tr>
      <w:tr>
        <w:tblPrEx>
          <w:tblW w:w="0" w:type="auto"/>
          <w:jc w:val="center"/>
          <w:tblLayout w:type="fixed"/>
          <w:tblLook w:val="0000"/>
        </w:tblPrEx>
        <w:trPr>
          <w:trHeight w:val="385"/>
          <w:jc w:val="center"/>
        </w:trPr>
        <w:tc>
          <w:tcPr>
            <w:tcW w:w="996" w:type="dxa"/>
            <w:tcBorders>
              <w:top w:val="single" w:sz="4" w:space="0" w:color="auto"/>
              <w:left w:val="nil"/>
              <w:bottom w:val="single" w:sz="4" w:space="0" w:color="auto"/>
              <w:right w:val="single" w:sz="4" w:space="0" w:color="auto"/>
            </w:tcBorders>
            <w:vAlign w:val="center"/>
          </w:tcPr>
          <w:p w:rsidR="002C6761">
            <w:pPr>
              <w:jc w:val="center"/>
              <w:rPr>
                <w:rFonts w:ascii="宋体" w:hAnsi="宋体" w:hint="eastAsia"/>
                <w:szCs w:val="24"/>
              </w:rPr>
            </w:pPr>
            <w:r>
              <w:rPr>
                <w:szCs w:val="24"/>
              </w:rPr>
              <w:t>7.5/25</w:t>
            </w:r>
          </w:p>
        </w:tc>
        <w:tc>
          <w:tcPr>
            <w:tcW w:w="722" w:type="dxa"/>
            <w:tcBorders>
              <w:left w:val="single" w:sz="4" w:space="0" w:color="auto"/>
            </w:tcBorders>
            <w:vAlign w:val="center"/>
          </w:tcPr>
          <w:p w:rsidR="002C6761">
            <w:pPr>
              <w:jc w:val="center"/>
              <w:rPr>
                <w:rFonts w:ascii="宋体" w:hAnsi="宋体" w:hint="eastAsia"/>
                <w:szCs w:val="24"/>
              </w:rPr>
            </w:pPr>
            <w:r>
              <w:rPr>
                <w:szCs w:val="24"/>
              </w:rPr>
              <w:t>4</w:t>
            </w:r>
          </w:p>
        </w:tc>
        <w:tc>
          <w:tcPr>
            <w:tcW w:w="632" w:type="dxa"/>
            <w:vAlign w:val="center"/>
          </w:tcPr>
          <w:p w:rsidR="002C6761">
            <w:pPr>
              <w:jc w:val="center"/>
              <w:rPr>
                <w:rFonts w:ascii="宋体" w:hAnsi="宋体" w:hint="eastAsia"/>
                <w:szCs w:val="24"/>
              </w:rPr>
            </w:pPr>
            <w:r>
              <w:rPr>
                <w:rFonts w:hint="eastAsia"/>
                <w:szCs w:val="24"/>
              </w:rPr>
              <w:t>12</w:t>
            </w:r>
          </w:p>
        </w:tc>
        <w:tc>
          <w:tcPr>
            <w:tcW w:w="676" w:type="dxa"/>
            <w:vAlign w:val="center"/>
          </w:tcPr>
          <w:p w:rsidR="002C6761">
            <w:pPr>
              <w:jc w:val="center"/>
              <w:rPr>
                <w:rFonts w:ascii="宋体" w:hAnsi="宋体" w:hint="eastAsia"/>
                <w:szCs w:val="24"/>
              </w:rPr>
            </w:pPr>
            <w:r>
              <w:rPr>
                <w:rFonts w:hint="eastAsia"/>
                <w:szCs w:val="24"/>
              </w:rPr>
              <w:t>255</w:t>
            </w:r>
          </w:p>
        </w:tc>
        <w:tc>
          <w:tcPr>
            <w:tcW w:w="676" w:type="dxa"/>
            <w:vAlign w:val="center"/>
          </w:tcPr>
          <w:p w:rsidR="002C6761">
            <w:pPr>
              <w:jc w:val="center"/>
              <w:rPr>
                <w:rFonts w:ascii="宋体" w:hAnsi="宋体" w:hint="eastAsia"/>
                <w:szCs w:val="24"/>
              </w:rPr>
            </w:pPr>
            <w:r>
              <w:rPr>
                <w:rFonts w:hint="eastAsia"/>
                <w:szCs w:val="24"/>
              </w:rPr>
              <w:t>47</w:t>
            </w:r>
          </w:p>
        </w:tc>
        <w:tc>
          <w:tcPr>
            <w:tcW w:w="780" w:type="dxa"/>
            <w:vAlign w:val="center"/>
          </w:tcPr>
          <w:p w:rsidR="002C6761">
            <w:pPr>
              <w:jc w:val="center"/>
              <w:rPr>
                <w:rFonts w:ascii="宋体" w:hAnsi="宋体" w:hint="eastAsia"/>
                <w:szCs w:val="24"/>
              </w:rPr>
            </w:pPr>
            <w:r>
              <w:rPr>
                <w:rFonts w:hint="eastAsia"/>
                <w:szCs w:val="24"/>
              </w:rPr>
              <w:t>1/25</w:t>
            </w:r>
          </w:p>
        </w:tc>
        <w:tc>
          <w:tcPr>
            <w:tcW w:w="796" w:type="dxa"/>
            <w:vAlign w:val="center"/>
          </w:tcPr>
          <w:p w:rsidR="002C6761">
            <w:pPr>
              <w:jc w:val="center"/>
              <w:rPr>
                <w:rFonts w:ascii="宋体" w:hAnsi="宋体" w:hint="eastAsia"/>
                <w:szCs w:val="24"/>
              </w:rPr>
            </w:pPr>
            <w:r>
              <w:rPr>
                <w:rFonts w:hint="eastAsia"/>
                <w:szCs w:val="24"/>
              </w:rPr>
              <w:t>550</w:t>
            </w:r>
          </w:p>
        </w:tc>
        <w:tc>
          <w:tcPr>
            <w:tcW w:w="860" w:type="dxa"/>
            <w:vAlign w:val="center"/>
          </w:tcPr>
          <w:p w:rsidR="002C6761">
            <w:pPr>
              <w:jc w:val="center"/>
              <w:rPr>
                <w:rFonts w:hint="eastAsia"/>
                <w:szCs w:val="24"/>
              </w:rPr>
            </w:pPr>
            <w:r>
              <w:rPr>
                <w:rFonts w:hint="eastAsia"/>
                <w:szCs w:val="24"/>
              </w:rPr>
              <w:t>680</w:t>
            </w:r>
          </w:p>
        </w:tc>
        <w:tc>
          <w:tcPr>
            <w:tcW w:w="1083" w:type="dxa"/>
            <w:tcBorders>
              <w:right w:val="single" w:sz="4" w:space="0" w:color="auto"/>
            </w:tcBorders>
            <w:vAlign w:val="center"/>
          </w:tcPr>
          <w:p w:rsidR="002C6761">
            <w:pPr>
              <w:jc w:val="center"/>
              <w:rPr>
                <w:rFonts w:hint="eastAsia"/>
                <w:szCs w:val="24"/>
              </w:rPr>
            </w:pPr>
            <w:r>
              <w:rPr>
                <w:rFonts w:hint="eastAsia"/>
                <w:szCs w:val="24"/>
              </w:rPr>
              <w:t>750</w:t>
            </w:r>
          </w:p>
        </w:tc>
        <w:tc>
          <w:tcPr>
            <w:tcW w:w="996" w:type="dxa"/>
            <w:tcBorders>
              <w:top w:val="single" w:sz="4" w:space="0" w:color="auto"/>
              <w:left w:val="single" w:sz="4" w:space="0" w:color="auto"/>
              <w:bottom w:val="single" w:sz="4" w:space="0" w:color="auto"/>
              <w:right w:val="nil"/>
            </w:tcBorders>
            <w:vAlign w:val="center"/>
          </w:tcPr>
          <w:p w:rsidR="002C6761">
            <w:pPr>
              <w:jc w:val="center"/>
              <w:rPr>
                <w:rFonts w:ascii="宋体" w:hAnsi="宋体" w:hint="eastAsia"/>
                <w:szCs w:val="24"/>
              </w:rPr>
            </w:pPr>
            <w:r>
              <w:rPr>
                <w:rFonts w:hint="eastAsia"/>
                <w:szCs w:val="24"/>
              </w:rPr>
              <w:t>1400</w:t>
            </w:r>
          </w:p>
        </w:tc>
      </w:tr>
    </w:tbl>
    <w:p w:rsidR="002C6761">
      <w:pPr>
        <w:pStyle w:val="Heading3"/>
        <w:keepNext w:val="0"/>
        <w:keepLines w:val="0"/>
        <w:widowControl/>
        <w:numPr>
          <w:ilvl w:val="2"/>
          <w:numId w:val="0"/>
        </w:numPr>
        <w:spacing w:before="0"/>
        <w:jc w:val="left"/>
        <w:rPr>
          <w:rFonts w:hint="eastAsia"/>
        </w:rPr>
      </w:pPr>
      <w:bookmarkStart w:id="99" w:name="_Toc170615464"/>
      <w:bookmarkStart w:id="100" w:name="_Toc231721559"/>
      <w:bookmarkStart w:id="101" w:name="_Toc24382"/>
      <w:bookmarkStart w:id="102" w:name="_Toc16609"/>
      <w:bookmarkStart w:id="103" w:name="_Toc27935"/>
    </w:p>
    <w:p w:rsidR="002C6761">
      <w:pPr>
        <w:pStyle w:val="Heading3"/>
        <w:spacing w:before="0"/>
        <w:rPr>
          <w:rFonts w:hint="eastAsia"/>
        </w:rPr>
      </w:pPr>
      <w:bookmarkStart w:id="104" w:name="_Toc2214"/>
      <w:bookmarkStart w:id="105" w:name="_Toc3714"/>
      <w:r>
        <w:rPr>
          <w:rFonts w:hint="eastAsia"/>
        </w:rPr>
        <w:t>传动机构及前减震机构</w:t>
      </w:r>
      <w:bookmarkEnd w:id="99"/>
      <w:bookmarkEnd w:id="100"/>
      <w:bookmarkEnd w:id="101"/>
      <w:bookmarkEnd w:id="102"/>
      <w:bookmarkEnd w:id="103"/>
      <w:bookmarkEnd w:id="104"/>
      <w:bookmarkEnd w:id="105"/>
    </w:p>
    <w:p w:rsidR="002C6761" w:rsidP="008711BA">
      <w:pPr>
        <w:widowControl/>
        <w:spacing w:line="360" w:lineRule="exact"/>
        <w:ind w:firstLine="480" w:firstLineChars="200"/>
        <w:jc w:val="left"/>
        <w:rPr>
          <w:rFonts w:ascii="宋体" w:hAnsi="宋体" w:hint="eastAsia"/>
          <w:color w:val="FF0000"/>
        </w:rPr>
      </w:pPr>
      <w:r>
        <w:rPr>
          <w:rFonts w:ascii="宋体" w:hAnsi="宋体" w:hint="eastAsia"/>
        </w:rPr>
        <w:t>在本课题中为了得到稳定和承载能力强的系统结构，采用了两前置转向轮，转向轮不作为驱动轮，只提供支撑和转向作用。结构形式模仿普通机动车的一些结构，步进电机变速箱输出轴连接拨叉，拨叉拨动左右转向节连杆来实现转向。为了消除传动间隙和电机反转死区，在机构中加装了两个拉紧杆和一条拉紧弹簧，很大程度上消除了误差。转向传动机构受力简图如图</w:t>
      </w:r>
      <w:r>
        <w:rPr>
          <w:color w:val="000000"/>
        </w:rPr>
        <w:t>2-9</w:t>
      </w:r>
      <w:r>
        <w:rPr>
          <w:rFonts w:ascii="宋体" w:hAnsi="宋体" w:hint="eastAsia"/>
          <w:color w:val="000000"/>
        </w:rPr>
        <w:t>所示</w:t>
      </w:r>
    </w:p>
    <w:p w:rsidR="002C6761" w:rsidP="008711BA">
      <w:pPr>
        <w:widowControl/>
        <w:spacing w:line="360" w:lineRule="exact"/>
        <w:ind w:firstLine="480" w:firstLineChars="200"/>
        <w:jc w:val="left"/>
        <w:rPr>
          <w:rFonts w:ascii="宋体" w:hAnsi="宋体" w:hint="eastAsia"/>
        </w:rPr>
      </w:pPr>
      <w:r>
        <w:rPr>
          <w:rFonts w:ascii="宋体" w:hAnsi="宋体" w:hint="eastAsia"/>
        </w:rPr>
        <w:t>为保护系统结构免受震动的损伤，提高机器人在不平地面上的行走能力，在每个转向节轴上加装减震弹簧。它不但能缓冲震动，而且防止在特殊情况下机器人被架空。它与后减震配合工作效果更加明显，工作原理与后减震类似。</w:t>
      </w:r>
    </w:p>
    <w:p w:rsidR="002C6761">
      <w:pPr>
        <w:spacing w:line="360" w:lineRule="exact"/>
        <w:jc w:val="center"/>
        <w:sectPr>
          <w:headerReference w:type="even" r:id="rId177"/>
          <w:headerReference w:type="default" r:id="rId178"/>
          <w:footerReference w:type="even" r:id="rId179"/>
          <w:footerReference w:type="default" r:id="rId180"/>
          <w:headerReference w:type="first" r:id="rId181"/>
          <w:footerReference w:type="first" r:id="rId182"/>
          <w:type w:val="nextPage"/>
          <w:pgSz w:w="11906" w:h="16838"/>
          <w:pgMar w:top="1440" w:right="1797" w:bottom="1440" w:left="1797" w:header="851" w:footer="992" w:gutter="0"/>
          <w:pgNumType w:start="13"/>
          <w:cols w:space="720"/>
          <w:titlePg w:val="0"/>
          <w:docGrid w:type="lines" w:linePitch="312"/>
        </w:sectPr>
      </w:pPr>
    </w:p>
    <w:p w:rsidR="002C6761">
      <w:pPr>
        <w:spacing w:line="360" w:lineRule="auto"/>
        <w:jc w:val="center"/>
      </w:pPr>
      <w:r>
        <w:pict>
          <v:shape id="_x0000_i1063" type="#_x0000_t75" style="width:403.82pt;height:424.98pt;mso-position-horizontal-relative:page;mso-position-vertical-relative:page" filled="f" stroked="f">
            <v:imagedata r:id="rId183" o:title=""/>
            <v:path o:extrusionok="f"/>
            <o:lock v:ext="edit" aspectratio="t"/>
          </v:shape>
        </w:pict>
      </w:r>
    </w:p>
    <w:p w:rsidR="002C6761">
      <w:pPr>
        <w:spacing w:line="360" w:lineRule="exact"/>
        <w:jc w:val="left"/>
        <w:rPr>
          <w:rFonts w:ascii="宋体" w:hAnsi="宋体" w:hint="eastAsia"/>
          <w:szCs w:val="21"/>
        </w:rPr>
      </w:pPr>
      <w:r>
        <w:rPr>
          <w:rFonts w:ascii="宋体" w:hAnsi="宋体" w:hint="eastAsia"/>
          <w:szCs w:val="21"/>
        </w:rPr>
        <w:t xml:space="preserve">1 前减震弹簧  2 转向连杆  3 拉杆    4 拉紧弹簧   5拨叉  6步进电机       7 前车体盖    8 转向节    9 前轮轴   10 前轮毂   11轮胎  </w:t>
      </w:r>
    </w:p>
    <w:p w:rsidR="002C6761">
      <w:pPr>
        <w:spacing w:line="360" w:lineRule="exact"/>
        <w:jc w:val="left"/>
        <w:rPr>
          <w:rFonts w:ascii="宋体" w:hAnsi="宋体" w:hint="eastAsia"/>
          <w:szCs w:val="21"/>
        </w:rPr>
      </w:pPr>
      <w:r>
        <w:rPr>
          <w:rFonts w:ascii="宋体" w:hAnsi="宋体" w:hint="eastAsia"/>
          <w:szCs w:val="21"/>
        </w:rPr>
        <w:t>12 电池盒    13 减震弹簧  14连接轴   15 变速箱</w:t>
      </w:r>
    </w:p>
    <w:p w:rsidR="002C6761">
      <w:pPr>
        <w:spacing w:line="360" w:lineRule="exact"/>
        <w:jc w:val="center"/>
        <w:rPr>
          <w:rFonts w:ascii="宋体" w:hAnsi="宋体" w:hint="eastAsia"/>
          <w:sz w:val="21"/>
        </w:rPr>
      </w:pPr>
      <w:r>
        <w:rPr>
          <w:rFonts w:ascii="宋体" w:hAnsi="宋体" w:hint="eastAsia"/>
          <w:sz w:val="21"/>
        </w:rPr>
        <w:t>图</w:t>
      </w:r>
      <w:r>
        <w:rPr>
          <w:sz w:val="21"/>
        </w:rPr>
        <w:t>2-8</w:t>
      </w:r>
      <w:r>
        <w:rPr>
          <w:rFonts w:ascii="宋体" w:hAnsi="宋体" w:hint="eastAsia"/>
          <w:sz w:val="21"/>
        </w:rPr>
        <w:t xml:space="preserve"> 转向装置结构图</w:t>
      </w:r>
    </w:p>
    <w:p w:rsidR="002C6761" w:rsidP="008711BA">
      <w:pPr>
        <w:ind w:firstLine="120" w:firstLineChars="50"/>
        <w:rPr>
          <w:rFonts w:hint="eastAsia"/>
        </w:rPr>
        <w:sectPr>
          <w:headerReference w:type="even" r:id="rId184"/>
          <w:headerReference w:type="default" r:id="rId185"/>
          <w:footerReference w:type="even" r:id="rId186"/>
          <w:footerReference w:type="default" r:id="rId187"/>
          <w:headerReference w:type="first" r:id="rId188"/>
          <w:footerReference w:type="first" r:id="rId189"/>
          <w:type w:val="nextPage"/>
          <w:pgSz w:w="11906" w:h="16838"/>
          <w:pgMar w:top="1440" w:right="1797" w:bottom="1440" w:left="1797" w:header="851" w:footer="992" w:gutter="0"/>
          <w:pgNumType w:start="14"/>
          <w:cols w:space="720"/>
          <w:titlePg w:val="0"/>
          <w:docGrid w:type="lines" w:linePitch="312"/>
        </w:sectPr>
      </w:pPr>
    </w:p>
    <w:p w:rsidR="002C6761">
      <w:pPr>
        <w:jc w:val="center"/>
        <w:rPr>
          <w:rFonts w:ascii="宋体" w:hAnsi="宋体" w:hint="eastAsia"/>
        </w:rPr>
      </w:pPr>
      <w:r>
        <w:rPr>
          <w:rFonts w:ascii="宋体" w:hAnsi="宋体" w:hint="eastAsia"/>
        </w:rPr>
        <w:pict>
          <v:shape id="_x0000_i1064" type="#_x0000_t75" style="width:362.2pt;height:178.5pt;mso-position-horizontal-relative:page;mso-position-vertical-relative:page" filled="f" stroked="f">
            <v:imagedata r:id="rId190" o:title=""/>
            <v:path o:extrusionok="f"/>
            <o:lock v:ext="edit" aspectratio="t"/>
          </v:shape>
        </w:pict>
      </w:r>
    </w:p>
    <w:p w:rsidR="002C6761" w:rsidP="008711BA">
      <w:pPr>
        <w:spacing w:before="312" w:beforeLines="100" w:line="360" w:lineRule="auto"/>
        <w:ind w:firstLine="482"/>
        <w:jc w:val="center"/>
        <w:rPr>
          <w:rFonts w:ascii="宋体" w:hAnsi="宋体" w:hint="eastAsia"/>
          <w:color w:val="FF0000"/>
          <w:sz w:val="21"/>
        </w:rPr>
      </w:pPr>
      <w:r>
        <w:rPr>
          <w:rFonts w:ascii="宋体" w:hAnsi="宋体" w:hint="eastAsia"/>
          <w:color w:val="000000"/>
          <w:sz w:val="21"/>
        </w:rPr>
        <w:t>图</w:t>
      </w:r>
      <w:r>
        <w:rPr>
          <w:color w:val="000000"/>
          <w:sz w:val="21"/>
        </w:rPr>
        <w:t>2-9</w:t>
      </w:r>
      <w:r>
        <w:rPr>
          <w:rFonts w:ascii="宋体" w:hAnsi="宋体" w:hint="eastAsia"/>
          <w:color w:val="000000"/>
          <w:sz w:val="21"/>
        </w:rPr>
        <w:t xml:space="preserve"> </w:t>
      </w:r>
      <w:r>
        <w:rPr>
          <w:rFonts w:ascii="宋体" w:hAnsi="宋体" w:hint="eastAsia"/>
          <w:sz w:val="21"/>
        </w:rPr>
        <w:t>传动机构受力简图</w:t>
      </w:r>
    </w:p>
    <w:p w:rsidR="002C6761">
      <w:pPr>
        <w:pStyle w:val="Heading2"/>
        <w:spacing w:before="0" w:after="0"/>
        <w:rPr>
          <w:rFonts w:hint="eastAsia"/>
        </w:rPr>
      </w:pPr>
      <w:bookmarkStart w:id="106" w:name="_Toc170615467"/>
      <w:bookmarkStart w:id="107" w:name="_Toc231721562"/>
      <w:bookmarkStart w:id="108" w:name="_Toc20172"/>
      <w:bookmarkStart w:id="109" w:name="_Toc32417"/>
      <w:bookmarkStart w:id="110" w:name="_Toc14616"/>
      <w:bookmarkStart w:id="111" w:name="_Toc10267"/>
      <w:bookmarkStart w:id="112" w:name="_Toc695"/>
      <w:r>
        <w:rPr>
          <w:rFonts w:hint="eastAsia"/>
        </w:rPr>
        <w:t>机器人受力分析及如何保证加速度最优</w:t>
      </w:r>
      <w:bookmarkEnd w:id="106"/>
      <w:bookmarkEnd w:id="107"/>
      <w:bookmarkEnd w:id="108"/>
      <w:bookmarkEnd w:id="109"/>
      <w:bookmarkEnd w:id="110"/>
      <w:bookmarkEnd w:id="111"/>
      <w:bookmarkEnd w:id="112"/>
    </w:p>
    <w:p w:rsidR="002C6761">
      <w:pPr>
        <w:widowControl/>
        <w:spacing w:line="360" w:lineRule="exact"/>
        <w:ind w:firstLine="480"/>
        <w:jc w:val="left"/>
        <w:rPr>
          <w:rFonts w:ascii="宋体" w:hAnsi="宋体" w:hint="eastAsia"/>
        </w:rPr>
      </w:pPr>
      <w:r>
        <w:rPr>
          <w:rFonts w:ascii="宋体" w:hAnsi="宋体" w:hint="eastAsia"/>
        </w:rPr>
        <w:t>本设计中轮型机器人采用四轮支撑，即两后轮（驱动轮）和两前轮（转向轮）。为了增加车轮和地面的滑动摩擦系数，每个车轮的轮胎材料均为橡胶。滑动轴承和轮毂采用了具有自润滑能力的塑料，摩擦力很小，可以忽略不计。采用这些结构，使小车具有一很好的运动性能。机器人小车受力如图2-10所示：</w:t>
      </w:r>
    </w:p>
    <w:p w:rsidR="002C6761">
      <w:pPr>
        <w:ind w:firstLine="480"/>
        <w:rPr>
          <w:rFonts w:ascii="宋体" w:hAnsi="宋体" w:hint="eastAsia"/>
        </w:rPr>
      </w:pPr>
    </w:p>
    <w:p w:rsidR="002C6761">
      <w:pPr>
        <w:jc w:val="center"/>
        <w:rPr>
          <w:rFonts w:ascii="宋体" w:hAnsi="宋体" w:hint="eastAsia"/>
        </w:rPr>
      </w:pPr>
      <w:r>
        <w:rPr>
          <w:rFonts w:ascii="宋体" w:hAnsi="宋体" w:hint="eastAsia"/>
        </w:rPr>
        <w:pict>
          <v:shape id="_x0000_i1065" type="#_x0000_t75" style="width:338.63pt;height:175.5pt;mso-position-horizontal-relative:page;mso-position-vertical-relative:page" filled="f" stroked="f">
            <v:imagedata r:id="rId191" o:title=""/>
            <v:path o:extrusionok="f"/>
            <o:lock v:ext="edit" aspectratio="t"/>
          </v:shape>
        </w:pict>
      </w:r>
    </w:p>
    <w:p w:rsidR="002C6761">
      <w:pPr>
        <w:jc w:val="center"/>
        <w:rPr>
          <w:rFonts w:ascii="宋体" w:hAnsi="宋体" w:hint="eastAsia"/>
          <w:sz w:val="21"/>
        </w:rPr>
      </w:pPr>
      <w:r>
        <w:rPr>
          <w:rFonts w:ascii="宋体" w:hAnsi="宋体" w:hint="eastAsia"/>
          <w:sz w:val="21"/>
        </w:rPr>
        <w:t>图</w:t>
      </w:r>
      <w:r>
        <w:rPr>
          <w:sz w:val="21"/>
        </w:rPr>
        <w:t xml:space="preserve">2-10 </w:t>
      </w:r>
      <w:r>
        <w:rPr>
          <w:rFonts w:ascii="宋体" w:hAnsi="宋体" w:hint="eastAsia"/>
          <w:sz w:val="21"/>
        </w:rPr>
        <w:t>小车受力图</w:t>
      </w:r>
    </w:p>
    <w:p w:rsidR="002C6761">
      <w:pPr>
        <w:spacing w:line="360" w:lineRule="exact"/>
        <w:rPr>
          <w:rFonts w:ascii="宋体" w:hAnsi="宋体" w:hint="eastAsia"/>
        </w:rPr>
      </w:pPr>
      <w:r>
        <w:rPr>
          <w:rFonts w:ascii="宋体" w:hAnsi="宋体" w:hint="eastAsia"/>
        </w:rPr>
        <w:t>有如下关系:</w:t>
      </w:r>
    </w:p>
    <w:p w:rsidR="002C6761" w:rsidP="008711BA">
      <w:pPr>
        <w:ind w:firstLine="480" w:firstLineChars="200"/>
        <w:jc w:val="left"/>
        <w:rPr>
          <w:rFonts w:ascii="宋体" w:hAnsi="宋体" w:hint="eastAsia"/>
        </w:rPr>
      </w:pPr>
      <w:r>
        <w:rPr>
          <w:rFonts w:ascii="宋体" w:hAnsi="宋体" w:hint="eastAsia"/>
        </w:rPr>
        <w:t xml:space="preserve">滑动摩擦力:              </w:t>
      </w:r>
      <w:r>
        <w:rPr>
          <w:rFonts w:ascii="宋体" w:hAnsi="宋体" w:hint="eastAsia"/>
          <w:position w:val="-14"/>
        </w:rPr>
        <w:object>
          <v:shape id="_x0000_i1066" type="#_x0000_t75" style="width:58.01pt;height:19.01pt;mso-position-horizontal-relative:page;mso-position-vertical-relative:page" o:ole="" o:preferrelative="t" filled="f" stroked="f">
            <v:imagedata r:id="rId192" o:title=""/>
            <v:path o:extrusionok="f"/>
            <o:lock v:ext="edit" aspectratio="t"/>
          </v:shape>
          <o:OLEObject Type="Embed" ProgID="Equation.3" ShapeID="_x0000_i1066" DrawAspect="Content" ObjectID="_1234567920" r:id="rId193"/>
        </w:object>
      </w:r>
      <w:r>
        <w:rPr>
          <w:rFonts w:ascii="宋体" w:hAnsi="宋体" w:hint="eastAsia"/>
        </w:rPr>
        <w:t xml:space="preserve">               </w:t>
      </w:r>
      <w:r>
        <w:t xml:space="preserve"> （2-8）</w:t>
      </w:r>
    </w:p>
    <w:p w:rsidR="002C6761">
      <w:pPr>
        <w:spacing w:line="360" w:lineRule="exact"/>
        <w:jc w:val="left"/>
      </w:pPr>
      <w:r>
        <w:rPr>
          <w:rFonts w:ascii="宋体" w:hAnsi="宋体" w:hint="eastAsia"/>
        </w:rPr>
        <w:t xml:space="preserve">    支撑反力:                </w:t>
      </w:r>
      <w:r>
        <w:rPr>
          <w:rFonts w:ascii="宋体" w:hAnsi="宋体" w:hint="eastAsia"/>
          <w:position w:val="-14"/>
        </w:rPr>
        <w:object>
          <v:shape id="_x0000_i1067" type="#_x0000_t75" style="width:62.02pt;height:19.01pt;mso-position-horizontal-relative:page;mso-position-vertical-relative:page" o:ole="" o:preferrelative="t" filled="f" stroked="f">
            <v:imagedata r:id="rId194" o:title=""/>
            <v:path o:extrusionok="f"/>
            <o:lock v:ext="edit" aspectratio="t"/>
          </v:shape>
          <o:OLEObject Type="Embed" ProgID="Equation.3" ShapeID="_x0000_i1067" DrawAspect="Content" ObjectID="_1234567921" r:id="rId195"/>
        </w:object>
      </w:r>
      <w:r>
        <w:rPr>
          <w:rFonts w:ascii="宋体" w:hAnsi="宋体" w:hint="eastAsia"/>
        </w:rPr>
        <w:t xml:space="preserve">               </w:t>
      </w:r>
      <w:r>
        <w:t>（2-9）</w:t>
      </w:r>
    </w:p>
    <w:p w:rsidR="002C6761">
      <w:pPr>
        <w:spacing w:line="360" w:lineRule="exact"/>
        <w:jc w:val="left"/>
        <w:rPr>
          <w:rFonts w:ascii="宋体" w:hAnsi="宋体" w:hint="eastAsia"/>
        </w:rPr>
      </w:pPr>
      <w:r>
        <w:rPr>
          <w:rFonts w:ascii="宋体" w:hAnsi="宋体" w:hint="eastAsia"/>
        </w:rPr>
        <w:t xml:space="preserve">                             </w:t>
      </w:r>
      <w:r>
        <w:rPr>
          <w:rFonts w:ascii="宋体" w:hAnsi="宋体" w:hint="eastAsia"/>
          <w:position w:val="-6"/>
        </w:rPr>
        <w:object>
          <v:shape id="_x0000_i1068" type="#_x0000_t75" style="width:47.02pt;height:13.94pt;mso-position-horizontal-relative:page;mso-position-vertical-relative:page" o:ole="" o:preferrelative="t" filled="f" stroked="f">
            <v:imagedata r:id="rId196" o:title=""/>
            <v:path o:extrusionok="f"/>
            <o:lock v:ext="edit" aspectratio="t"/>
          </v:shape>
          <o:OLEObject Type="Embed" ProgID="Equation.3" ShapeID="_x0000_i1068" DrawAspect="Content" ObjectID="_1234567922" r:id="rId197"/>
        </w:object>
      </w:r>
      <w:r>
        <w:rPr>
          <w:rFonts w:ascii="宋体" w:hAnsi="宋体" w:hint="eastAsia"/>
        </w:rPr>
        <w:t xml:space="preserve">               </w:t>
      </w:r>
      <w:r>
        <w:rPr>
          <w:rFonts w:ascii="宋体" w:hAnsi="宋体" w:hint="eastAsia"/>
          <w:kern w:val="10"/>
        </w:rPr>
        <w:t xml:space="preserve">  （</w:t>
      </w:r>
      <w:r>
        <w:rPr>
          <w:rFonts w:hint="eastAsia"/>
        </w:rPr>
        <w:t>2-10</w:t>
      </w:r>
      <w:r>
        <w:rPr>
          <w:rFonts w:ascii="宋体" w:hAnsi="宋体" w:hint="eastAsia"/>
          <w:kern w:val="10"/>
        </w:rPr>
        <w:t>）</w:t>
      </w:r>
    </w:p>
    <w:p w:rsidR="002C6761">
      <w:pPr>
        <w:ind w:firstLine="480"/>
        <w:jc w:val="left"/>
        <w:rPr>
          <w:rFonts w:ascii="宋体" w:hAnsi="宋体" w:hint="eastAsia"/>
          <w:kern w:val="11"/>
        </w:rPr>
      </w:pPr>
      <w:r>
        <w:rPr>
          <w:rFonts w:ascii="宋体" w:hAnsi="宋体" w:hint="eastAsia"/>
        </w:rPr>
        <w:t xml:space="preserve">水平方向受力:            </w:t>
      </w:r>
      <w:r>
        <w:rPr>
          <w:rFonts w:ascii="宋体" w:hAnsi="宋体" w:hint="eastAsia"/>
          <w:position w:val="-10"/>
        </w:rPr>
        <w:object>
          <v:shape id="_x0000_i1069" type="#_x0000_t75" style="width:37.99pt;height:16.99pt;mso-position-horizontal-relative:page;mso-position-vertical-relative:page" o:ole="" o:preferrelative="t" filled="f" stroked="f">
            <v:imagedata r:id="rId198" o:title=""/>
            <v:path o:extrusionok="f"/>
            <o:lock v:ext="edit" aspectratio="t"/>
          </v:shape>
          <o:OLEObject Type="Embed" ProgID="Equation.3" ShapeID="_x0000_i1069" DrawAspect="Content" ObjectID="_1234567923" r:id="rId199"/>
        </w:object>
      </w:r>
      <w:r>
        <w:rPr>
          <w:rFonts w:ascii="宋体" w:hAnsi="宋体" w:hint="eastAsia"/>
        </w:rPr>
        <w:t xml:space="preserve">            </w:t>
      </w:r>
      <w:r>
        <w:rPr>
          <w:rFonts w:ascii="宋体" w:hAnsi="宋体" w:hint="eastAsia"/>
          <w:kern w:val="10"/>
        </w:rPr>
        <w:t xml:space="preserve">       （</w:t>
      </w:r>
      <w:r>
        <w:rPr>
          <w:rFonts w:hint="eastAsia"/>
        </w:rPr>
        <w:t>2-11</w:t>
      </w:r>
      <w:r>
        <w:rPr>
          <w:rFonts w:ascii="宋体" w:hAnsi="宋体" w:hint="eastAsia"/>
          <w:kern w:val="10"/>
        </w:rPr>
        <w:t>）</w:t>
      </w:r>
    </w:p>
    <w:p w:rsidR="002C6761">
      <w:pPr>
        <w:ind w:firstLine="480"/>
        <w:jc w:val="left"/>
        <w:rPr>
          <w:rFonts w:ascii="宋体" w:hAnsi="宋体" w:hint="eastAsia"/>
        </w:rPr>
      </w:pPr>
      <w:r>
        <w:rPr>
          <w:rFonts w:ascii="宋体" w:hAnsi="宋体" w:hint="eastAsia"/>
        </w:rPr>
        <w:t xml:space="preserve">                         </w:t>
      </w:r>
      <w:r>
        <w:rPr>
          <w:rFonts w:ascii="宋体" w:hAnsi="宋体" w:hint="eastAsia"/>
          <w:position w:val="-6"/>
        </w:rPr>
        <w:object>
          <v:shape id="_x0000_i1070" type="#_x0000_t75" style="width:47.02pt;height:13.94pt;mso-position-horizontal-relative:page;mso-position-vertical-relative:page" o:ole="" o:preferrelative="t" filled="f" stroked="f">
            <v:imagedata r:id="rId200" o:title=""/>
            <v:path o:extrusionok="f"/>
            <o:lock v:ext="edit" aspectratio="t"/>
          </v:shape>
          <o:OLEObject Type="Embed" ProgID="Equation.3" ShapeID="_x0000_i1070" DrawAspect="Content" ObjectID="_1234567924" r:id="rId201"/>
        </w:object>
      </w:r>
      <w:r>
        <w:rPr>
          <w:rFonts w:ascii="宋体" w:hAnsi="宋体" w:hint="eastAsia"/>
        </w:rPr>
        <w:t xml:space="preserve">                 （</w:t>
      </w:r>
      <w:r>
        <w:rPr>
          <w:rFonts w:hint="eastAsia"/>
        </w:rPr>
        <w:t>2-12</w:t>
      </w:r>
      <w:r>
        <w:rPr>
          <w:rFonts w:ascii="宋体" w:hAnsi="宋体" w:hint="eastAsia"/>
        </w:rPr>
        <w:t xml:space="preserve">）   </w:t>
      </w:r>
    </w:p>
    <w:p w:rsidR="002C6761">
      <w:pPr>
        <w:ind w:firstLine="480"/>
        <w:jc w:val="left"/>
        <w:rPr>
          <w:rFonts w:ascii="宋体" w:hAnsi="宋体" w:hint="eastAsia"/>
        </w:rPr>
        <w:sectPr>
          <w:headerReference w:type="even" r:id="rId202"/>
          <w:headerReference w:type="default" r:id="rId203"/>
          <w:footerReference w:type="even" r:id="rId204"/>
          <w:footerReference w:type="default" r:id="rId205"/>
          <w:headerReference w:type="first" r:id="rId206"/>
          <w:footerReference w:type="first" r:id="rId207"/>
          <w:type w:val="nextPage"/>
          <w:pgSz w:w="11906" w:h="16838"/>
          <w:pgMar w:top="1440" w:right="1797" w:bottom="1440" w:left="1797" w:header="851" w:footer="992" w:gutter="0"/>
          <w:pgNumType w:start="15"/>
          <w:cols w:space="720"/>
          <w:titlePg w:val="0"/>
          <w:docGrid w:type="lines" w:linePitch="312"/>
        </w:sectPr>
      </w:pPr>
      <w:r>
        <w:rPr>
          <w:rFonts w:ascii="宋体" w:hAnsi="宋体" w:hint="eastAsia"/>
        </w:rPr>
        <w:t>以上关系可推出加速度:</w:t>
      </w:r>
    </w:p>
    <w:p w:rsidR="002C6761" w:rsidP="008711BA">
      <w:pPr>
        <w:ind w:firstLine="480" w:firstLineChars="200"/>
        <w:rPr>
          <w:rFonts w:ascii="宋体" w:hAnsi="宋体" w:hint="eastAsia"/>
        </w:rPr>
      </w:pPr>
      <w:r>
        <w:rPr>
          <w:rFonts w:ascii="宋体" w:hAnsi="宋体" w:hint="eastAsia"/>
        </w:rPr>
        <w:t xml:space="preserve">                         </w:t>
      </w:r>
      <w:r>
        <w:rPr>
          <w:rFonts w:ascii="宋体" w:hAnsi="宋体" w:hint="eastAsia"/>
          <w:position w:val="-24"/>
        </w:rPr>
        <w:object>
          <v:shape id="_x0000_i1071" type="#_x0000_t75" style="width:84.99pt;height:30.99pt;mso-position-horizontal-relative:page;mso-position-vertical-relative:page" o:ole="" o:preferrelative="t" filled="f" stroked="f">
            <v:imagedata r:id="rId208" o:title=""/>
            <v:path o:extrusionok="f"/>
            <o:lock v:ext="edit" aspectratio="t"/>
          </v:shape>
          <o:OLEObject Type="Embed" ProgID="Equation.3" ShapeID="_x0000_i1071" DrawAspect="Content" ObjectID="_1234567925" r:id="rId209"/>
        </w:object>
      </w:r>
      <w:r>
        <w:rPr>
          <w:rFonts w:ascii="宋体" w:hAnsi="宋体" w:hint="eastAsia"/>
        </w:rPr>
        <w:t xml:space="preserve">           （</w:t>
      </w:r>
      <w:r>
        <w:rPr>
          <w:rFonts w:hint="eastAsia"/>
        </w:rPr>
        <w:t>2-13</w:t>
      </w:r>
      <w:r>
        <w:rPr>
          <w:rFonts w:ascii="宋体" w:hAnsi="宋体" w:hint="eastAsia"/>
        </w:rPr>
        <w:t>）</w:t>
      </w:r>
    </w:p>
    <w:p w:rsidR="002C6761" w:rsidP="008711BA">
      <w:pPr>
        <w:spacing w:line="360" w:lineRule="exact"/>
        <w:ind w:firstLine="240" w:firstLineChars="100"/>
        <w:rPr>
          <w:rFonts w:ascii="宋体" w:hAnsi="宋体" w:hint="eastAsia"/>
        </w:rPr>
      </w:pPr>
      <w:r>
        <w:rPr>
          <w:rFonts w:ascii="宋体" w:hAnsi="宋体" w:hint="eastAsia"/>
        </w:rPr>
        <w:t xml:space="preserve">  从上式可以看出，由于小车质量m一定，若想增加加速度只有增加摩擦系数</w:t>
      </w:r>
      <w:r>
        <w:rPr>
          <w:rFonts w:ascii="宋体" w:hAnsi="宋体" w:hint="eastAsia"/>
        </w:rPr>
        <w:t>µ</w:t>
      </w:r>
      <w:r>
        <w:rPr>
          <w:rFonts w:ascii="宋体" w:hAnsi="宋体" w:hint="eastAsia"/>
        </w:rPr>
        <w:t>和减少支撑力</w:t>
      </w:r>
      <w:r>
        <w:rPr>
          <w:rFonts w:hint="eastAsia"/>
        </w:rPr>
        <w:t>N</w:t>
      </w:r>
      <w:r>
        <w:rPr>
          <w:rFonts w:ascii="宋体" w:hAnsi="宋体" w:hint="eastAsia"/>
        </w:rPr>
        <w:t>。由于轮型机器人活动场所在室内需要频繁的更换速度，只有加速度大一些时，才能满足足球机器人快速性、实时性要求。</w:t>
      </w:r>
    </w:p>
    <w:p w:rsidR="002C6761">
      <w:pPr>
        <w:spacing w:line="360" w:lineRule="exact"/>
        <w:rPr>
          <w:rFonts w:ascii="宋体" w:hAnsi="宋体" w:hint="eastAsia"/>
        </w:rPr>
      </w:pPr>
      <w:r>
        <w:rPr>
          <w:rFonts w:ascii="宋体" w:hAnsi="宋体" w:hint="eastAsia"/>
        </w:rPr>
        <w:t xml:space="preserve">     在摩擦系数一定时，只有尽量减少支撑力</w:t>
      </w:r>
      <w:r>
        <w:t>N</w:t>
      </w:r>
      <w:r>
        <w:rPr>
          <w:rFonts w:ascii="宋体" w:hAnsi="宋体" w:hint="eastAsia"/>
        </w:rPr>
        <w:t>，加速度才能达到最大，这直接关系到小车重心的位置。小车的电池和后加负载是小车中比重较大者，在放置是应该尽量靠近后轮，这样支撑力N就会减小，加速度在启动时就能保持尽量大。通过计算机器人通过实验验证最优加速度为</w:t>
      </w:r>
      <w:r>
        <w:t>3.92m/s</w:t>
      </w:r>
      <w:r>
        <w:rPr>
          <w:rFonts w:ascii="宋体" w:hAnsi="宋体" w:hint="eastAsia"/>
        </w:rPr>
        <w:t>左右。</w:t>
      </w:r>
      <w:bookmarkStart w:id="113" w:name="_Toc170615468"/>
      <w:bookmarkStart w:id="114" w:name="_Toc231721563"/>
      <w:bookmarkStart w:id="115" w:name="_Toc1202"/>
      <w:bookmarkStart w:id="116" w:name="_Toc23722"/>
      <w:bookmarkStart w:id="117" w:name="_Toc20242"/>
    </w:p>
    <w:p w:rsidR="002C6761">
      <w:pPr>
        <w:pStyle w:val="Heading2"/>
        <w:spacing w:before="0" w:after="0"/>
        <w:rPr>
          <w:rFonts w:hint="eastAsia"/>
        </w:rPr>
      </w:pPr>
      <w:bookmarkStart w:id="118" w:name="_Toc24251"/>
      <w:bookmarkStart w:id="119" w:name="_Toc10959"/>
      <w:r>
        <w:rPr>
          <w:rFonts w:hint="eastAsia"/>
        </w:rPr>
        <w:t>系统可靠性设计</w:t>
      </w:r>
      <w:bookmarkEnd w:id="113"/>
      <w:bookmarkEnd w:id="114"/>
      <w:bookmarkEnd w:id="115"/>
      <w:bookmarkEnd w:id="116"/>
      <w:bookmarkEnd w:id="117"/>
      <w:bookmarkEnd w:id="118"/>
      <w:bookmarkEnd w:id="119"/>
    </w:p>
    <w:p w:rsidR="002C6761">
      <w:pPr>
        <w:widowControl/>
        <w:spacing w:line="360" w:lineRule="exact"/>
        <w:jc w:val="left"/>
        <w:rPr>
          <w:rFonts w:ascii="宋体" w:hAnsi="宋体" w:hint="eastAsia"/>
        </w:rPr>
      </w:pPr>
      <w:r>
        <w:t xml:space="preserve">    </w:t>
      </w:r>
      <w:r>
        <w:rPr>
          <w:rFonts w:ascii="宋体" w:hAnsi="宋体" w:hint="eastAsia"/>
        </w:rPr>
        <w:t>控制系统质量的高低主要表现在技术性能、可靠性、适应性和经济性四个方面，其中技术性和可靠性是最重要的方面。但在系统的具体设计工作中，往往特别强调其技术性能指标而忽视了它的可靠性。而由于可靠性设计的不周密，在偶然囚素或意外事件的作用下，系统便不能正常工作，从而可能造成灾难性的后果，系统的可靠性保证有赖十完善的可靠性设计、严格的部件制作、规范的设备安装调试、正确的操作使用和经常性的维护。</w:t>
      </w:r>
    </w:p>
    <w:p w:rsidR="002C6761">
      <w:pPr>
        <w:widowControl/>
        <w:spacing w:line="360" w:lineRule="exact"/>
        <w:ind w:left="2" w:firstLine="480"/>
        <w:jc w:val="left"/>
        <w:rPr>
          <w:rFonts w:ascii="宋体" w:hAnsi="宋体" w:hint="eastAsia"/>
        </w:rPr>
      </w:pPr>
      <w:r>
        <w:rPr>
          <w:rFonts w:ascii="宋体" w:hAnsi="宋体" w:hint="eastAsia"/>
        </w:rPr>
        <w:t>本运动控制系统的设计充分考虑了可靠性这一指标，主要体现在以下儿个方面</w:t>
      </w:r>
    </w:p>
    <w:p w:rsidR="002C6761">
      <w:pPr>
        <w:widowControl/>
        <w:spacing w:line="360" w:lineRule="exact"/>
        <w:ind w:left="2" w:firstLine="480"/>
        <w:jc w:val="left"/>
        <w:rPr>
          <w:rFonts w:ascii="宋体" w:hAnsi="宋体" w:hint="eastAsia"/>
        </w:rPr>
      </w:pPr>
      <w:r>
        <w:rPr>
          <w:rFonts w:ascii="宋体" w:hAnsi="宋体" w:hint="eastAsia"/>
        </w:rPr>
        <w:t>1．屏蔽技术</w:t>
      </w:r>
    </w:p>
    <w:p w:rsidR="002C6761">
      <w:pPr>
        <w:widowControl/>
        <w:spacing w:line="360" w:lineRule="exact"/>
        <w:ind w:left="2" w:firstLine="480"/>
        <w:jc w:val="left"/>
        <w:rPr>
          <w:rFonts w:ascii="宋体" w:hAnsi="宋体" w:hint="eastAsia"/>
        </w:rPr>
      </w:pPr>
      <w:r>
        <w:rPr>
          <w:rFonts w:ascii="宋体" w:hAnsi="宋体" w:hint="eastAsia"/>
        </w:rPr>
        <w:t>本系统中，直流电机、驱动部件、甚至是微控制器使用的振荡器，都是电磁干扰的噪声源。当距离较近时，电磁波会通过分布电容和电感藕合到信号回路而形成电磁干扰;当距离较远时，电磁波则以辐射形式构成干扰。针对上几述情况，主要要通选用高导磁材料做成屏蔽体，使电磁波经屏蔽体壁的低磁阻磁路快速衰减，以降低干扰。</w:t>
      </w:r>
    </w:p>
    <w:p w:rsidR="002C6761" w:rsidP="008711BA">
      <w:pPr>
        <w:widowControl/>
        <w:spacing w:line="360" w:lineRule="exact"/>
        <w:ind w:left="3600" w:hanging="3600" w:hangingChars="1500"/>
        <w:jc w:val="left"/>
        <w:rPr>
          <w:rFonts w:ascii="宋体" w:hAnsi="宋体" w:hint="eastAsia"/>
        </w:rPr>
      </w:pPr>
      <w:r>
        <w:rPr>
          <w:rFonts w:ascii="宋体" w:hAnsi="宋体" w:hint="eastAsia"/>
        </w:rPr>
        <w:t xml:space="preserve">    2．地线的处理</w:t>
      </w:r>
    </w:p>
    <w:p w:rsidR="002C6761">
      <w:pPr>
        <w:widowControl/>
        <w:spacing w:line="360" w:lineRule="exact"/>
        <w:ind w:left="1"/>
        <w:jc w:val="left"/>
        <w:rPr>
          <w:rFonts w:ascii="宋体" w:hAnsi="宋体" w:hint="eastAsia"/>
        </w:rPr>
      </w:pPr>
      <w:r>
        <w:rPr>
          <w:rFonts w:ascii="宋体" w:hAnsi="宋体" w:hint="eastAsia"/>
        </w:rPr>
        <w:t xml:space="preserve">    理解产生地线噪声的机制对于减小地线干扰至关重要，所有地线都有阻抗，和所有电路一样，电流必须流回其源点，电流通过地线卜的有效阴_抗将产生一个电压降，这些电压降就是地线干扰的原因。正确接地是控制系统抑制干扰所必须注意的重要问题，在设计中若能把接地和屏蔽正确的结合，可很好地消除外界丁扰的影响。接地设计的基本目的是消除各电路电流流经公共地线时所产生的噪声电压，以及免受电磁场和地位差的影响，即使其不能形成地环路。</w:t>
      </w:r>
    </w:p>
    <w:p w:rsidR="002C6761" w:rsidP="008711BA">
      <w:pPr>
        <w:widowControl/>
        <w:spacing w:line="360" w:lineRule="exact"/>
        <w:ind w:left="3600" w:hanging="3600" w:hangingChars="1500"/>
        <w:jc w:val="left"/>
        <w:rPr>
          <w:rFonts w:ascii="宋体" w:hAnsi="宋体" w:hint="eastAsia"/>
        </w:rPr>
      </w:pPr>
      <w:r>
        <w:rPr>
          <w:rFonts w:ascii="宋体" w:hAnsi="宋体" w:hint="eastAsia"/>
        </w:rPr>
        <w:t xml:space="preserve">    3．抑制自感电动势干扰</w:t>
      </w:r>
    </w:p>
    <w:p w:rsidR="002C6761" w:rsidP="008711BA">
      <w:pPr>
        <w:widowControl/>
        <w:spacing w:line="360" w:lineRule="exact"/>
        <w:ind w:firstLine="480" w:firstLineChars="200"/>
        <w:jc w:val="left"/>
        <w:rPr>
          <w:rFonts w:ascii="宋体" w:hAnsi="宋体" w:hint="eastAsia"/>
        </w:rPr>
        <w:sectPr>
          <w:headerReference w:type="even" r:id="rId210"/>
          <w:headerReference w:type="default" r:id="rId211"/>
          <w:footerReference w:type="even" r:id="rId212"/>
          <w:footerReference w:type="default" r:id="rId213"/>
          <w:headerReference w:type="first" r:id="rId214"/>
          <w:footerReference w:type="first" r:id="rId215"/>
          <w:type w:val="nextPage"/>
          <w:pgSz w:w="11906" w:h="16838"/>
          <w:pgMar w:top="1440" w:right="1797" w:bottom="1440" w:left="1797" w:header="851" w:footer="992" w:gutter="0"/>
          <w:pgNumType w:start="16"/>
          <w:cols w:space="720"/>
          <w:titlePg w:val="0"/>
          <w:docGrid w:type="lines" w:linePitch="312"/>
        </w:sectPr>
      </w:pPr>
      <w:r>
        <w:rPr>
          <w:rFonts w:ascii="宋体" w:hAnsi="宋体" w:hint="eastAsia"/>
        </w:rPr>
        <w:t>在本系统中，使用了电动机这种具有较大电感量的器件。当电感回路的电流被切断时，会产生很大的反电势而形成噪声干扰。这种噪声不但能产生电磁场干扰其它回路，甚至还有可能击穿电路中的晶体管之类的器件。对此在线圈两端并联了二极管来抑制反向自感电势的干扰。</w:t>
      </w:r>
    </w:p>
    <w:p w:rsidR="002C6761">
      <w:pPr>
        <w:pStyle w:val="Heading1"/>
        <w:spacing w:before="0" w:after="0"/>
      </w:pPr>
      <w:bookmarkStart w:id="120" w:name="_Toc231721564"/>
      <w:bookmarkStart w:id="121" w:name="_Toc24834"/>
      <w:bookmarkStart w:id="122" w:name="_Toc12710"/>
      <w:bookmarkStart w:id="123" w:name="_Toc22239"/>
      <w:bookmarkStart w:id="124" w:name="_Toc11602"/>
      <w:bookmarkStart w:id="125" w:name="_Toc5136"/>
      <w:r>
        <w:rPr>
          <w:rFonts w:hint="eastAsia"/>
        </w:rPr>
        <w:t xml:space="preserve">  </w:t>
      </w:r>
      <w:r>
        <w:t>轮型机器人</w:t>
      </w:r>
      <w:r>
        <w:rPr>
          <w:rFonts w:hint="eastAsia"/>
        </w:rPr>
        <w:t>驱动</w:t>
      </w:r>
      <w:r>
        <w:t>设计</w:t>
      </w:r>
      <w:bookmarkEnd w:id="120"/>
      <w:bookmarkEnd w:id="121"/>
      <w:bookmarkEnd w:id="122"/>
      <w:bookmarkEnd w:id="123"/>
      <w:bookmarkEnd w:id="124"/>
      <w:bookmarkEnd w:id="125"/>
    </w:p>
    <w:p w:rsidR="002C6761">
      <w:pPr>
        <w:pStyle w:val="Heading2"/>
        <w:spacing w:before="0" w:after="0"/>
        <w:rPr>
          <w:rFonts w:hint="eastAsia"/>
        </w:rPr>
      </w:pPr>
      <w:bookmarkStart w:id="126" w:name="_Toc231721565"/>
      <w:bookmarkStart w:id="127" w:name="_Toc28411"/>
      <w:bookmarkStart w:id="128" w:name="_Toc1694"/>
      <w:bookmarkStart w:id="129" w:name="_Toc31737"/>
      <w:bookmarkStart w:id="130" w:name="_Toc5591"/>
      <w:bookmarkStart w:id="131" w:name="_Toc9381"/>
      <w:r>
        <w:rPr>
          <w:rFonts w:hint="eastAsia"/>
        </w:rPr>
        <w:t>轮型机器人驱动组成</w:t>
      </w:r>
      <w:bookmarkEnd w:id="126"/>
      <w:bookmarkEnd w:id="127"/>
      <w:bookmarkEnd w:id="128"/>
      <w:bookmarkEnd w:id="129"/>
      <w:bookmarkEnd w:id="130"/>
      <w:bookmarkEnd w:id="131"/>
    </w:p>
    <w:p w:rsidR="002C6761">
      <w:pPr>
        <w:pStyle w:val="BodyTextFirstIndent"/>
        <w:widowControl/>
        <w:spacing w:line="360" w:lineRule="exact"/>
        <w:ind w:firstLine="0" w:firstLineChars="0"/>
        <w:jc w:val="left"/>
        <w:rPr>
          <w:rFonts w:eastAsia="黑体"/>
          <w:b/>
        </w:rPr>
      </w:pPr>
      <w:r>
        <w:rPr>
          <w:rFonts w:eastAsia="黑体"/>
          <w:b/>
          <w:sz w:val="30"/>
        </w:rPr>
        <w:t xml:space="preserve">   </w:t>
      </w:r>
      <w:r>
        <w:rPr>
          <w:szCs w:val="24"/>
        </w:rPr>
        <w:t>轮型机器人</w:t>
      </w:r>
      <w:r>
        <w:rPr>
          <w:rFonts w:hint="eastAsia"/>
          <w:szCs w:val="24"/>
        </w:rPr>
        <w:t>驱动</w:t>
      </w:r>
      <w:r>
        <w:rPr>
          <w:szCs w:val="24"/>
        </w:rPr>
        <w:t>设计主要包括步进电动机和直流电动机的控制。其中包括各驱动芯片的选择，驱动电路的设计以及程序的编制。</w:t>
      </w:r>
    </w:p>
    <w:p w:rsidR="002C6761">
      <w:pPr>
        <w:pStyle w:val="Heading2"/>
        <w:spacing w:before="0" w:after="0"/>
        <w:rPr>
          <w:rFonts w:hint="eastAsia"/>
        </w:rPr>
      </w:pPr>
      <w:bookmarkStart w:id="132" w:name="_Toc231721566"/>
      <w:bookmarkStart w:id="133" w:name="_Toc17797"/>
      <w:bookmarkStart w:id="134" w:name="_Toc26720"/>
      <w:bookmarkStart w:id="135" w:name="_Toc18972"/>
      <w:bookmarkStart w:id="136" w:name="_Toc7257"/>
      <w:bookmarkStart w:id="137" w:name="_Toc31496"/>
      <w:r>
        <w:rPr>
          <w:rFonts w:hint="eastAsia"/>
        </w:rPr>
        <w:t>步进电机控制</w:t>
      </w:r>
      <w:bookmarkEnd w:id="132"/>
      <w:bookmarkEnd w:id="133"/>
      <w:bookmarkEnd w:id="134"/>
      <w:bookmarkEnd w:id="135"/>
      <w:bookmarkEnd w:id="136"/>
      <w:bookmarkEnd w:id="137"/>
    </w:p>
    <w:p w:rsidR="002C6761" w:rsidP="008711BA">
      <w:pPr>
        <w:pStyle w:val="BodyTextFirstIndent"/>
        <w:widowControl/>
        <w:spacing w:line="360" w:lineRule="exact"/>
        <w:ind w:firstLine="480"/>
        <w:jc w:val="left"/>
      </w:pPr>
      <w:r>
        <w:t>步进电动机控制主要实现电动机启动、停止、正转、反转。以满足轮型机器人能够实现左右转弯。</w:t>
      </w:r>
    </w:p>
    <w:p w:rsidR="002C6761">
      <w:pPr>
        <w:pStyle w:val="Heading3"/>
        <w:spacing w:before="0"/>
        <w:rPr>
          <w:rFonts w:hint="eastAsia"/>
        </w:rPr>
      </w:pPr>
      <w:bookmarkStart w:id="138" w:name="_Toc231721567"/>
      <w:bookmarkStart w:id="139" w:name="_Toc17653"/>
      <w:bookmarkStart w:id="140" w:name="_Toc19402"/>
      <w:bookmarkStart w:id="141" w:name="_Toc3730"/>
      <w:bookmarkStart w:id="142" w:name="_Toc20945"/>
      <w:bookmarkStart w:id="143" w:name="_Toc22502"/>
      <w:r>
        <w:rPr>
          <w:rFonts w:hint="eastAsia"/>
        </w:rPr>
        <w:t>步进电机驱动芯片的选择</w:t>
      </w:r>
      <w:bookmarkEnd w:id="138"/>
      <w:bookmarkEnd w:id="139"/>
      <w:bookmarkEnd w:id="140"/>
      <w:bookmarkEnd w:id="141"/>
      <w:bookmarkEnd w:id="142"/>
      <w:bookmarkEnd w:id="143"/>
    </w:p>
    <w:p w:rsidR="002C6761" w:rsidP="008711BA">
      <w:pPr>
        <w:widowControl/>
        <w:spacing w:line="360" w:lineRule="exact"/>
        <w:ind w:firstLine="480" w:firstLineChars="200"/>
        <w:jc w:val="left"/>
        <w:rPr>
          <w:rFonts w:ascii="宋体" w:hAnsi="宋体" w:hint="eastAsia"/>
        </w:rPr>
      </w:pPr>
      <w:r>
        <w:rPr>
          <w:rFonts w:ascii="宋体" w:hAnsi="宋体" w:hint="eastAsia"/>
        </w:rPr>
        <w:t>步进电机的功率驱动芯片选择</w:t>
      </w:r>
      <w:r>
        <w:t>SGS</w:t>
      </w:r>
      <w:r>
        <w:rPr>
          <w:rFonts w:ascii="宋体" w:hAnsi="宋体" w:hint="eastAsia"/>
        </w:rPr>
        <w:t>公司的</w:t>
      </w:r>
      <w:r>
        <w:t>L298。L298</w:t>
      </w:r>
      <w:r>
        <w:rPr>
          <w:rFonts w:ascii="宋体" w:hAnsi="宋体" w:hint="eastAsia"/>
        </w:rPr>
        <w:t>功率集成电路采用</w:t>
      </w:r>
      <w:r>
        <w:t>SGS</w:t>
      </w:r>
      <w:r>
        <w:rPr>
          <w:rFonts w:ascii="宋体" w:hAnsi="宋体" w:hint="eastAsia"/>
        </w:rPr>
        <w:t>公司特有的</w:t>
      </w:r>
      <w:r>
        <w:t>Multiwatt</w:t>
      </w:r>
      <w:r>
        <w:rPr>
          <w:rFonts w:ascii="宋体" w:hAnsi="宋体" w:hint="eastAsia"/>
        </w:rPr>
        <w:t>塑料封装，</w:t>
      </w:r>
      <w:r>
        <w:t>15</w:t>
      </w:r>
      <w:r>
        <w:rPr>
          <w:rFonts w:ascii="宋体" w:hAnsi="宋体" w:hint="eastAsia"/>
        </w:rPr>
        <w:t>个引脚，可用螺钉固定在散热器上。</w:t>
      </w:r>
      <w:r>
        <w:t>L298</w:t>
      </w:r>
      <w:r>
        <w:rPr>
          <w:rFonts w:ascii="宋体" w:hAnsi="宋体" w:hint="eastAsia"/>
        </w:rPr>
        <w:t>内含的功率输出器件设计制作在一块石英基片上，由于制作工艺的同一性，因而具有分立元件组合电路不可比拟的性能参数一致性，工作稳定。</w:t>
      </w:r>
      <w:r>
        <w:t>L298</w:t>
      </w:r>
      <w:r>
        <w:rPr>
          <w:rFonts w:ascii="宋体" w:hAnsi="宋体" w:hint="eastAsia"/>
        </w:rPr>
        <w:t>是双</w:t>
      </w:r>
      <w:r>
        <w:t>H</w:t>
      </w:r>
      <w:r>
        <w:rPr>
          <w:rFonts w:ascii="宋体" w:hAnsi="宋体" w:hint="eastAsia"/>
        </w:rPr>
        <w:t>桥高电压大电流功率集成电路，它接受标准</w:t>
      </w:r>
      <w:r>
        <w:t>TIL</w:t>
      </w:r>
      <w:r>
        <w:rPr>
          <w:rFonts w:ascii="宋体" w:hAnsi="宋体" w:hint="eastAsia"/>
        </w:rPr>
        <w:t>逻辑信号，可以用来驱动继电器、线圈、直流电动机和步进电动机等电感性负载。两个</w:t>
      </w:r>
      <w:r>
        <w:t>H</w:t>
      </w:r>
      <w:r>
        <w:rPr>
          <w:rFonts w:ascii="宋体" w:hAnsi="宋体" w:hint="eastAsia"/>
        </w:rPr>
        <w:t>桥能够使其接受或不接受输入信号。它的每个</w:t>
      </w:r>
      <w:r>
        <w:t>H</w:t>
      </w:r>
      <w:r>
        <w:rPr>
          <w:rFonts w:ascii="宋体" w:hAnsi="宋体" w:hint="eastAsia"/>
        </w:rPr>
        <w:t>桥的下侧臂晶体管发射极连在一起，相应外接电流检测电阻。</w:t>
      </w:r>
      <w:r>
        <w:rPr>
          <w:rFonts w:hint="eastAsia"/>
        </w:rPr>
        <w:t>L298</w:t>
      </w:r>
      <w:r>
        <w:rPr>
          <w:rFonts w:ascii="宋体" w:hAnsi="宋体" w:hint="eastAsia"/>
        </w:rPr>
        <w:t>的内部结构如图</w:t>
      </w:r>
      <w:r>
        <w:rPr>
          <w:rFonts w:hint="eastAsia"/>
        </w:rPr>
        <w:t>3-1</w:t>
      </w:r>
      <w:r>
        <w:rPr>
          <w:rFonts w:ascii="宋体" w:hAnsi="宋体" w:hint="eastAsia"/>
        </w:rPr>
        <w:t>所示：</w:t>
      </w:r>
    </w:p>
    <w:p w:rsidR="002C6761">
      <w:pPr>
        <w:adjustRightInd w:val="0"/>
        <w:spacing w:line="360" w:lineRule="auto"/>
        <w:jc w:val="center"/>
        <w:textAlignment w:val="baseline"/>
        <w:rPr>
          <w:rFonts w:ascii="宋体" w:hAnsi="宋体" w:hint="eastAsia"/>
        </w:rPr>
      </w:pPr>
      <w:r>
        <w:rPr>
          <w:rFonts w:ascii="宋体" w:hAnsi="宋体" w:hint="eastAsia"/>
        </w:rPr>
        <w:pict>
          <v:shape id="_x0000_i1072" type="#_x0000_t75" style="width:373.25pt;height:178.75pt;mso-position-horizontal-relative:page;mso-position-vertical-relative:page" filled="f" stroked="f">
            <v:imagedata r:id="rId216" o:title="" croptop="5850f" cropbottom="6423f"/>
            <v:path o:extrusionok="f"/>
            <o:lock v:ext="edit" aspectratio="t"/>
          </v:shape>
        </w:pict>
      </w:r>
    </w:p>
    <w:p w:rsidR="002C6761">
      <w:pPr>
        <w:adjustRightInd w:val="0"/>
        <w:spacing w:line="360" w:lineRule="auto"/>
        <w:jc w:val="center"/>
        <w:textAlignment w:val="baseline"/>
        <w:rPr>
          <w:rFonts w:ascii="宋体" w:hAnsi="宋体" w:hint="eastAsia"/>
          <w:sz w:val="21"/>
          <w:szCs w:val="24"/>
        </w:rPr>
      </w:pPr>
      <w:r>
        <w:rPr>
          <w:rFonts w:ascii="宋体" w:hAnsi="宋体" w:hint="eastAsia"/>
          <w:sz w:val="21"/>
          <w:szCs w:val="24"/>
        </w:rPr>
        <w:t>图</w:t>
      </w:r>
      <w:r>
        <w:rPr>
          <w:sz w:val="21"/>
          <w:szCs w:val="24"/>
        </w:rPr>
        <w:t>3</w:t>
      </w:r>
      <w:r>
        <w:rPr>
          <w:sz w:val="21"/>
        </w:rPr>
        <w:t>-</w:t>
      </w:r>
      <w:r>
        <w:rPr>
          <w:sz w:val="21"/>
          <w:szCs w:val="24"/>
        </w:rPr>
        <w:t>1 L298</w:t>
      </w:r>
      <w:r>
        <w:rPr>
          <w:rFonts w:ascii="宋体" w:hAnsi="宋体" w:hint="eastAsia"/>
          <w:sz w:val="21"/>
          <w:szCs w:val="24"/>
        </w:rPr>
        <w:t>内部结构图</w:t>
      </w:r>
    </w:p>
    <w:p w:rsidR="002C6761">
      <w:pPr>
        <w:rPr>
          <w:rFonts w:ascii="宋体" w:hAnsi="宋体" w:hint="eastAsia"/>
          <w:szCs w:val="24"/>
        </w:rPr>
        <w:sectPr>
          <w:headerReference w:type="even" r:id="rId217"/>
          <w:headerReference w:type="default" r:id="rId218"/>
          <w:footerReference w:type="even" r:id="rId219"/>
          <w:footerReference w:type="default" r:id="rId220"/>
          <w:headerReference w:type="first" r:id="rId221"/>
          <w:footerReference w:type="first" r:id="rId222"/>
          <w:type w:val="nextPage"/>
          <w:pgSz w:w="11906" w:h="16838"/>
          <w:pgMar w:top="1440" w:right="1797" w:bottom="1440" w:left="1797" w:header="851" w:footer="992" w:gutter="0"/>
          <w:pgNumType w:start="17"/>
          <w:cols w:space="720"/>
          <w:titlePg w:val="0"/>
          <w:docGrid w:type="lines" w:linePitch="312"/>
        </w:sectPr>
      </w:pPr>
      <w:r>
        <w:rPr>
          <w:rFonts w:ascii="宋体" w:hAnsi="宋体" w:hint="eastAsia"/>
          <w:szCs w:val="24"/>
        </w:rPr>
        <w:t xml:space="preserve">  </w:t>
      </w:r>
      <w:r>
        <w:rPr>
          <w:szCs w:val="24"/>
        </w:rPr>
        <w:t xml:space="preserve"> L298</w:t>
      </w:r>
      <w:r>
        <w:rPr>
          <w:rFonts w:ascii="宋体" w:hAnsi="宋体" w:hint="eastAsia"/>
          <w:szCs w:val="24"/>
        </w:rPr>
        <w:t>的封装及各管脚如图</w:t>
      </w:r>
      <w:r>
        <w:rPr>
          <w:szCs w:val="24"/>
        </w:rPr>
        <w:t>3-2</w:t>
      </w:r>
      <w:r>
        <w:rPr>
          <w:rFonts w:ascii="宋体" w:hAnsi="宋体" w:hint="eastAsia"/>
          <w:szCs w:val="24"/>
        </w:rPr>
        <w:t>所示：</w:t>
      </w:r>
    </w:p>
    <w:p w:rsidR="002C6761">
      <w:pPr>
        <w:jc w:val="center"/>
        <w:rPr>
          <w:rFonts w:ascii="宋体" w:hAnsi="宋体" w:hint="eastAsia"/>
          <w:szCs w:val="24"/>
        </w:rPr>
      </w:pPr>
      <w:r>
        <w:rPr>
          <w:rFonts w:ascii="宋体" w:hAnsi="宋体" w:hint="eastAsia"/>
          <w:szCs w:val="24"/>
        </w:rPr>
        <w:pict>
          <v:shape id="_x0000_i1073" type="#_x0000_t75" style="width:397.9pt;height:263.66pt;mso-position-horizontal-relative:page;mso-position-vertical-relative:page" filled="f" stroked="f">
            <v:imagedata r:id="rId223" o:title=""/>
            <v:path o:extrusionok="f"/>
            <o:lock v:ext="edit" aspectratio="t"/>
          </v:shape>
        </w:pict>
      </w:r>
      <w:r>
        <w:rPr>
          <w:rFonts w:ascii="宋体" w:hAnsi="宋体" w:hint="eastAsia"/>
          <w:szCs w:val="24"/>
        </w:rPr>
        <w:t xml:space="preserve"> </w:t>
      </w:r>
      <w:r>
        <w:rPr>
          <w:rFonts w:ascii="宋体" w:hAnsi="宋体" w:hint="eastAsia"/>
          <w:sz w:val="21"/>
          <w:szCs w:val="24"/>
        </w:rPr>
        <w:t>图</w:t>
      </w:r>
      <w:r>
        <w:rPr>
          <w:sz w:val="21"/>
          <w:szCs w:val="24"/>
        </w:rPr>
        <w:t>3</w:t>
      </w:r>
      <w:r>
        <w:rPr>
          <w:sz w:val="21"/>
        </w:rPr>
        <w:t>-</w:t>
      </w:r>
      <w:r>
        <w:rPr>
          <w:sz w:val="21"/>
          <w:szCs w:val="24"/>
        </w:rPr>
        <w:t>2</w:t>
      </w:r>
      <w:r>
        <w:rPr>
          <w:rFonts w:ascii="宋体" w:hAnsi="宋体" w:hint="eastAsia"/>
          <w:sz w:val="21"/>
          <w:szCs w:val="24"/>
        </w:rPr>
        <w:t xml:space="preserve"> </w:t>
      </w:r>
      <w:r>
        <w:rPr>
          <w:sz w:val="21"/>
          <w:szCs w:val="24"/>
        </w:rPr>
        <w:t>L298</w:t>
      </w:r>
      <w:r>
        <w:rPr>
          <w:rFonts w:ascii="宋体" w:hAnsi="宋体" w:hint="eastAsia"/>
          <w:sz w:val="21"/>
          <w:szCs w:val="24"/>
        </w:rPr>
        <w:t>的封装图</w:t>
      </w:r>
    </w:p>
    <w:p w:rsidR="002C6761">
      <w:pPr>
        <w:spacing w:line="360" w:lineRule="exact"/>
        <w:rPr>
          <w:rFonts w:ascii="宋体" w:hAnsi="宋体" w:hint="eastAsia"/>
          <w:szCs w:val="24"/>
        </w:rPr>
      </w:pPr>
      <w:r>
        <w:rPr>
          <w:rFonts w:ascii="宋体" w:hAnsi="宋体" w:hint="eastAsia"/>
          <w:szCs w:val="24"/>
        </w:rPr>
        <w:t xml:space="preserve">  </w:t>
      </w:r>
      <w:r>
        <w:rPr>
          <w:szCs w:val="24"/>
        </w:rPr>
        <w:t xml:space="preserve">   L298</w:t>
      </w:r>
      <w:r>
        <w:rPr>
          <w:rFonts w:ascii="宋体" w:hAnsi="宋体" w:hint="eastAsia"/>
          <w:szCs w:val="24"/>
        </w:rPr>
        <w:t>各引脚特性如下：</w:t>
      </w:r>
    </w:p>
    <w:p w:rsidR="002C6761">
      <w:pPr>
        <w:numPr>
          <w:ilvl w:val="0"/>
          <w:numId w:val="5"/>
        </w:numPr>
        <w:tabs>
          <w:tab w:val="left" w:pos="1020"/>
        </w:tabs>
        <w:adjustRightInd w:val="0"/>
        <w:spacing w:line="360" w:lineRule="exact"/>
        <w:textAlignment w:val="baseline"/>
        <w:rPr>
          <w:rFonts w:ascii="宋体" w:hAnsi="宋体" w:hint="eastAsia"/>
        </w:rPr>
      </w:pPr>
      <w:r>
        <w:t>CURRENT SENSING A</w:t>
      </w:r>
      <w:r>
        <w:rPr>
          <w:rFonts w:ascii="宋体" w:hAnsi="宋体" w:hint="eastAsia"/>
        </w:rPr>
        <w:t>和</w:t>
      </w:r>
      <w:r>
        <w:rPr>
          <w:rFonts w:hint="eastAsia"/>
        </w:rPr>
        <w:t>CURRENT SENSING B</w:t>
      </w:r>
      <w:r>
        <w:rPr>
          <w:rFonts w:ascii="宋体" w:hAnsi="宋体" w:hint="eastAsia"/>
        </w:rPr>
        <w:t>（引脚</w:t>
      </w:r>
      <w:r>
        <w:rPr>
          <w:rFonts w:hint="eastAsia"/>
        </w:rPr>
        <w:t>1</w:t>
      </w:r>
      <w:r>
        <w:rPr>
          <w:rFonts w:ascii="宋体" w:hAnsi="宋体" w:hint="eastAsia"/>
        </w:rPr>
        <w:t>和引脚</w:t>
      </w:r>
      <w:r>
        <w:rPr>
          <w:rFonts w:hint="eastAsia"/>
        </w:rPr>
        <w:t>15</w:t>
      </w:r>
      <w:r>
        <w:rPr>
          <w:rFonts w:ascii="宋体" w:hAnsi="宋体" w:hint="eastAsia"/>
        </w:rPr>
        <w:t>）用来连接电流检测电阻；</w:t>
      </w:r>
    </w:p>
    <w:p w:rsidR="002C6761">
      <w:pPr>
        <w:numPr>
          <w:ilvl w:val="0"/>
          <w:numId w:val="5"/>
        </w:numPr>
        <w:tabs>
          <w:tab w:val="left" w:pos="1020"/>
        </w:tabs>
        <w:adjustRightInd w:val="0"/>
        <w:spacing w:line="360" w:lineRule="exact"/>
        <w:textAlignment w:val="baseline"/>
        <w:rPr>
          <w:rFonts w:ascii="宋体" w:hAnsi="宋体" w:hint="eastAsia"/>
          <w:szCs w:val="24"/>
        </w:rPr>
      </w:pPr>
      <w:r>
        <w:rPr>
          <w:rFonts w:hint="eastAsia"/>
        </w:rPr>
        <w:t>LOG</w:t>
      </w:r>
      <w:r>
        <w:rPr>
          <w:rFonts w:hint="eastAsia"/>
        </w:rPr>
        <w:t>IC SUPPLY VOLTAGE VSS</w:t>
      </w:r>
      <w:r>
        <w:rPr>
          <w:rFonts w:ascii="宋体" w:hAnsi="宋体" w:hint="eastAsia"/>
          <w:szCs w:val="24"/>
        </w:rPr>
        <w:t>（引脚</w:t>
      </w:r>
      <w:r>
        <w:rPr>
          <w:rFonts w:hint="eastAsia"/>
        </w:rPr>
        <w:t>9</w:t>
      </w:r>
      <w:r>
        <w:rPr>
          <w:rFonts w:ascii="宋体" w:hAnsi="宋体" w:hint="eastAsia"/>
          <w:szCs w:val="24"/>
        </w:rPr>
        <w:t>）接逻辑控制部分的电源，常用</w:t>
      </w:r>
      <w:r>
        <w:rPr>
          <w:rFonts w:hint="eastAsia"/>
        </w:rPr>
        <w:t>+5V</w:t>
      </w:r>
      <w:r>
        <w:rPr>
          <w:rFonts w:ascii="宋体" w:hAnsi="宋体" w:hint="eastAsia"/>
          <w:szCs w:val="24"/>
        </w:rPr>
        <w:t>；</w:t>
      </w:r>
    </w:p>
    <w:p w:rsidR="002C6761">
      <w:pPr>
        <w:numPr>
          <w:ilvl w:val="0"/>
          <w:numId w:val="5"/>
        </w:numPr>
        <w:tabs>
          <w:tab w:val="left" w:pos="1020"/>
        </w:tabs>
        <w:adjustRightInd w:val="0"/>
        <w:spacing w:line="360" w:lineRule="exact"/>
        <w:textAlignment w:val="baseline"/>
        <w:rPr>
          <w:rFonts w:ascii="宋体" w:hAnsi="宋体" w:hint="eastAsia"/>
          <w:szCs w:val="24"/>
        </w:rPr>
      </w:pPr>
      <w:r>
        <w:rPr>
          <w:rFonts w:hint="eastAsia"/>
        </w:rPr>
        <w:t>SUPPLY VOLTAGE VS</w:t>
      </w:r>
      <w:r>
        <w:rPr>
          <w:rFonts w:ascii="宋体" w:hAnsi="宋体" w:hint="eastAsia"/>
          <w:szCs w:val="24"/>
        </w:rPr>
        <w:t>（引脚</w:t>
      </w:r>
      <w:r>
        <w:rPr>
          <w:rFonts w:hint="eastAsia"/>
        </w:rPr>
        <w:t>4</w:t>
      </w:r>
      <w:r>
        <w:rPr>
          <w:rFonts w:ascii="宋体" w:hAnsi="宋体" w:hint="eastAsia"/>
          <w:szCs w:val="24"/>
        </w:rPr>
        <w:t>）为电机驱动电源；</w:t>
      </w:r>
    </w:p>
    <w:p w:rsidR="002C6761">
      <w:pPr>
        <w:numPr>
          <w:ilvl w:val="0"/>
          <w:numId w:val="5"/>
        </w:numPr>
        <w:tabs>
          <w:tab w:val="left" w:pos="1020"/>
        </w:tabs>
        <w:adjustRightInd w:val="0"/>
        <w:spacing w:line="360" w:lineRule="exact"/>
        <w:textAlignment w:val="baseline"/>
        <w:rPr>
          <w:rFonts w:ascii="宋体" w:hAnsi="宋体" w:hint="eastAsia"/>
          <w:szCs w:val="24"/>
        </w:rPr>
      </w:pPr>
      <w:r>
        <w:rPr>
          <w:rFonts w:ascii="宋体" w:hAnsi="宋体" w:hint="eastAsia"/>
          <w:szCs w:val="24"/>
        </w:rPr>
        <w:t>I</w:t>
      </w:r>
      <w:r>
        <w:rPr>
          <w:rFonts w:hint="eastAsia"/>
        </w:rPr>
        <w:t>NPUT1，INPUT2，INPUT3，INPUT4</w:t>
      </w:r>
      <w:r>
        <w:rPr>
          <w:rFonts w:ascii="宋体" w:hAnsi="宋体" w:hint="eastAsia"/>
          <w:szCs w:val="24"/>
        </w:rPr>
        <w:t>（引脚</w:t>
      </w:r>
      <w:r>
        <w:rPr>
          <w:rFonts w:hint="eastAsia"/>
        </w:rPr>
        <w:t>5，7，10，12</w:t>
      </w:r>
      <w:r>
        <w:rPr>
          <w:rFonts w:ascii="宋体" w:hAnsi="宋体" w:hint="eastAsia"/>
          <w:szCs w:val="24"/>
        </w:rPr>
        <w:t>）输入标准</w:t>
      </w:r>
      <w:r>
        <w:rPr>
          <w:rFonts w:hint="eastAsia"/>
        </w:rPr>
        <w:t>TTL</w:t>
      </w:r>
      <w:r>
        <w:rPr>
          <w:rFonts w:ascii="宋体" w:hAnsi="宋体" w:hint="eastAsia"/>
          <w:szCs w:val="24"/>
        </w:rPr>
        <w:t>逻辑电平信号，用来控制</w:t>
      </w:r>
      <w:r>
        <w:rPr>
          <w:rFonts w:hint="eastAsia"/>
        </w:rPr>
        <w:t>H</w:t>
      </w:r>
      <w:r>
        <w:rPr>
          <w:rFonts w:ascii="宋体" w:hAnsi="宋体" w:hint="eastAsia"/>
          <w:szCs w:val="24"/>
        </w:rPr>
        <w:t>桥的开与关；</w:t>
      </w:r>
    </w:p>
    <w:p w:rsidR="002C6761">
      <w:pPr>
        <w:numPr>
          <w:ilvl w:val="0"/>
          <w:numId w:val="5"/>
        </w:numPr>
        <w:tabs>
          <w:tab w:val="left" w:pos="1020"/>
        </w:tabs>
        <w:adjustRightInd w:val="0"/>
        <w:spacing w:line="360" w:lineRule="exact"/>
        <w:textAlignment w:val="baseline"/>
        <w:rPr>
          <w:rFonts w:ascii="宋体" w:hAnsi="宋体" w:hint="eastAsia"/>
          <w:szCs w:val="24"/>
        </w:rPr>
      </w:pPr>
      <w:r>
        <w:rPr>
          <w:rFonts w:hint="eastAsia"/>
        </w:rPr>
        <w:t>ENABLE A和ENABLE B</w:t>
      </w:r>
      <w:r>
        <w:rPr>
          <w:rFonts w:ascii="宋体" w:hAnsi="宋体" w:hint="eastAsia"/>
          <w:szCs w:val="24"/>
        </w:rPr>
        <w:t>（引脚</w:t>
      </w:r>
      <w:r>
        <w:rPr>
          <w:rFonts w:hint="eastAsia"/>
        </w:rPr>
        <w:t>6</w:t>
      </w:r>
      <w:r>
        <w:rPr>
          <w:rFonts w:ascii="宋体" w:hAnsi="宋体" w:hint="eastAsia"/>
          <w:szCs w:val="24"/>
        </w:rPr>
        <w:t>和引脚</w:t>
      </w:r>
      <w:r>
        <w:rPr>
          <w:rFonts w:hint="eastAsia"/>
        </w:rPr>
        <w:t>11</w:t>
      </w:r>
      <w:r>
        <w:rPr>
          <w:rFonts w:ascii="宋体" w:hAnsi="宋体" w:hint="eastAsia"/>
          <w:szCs w:val="24"/>
        </w:rPr>
        <w:t>）为使能控制端，当为低电平时，</w:t>
      </w:r>
      <w:r>
        <w:rPr>
          <w:rFonts w:hint="eastAsia"/>
        </w:rPr>
        <w:t>L298</w:t>
      </w:r>
      <w:r>
        <w:rPr>
          <w:rFonts w:ascii="宋体" w:hAnsi="宋体" w:hint="eastAsia"/>
          <w:szCs w:val="24"/>
        </w:rPr>
        <w:t>不工作；</w:t>
      </w:r>
    </w:p>
    <w:p w:rsidR="002C6761">
      <w:pPr>
        <w:numPr>
          <w:ilvl w:val="0"/>
          <w:numId w:val="5"/>
        </w:numPr>
        <w:tabs>
          <w:tab w:val="left" w:pos="1020"/>
        </w:tabs>
        <w:adjustRightInd w:val="0"/>
        <w:spacing w:line="360" w:lineRule="exact"/>
        <w:ind w:left="1021"/>
        <w:textAlignment w:val="baseline"/>
        <w:rPr>
          <w:rFonts w:ascii="宋体" w:hAnsi="宋体" w:hint="eastAsia"/>
          <w:szCs w:val="24"/>
        </w:rPr>
      </w:pPr>
      <w:r>
        <w:rPr>
          <w:rFonts w:hint="eastAsia"/>
        </w:rPr>
        <w:t>OUTPUT1，OUTPUT2，OUTPUT3</w:t>
      </w:r>
      <w:r>
        <w:rPr>
          <w:rFonts w:ascii="宋体" w:hAnsi="宋体" w:hint="eastAsia"/>
          <w:szCs w:val="24"/>
        </w:rPr>
        <w:t>和</w:t>
      </w:r>
      <w:r>
        <w:rPr>
          <w:rFonts w:hint="eastAsia"/>
        </w:rPr>
        <w:t>OUTPUT4</w:t>
      </w:r>
      <w:r>
        <w:rPr>
          <w:rFonts w:ascii="宋体" w:hAnsi="宋体" w:hint="eastAsia"/>
          <w:szCs w:val="24"/>
        </w:rPr>
        <w:t>（引脚</w:t>
      </w:r>
      <w:r>
        <w:rPr>
          <w:rFonts w:hint="eastAsia"/>
        </w:rPr>
        <w:t>2，3，13，14</w:t>
      </w:r>
      <w:r>
        <w:rPr>
          <w:rFonts w:ascii="宋体" w:hAnsi="宋体" w:hint="eastAsia"/>
          <w:szCs w:val="24"/>
        </w:rPr>
        <w:t>）为输出，控制步进电机</w:t>
      </w:r>
    </w:p>
    <w:p w:rsidR="002C6761">
      <w:pPr>
        <w:numPr>
          <w:ilvl w:val="0"/>
          <w:numId w:val="5"/>
        </w:numPr>
        <w:tabs>
          <w:tab w:val="left" w:pos="1020"/>
        </w:tabs>
        <w:adjustRightInd w:val="0"/>
        <w:spacing w:line="360" w:lineRule="exact"/>
        <w:textAlignment w:val="baseline"/>
        <w:rPr>
          <w:rFonts w:ascii="宋体" w:hAnsi="宋体" w:hint="eastAsia"/>
          <w:szCs w:val="24"/>
        </w:rPr>
      </w:pPr>
      <w:r>
        <w:rPr>
          <w:rFonts w:hint="eastAsia"/>
        </w:rPr>
        <w:t>GND</w:t>
      </w:r>
      <w:r>
        <w:rPr>
          <w:rFonts w:ascii="宋体" w:hAnsi="宋体" w:hint="eastAsia"/>
        </w:rPr>
        <w:t>（引脚</w:t>
      </w:r>
      <w:r>
        <w:rPr>
          <w:rFonts w:hint="eastAsia"/>
        </w:rPr>
        <w:t>8</w:t>
      </w:r>
      <w:r>
        <w:rPr>
          <w:rFonts w:ascii="宋体" w:hAnsi="宋体" w:hint="eastAsia"/>
        </w:rPr>
        <w:t>）则为接地脚。</w:t>
      </w:r>
    </w:p>
    <w:p w:rsidR="002C6761">
      <w:pPr>
        <w:pStyle w:val="Heading3"/>
        <w:spacing w:before="0"/>
        <w:rPr>
          <w:rFonts w:hint="eastAsia"/>
        </w:rPr>
      </w:pPr>
      <w:bookmarkStart w:id="144" w:name="_Toc231721568"/>
      <w:bookmarkStart w:id="145" w:name="_Toc28718"/>
      <w:bookmarkStart w:id="146" w:name="_Toc18285"/>
      <w:bookmarkStart w:id="147" w:name="_Toc16127"/>
      <w:bookmarkStart w:id="148" w:name="_Toc31454"/>
      <w:bookmarkStart w:id="149" w:name="_Toc30698"/>
      <w:r>
        <w:rPr>
          <w:rFonts w:hint="eastAsia"/>
        </w:rPr>
        <w:t>步进电机驱动电路设计</w:t>
      </w:r>
      <w:bookmarkEnd w:id="144"/>
      <w:bookmarkEnd w:id="145"/>
      <w:bookmarkEnd w:id="146"/>
      <w:bookmarkEnd w:id="147"/>
      <w:bookmarkEnd w:id="148"/>
      <w:bookmarkEnd w:id="149"/>
    </w:p>
    <w:p w:rsidR="002C6761" w:rsidP="008711BA">
      <w:pPr>
        <w:widowControl/>
        <w:spacing w:line="360" w:lineRule="exact"/>
        <w:ind w:firstLine="360" w:firstLineChars="150"/>
        <w:jc w:val="left"/>
        <w:rPr>
          <w:rFonts w:ascii="宋体" w:hAnsi="宋体" w:hint="eastAsia"/>
        </w:rPr>
      </w:pPr>
      <w:r>
        <w:rPr>
          <w:rFonts w:ascii="宋体" w:hAnsi="宋体" w:hint="eastAsia"/>
        </w:rPr>
        <w:t>本设计中将步进电机采用</w:t>
      </w:r>
      <w:r>
        <w:rPr>
          <w:rFonts w:hint="eastAsia"/>
        </w:rPr>
        <w:t>L297</w:t>
      </w:r>
      <w:r>
        <w:rPr>
          <w:rFonts w:ascii="宋体" w:hAnsi="宋体" w:hint="eastAsia"/>
        </w:rPr>
        <w:t>和</w:t>
      </w:r>
      <w:r>
        <w:rPr>
          <w:rFonts w:hint="eastAsia"/>
        </w:rPr>
        <w:t>L298</w:t>
      </w:r>
      <w:r>
        <w:rPr>
          <w:rFonts w:ascii="宋体" w:hAnsi="宋体" w:hint="eastAsia"/>
        </w:rPr>
        <w:t xml:space="preserve">实现环行分配器与功率放大器的功能。 </w:t>
      </w:r>
    </w:p>
    <w:p w:rsidR="002C6761" w:rsidP="008711BA">
      <w:pPr>
        <w:widowControl/>
        <w:spacing w:line="360" w:lineRule="exact"/>
        <w:ind w:firstLine="360" w:firstLineChars="150"/>
        <w:jc w:val="left"/>
        <w:rPr>
          <w:rFonts w:ascii="宋体" w:hAnsi="宋体" w:hint="eastAsia"/>
        </w:rPr>
        <w:sectPr>
          <w:headerReference w:type="even" r:id="rId224"/>
          <w:headerReference w:type="default" r:id="rId225"/>
          <w:footerReference w:type="even" r:id="rId226"/>
          <w:footerReference w:type="default" r:id="rId227"/>
          <w:headerReference w:type="first" r:id="rId228"/>
          <w:footerReference w:type="first" r:id="rId229"/>
          <w:type w:val="nextPage"/>
          <w:pgSz w:w="11906" w:h="16838"/>
          <w:pgMar w:top="1440" w:right="1797" w:bottom="1440" w:left="1797" w:header="851" w:footer="992" w:gutter="0"/>
          <w:pgNumType w:start="18"/>
          <w:cols w:space="720"/>
          <w:titlePg w:val="0"/>
          <w:docGrid w:type="lines" w:linePitch="312"/>
        </w:sectPr>
      </w:pPr>
      <w:r>
        <w:rPr>
          <w:rFonts w:hint="eastAsia"/>
        </w:rPr>
        <w:t>L297</w:t>
      </w:r>
      <w:r>
        <w:rPr>
          <w:rFonts w:ascii="宋体" w:hAnsi="宋体" w:hint="eastAsia"/>
        </w:rPr>
        <w:t>是步进电机控制集成芯片（包括环形分配器），采用模拟/数字电路兼容的</w:t>
      </w:r>
      <w:r>
        <w:rPr>
          <w:rFonts w:hint="eastAsia"/>
        </w:rPr>
        <w:t>I</w:t>
      </w:r>
      <w:r>
        <w:rPr>
          <w:rFonts w:hint="eastAsia"/>
        </w:rPr>
        <w:object>
          <v:shape id="_x0000_i1074" type="#_x0000_t75" style="width:8pt;height:14.99pt;mso-position-horizontal-relative:page;mso-position-vertical-relative:page" o:ole="" o:preferrelative="t" filled="f" stroked="f">
            <v:imagedata r:id="rId230" o:title=""/>
            <v:path o:extrusionok="f"/>
            <o:lock v:ext="edit" aspectratio="t"/>
          </v:shape>
          <o:OLEObject Type="Embed" ProgID="Equation.3" ShapeID="_x0000_i1074" DrawAspect="Content" ObjectID="_1234567926" r:id="rId231"/>
        </w:object>
      </w:r>
      <w:r>
        <w:rPr>
          <w:rFonts w:hint="eastAsia"/>
        </w:rPr>
        <w:t>L</w:t>
      </w:r>
      <w:r>
        <w:rPr>
          <w:rFonts w:ascii="宋体" w:hAnsi="宋体" w:hint="eastAsia"/>
        </w:rPr>
        <w:t>工艺，</w:t>
      </w:r>
      <w:r>
        <w:rPr>
          <w:rFonts w:hint="eastAsia"/>
        </w:rPr>
        <w:t>20</w:t>
      </w:r>
      <w:r>
        <w:rPr>
          <w:rFonts w:ascii="宋体" w:hAnsi="宋体" w:hint="eastAsia"/>
        </w:rPr>
        <w:t>脚</w:t>
      </w:r>
      <w:r>
        <w:rPr>
          <w:rFonts w:hint="eastAsia"/>
        </w:rPr>
        <w:t>DIP</w:t>
      </w:r>
      <w:r>
        <w:rPr>
          <w:rFonts w:ascii="宋体" w:hAnsi="宋体" w:hint="eastAsia"/>
        </w:rPr>
        <w:t>塑料封装，常以</w:t>
      </w:r>
      <w:r>
        <w:rPr>
          <w:rFonts w:hint="eastAsia"/>
        </w:rPr>
        <w:t>+5V</w:t>
      </w:r>
      <w:r>
        <w:rPr>
          <w:rFonts w:ascii="宋体" w:hAnsi="宋体" w:hint="eastAsia"/>
        </w:rPr>
        <w:t>供电，全部信号线是</w:t>
      </w:r>
      <w:r>
        <w:rPr>
          <w:rFonts w:hint="eastAsia"/>
        </w:rPr>
        <w:t>TTL/CMOS</w:t>
      </w:r>
      <w:r>
        <w:rPr>
          <w:rFonts w:ascii="宋体" w:hAnsi="宋体" w:hint="eastAsia"/>
        </w:rPr>
        <w:t>兼容。</w:t>
      </w:r>
      <w:r>
        <w:rPr>
          <w:rFonts w:hint="eastAsia"/>
        </w:rPr>
        <w:t>L297</w:t>
      </w:r>
    </w:p>
    <w:p w:rsidR="002C6761" w:rsidP="008711BA">
      <w:pPr>
        <w:widowControl/>
        <w:spacing w:line="360" w:lineRule="exact"/>
        <w:ind w:firstLine="360" w:firstLineChars="150"/>
        <w:jc w:val="left"/>
        <w:rPr>
          <w:rFonts w:ascii="宋体" w:hAnsi="宋体" w:hint="eastAsia"/>
        </w:rPr>
      </w:pPr>
      <w:r>
        <w:rPr>
          <w:rFonts w:ascii="宋体" w:hAnsi="宋体" w:hint="eastAsia"/>
        </w:rPr>
        <w:t>四相驱动信号，应用于微处理机控制两相双极性和四相单极性步进电机。电动机可由半阶梯、正常和斩波驱动模式驱动，同时设于晶片内的PWM斩波线路容许以开关形式控制线路的电流。此器件只需要时钟、方向和模式输入信号。相位是由内部产生的，因此可减轻微处理机和程序设计的负担。单片机、</w:t>
      </w:r>
      <w:r>
        <w:rPr>
          <w:rFonts w:hint="eastAsia"/>
        </w:rPr>
        <w:t>L297</w:t>
      </w:r>
      <w:r>
        <w:rPr>
          <w:rFonts w:ascii="宋体" w:hAnsi="宋体" w:hint="eastAsia"/>
        </w:rPr>
        <w:t>、</w:t>
      </w:r>
      <w:r>
        <w:rPr>
          <w:rFonts w:hint="eastAsia"/>
        </w:rPr>
        <w:t>L298</w:t>
      </w:r>
      <w:r>
        <w:rPr>
          <w:rFonts w:ascii="宋体" w:hAnsi="宋体" w:hint="eastAsia"/>
        </w:rPr>
        <w:t>构成步进电动机控制驱动器电路，单片机发出时钟信号、正反转信号、工作模拟信号、复位信号、使能输入信号及控制信号。</w:t>
      </w:r>
    </w:p>
    <w:p w:rsidR="002C6761" w:rsidP="008711BA">
      <w:pPr>
        <w:spacing w:line="360" w:lineRule="exact"/>
        <w:ind w:firstLine="360" w:firstLineChars="150"/>
        <w:rPr>
          <w:rFonts w:ascii="宋体" w:hAnsi="宋体" w:hint="eastAsia"/>
        </w:rPr>
      </w:pPr>
      <w:r>
        <w:rPr>
          <w:rFonts w:hint="eastAsia"/>
        </w:rPr>
        <w:t>L297</w:t>
      </w:r>
      <w:r>
        <w:rPr>
          <w:rFonts w:ascii="宋体" w:hAnsi="宋体" w:hint="eastAsia"/>
        </w:rPr>
        <w:t>的引脚</w:t>
      </w:r>
      <w:r>
        <w:object>
          <v:shape id="_x0000_i1075" type="#_x0000_t75" style="width:58.02pt;height:17pt;mso-position-horizontal-relative:page;mso-position-vertical-relative:page" o:ole="" o:preferrelative="t" filled="f" stroked="f">
            <v:imagedata r:id="rId232" o:title=""/>
            <v:path o:extrusionok="f"/>
            <o:lock v:ext="edit" aspectratio="t"/>
          </v:shape>
          <o:OLEObject Type="Embed" ProgID="Equation.3" ShapeID="_x0000_i1075" DrawAspect="Content" ObjectID="_1234567927" r:id="rId233"/>
        </w:object>
      </w:r>
      <w:r>
        <w:rPr>
          <w:rFonts w:ascii="宋体" w:hAnsi="宋体" w:hint="eastAsia"/>
        </w:rPr>
        <w:t>（</w:t>
      </w:r>
      <w:r>
        <w:t>17</w:t>
      </w:r>
      <w:r>
        <w:rPr>
          <w:rFonts w:ascii="宋体" w:hAnsi="宋体" w:hint="eastAsia"/>
        </w:rPr>
        <w:t>）控制电机的转向，取</w:t>
      </w:r>
      <w:r>
        <w:rPr>
          <w:rFonts w:hint="eastAsia"/>
        </w:rPr>
        <w:t>1</w:t>
      </w:r>
      <w:r>
        <w:rPr>
          <w:rFonts w:ascii="宋体" w:hAnsi="宋体" w:hint="eastAsia"/>
        </w:rPr>
        <w:t>和取</w:t>
      </w:r>
      <w:r>
        <w:rPr>
          <w:rFonts w:hint="eastAsia"/>
        </w:rPr>
        <w:t>0</w:t>
      </w:r>
      <w:r>
        <w:rPr>
          <w:rFonts w:ascii="宋体" w:hAnsi="宋体" w:hint="eastAsia"/>
        </w:rPr>
        <w:t>时的转向相反，</w:t>
      </w:r>
      <w:r>
        <w:rPr>
          <w:rFonts w:hint="eastAsia"/>
        </w:rPr>
        <w:object>
          <v:shape id="_x0000_i1076" type="#_x0000_t75" style="width:44pt;height:17pt;mso-position-horizontal-relative:page;mso-position-vertical-relative:page" o:ole="" o:preferrelative="t" filled="f" stroked="f">
            <v:imagedata r:id="rId234" o:title=""/>
            <v:path o:extrusionok="f"/>
            <o:lock v:ext="edit" aspectratio="t"/>
          </v:shape>
          <o:OLEObject Type="Embed" ProgID="Equation.3" ShapeID="_x0000_i1076" DrawAspect="Content" ObjectID="_1234567928" r:id="rId235"/>
        </w:object>
      </w:r>
      <w:r>
        <w:rPr>
          <w:rFonts w:ascii="宋体" w:hAnsi="宋体" w:hint="eastAsia"/>
        </w:rPr>
        <w:t>（</w:t>
      </w:r>
      <w:r>
        <w:rPr>
          <w:rFonts w:hint="eastAsia"/>
        </w:rPr>
        <w:t>18</w:t>
      </w:r>
      <w:r>
        <w:rPr>
          <w:rFonts w:ascii="宋体" w:hAnsi="宋体" w:hint="eastAsia"/>
        </w:rPr>
        <w:t>）为步进脉冲信号输入端，在每一个脉冲的下降沿，电机产生一步步进。</w:t>
      </w:r>
      <w:r>
        <w:rPr>
          <w:rFonts w:ascii="宋体" w:hAnsi="宋体" w:hint="eastAsia"/>
        </w:rPr>
        <w:object>
          <v:shape id="_x0000_i1077" type="#_x0000_t75" style="width:72.99pt;height:17pt;mso-position-horizontal-relative:page;mso-position-vertical-relative:page" o:ole="" o:preferrelative="t" filled="f" stroked="f">
            <v:imagedata r:id="rId236" o:title=""/>
            <v:path o:extrusionok="f"/>
            <o:lock v:ext="edit" aspectratio="t"/>
          </v:shape>
          <o:OLEObject Type="Embed" ProgID="Equation.3" ShapeID="_x0000_i1077" DrawAspect="Content" ObjectID="_1234567929" r:id="rId237"/>
        </w:object>
      </w:r>
      <w:r>
        <w:rPr>
          <w:rFonts w:ascii="宋体" w:hAnsi="宋体" w:hint="eastAsia"/>
        </w:rPr>
        <w:t>（</w:t>
      </w:r>
      <w:r>
        <w:rPr>
          <w:rFonts w:hint="eastAsia"/>
        </w:rPr>
        <w:t>19</w:t>
      </w:r>
      <w:r>
        <w:rPr>
          <w:rFonts w:ascii="宋体" w:hAnsi="宋体" w:hint="eastAsia"/>
        </w:rPr>
        <w:t>）为半步或基本步矩模式设置，为</w:t>
      </w:r>
      <w:r>
        <w:rPr>
          <w:rFonts w:hint="eastAsia"/>
        </w:rPr>
        <w:t>1</w:t>
      </w:r>
      <w:r>
        <w:rPr>
          <w:rFonts w:ascii="宋体" w:hAnsi="宋体" w:hint="eastAsia"/>
        </w:rPr>
        <w:t>时是半步模式，为</w:t>
      </w:r>
      <w:r>
        <w:rPr>
          <w:rFonts w:hint="eastAsia"/>
        </w:rPr>
        <w:t>0</w:t>
      </w:r>
      <w:r>
        <w:rPr>
          <w:rFonts w:ascii="宋体" w:hAnsi="宋体" w:hint="eastAsia"/>
        </w:rPr>
        <w:t>时是基本步距。</w:t>
      </w:r>
      <w:r>
        <w:rPr>
          <w:rFonts w:ascii="宋体" w:hAnsi="宋体" w:hint="eastAsia"/>
        </w:rPr>
        <w:object>
          <v:shape id="_x0000_i1078" type="#_x0000_t75" style="width:72.99pt;height:17pt;mso-position-horizontal-relative:page;mso-position-vertical-relative:page" o:ole="" o:preferrelative="t" filled="f" stroked="f">
            <v:imagedata r:id="rId238" o:title=""/>
            <v:path o:extrusionok="f"/>
            <o:lock v:ext="edit" aspectratio="t"/>
          </v:shape>
          <o:OLEObject Type="Embed" ProgID="Equation.3" ShapeID="_x0000_i1078" DrawAspect="Content" ObjectID="_1234567930" r:id="rId239"/>
        </w:object>
      </w:r>
      <w:r>
        <w:rPr>
          <w:rFonts w:ascii="宋体" w:hAnsi="宋体" w:hint="eastAsia"/>
        </w:rPr>
        <w:t>取低电平，当脉冲分配器工作于奇数状态，则为两相激励方式；当工作于偶数状态，则为单相激励方式。</w:t>
      </w:r>
      <w:r>
        <w:rPr>
          <w:rFonts w:ascii="宋体" w:hAnsi="宋体" w:hint="eastAsia"/>
        </w:rPr>
        <w:object>
          <v:shape id="_x0000_i1079" type="#_x0000_t75" style="width:58.02pt;height:13.94pt;mso-position-horizontal-relative:page;mso-position-vertical-relative:page" o:ole="" o:preferrelative="t" filled="f" stroked="f">
            <v:imagedata r:id="rId240" o:title=""/>
            <v:path o:extrusionok="f"/>
            <o:lock v:ext="edit" aspectratio="t"/>
          </v:shape>
          <o:OLEObject Type="Embed" ProgID="Equation.3" ShapeID="_x0000_i1079" DrawAspect="Content" ObjectID="_1234567931" r:id="rId241"/>
        </w:object>
      </w:r>
      <w:r>
        <w:rPr>
          <w:rFonts w:ascii="宋体" w:hAnsi="宋体" w:hint="eastAsia"/>
        </w:rPr>
        <w:t>（</w:t>
      </w:r>
      <w:r>
        <w:rPr>
          <w:rFonts w:hint="eastAsia"/>
        </w:rPr>
        <w:t>11</w:t>
      </w:r>
      <w:r>
        <w:rPr>
          <w:rFonts w:ascii="宋体" w:hAnsi="宋体" w:hint="eastAsia"/>
        </w:rPr>
        <w:t>）斩波控制，当为</w:t>
      </w:r>
      <w:r>
        <w:rPr>
          <w:rFonts w:hint="eastAsia"/>
        </w:rPr>
        <w:t>0</w:t>
      </w:r>
      <w:r>
        <w:rPr>
          <w:rFonts w:ascii="宋体" w:hAnsi="宋体" w:hint="eastAsia"/>
        </w:rPr>
        <w:t>时控制</w:t>
      </w:r>
      <w:r>
        <w:rPr>
          <w:rFonts w:ascii="宋体" w:hAnsi="宋体" w:hint="eastAsia"/>
        </w:rPr>
        <w:object>
          <v:shape id="_x0000_i1080" type="#_x0000_t75" style="width:28.01pt;height:13.95pt;mso-position-horizontal-relative:page;mso-position-vertical-relative:page" o:ole="" o:preferrelative="t" filled="f" stroked="f">
            <v:imagedata r:id="rId242" o:title=""/>
            <v:path o:extrusionok="f"/>
            <o:lock v:ext="edit" aspectratio="t"/>
          </v:shape>
          <o:OLEObject Type="Embed" ProgID="Equation.3" ShapeID="_x0000_i1080" DrawAspect="Content" ObjectID="_1234567932" r:id="rId243"/>
        </w:object>
      </w:r>
      <w:r>
        <w:rPr>
          <w:rFonts w:ascii="宋体" w:hAnsi="宋体" w:hint="eastAsia"/>
        </w:rPr>
        <w:t>（</w:t>
      </w:r>
      <w:r>
        <w:rPr>
          <w:rFonts w:hint="eastAsia"/>
        </w:rPr>
        <w:t>5</w:t>
      </w:r>
      <w:r>
        <w:rPr>
          <w:rFonts w:ascii="宋体" w:hAnsi="宋体" w:hint="eastAsia"/>
        </w:rPr>
        <w:t>）和</w:t>
      </w:r>
      <w:r>
        <w:rPr>
          <w:rFonts w:ascii="宋体" w:hAnsi="宋体" w:hint="eastAsia"/>
        </w:rPr>
        <w:object>
          <v:shape id="_x0000_i1081" type="#_x0000_t75" style="width:31pt;height:13.95pt;mso-position-horizontal-relative:page;mso-position-vertical-relative:page" o:ole="" o:preferrelative="t" filled="f" stroked="f">
            <v:imagedata r:id="rId244" o:title=""/>
            <v:path o:extrusionok="f"/>
            <o:lock v:ext="edit" aspectratio="t"/>
          </v:shape>
          <o:OLEObject Type="Embed" ProgID="Equation.3" ShapeID="_x0000_i1081" DrawAspect="Content" ObjectID="_1234567933" r:id="rId245"/>
        </w:object>
      </w:r>
      <w:r>
        <w:rPr>
          <w:rFonts w:ascii="宋体" w:hAnsi="宋体" w:hint="eastAsia"/>
        </w:rPr>
        <w:t>（</w:t>
      </w:r>
      <w:r>
        <w:rPr>
          <w:rFonts w:hint="eastAsia"/>
        </w:rPr>
        <w:t>8</w:t>
      </w:r>
      <w:r>
        <w:rPr>
          <w:rFonts w:ascii="宋体" w:hAnsi="宋体" w:hint="eastAsia"/>
        </w:rPr>
        <w:t>）；当为1时控制</w:t>
      </w:r>
      <w:r>
        <w:rPr>
          <w:rFonts w:ascii="宋体" w:hAnsi="宋体" w:hint="eastAsia"/>
        </w:rPr>
        <w:object>
          <v:shape id="_x0000_i1082" type="#_x0000_t75" style="width:36pt;height:13.95pt;mso-position-horizontal-relative:page;mso-position-vertical-relative:page" o:ole="" o:preferrelative="t" filled="f" stroked="f">
            <v:imagedata r:id="rId246" o:title=""/>
            <v:path o:extrusionok="f"/>
            <o:lock v:ext="edit" aspectratio="t"/>
          </v:shape>
          <o:OLEObject Type="Embed" ProgID="Equation.3" ShapeID="_x0000_i1082" DrawAspect="Content" ObjectID="_1234567934" r:id="rId247"/>
        </w:object>
      </w:r>
      <w:r>
        <w:rPr>
          <w:rFonts w:ascii="宋体" w:hAnsi="宋体" w:hint="eastAsia"/>
        </w:rPr>
        <w:t>。</w:t>
      </w:r>
      <w:r>
        <w:rPr>
          <w:rFonts w:ascii="宋体" w:hAnsi="宋体" w:hint="eastAsia"/>
        </w:rPr>
        <w:object>
          <v:shape id="_x0000_i1083" type="#_x0000_t75" style="width:49pt;height:13.94pt;mso-position-horizontal-relative:page;mso-position-vertical-relative:page" o:ole="" o:preferrelative="t" filled="f" stroked="f">
            <v:imagedata r:id="rId248" o:title=""/>
            <v:path o:extrusionok="f"/>
            <o:lock v:ext="edit" aspectratio="t"/>
          </v:shape>
          <o:OLEObject Type="Embed" ProgID="Equation.3" ShapeID="_x0000_i1083" DrawAspect="Content" ObjectID="_1234567935" r:id="rId249"/>
        </w:object>
      </w:r>
      <w:r>
        <w:rPr>
          <w:rFonts w:ascii="宋体" w:hAnsi="宋体" w:hint="eastAsia"/>
        </w:rPr>
        <w:t>（</w:t>
      </w:r>
      <w:r>
        <w:rPr>
          <w:rFonts w:hint="eastAsia"/>
        </w:rPr>
        <w:t>10</w:t>
      </w:r>
      <w:r>
        <w:rPr>
          <w:rFonts w:ascii="宋体" w:hAnsi="宋体" w:hint="eastAsia"/>
        </w:rPr>
        <w:t>）使能输入，当为</w:t>
      </w:r>
      <w:r>
        <w:rPr>
          <w:rFonts w:hint="eastAsia"/>
        </w:rPr>
        <w:t>0</w:t>
      </w:r>
      <w:r>
        <w:rPr>
          <w:rFonts w:ascii="宋体" w:hAnsi="宋体" w:hint="eastAsia"/>
        </w:rPr>
        <w:t>时，</w:t>
      </w:r>
      <w:r>
        <w:rPr>
          <w:rFonts w:ascii="宋体" w:hAnsi="宋体" w:hint="eastAsia"/>
        </w:rPr>
        <w:object>
          <v:shape id="_x0000_i1084" type="#_x0000_t75" style="width:28.01pt;height:13.95pt;mso-position-horizontal-relative:page;mso-position-vertical-relative:page" o:ole="" o:preferrelative="t" filled="f" stroked="f">
            <v:imagedata r:id="rId250" o:title=""/>
            <v:path o:extrusionok="f"/>
            <o:lock v:ext="edit" aspectratio="t"/>
          </v:shape>
          <o:OLEObject Type="Embed" ProgID="Equation.3" ShapeID="_x0000_i1084" DrawAspect="Content" ObjectID="_1234567936" r:id="rId251"/>
        </w:object>
      </w:r>
      <w:r>
        <w:rPr>
          <w:rFonts w:ascii="宋体" w:hAnsi="宋体" w:hint="eastAsia"/>
        </w:rPr>
        <w:t>、</w:t>
      </w:r>
      <w:r>
        <w:rPr>
          <w:rFonts w:ascii="宋体" w:hAnsi="宋体" w:hint="eastAsia"/>
        </w:rPr>
        <w:object>
          <v:shape id="_x0000_i1085" type="#_x0000_t75" style="width:31pt;height:13.95pt;mso-position-horizontal-relative:page;mso-position-vertical-relative:page" o:ole="" o:preferrelative="t" filled="f" stroked="f">
            <v:imagedata r:id="rId252" o:title=""/>
            <v:path o:extrusionok="f"/>
            <o:lock v:ext="edit" aspectratio="t"/>
          </v:shape>
          <o:OLEObject Type="Embed" ProgID="Equation.3" ShapeID="_x0000_i1085" DrawAspect="Content" ObjectID="_1234567937" r:id="rId253"/>
        </w:object>
      </w:r>
      <w:r>
        <w:rPr>
          <w:rFonts w:ascii="宋体" w:hAnsi="宋体" w:hint="eastAsia"/>
        </w:rPr>
        <w:t>、</w:t>
      </w:r>
      <w:r>
        <w:rPr>
          <w:rFonts w:ascii="宋体" w:hAnsi="宋体" w:hint="eastAsia"/>
        </w:rPr>
        <w:object>
          <v:shape id="_x0000_i1086" type="#_x0000_t75" style="width:12pt;height:12.99pt;mso-position-horizontal-relative:page;mso-position-vertical-relative:page" o:ole="" o:preferrelative="t" filled="f" stroked="f">
            <v:imagedata r:id="rId254" o:title=""/>
            <v:path o:extrusionok="f"/>
            <o:lock v:ext="edit" aspectratio="t"/>
          </v:shape>
          <o:OLEObject Type="Embed" ProgID="Equation.3" ShapeID="_x0000_i1086" DrawAspect="Content" ObjectID="_1234567938" r:id="rId255"/>
        </w:object>
      </w:r>
      <w:r>
        <w:rPr>
          <w:rFonts w:ascii="宋体" w:hAnsi="宋体" w:hint="eastAsia"/>
        </w:rPr>
        <w:t>、</w:t>
      </w:r>
      <w:r>
        <w:rPr>
          <w:rFonts w:ascii="宋体" w:hAnsi="宋体" w:hint="eastAsia"/>
        </w:rPr>
        <w:object>
          <v:shape id="_x0000_i1087" type="#_x0000_t75" style="width:12pt;height:12.99pt;mso-position-horizontal-relative:page;mso-position-vertical-relative:page" o:ole="" o:preferrelative="t" filled="f" stroked="f">
            <v:imagedata r:id="rId256" o:title=""/>
            <v:path o:extrusionok="f"/>
            <o:lock v:ext="edit" aspectratio="t"/>
          </v:shape>
          <o:OLEObject Type="Embed" ProgID="Equation.3" ShapeID="_x0000_i1087" DrawAspect="Content" ObjectID="_1234567939" r:id="rId257"/>
        </w:object>
      </w:r>
      <w:r>
        <w:rPr>
          <w:rFonts w:ascii="宋体" w:hAnsi="宋体" w:hint="eastAsia"/>
        </w:rPr>
        <w:t>、</w:t>
      </w:r>
      <w:r>
        <w:rPr>
          <w:rFonts w:ascii="宋体" w:hAnsi="宋体" w:hint="eastAsia"/>
        </w:rPr>
        <w:object>
          <v:shape id="_x0000_i1088" type="#_x0000_t75" style="width:12pt;height:13.95pt;mso-position-horizontal-relative:page;mso-position-vertical-relative:page" o:ole="" o:preferrelative="t" filled="f" stroked="f">
            <v:imagedata r:id="rId258" o:title=""/>
            <v:path o:extrusionok="f"/>
            <o:lock v:ext="edit" aspectratio="t"/>
          </v:shape>
          <o:OLEObject Type="Embed" ProgID="Equation.3" ShapeID="_x0000_i1088" DrawAspect="Content" ObjectID="_1234567940" r:id="rId259"/>
        </w:object>
      </w:r>
      <w:r>
        <w:rPr>
          <w:rFonts w:ascii="宋体" w:hAnsi="宋体" w:hint="eastAsia"/>
        </w:rPr>
        <w:t>和</w:t>
      </w:r>
      <w:r>
        <w:rPr>
          <w:rFonts w:ascii="宋体" w:hAnsi="宋体" w:hint="eastAsia"/>
        </w:rPr>
        <w:object>
          <v:shape id="_x0000_i1089" type="#_x0000_t75" style="width:12.99pt;height:12.99pt;mso-position-horizontal-relative:page;mso-position-vertical-relative:page" o:ole="" o:preferrelative="t" filled="f" stroked="f">
            <v:imagedata r:id="rId260" o:title=""/>
            <v:path o:extrusionok="f"/>
            <o:lock v:ext="edit" aspectratio="t"/>
          </v:shape>
          <o:OLEObject Type="Embed" ProgID="Equation.3" ShapeID="_x0000_i1089" DrawAspect="Content" ObjectID="_1234567941" r:id="rId261"/>
        </w:object>
      </w:r>
      <w:r>
        <w:rPr>
          <w:rFonts w:ascii="宋体" w:hAnsi="宋体" w:hint="eastAsia"/>
        </w:rPr>
        <w:t>（</w:t>
      </w:r>
      <w:r>
        <w:rPr>
          <w:rFonts w:hint="eastAsia"/>
        </w:rPr>
        <w:t>4，6，7</w:t>
      </w:r>
      <w:r>
        <w:rPr>
          <w:rFonts w:ascii="宋体" w:hAnsi="宋体" w:hint="eastAsia"/>
        </w:rPr>
        <w:t>和</w:t>
      </w:r>
      <w:r>
        <w:rPr>
          <w:rFonts w:hint="eastAsia"/>
        </w:rPr>
        <w:t>9</w:t>
      </w:r>
      <w:r>
        <w:rPr>
          <w:rFonts w:ascii="宋体" w:hAnsi="宋体" w:hint="eastAsia"/>
        </w:rPr>
        <w:t>）都为0。</w:t>
      </w:r>
      <w:r>
        <w:rPr>
          <w:rFonts w:ascii="宋体" w:hAnsi="宋体" w:hint="eastAsia"/>
        </w:rPr>
        <w:object>
          <v:shape id="_x0000_i1090" type="#_x0000_t75" style="width:39.99pt;height:13.94pt;mso-position-horizontal-relative:page;mso-position-vertical-relative:page" o:ole="" o:preferrelative="t" filled="f" stroked="f">
            <v:imagedata r:id="rId262" o:title=""/>
            <v:path o:extrusionok="f"/>
            <o:lock v:ext="edit" aspectratio="t"/>
          </v:shape>
          <o:OLEObject Type="Embed" ProgID="Equation.3" ShapeID="_x0000_i1090" DrawAspect="Content" ObjectID="_1234567942" r:id="rId263"/>
        </w:object>
      </w:r>
      <w:r>
        <w:rPr>
          <w:rFonts w:ascii="宋体" w:hAnsi="宋体" w:hint="eastAsia"/>
        </w:rPr>
        <w:t>（</w:t>
      </w:r>
      <w:r>
        <w:rPr>
          <w:rFonts w:hint="eastAsia"/>
        </w:rPr>
        <w:t>20</w:t>
      </w:r>
      <w:r>
        <w:rPr>
          <w:rFonts w:ascii="宋体" w:hAnsi="宋体" w:hint="eastAsia"/>
        </w:rPr>
        <w:t>）是异步复位信号，其作用是将环行脉冲分配器复位，当输入</w:t>
      </w:r>
      <w:r>
        <w:rPr>
          <w:rFonts w:hint="eastAsia"/>
        </w:rPr>
        <w:t>为0</w:t>
      </w:r>
      <w:r>
        <w:rPr>
          <w:rFonts w:ascii="宋体" w:hAnsi="宋体" w:hint="eastAsia"/>
        </w:rPr>
        <w:t>时，脉冲分配器回到初状态（</w:t>
      </w:r>
      <w:r>
        <w:rPr>
          <w:rFonts w:hint="eastAsia"/>
        </w:rPr>
        <w:t>HOME</w:t>
      </w:r>
      <w:r>
        <w:rPr>
          <w:rFonts w:ascii="宋体" w:hAnsi="宋体" w:hint="eastAsia"/>
        </w:rPr>
        <w:t>）,此时状态输出信号（</w:t>
      </w:r>
      <w:r>
        <w:t>HOME</w:t>
      </w:r>
      <w:r>
        <w:rPr>
          <w:rFonts w:ascii="宋体" w:hAnsi="宋体" w:hint="eastAsia"/>
        </w:rPr>
        <w:t>）为</w:t>
      </w:r>
      <w:r>
        <w:rPr>
          <w:rFonts w:hint="eastAsia"/>
        </w:rPr>
        <w:t>1</w:t>
      </w:r>
      <w:r>
        <w:rPr>
          <w:rFonts w:ascii="宋体" w:hAnsi="宋体" w:hint="eastAsia"/>
        </w:rPr>
        <w:t>。</w:t>
      </w:r>
    </w:p>
    <w:p w:rsidR="002C6761" w:rsidP="008711BA">
      <w:pPr>
        <w:spacing w:line="360" w:lineRule="exact"/>
        <w:ind w:firstLine="360" w:firstLineChars="150"/>
        <w:rPr>
          <w:rFonts w:ascii="宋体" w:hAnsi="宋体" w:hint="eastAsia"/>
        </w:rPr>
      </w:pPr>
      <w:r>
        <w:t>L298</w:t>
      </w:r>
      <w:r>
        <w:rPr>
          <w:rFonts w:ascii="宋体" w:hAnsi="宋体" w:hint="eastAsia"/>
        </w:rPr>
        <w:t>引脚</w:t>
      </w:r>
      <w:r>
        <w:rPr>
          <w:rFonts w:hint="eastAsia"/>
        </w:rPr>
        <w:t>SENSE A</w:t>
      </w:r>
      <w:r>
        <w:rPr>
          <w:rFonts w:ascii="宋体" w:hAnsi="宋体" w:hint="eastAsia"/>
        </w:rPr>
        <w:t>和</w:t>
      </w:r>
      <w:r>
        <w:rPr>
          <w:rFonts w:hint="eastAsia"/>
        </w:rPr>
        <w:t>SENSE</w:t>
      </w:r>
      <w:r>
        <w:rPr>
          <w:rFonts w:hint="eastAsia"/>
        </w:rPr>
        <w:t xml:space="preserve"> B</w:t>
      </w:r>
      <w:r>
        <w:rPr>
          <w:rFonts w:ascii="宋体" w:hAnsi="宋体" w:hint="eastAsia"/>
        </w:rPr>
        <w:t>（</w:t>
      </w:r>
      <w:r>
        <w:rPr>
          <w:rFonts w:hint="eastAsia"/>
        </w:rPr>
        <w:t>1</w:t>
      </w:r>
      <w:r>
        <w:rPr>
          <w:rFonts w:ascii="宋体" w:hAnsi="宋体" w:hint="eastAsia"/>
        </w:rPr>
        <w:t>和</w:t>
      </w:r>
      <w:r>
        <w:rPr>
          <w:rFonts w:hint="eastAsia"/>
        </w:rPr>
        <w:t>15</w:t>
      </w:r>
      <w:r>
        <w:rPr>
          <w:rFonts w:ascii="宋体" w:hAnsi="宋体" w:hint="eastAsia"/>
        </w:rPr>
        <w:t>）用来连接电流检测电阻，</w:t>
      </w:r>
      <w:r>
        <w:rPr>
          <w:rFonts w:hint="eastAsia"/>
        </w:rPr>
        <w:t>VSS</w:t>
      </w:r>
      <w:r>
        <w:rPr>
          <w:rFonts w:ascii="宋体" w:hAnsi="宋体" w:hint="eastAsia"/>
        </w:rPr>
        <w:t>（</w:t>
      </w:r>
      <w:r>
        <w:rPr>
          <w:rFonts w:hint="eastAsia"/>
        </w:rPr>
        <w:t>9</w:t>
      </w:r>
      <w:r>
        <w:rPr>
          <w:rFonts w:ascii="宋体" w:hAnsi="宋体" w:hint="eastAsia"/>
        </w:rPr>
        <w:t>）接逻辑控制部分的电源，常用</w:t>
      </w:r>
      <w:r>
        <w:rPr>
          <w:rFonts w:hint="eastAsia"/>
        </w:rPr>
        <w:t>+5V，VS</w:t>
      </w:r>
      <w:r>
        <w:rPr>
          <w:rFonts w:ascii="宋体" w:hAnsi="宋体" w:hint="eastAsia"/>
        </w:rPr>
        <w:t>（4）为电机驱动电源，</w:t>
      </w:r>
      <w:r>
        <w:rPr>
          <w:rFonts w:hint="eastAsia"/>
        </w:rPr>
        <w:t>IN1，IN2，IN3，IN4（5，7，10，12）</w:t>
      </w:r>
      <w:r>
        <w:rPr>
          <w:rFonts w:ascii="宋体" w:hAnsi="宋体" w:hint="eastAsia"/>
        </w:rPr>
        <w:t>输入标准</w:t>
      </w:r>
      <w:r>
        <w:rPr>
          <w:rFonts w:hint="eastAsia"/>
        </w:rPr>
        <w:t>TTL</w:t>
      </w:r>
      <w:r>
        <w:rPr>
          <w:rFonts w:ascii="宋体" w:hAnsi="宋体" w:hint="eastAsia"/>
        </w:rPr>
        <w:t>逻辑电平信号，既从</w:t>
      </w:r>
      <w:r>
        <w:rPr>
          <w:rFonts w:hint="eastAsia"/>
        </w:rPr>
        <w:t>L297</w:t>
      </w:r>
      <w:r>
        <w:rPr>
          <w:rFonts w:ascii="宋体" w:hAnsi="宋体" w:hint="eastAsia"/>
        </w:rPr>
        <w:t>的输出口</w:t>
      </w:r>
      <w:r>
        <w:rPr>
          <w:rFonts w:hint="eastAsia"/>
        </w:rPr>
        <w:t>4，6，7，9</w:t>
      </w:r>
      <w:r>
        <w:rPr>
          <w:rFonts w:ascii="宋体" w:hAnsi="宋体" w:hint="eastAsia"/>
        </w:rPr>
        <w:t>输出的信号，用来控制</w:t>
      </w:r>
      <w:r>
        <w:rPr>
          <w:rFonts w:hint="eastAsia"/>
        </w:rPr>
        <w:t>H</w:t>
      </w:r>
      <w:r>
        <w:rPr>
          <w:rFonts w:ascii="宋体" w:hAnsi="宋体" w:hint="eastAsia"/>
        </w:rPr>
        <w:t>桥的开与关，</w:t>
      </w:r>
      <w:r>
        <w:rPr>
          <w:rFonts w:hint="eastAsia"/>
        </w:rPr>
        <w:t>EnA</w:t>
      </w:r>
      <w:r>
        <w:rPr>
          <w:rFonts w:ascii="宋体" w:hAnsi="宋体" w:hint="eastAsia"/>
        </w:rPr>
        <w:t>和</w:t>
      </w:r>
      <w:r>
        <w:rPr>
          <w:rFonts w:hint="eastAsia"/>
        </w:rPr>
        <w:t>EnB</w:t>
      </w:r>
      <w:r>
        <w:rPr>
          <w:rFonts w:ascii="宋体" w:hAnsi="宋体" w:hint="eastAsia"/>
        </w:rPr>
        <w:t>（</w:t>
      </w:r>
      <w:r>
        <w:rPr>
          <w:rFonts w:hint="eastAsia"/>
        </w:rPr>
        <w:t>6</w:t>
      </w:r>
      <w:r>
        <w:rPr>
          <w:rFonts w:ascii="宋体" w:hAnsi="宋体" w:hint="eastAsia"/>
        </w:rPr>
        <w:t>和</w:t>
      </w:r>
      <w:r>
        <w:rPr>
          <w:rFonts w:hint="eastAsia"/>
        </w:rPr>
        <w:t>11</w:t>
      </w:r>
      <w:r>
        <w:rPr>
          <w:rFonts w:ascii="宋体" w:hAnsi="宋体" w:hint="eastAsia"/>
        </w:rPr>
        <w:t>）为使能控制端，当为低电平时，</w:t>
      </w:r>
      <w:r>
        <w:rPr>
          <w:rFonts w:hint="eastAsia"/>
        </w:rPr>
        <w:t>L298</w:t>
      </w:r>
      <w:r>
        <w:rPr>
          <w:rFonts w:ascii="宋体" w:hAnsi="宋体" w:hint="eastAsia"/>
        </w:rPr>
        <w:t>不工作。</w:t>
      </w:r>
      <w:r>
        <w:rPr>
          <w:rFonts w:hint="eastAsia"/>
        </w:rPr>
        <w:t>OUT1，OUT2，OUT3和OUT4（2，3，13</w:t>
      </w:r>
      <w:r>
        <w:rPr>
          <w:rFonts w:ascii="宋体" w:hAnsi="宋体" w:hint="eastAsia"/>
        </w:rPr>
        <w:t>和</w:t>
      </w:r>
      <w:r>
        <w:rPr>
          <w:rFonts w:hint="eastAsia"/>
        </w:rPr>
        <w:t>14</w:t>
      </w:r>
      <w:r>
        <w:rPr>
          <w:rFonts w:ascii="宋体" w:hAnsi="宋体" w:hint="eastAsia"/>
        </w:rPr>
        <w:t>）为输出，控制步进电机，</w:t>
      </w:r>
      <w:r>
        <w:t>GND</w:t>
      </w:r>
      <w:r>
        <w:rPr>
          <w:rFonts w:ascii="宋体" w:hAnsi="宋体" w:hint="eastAsia"/>
        </w:rPr>
        <w:t>（8）则为接地脚。</w:t>
      </w:r>
    </w:p>
    <w:p w:rsidR="002C6761" w:rsidP="008711BA">
      <w:pPr>
        <w:spacing w:line="360" w:lineRule="exact"/>
        <w:ind w:firstLine="360" w:firstLineChars="150"/>
        <w:rPr>
          <w:rFonts w:ascii="宋体" w:hAnsi="宋体" w:hint="eastAsia"/>
        </w:rPr>
      </w:pPr>
      <w:r>
        <w:rPr>
          <w:rFonts w:ascii="宋体" w:hAnsi="宋体" w:hint="eastAsia"/>
        </w:rPr>
        <w:t>用</w:t>
      </w:r>
      <w:r>
        <w:t>L297</w:t>
      </w:r>
      <w:r>
        <w:rPr>
          <w:rFonts w:ascii="宋体" w:hAnsi="宋体" w:hint="eastAsia"/>
        </w:rPr>
        <w:t>输出信号可控制</w:t>
      </w:r>
      <w:r>
        <w:rPr>
          <w:rFonts w:hint="eastAsia"/>
        </w:rPr>
        <w:t>L298</w:t>
      </w:r>
      <w:r>
        <w:rPr>
          <w:rFonts w:ascii="宋体" w:hAnsi="宋体" w:hint="eastAsia"/>
        </w:rPr>
        <w:t>双</w:t>
      </w:r>
      <w:r>
        <w:rPr>
          <w:rFonts w:hint="eastAsia"/>
        </w:rPr>
        <w:t>H</w:t>
      </w:r>
      <w:r>
        <w:rPr>
          <w:rFonts w:ascii="宋体" w:hAnsi="宋体" w:hint="eastAsia"/>
        </w:rPr>
        <w:t>桥驱动集成电路，构成一个完整的系统，驱动四相步进电动机，最高电压为</w:t>
      </w:r>
      <w:r>
        <w:rPr>
          <w:rFonts w:hint="eastAsia"/>
        </w:rPr>
        <w:t>46V</w:t>
      </w:r>
      <w:r>
        <w:rPr>
          <w:rFonts w:ascii="宋体" w:hAnsi="宋体" w:hint="eastAsia"/>
        </w:rPr>
        <w:t>，每相电流达</w:t>
      </w:r>
      <w:r>
        <w:rPr>
          <w:rFonts w:hint="eastAsia"/>
        </w:rPr>
        <w:t>2.5A</w:t>
      </w:r>
      <w:r>
        <w:rPr>
          <w:rFonts w:ascii="宋体" w:hAnsi="宋体" w:hint="eastAsia"/>
        </w:rPr>
        <w:t>。</w:t>
      </w:r>
    </w:p>
    <w:p w:rsidR="002C6761" w:rsidP="008711BA">
      <w:pPr>
        <w:spacing w:line="360" w:lineRule="exact"/>
        <w:ind w:firstLine="360" w:firstLineChars="150"/>
        <w:rPr>
          <w:rFonts w:ascii="宋体" w:hAnsi="宋体" w:hint="eastAsia"/>
          <w:szCs w:val="24"/>
        </w:rPr>
      </w:pPr>
      <w:r>
        <w:rPr>
          <w:rFonts w:ascii="宋体" w:hAnsi="宋体" w:hint="eastAsia"/>
        </w:rPr>
        <w:t>单片机与</w:t>
      </w:r>
      <w:r>
        <w:t>L297、L298</w:t>
      </w:r>
      <w:r>
        <w:rPr>
          <w:rFonts w:ascii="宋体" w:hAnsi="宋体" w:hint="eastAsia"/>
        </w:rPr>
        <w:t>集成电路构成的单片机控制驱动器，具有需要的元件少、可靠性高、占空间少、装配成本低等优点，并且通过软件开发，可以简化和减轻微型计算机的负担。设计电路如图</w:t>
      </w:r>
      <w:r>
        <w:t>3-3</w:t>
      </w:r>
    </w:p>
    <w:p w:rsidR="002C6761">
      <w:pPr>
        <w:rPr>
          <w:rFonts w:ascii="宋体" w:hAnsi="宋体" w:hint="eastAsia"/>
          <w:szCs w:val="24"/>
        </w:rPr>
        <w:sectPr>
          <w:headerReference w:type="even" r:id="rId264"/>
          <w:headerReference w:type="default" r:id="rId265"/>
          <w:footerReference w:type="even" r:id="rId266"/>
          <w:footerReference w:type="default" r:id="rId267"/>
          <w:headerReference w:type="first" r:id="rId268"/>
          <w:footerReference w:type="first" r:id="rId269"/>
          <w:type w:val="nextPage"/>
          <w:pgSz w:w="11906" w:h="16838"/>
          <w:pgMar w:top="1440" w:right="1797" w:bottom="1440" w:left="1797" w:header="851" w:footer="992" w:gutter="0"/>
          <w:pgNumType w:start="19"/>
          <w:cols w:space="720"/>
          <w:titlePg w:val="0"/>
          <w:docGrid w:type="lines" w:linePitch="312"/>
        </w:sectPr>
      </w:pPr>
    </w:p>
    <w:p w:rsidR="002C6761">
      <w:pPr>
        <w:pStyle w:val="BodyTextFirstIndent"/>
        <w:ind w:firstLine="0" w:firstLineChars="0"/>
        <w:jc w:val="center"/>
        <w:rPr>
          <w:rFonts w:ascii="宋体" w:hAnsi="宋体" w:hint="eastAsia"/>
        </w:rPr>
      </w:pPr>
      <w:r>
        <w:rPr>
          <w:rFonts w:ascii="宋体" w:hAnsi="宋体" w:hint="eastAsia"/>
        </w:rPr>
        <w:pict>
          <v:shape id="_x0000_i1091" type="#_x0000_t75" style="width:422.19pt;height:275.08pt;mso-position-horizontal-relative:page;mso-position-vertical-relative:page" filled="f" stroked="f">
            <v:imagedata r:id="rId270" o:title="1"/>
            <v:path o:extrusionok="f"/>
            <o:lock v:ext="edit" aspectratio="t"/>
          </v:shape>
        </w:pict>
      </w:r>
    </w:p>
    <w:p w:rsidR="002C6761">
      <w:pPr>
        <w:jc w:val="center"/>
        <w:rPr>
          <w:rFonts w:ascii="宋体" w:hAnsi="宋体" w:hint="eastAsia"/>
          <w:sz w:val="21"/>
        </w:rPr>
      </w:pPr>
      <w:bookmarkStart w:id="150" w:name="_Toc201886889"/>
      <w:bookmarkStart w:id="151" w:name="_Toc201942872"/>
      <w:r>
        <w:rPr>
          <w:rFonts w:ascii="宋体" w:hAnsi="宋体" w:hint="eastAsia"/>
          <w:sz w:val="21"/>
        </w:rPr>
        <w:t>图</w:t>
      </w:r>
      <w:r>
        <w:rPr>
          <w:sz w:val="21"/>
        </w:rPr>
        <w:t>3-3</w:t>
      </w:r>
      <w:r>
        <w:rPr>
          <w:rFonts w:ascii="宋体" w:hAnsi="宋体" w:hint="eastAsia"/>
          <w:sz w:val="21"/>
        </w:rPr>
        <w:t xml:space="preserve"> 步进电机驱动电路</w:t>
      </w:r>
      <w:bookmarkEnd w:id="150"/>
      <w:bookmarkEnd w:id="151"/>
    </w:p>
    <w:p w:rsidR="002C6761">
      <w:pPr>
        <w:rPr>
          <w:szCs w:val="21"/>
        </w:rPr>
      </w:pPr>
      <w:r>
        <w:rPr>
          <w:szCs w:val="21"/>
        </w:rPr>
        <w:t xml:space="preserve">                            </w:t>
      </w:r>
    </w:p>
    <w:p w:rsidR="002C6761">
      <w:pPr>
        <w:pStyle w:val="Heading2"/>
        <w:spacing w:before="0" w:after="0"/>
        <w:rPr>
          <w:rFonts w:hint="eastAsia"/>
        </w:rPr>
      </w:pPr>
      <w:bookmarkStart w:id="152" w:name="_Toc231721570"/>
      <w:bookmarkStart w:id="153" w:name="_Toc6615"/>
      <w:bookmarkStart w:id="154" w:name="_Toc25358"/>
      <w:bookmarkStart w:id="155" w:name="_Toc21751"/>
      <w:bookmarkStart w:id="156" w:name="_Toc30217"/>
      <w:bookmarkStart w:id="157" w:name="_Toc12276"/>
      <w:r>
        <w:rPr>
          <w:rFonts w:hint="eastAsia"/>
        </w:rPr>
        <w:t>直流电机控制</w:t>
      </w:r>
      <w:bookmarkEnd w:id="152"/>
      <w:bookmarkEnd w:id="153"/>
      <w:bookmarkEnd w:id="154"/>
      <w:bookmarkEnd w:id="155"/>
      <w:bookmarkEnd w:id="156"/>
      <w:bookmarkEnd w:id="157"/>
    </w:p>
    <w:p w:rsidR="002C6761" w:rsidP="008711BA">
      <w:pPr>
        <w:pStyle w:val="BodyTextFirstIndent"/>
        <w:ind w:firstLine="360" w:firstLineChars="150"/>
      </w:pPr>
      <w:r>
        <w:t>直流电动机是轮型机器人的动力来源。直流电动机控制主要实现电动机启动、停止、加速、减速。以满足轮型机器人能够实现以不同的速度前进。在此应用</w:t>
      </w:r>
      <w:r>
        <w:rPr>
          <w:rFonts w:hint="eastAsia"/>
        </w:rPr>
        <w:t>80C51</w:t>
      </w:r>
      <w:r>
        <w:t>单片机。</w:t>
      </w:r>
    </w:p>
    <w:p w:rsidR="002C6761">
      <w:pPr>
        <w:pStyle w:val="Heading3"/>
        <w:spacing w:before="0"/>
        <w:rPr>
          <w:rFonts w:hint="eastAsia"/>
        </w:rPr>
      </w:pPr>
      <w:bookmarkStart w:id="158" w:name="_Toc231721571"/>
      <w:bookmarkStart w:id="159" w:name="_Toc25361"/>
      <w:bookmarkStart w:id="160" w:name="_Toc9214"/>
      <w:bookmarkStart w:id="161" w:name="_Toc31555"/>
      <w:bookmarkStart w:id="162" w:name="_Toc27011"/>
      <w:bookmarkStart w:id="163" w:name="_Toc19397"/>
      <w:r>
        <w:rPr>
          <w:rFonts w:hint="eastAsia"/>
        </w:rPr>
        <w:t>直流电机驱动芯片的选择</w:t>
      </w:r>
      <w:bookmarkEnd w:id="158"/>
      <w:bookmarkEnd w:id="159"/>
      <w:bookmarkEnd w:id="160"/>
      <w:bookmarkEnd w:id="161"/>
      <w:bookmarkEnd w:id="162"/>
      <w:bookmarkEnd w:id="163"/>
    </w:p>
    <w:p w:rsidR="002C6761" w:rsidP="008711BA">
      <w:pPr>
        <w:pStyle w:val="BodyTextFirstIndent"/>
        <w:ind w:firstLine="600" w:firstLineChars="250"/>
        <w:jc w:val="left"/>
        <w:rPr>
          <w:rFonts w:ascii="宋体" w:hAnsi="宋体" w:hint="eastAsia"/>
          <w:szCs w:val="24"/>
        </w:rPr>
      </w:pPr>
      <w:r>
        <w:rPr>
          <w:rFonts w:ascii="宋体" w:hAnsi="宋体" w:hint="eastAsia"/>
          <w:szCs w:val="24"/>
        </w:rPr>
        <w:t>直流电机驱动芯片仍然选</w:t>
      </w:r>
      <w:r>
        <w:rPr>
          <w:szCs w:val="24"/>
        </w:rPr>
        <w:t>L298</w:t>
      </w:r>
      <w:r>
        <w:rPr>
          <w:rFonts w:ascii="宋体" w:hAnsi="宋体" w:hint="eastAsia"/>
          <w:szCs w:val="24"/>
        </w:rPr>
        <w:t>,其芯片引脚功能在</w:t>
      </w:r>
      <w:smartTag w:uri="urn:schemas-microsoft-com:office:smarttags" w:element="chsdate">
        <w:smartTagPr>
          <w:attr w:name="Day" w:val="30"/>
          <w:attr w:name="IsLunarDate" w:val="False"/>
          <w:attr w:name="IsROCDate" w:val="False"/>
          <w:attr w:name="Month" w:val="12"/>
          <w:attr w:name="Year" w:val="1899"/>
        </w:smartTagPr>
        <w:r>
          <w:rPr>
            <w:szCs w:val="24"/>
          </w:rPr>
          <w:t>3.2.1</w:t>
        </w:r>
      </w:smartTag>
      <w:r>
        <w:rPr>
          <w:rFonts w:ascii="宋体" w:hAnsi="宋体" w:hint="eastAsia"/>
          <w:szCs w:val="24"/>
        </w:rPr>
        <w:t>中已经做过介绍在此不在赘述。只对其控制直流电机做说明。</w:t>
      </w:r>
      <w:r>
        <w:rPr>
          <w:rFonts w:hint="eastAsia"/>
          <w:szCs w:val="24"/>
        </w:rPr>
        <w:t>L298</w:t>
      </w:r>
      <w:r>
        <w:rPr>
          <w:rFonts w:ascii="宋体" w:hAnsi="宋体" w:hint="eastAsia"/>
          <w:szCs w:val="24"/>
        </w:rPr>
        <w:t>控制直流电机原理图</w:t>
      </w:r>
      <w:r>
        <w:rPr>
          <w:rFonts w:hint="eastAsia"/>
          <w:szCs w:val="24"/>
        </w:rPr>
        <w:t>3-4</w:t>
      </w:r>
      <w:r>
        <w:rPr>
          <w:rFonts w:ascii="宋体" w:hAnsi="宋体" w:hint="eastAsia"/>
          <w:szCs w:val="24"/>
        </w:rPr>
        <w:t>如下：</w:t>
      </w:r>
    </w:p>
    <w:p w:rsidR="002C6761">
      <w:pPr>
        <w:adjustRightInd w:val="0"/>
        <w:textAlignment w:val="baseline"/>
        <w:rPr>
          <w:rFonts w:ascii="宋体" w:hAnsi="宋体" w:hint="eastAsia"/>
          <w:szCs w:val="24"/>
        </w:rPr>
      </w:pPr>
      <w:r>
        <w:rPr>
          <w:rFonts w:ascii="宋体" w:hAnsi="宋体" w:hint="eastAsia"/>
        </w:rPr>
        <w:t>由以上的</w:t>
      </w:r>
      <w:r>
        <w:t>L298</w:t>
      </w:r>
      <w:r>
        <w:rPr>
          <w:rFonts w:ascii="宋体" w:hAnsi="宋体" w:hint="eastAsia"/>
        </w:rPr>
        <w:t>控制直流电机的原理图知道，当使能端接高电平时，又一下三种情况：</w:t>
      </w:r>
    </w:p>
    <w:p w:rsidR="002C6761">
      <w:pPr>
        <w:adjustRightInd w:val="0"/>
        <w:textAlignment w:val="baseline"/>
        <w:rPr>
          <w:rFonts w:ascii="宋体" w:hAnsi="宋体" w:hint="eastAsia"/>
          <w:szCs w:val="24"/>
        </w:rPr>
      </w:pPr>
      <w:r>
        <w:rPr>
          <w:rFonts w:ascii="宋体" w:hAnsi="宋体" w:hint="eastAsia"/>
          <w:szCs w:val="24"/>
        </w:rPr>
        <w:t xml:space="preserve">     </w:t>
      </w:r>
      <w:r>
        <w:t>（1）</w:t>
      </w:r>
      <w:r>
        <w:rPr>
          <w:rFonts w:ascii="宋体" w:hAnsi="宋体" w:hint="eastAsia"/>
        </w:rPr>
        <w:t xml:space="preserve"> </w:t>
      </w:r>
      <w:r>
        <w:rPr>
          <w:rFonts w:hint="eastAsia"/>
        </w:rPr>
        <w:t>C</w:t>
      </w:r>
      <w:r>
        <w:rPr>
          <w:rFonts w:ascii="宋体" w:hAnsi="宋体" w:hint="eastAsia"/>
        </w:rPr>
        <w:t>端接高电平，</w:t>
      </w:r>
      <w:r>
        <w:t>D</w:t>
      </w:r>
      <w:r>
        <w:rPr>
          <w:rFonts w:ascii="宋体" w:hAnsi="宋体" w:hint="eastAsia"/>
        </w:rPr>
        <w:t>端接低电平，电机前进，即正转；</w:t>
      </w:r>
    </w:p>
    <w:p w:rsidR="002C6761">
      <w:pPr>
        <w:adjustRightInd w:val="0"/>
        <w:textAlignment w:val="baseline"/>
        <w:rPr>
          <w:rFonts w:ascii="宋体" w:hAnsi="宋体" w:hint="eastAsia"/>
        </w:rPr>
      </w:pPr>
      <w:r>
        <w:rPr>
          <w:rFonts w:ascii="宋体" w:hAnsi="宋体" w:hint="eastAsia"/>
        </w:rPr>
        <w:t xml:space="preserve">     </w:t>
      </w:r>
      <w:r>
        <w:t>（2） C</w:t>
      </w:r>
      <w:r>
        <w:rPr>
          <w:rFonts w:ascii="宋体" w:hAnsi="宋体" w:hint="eastAsia"/>
        </w:rPr>
        <w:t>端接低电平，</w:t>
      </w:r>
      <w:r>
        <w:t>D</w:t>
      </w:r>
      <w:r>
        <w:rPr>
          <w:rFonts w:ascii="宋体" w:hAnsi="宋体" w:hint="eastAsia"/>
        </w:rPr>
        <w:t>端接高电平，电机反向，即反转；</w:t>
      </w:r>
    </w:p>
    <w:p w:rsidR="002C6761">
      <w:pPr>
        <w:adjustRightInd w:val="0"/>
        <w:textAlignment w:val="baseline"/>
        <w:rPr>
          <w:rFonts w:ascii="宋体" w:hAnsi="宋体" w:hint="eastAsia"/>
        </w:rPr>
      </w:pPr>
      <w:r>
        <w:rPr>
          <w:rFonts w:ascii="宋体" w:hAnsi="宋体" w:hint="eastAsia"/>
        </w:rPr>
        <w:t xml:space="preserve">     </w:t>
      </w:r>
      <w:r>
        <w:t>（3） C</w:t>
      </w:r>
      <w:r>
        <w:rPr>
          <w:rFonts w:ascii="宋体" w:hAnsi="宋体" w:hint="eastAsia"/>
        </w:rPr>
        <w:t>端和</w:t>
      </w:r>
      <w:r>
        <w:t>D</w:t>
      </w:r>
      <w:r>
        <w:rPr>
          <w:rFonts w:ascii="宋体" w:hAnsi="宋体" w:hint="eastAsia"/>
        </w:rPr>
        <w:t>端电平一样时，电机快速制动。</w:t>
      </w:r>
    </w:p>
    <w:p w:rsidR="002C6761">
      <w:pPr>
        <w:adjustRightInd w:val="0"/>
        <w:ind w:firstLine="480"/>
        <w:textAlignment w:val="baseline"/>
        <w:rPr>
          <w:rFonts w:ascii="宋体" w:hAnsi="宋体" w:hint="eastAsia"/>
        </w:rPr>
      </w:pPr>
      <w:r>
        <w:rPr>
          <w:rFonts w:ascii="宋体" w:hAnsi="宋体" w:hint="eastAsia"/>
        </w:rPr>
        <w:t>当使能端接低电平时，电机缓慢的停止转动。</w:t>
      </w:r>
    </w:p>
    <w:p w:rsidR="002C6761">
      <w:pPr>
        <w:adjustRightInd w:val="0"/>
        <w:ind w:firstLine="480"/>
        <w:textAlignment w:val="baseline"/>
        <w:rPr>
          <w:rFonts w:ascii="宋体" w:hAnsi="宋体" w:hint="eastAsia"/>
        </w:rPr>
      </w:pPr>
      <w:r>
        <w:rPr>
          <w:rFonts w:ascii="宋体" w:hAnsi="宋体" w:hint="eastAsia"/>
        </w:rPr>
        <w:t>当电机的电流比较大时，这就需要把</w:t>
      </w:r>
      <w:r>
        <w:t>L2</w:t>
      </w:r>
      <w:r>
        <w:t>98</w:t>
      </w:r>
      <w:r>
        <w:rPr>
          <w:rFonts w:ascii="宋体" w:hAnsi="宋体" w:hint="eastAsia"/>
        </w:rPr>
        <w:t>的输出引脚并联使用，原理图</w:t>
      </w:r>
      <w:r>
        <w:t>3-5</w:t>
      </w:r>
      <w:r>
        <w:rPr>
          <w:rFonts w:ascii="宋体" w:hAnsi="宋体" w:hint="eastAsia"/>
        </w:rPr>
        <w:t>如下：</w:t>
      </w:r>
    </w:p>
    <w:p w:rsidR="002C6761">
      <w:pPr>
        <w:adjustRightInd w:val="0"/>
        <w:ind w:firstLine="482"/>
        <w:textAlignment w:val="baseline"/>
        <w:rPr>
          <w:rFonts w:ascii="宋体" w:hAnsi="宋体" w:hint="eastAsia"/>
          <w:szCs w:val="24"/>
        </w:rPr>
      </w:pPr>
      <w:r>
        <w:rPr>
          <w:rFonts w:ascii="宋体" w:hAnsi="宋体" w:hint="eastAsia"/>
        </w:rPr>
        <w:t>这里要注意的是要把</w:t>
      </w:r>
      <w:r>
        <w:t>OUTPUT1</w:t>
      </w:r>
      <w:r>
        <w:rPr>
          <w:rFonts w:ascii="宋体" w:hAnsi="宋体" w:hint="eastAsia"/>
        </w:rPr>
        <w:t>和</w:t>
      </w:r>
      <w:r>
        <w:t>OUTPUT4，OUTPUT2</w:t>
      </w:r>
      <w:r>
        <w:rPr>
          <w:rFonts w:ascii="宋体" w:hAnsi="宋体" w:hint="eastAsia"/>
        </w:rPr>
        <w:t>和</w:t>
      </w:r>
      <w:r>
        <w:t>OUTPUT3</w:t>
      </w:r>
      <w:r>
        <w:rPr>
          <w:rFonts w:ascii="宋体" w:hAnsi="宋体" w:hint="eastAsia"/>
        </w:rPr>
        <w:t>并联，相应的 要把</w:t>
      </w:r>
      <w:r>
        <w:t>INPUT1</w:t>
      </w:r>
      <w:r>
        <w:rPr>
          <w:rFonts w:ascii="宋体" w:hAnsi="宋体" w:hint="eastAsia"/>
        </w:rPr>
        <w:t>和</w:t>
      </w:r>
      <w:r>
        <w:t>INPUT4</w:t>
      </w:r>
      <w:r>
        <w:rPr>
          <w:rFonts w:ascii="宋体" w:hAnsi="宋体" w:hint="eastAsia"/>
        </w:rPr>
        <w:t>,</w:t>
      </w:r>
      <w:r>
        <w:t>INPUT2</w:t>
      </w:r>
      <w:r>
        <w:rPr>
          <w:rFonts w:ascii="宋体" w:hAnsi="宋体" w:hint="eastAsia"/>
        </w:rPr>
        <w:t>和</w:t>
      </w:r>
      <w:r>
        <w:t>INPUT3</w:t>
      </w:r>
      <w:r>
        <w:rPr>
          <w:rFonts w:ascii="宋体" w:hAnsi="宋体" w:hint="eastAsia"/>
        </w:rPr>
        <w:t>并联。</w:t>
      </w:r>
    </w:p>
    <w:p w:rsidR="002C6761">
      <w:pPr>
        <w:pStyle w:val="BodyTextFirstIndent"/>
        <w:spacing w:line="360" w:lineRule="auto"/>
        <w:ind w:firstLine="0" w:firstLineChars="0"/>
        <w:jc w:val="center"/>
        <w:rPr>
          <w:rFonts w:ascii="宋体" w:hAnsi="宋体" w:hint="eastAsia"/>
          <w:sz w:val="21"/>
          <w:szCs w:val="24"/>
        </w:rPr>
      </w:pPr>
      <w:r>
        <w:rPr>
          <w:rFonts w:ascii="宋体" w:hAnsi="宋体" w:hint="eastAsia"/>
          <w:sz w:val="21"/>
          <w:szCs w:val="24"/>
        </w:rPr>
        <w:t>表</w:t>
      </w:r>
      <w:r>
        <w:rPr>
          <w:sz w:val="21"/>
          <w:szCs w:val="24"/>
        </w:rPr>
        <w:t>3-1</w:t>
      </w:r>
      <w:r>
        <w:rPr>
          <w:rFonts w:ascii="宋体" w:hAnsi="宋体" w:hint="eastAsia"/>
          <w:sz w:val="21"/>
          <w:szCs w:val="24"/>
        </w:rPr>
        <w:t xml:space="preserve"> </w:t>
      </w:r>
      <w:r>
        <w:rPr>
          <w:sz w:val="21"/>
          <w:szCs w:val="24"/>
        </w:rPr>
        <w:t>L298</w:t>
      </w:r>
      <w:r>
        <w:rPr>
          <w:rFonts w:ascii="宋体" w:hAnsi="宋体" w:hint="eastAsia"/>
          <w:sz w:val="21"/>
          <w:szCs w:val="24"/>
        </w:rPr>
        <w:t xml:space="preserve"> 输出输入信号</w:t>
      </w:r>
    </w:p>
    <w:tbl>
      <w:tblPr>
        <w:tblStyle w:val="TableNormal"/>
        <w:tblW w:w="0" w:type="auto"/>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Look w:val="0000"/>
      </w:tblPr>
      <w:tblGrid>
        <w:gridCol w:w="2055"/>
        <w:gridCol w:w="2178"/>
        <w:gridCol w:w="3144"/>
      </w:tblGrid>
      <w:tr>
        <w:tblPrEx>
          <w:tblW w:w="0" w:type="auto"/>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Look w:val="0000"/>
        </w:tblPrEx>
        <w:trPr>
          <w:jc w:val="center"/>
        </w:trPr>
        <w:tc>
          <w:tcPr>
            <w:tcW w:w="4233" w:type="dxa"/>
            <w:gridSpan w:val="2"/>
            <w:vAlign w:val="center"/>
          </w:tcPr>
          <w:p w:rsidR="002C6761">
            <w:pPr>
              <w:spacing w:line="360" w:lineRule="auto"/>
              <w:jc w:val="center"/>
            </w:pPr>
            <w:r>
              <w:t>Inputs</w:t>
            </w:r>
          </w:p>
        </w:tc>
        <w:tc>
          <w:tcPr>
            <w:tcW w:w="3144" w:type="dxa"/>
            <w:vAlign w:val="center"/>
          </w:tcPr>
          <w:p w:rsidR="002C6761">
            <w:pPr>
              <w:spacing w:line="360" w:lineRule="auto"/>
              <w:jc w:val="center"/>
            </w:pPr>
            <w:r>
              <w:t>function</w:t>
            </w:r>
          </w:p>
        </w:tc>
      </w:tr>
      <w:tr>
        <w:tblPrEx>
          <w:tblW w:w="0" w:type="auto"/>
          <w:jc w:val="center"/>
          <w:tblLayout w:type="fixed"/>
          <w:tblLook w:val="0000"/>
        </w:tblPrEx>
        <w:trPr>
          <w:jc w:val="center"/>
        </w:trPr>
        <w:tc>
          <w:tcPr>
            <w:tcW w:w="2055" w:type="dxa"/>
            <w:vAlign w:val="center"/>
          </w:tcPr>
          <w:p w:rsidR="002C6761">
            <w:pPr>
              <w:spacing w:line="360" w:lineRule="auto"/>
              <w:jc w:val="center"/>
            </w:pPr>
            <w:r>
              <w:t>Ven=H</w:t>
            </w:r>
          </w:p>
        </w:tc>
        <w:tc>
          <w:tcPr>
            <w:tcW w:w="2178" w:type="dxa"/>
            <w:vAlign w:val="center"/>
          </w:tcPr>
          <w:p w:rsidR="002C6761">
            <w:pPr>
              <w:spacing w:line="360" w:lineRule="auto"/>
              <w:jc w:val="center"/>
            </w:pPr>
            <w:r>
              <w:t>C=H;D=L</w:t>
            </w:r>
          </w:p>
        </w:tc>
        <w:tc>
          <w:tcPr>
            <w:tcW w:w="3144" w:type="dxa"/>
            <w:vAlign w:val="center"/>
          </w:tcPr>
          <w:p w:rsidR="002C6761">
            <w:pPr>
              <w:spacing w:line="360" w:lineRule="auto"/>
              <w:jc w:val="center"/>
            </w:pPr>
            <w:r>
              <w:t>Forward</w:t>
            </w:r>
          </w:p>
        </w:tc>
      </w:tr>
    </w:tbl>
    <w:p>
      <w:pPr>
        <w:sectPr>
          <w:headerReference w:type="even" r:id="rId271"/>
          <w:headerReference w:type="default" r:id="rId272"/>
          <w:footerReference w:type="even" r:id="rId273"/>
          <w:footerReference w:type="default" r:id="rId274"/>
          <w:headerReference w:type="first" r:id="rId275"/>
          <w:footerReference w:type="first" r:id="rId276"/>
          <w:type w:val="nextPage"/>
          <w:pgSz w:w="11906" w:h="16838"/>
          <w:pgMar w:top="1440" w:right="1797" w:bottom="1440" w:left="1797" w:header="851" w:footer="992" w:gutter="0"/>
          <w:pgNumType w:start="20"/>
          <w:cols w:space="720"/>
          <w:titlePg w:val="0"/>
          <w:docGrid w:type="lines" w:linePitch="312"/>
        </w:sectPr>
      </w:pPr>
    </w:p>
    <w:tbl>
      <w:tblPr>
        <w:tblStyle w:val="TableNormal"/>
        <w:tblW w:w="0" w:type="auto"/>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Look w:val="0000"/>
      </w:tblPr>
      <w:tblGrid>
        <w:gridCol w:w="2055"/>
        <w:gridCol w:w="2178"/>
        <w:gridCol w:w="3144"/>
      </w:tblGrid>
      <w:tr>
        <w:tblPrEx>
          <w:tblW w:w="0" w:type="auto"/>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Look w:val="0000"/>
        </w:tblPrEx>
        <w:trPr>
          <w:jc w:val="center"/>
        </w:trPr>
        <w:tc>
          <w:tcPr>
            <w:tcW w:w="2055" w:type="dxa"/>
            <w:vMerge w:val="restart"/>
            <w:vAlign w:val="center"/>
          </w:tcPr>
          <w:p w:rsidR="002C6761">
            <w:pPr>
              <w:spacing w:line="360" w:lineRule="auto"/>
              <w:jc w:val="center"/>
            </w:pPr>
          </w:p>
        </w:tc>
        <w:tc>
          <w:tcPr>
            <w:tcW w:w="2178" w:type="dxa"/>
            <w:vAlign w:val="center"/>
          </w:tcPr>
          <w:p w:rsidR="002C6761">
            <w:pPr>
              <w:spacing w:line="360" w:lineRule="auto"/>
              <w:jc w:val="center"/>
            </w:pPr>
            <w:r>
              <w:t>C=L;D=H</w:t>
            </w:r>
          </w:p>
        </w:tc>
        <w:tc>
          <w:tcPr>
            <w:tcW w:w="3144" w:type="dxa"/>
            <w:vAlign w:val="center"/>
          </w:tcPr>
          <w:p w:rsidR="002C6761">
            <w:pPr>
              <w:spacing w:line="360" w:lineRule="auto"/>
              <w:jc w:val="center"/>
            </w:pPr>
            <w:r>
              <w:t>Reverse</w:t>
            </w:r>
          </w:p>
        </w:tc>
      </w:tr>
      <w:tr>
        <w:tblPrEx>
          <w:tblW w:w="0" w:type="auto"/>
          <w:jc w:val="center"/>
          <w:tblLayout w:type="fixed"/>
          <w:tblLook w:val="0000"/>
        </w:tblPrEx>
        <w:trPr>
          <w:jc w:val="center"/>
        </w:trPr>
        <w:tc>
          <w:tcPr>
            <w:tcW w:w="2055" w:type="dxa"/>
            <w:vMerge/>
            <w:vAlign w:val="center"/>
          </w:tcPr>
          <w:p w:rsidR="002C6761">
            <w:pPr>
              <w:spacing w:line="360" w:lineRule="auto"/>
              <w:jc w:val="center"/>
            </w:pPr>
          </w:p>
        </w:tc>
        <w:tc>
          <w:tcPr>
            <w:tcW w:w="2178" w:type="dxa"/>
            <w:vAlign w:val="center"/>
          </w:tcPr>
          <w:p w:rsidR="002C6761">
            <w:pPr>
              <w:spacing w:line="360" w:lineRule="auto"/>
              <w:jc w:val="center"/>
            </w:pPr>
            <w:r>
              <w:t>C=D</w:t>
            </w:r>
          </w:p>
        </w:tc>
        <w:tc>
          <w:tcPr>
            <w:tcW w:w="3144" w:type="dxa"/>
            <w:vAlign w:val="center"/>
          </w:tcPr>
          <w:p w:rsidR="002C6761">
            <w:pPr>
              <w:spacing w:line="360" w:lineRule="auto"/>
              <w:jc w:val="center"/>
            </w:pPr>
            <w:r>
              <w:t>Fast Motor Stop</w:t>
            </w:r>
          </w:p>
        </w:tc>
      </w:tr>
      <w:tr>
        <w:tblPrEx>
          <w:tblW w:w="0" w:type="auto"/>
          <w:jc w:val="center"/>
          <w:tblLayout w:type="fixed"/>
          <w:tblLook w:val="0000"/>
        </w:tblPrEx>
        <w:trPr>
          <w:jc w:val="center"/>
        </w:trPr>
        <w:tc>
          <w:tcPr>
            <w:tcW w:w="2055" w:type="dxa"/>
            <w:vAlign w:val="center"/>
          </w:tcPr>
          <w:p w:rsidR="002C6761">
            <w:pPr>
              <w:spacing w:line="360" w:lineRule="auto"/>
              <w:jc w:val="center"/>
            </w:pPr>
            <w:r>
              <w:t>Ven=L</w:t>
            </w:r>
          </w:p>
        </w:tc>
        <w:tc>
          <w:tcPr>
            <w:tcW w:w="2178" w:type="dxa"/>
            <w:vAlign w:val="center"/>
          </w:tcPr>
          <w:p w:rsidR="002C6761">
            <w:pPr>
              <w:spacing w:line="360" w:lineRule="auto"/>
              <w:jc w:val="center"/>
            </w:pPr>
            <w:r>
              <w:t>C=X;D=X</w:t>
            </w:r>
          </w:p>
        </w:tc>
        <w:tc>
          <w:tcPr>
            <w:tcW w:w="3144" w:type="dxa"/>
            <w:vAlign w:val="center"/>
          </w:tcPr>
          <w:p w:rsidR="002C6761">
            <w:pPr>
              <w:spacing w:line="360" w:lineRule="auto"/>
              <w:jc w:val="center"/>
            </w:pPr>
            <w:r>
              <w:t>Free Running Motor Stop</w:t>
            </w:r>
          </w:p>
        </w:tc>
      </w:tr>
    </w:tbl>
    <w:p w:rsidR="002C6761">
      <w:pPr>
        <w:adjustRightInd w:val="0"/>
        <w:jc w:val="center"/>
        <w:textAlignment w:val="baseline"/>
      </w:pPr>
    </w:p>
    <w:p w:rsidR="002C6761">
      <w:pPr>
        <w:pStyle w:val="BodyTextFirstIndent"/>
        <w:ind w:firstLine="0" w:firstLineChars="0"/>
        <w:jc w:val="center"/>
        <w:rPr>
          <w:rFonts w:hint="eastAsia"/>
          <w:szCs w:val="24"/>
        </w:rPr>
      </w:pPr>
      <w:r>
        <w:rPr>
          <w:rFonts w:hint="eastAsia"/>
          <w:szCs w:val="24"/>
        </w:rPr>
        <w:pict>
          <v:shape id="_x0000_i1092" type="#_x0000_t75" style="width:358.06pt;height:242.94pt;mso-position-horizontal-relative:page;mso-position-vertical-relative:page" filled="f" stroked="f">
            <v:imagedata r:id="rId277" o:title="图片1"/>
            <v:path o:extrusionok="f"/>
            <o:lock v:ext="edit" aspectratio="t"/>
          </v:shape>
        </w:pict>
      </w:r>
    </w:p>
    <w:p w:rsidR="002C6761">
      <w:pPr>
        <w:pStyle w:val="BodyTextFirstIndent"/>
        <w:ind w:firstLine="0" w:firstLineChars="0"/>
        <w:jc w:val="center"/>
        <w:rPr>
          <w:rFonts w:hint="eastAsia"/>
          <w:szCs w:val="24"/>
        </w:rPr>
      </w:pPr>
    </w:p>
    <w:p w:rsidR="002C6761">
      <w:pPr>
        <w:pStyle w:val="BodyTextFirstIndent"/>
        <w:ind w:firstLine="0" w:firstLineChars="0"/>
        <w:jc w:val="center"/>
        <w:rPr>
          <w:rFonts w:ascii="宋体" w:hAnsi="宋体" w:hint="eastAsia"/>
          <w:sz w:val="21"/>
          <w:szCs w:val="24"/>
        </w:rPr>
      </w:pPr>
      <w:r>
        <w:rPr>
          <w:rFonts w:ascii="宋体" w:hAnsi="宋体" w:hint="eastAsia"/>
          <w:sz w:val="21"/>
          <w:szCs w:val="24"/>
        </w:rPr>
        <w:t>图</w:t>
      </w:r>
      <w:r>
        <w:rPr>
          <w:sz w:val="21"/>
          <w:szCs w:val="24"/>
        </w:rPr>
        <w:t>3-4</w:t>
      </w:r>
      <w:r>
        <w:rPr>
          <w:rFonts w:ascii="宋体" w:hAnsi="宋体" w:hint="eastAsia"/>
          <w:sz w:val="21"/>
          <w:szCs w:val="24"/>
        </w:rPr>
        <w:t xml:space="preserve"> </w:t>
      </w:r>
      <w:r>
        <w:rPr>
          <w:sz w:val="21"/>
          <w:szCs w:val="24"/>
        </w:rPr>
        <w:t>L298</w:t>
      </w:r>
      <w:r>
        <w:rPr>
          <w:rFonts w:ascii="宋体" w:hAnsi="宋体" w:hint="eastAsia"/>
          <w:sz w:val="21"/>
          <w:szCs w:val="24"/>
        </w:rPr>
        <w:t>控制直流电机原理图</w:t>
      </w:r>
    </w:p>
    <w:p w:rsidR="002C6761">
      <w:pPr>
        <w:adjustRightInd w:val="0"/>
        <w:textAlignment w:val="baseline"/>
        <w:rPr>
          <w:rFonts w:ascii="宋体" w:hAnsi="宋体" w:hint="eastAsia"/>
        </w:rPr>
        <w:sectPr>
          <w:headerReference w:type="even" r:id="rId278"/>
          <w:headerReference w:type="default" r:id="rId279"/>
          <w:footerReference w:type="even" r:id="rId280"/>
          <w:footerReference w:type="default" r:id="rId281"/>
          <w:headerReference w:type="first" r:id="rId282"/>
          <w:footerReference w:type="first" r:id="rId283"/>
          <w:type w:val="nextPage"/>
          <w:pgSz w:w="11906" w:h="16838"/>
          <w:pgMar w:top="1440" w:right="1797" w:bottom="1440" w:left="1797" w:header="851" w:footer="992" w:gutter="0"/>
          <w:pgNumType w:start="21"/>
          <w:cols w:space="720"/>
          <w:titlePg w:val="0"/>
          <w:docGrid w:type="lines" w:linePitch="312"/>
        </w:sectPr>
      </w:pPr>
    </w:p>
    <w:p w:rsidR="002C6761">
      <w:pPr>
        <w:adjustRightInd w:val="0"/>
        <w:spacing w:line="360" w:lineRule="auto"/>
        <w:jc w:val="center"/>
        <w:textAlignment w:val="baseline"/>
        <w:rPr>
          <w:rFonts w:ascii="宋体" w:hAnsi="宋体" w:hint="eastAsia"/>
          <w:szCs w:val="24"/>
        </w:rPr>
      </w:pPr>
      <w:r>
        <w:rPr>
          <w:rFonts w:ascii="宋体" w:hAnsi="宋体" w:hint="eastAsia"/>
          <w:szCs w:val="24"/>
        </w:rPr>
        <w:pict>
          <v:shape id="_x0000_i1093" type="#_x0000_t75" style="width:344.9pt;height:414.26pt;mso-position-horizontal-relative:page;mso-position-vertical-relative:page" o:preferrelative="t" filled="f" stroked="f">
            <v:imagedata r:id="rId284" o:title=""/>
            <v:path o:extrusionok="f"/>
            <o:lock v:ext="edit" aspectratio="t"/>
          </v:shape>
        </w:pict>
      </w:r>
    </w:p>
    <w:p w:rsidR="002C6761">
      <w:pPr>
        <w:adjustRightInd w:val="0"/>
        <w:spacing w:line="360" w:lineRule="auto"/>
        <w:jc w:val="center"/>
        <w:textAlignment w:val="baseline"/>
        <w:rPr>
          <w:rFonts w:ascii="宋体" w:hAnsi="宋体" w:hint="eastAsia"/>
          <w:sz w:val="21"/>
          <w:szCs w:val="24"/>
        </w:rPr>
      </w:pPr>
      <w:r>
        <w:rPr>
          <w:rFonts w:ascii="宋体" w:hAnsi="宋体" w:hint="eastAsia"/>
          <w:sz w:val="21"/>
          <w:szCs w:val="24"/>
        </w:rPr>
        <w:t>图</w:t>
      </w:r>
      <w:r>
        <w:rPr>
          <w:sz w:val="21"/>
          <w:szCs w:val="24"/>
        </w:rPr>
        <w:t>3-5</w:t>
      </w:r>
      <w:r>
        <w:rPr>
          <w:rFonts w:ascii="宋体" w:hAnsi="宋体" w:hint="eastAsia"/>
          <w:sz w:val="21"/>
          <w:szCs w:val="24"/>
        </w:rPr>
        <w:t xml:space="preserve"> </w:t>
      </w:r>
      <w:r>
        <w:rPr>
          <w:sz w:val="21"/>
          <w:szCs w:val="24"/>
        </w:rPr>
        <w:t>L298</w:t>
      </w:r>
      <w:r>
        <w:rPr>
          <w:rFonts w:ascii="宋体" w:hAnsi="宋体" w:hint="eastAsia"/>
          <w:sz w:val="21"/>
          <w:szCs w:val="24"/>
        </w:rPr>
        <w:t>输出引脚并联使用原理图</w:t>
      </w:r>
    </w:p>
    <w:p w:rsidR="002C6761">
      <w:pPr>
        <w:pStyle w:val="Heading3"/>
        <w:rPr>
          <w:rFonts w:hint="eastAsia"/>
        </w:rPr>
      </w:pPr>
      <w:bookmarkStart w:id="164" w:name="_Toc231721572"/>
      <w:bookmarkStart w:id="165" w:name="_Toc7225"/>
      <w:bookmarkStart w:id="166" w:name="_Toc10081"/>
      <w:bookmarkStart w:id="167" w:name="_Toc30196"/>
      <w:bookmarkStart w:id="168" w:name="_Toc18514"/>
      <w:bookmarkStart w:id="169" w:name="_Toc18420"/>
      <w:r>
        <w:rPr>
          <w:rFonts w:hint="eastAsia"/>
        </w:rPr>
        <w:t>直流电机驱动电路设计</w:t>
      </w:r>
      <w:bookmarkEnd w:id="164"/>
      <w:bookmarkEnd w:id="165"/>
      <w:bookmarkEnd w:id="166"/>
      <w:bookmarkEnd w:id="167"/>
      <w:bookmarkEnd w:id="168"/>
      <w:bookmarkEnd w:id="169"/>
    </w:p>
    <w:p w:rsidR="002C6761" w:rsidP="008711BA">
      <w:pPr>
        <w:pStyle w:val="BodyTextFirstIndent"/>
        <w:ind w:firstLine="480"/>
        <w:rPr>
          <w:rFonts w:ascii="宋体" w:hAnsi="宋体" w:hint="eastAsia"/>
          <w:szCs w:val="24"/>
        </w:rPr>
      </w:pPr>
      <w:r>
        <w:rPr>
          <w:rFonts w:ascii="宋体" w:hAnsi="宋体" w:hint="eastAsia"/>
          <w:szCs w:val="24"/>
        </w:rPr>
        <w:t>经过上一节对</w:t>
      </w:r>
      <w:r>
        <w:rPr>
          <w:szCs w:val="24"/>
        </w:rPr>
        <w:t>L298</w:t>
      </w:r>
      <w:r>
        <w:rPr>
          <w:rFonts w:ascii="宋体" w:hAnsi="宋体" w:hint="eastAsia"/>
          <w:szCs w:val="24"/>
        </w:rPr>
        <w:t>的介绍和分析，在这里决定采用把</w:t>
      </w:r>
      <w:r>
        <w:rPr>
          <w:rFonts w:hint="eastAsia"/>
          <w:szCs w:val="24"/>
        </w:rPr>
        <w:t>L298</w:t>
      </w:r>
      <w:r>
        <w:rPr>
          <w:rFonts w:ascii="宋体" w:hAnsi="宋体" w:hint="eastAsia"/>
          <w:szCs w:val="24"/>
        </w:rPr>
        <w:t>输出管脚并联的方法来实现直流电机的控制，驱动电路如图</w:t>
      </w:r>
      <w:r>
        <w:rPr>
          <w:rFonts w:hint="eastAsia"/>
          <w:szCs w:val="24"/>
        </w:rPr>
        <w:t>3-6</w:t>
      </w:r>
      <w:r>
        <w:rPr>
          <w:rFonts w:ascii="宋体" w:hAnsi="宋体" w:hint="eastAsia"/>
          <w:szCs w:val="24"/>
        </w:rPr>
        <w:t>所示：</w:t>
      </w:r>
      <w:r>
        <w:rPr>
          <w:rFonts w:ascii="宋体" w:hAnsi="宋体" w:hint="eastAsia"/>
          <w:szCs w:val="24"/>
        </w:rPr>
        <w:br/>
      </w:r>
      <w:r>
        <w:rPr>
          <w:rFonts w:ascii="宋体" w:hAnsi="宋体" w:hint="eastAsia"/>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85" w:history="1">
        <w:r>
          <w:rPr>
            <w:rFonts w:ascii="SimSun" w:eastAsia="SimSun" w:hAnsi="SimSun" w:cs="SimSun"/>
            <w:b/>
            <w:bCs/>
            <w:color w:val="0000EE"/>
            <w:kern w:val="0"/>
            <w:sz w:val="30"/>
            <w:szCs w:val="30"/>
            <w:u w:val="single" w:color="0000EE"/>
          </w:rPr>
          <w:t>https://d.book118.com/107104040153006024</w:t>
        </w:r>
      </w:hyperlink>
    </w:p>
    <w:p w:rsidR="002C6761" w:rsidP="008711BA">
      <w:pPr>
        <w:pStyle w:val="BodyTextFirstIndent"/>
        <w:ind w:firstLine="480"/>
        <w:rPr>
          <w:rFonts w:ascii="宋体" w:hAnsi="宋体" w:hint="eastAsia"/>
          <w:szCs w:val="24"/>
        </w:rPr>
      </w:pPr>
    </w:p>
    <w:sectPr>
      <w:headerReference w:type="even" r:id="rId286"/>
      <w:headerReference w:type="default" r:id="rId287"/>
      <w:footerReference w:type="even" r:id="rId288"/>
      <w:footerReference w:type="default" r:id="rId289"/>
      <w:headerReference w:type="first" r:id="rId290"/>
      <w:footerReference w:type="first" r:id="rId291"/>
      <w:type w:val="nextPage"/>
      <w:pgSz w:w="11906" w:h="16838"/>
      <w:pgMar w:top="1440" w:right="1797" w:bottom="1440" w:left="1797" w:header="851" w:footer="992" w:gutter="0"/>
      <w:pgNumType w:start="2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华文新魏">
    <w:altName w:val="宋体"/>
    <w:panose1 w:val="02010800040101010101"/>
    <w:charset w:val="86"/>
    <w:family w:val="auto"/>
    <w:pitch w:val="default"/>
    <w:sig w:usb0="00000001" w:usb1="080F0000" w:usb2="00000010" w:usb3="00000000" w:csb0="00040000" w:csb1="00000000"/>
  </w:font>
  <w:font w:name="华文中宋">
    <w:altName w:val="Dotum"/>
    <w:panose1 w:val="02010600040101010101"/>
    <w:charset w:val="86"/>
    <w:family w:val="auto"/>
    <w:pitch w:val="default"/>
    <w:sig w:usb0="00000287" w:usb1="080F0000" w:usb2="00000010" w:usb3="00000000" w:csb0="0004009F" w:csb1="00000000"/>
  </w:font>
  <w:font w:name="楷体_GB2312">
    <w:panose1 w:val="02010609030101010101"/>
    <w:charset w:val="86"/>
    <w:family w:val="modern"/>
    <w:pitch w:val="fixed"/>
    <w:sig w:usb0="00000001" w:usb1="080E0000" w:usb2="00000010" w:usb3="00000000" w:csb0="00040000" w:csb1="00000000"/>
  </w:font>
  <w:font w:name="华文行楷">
    <w:altName w:val="宋体"/>
    <w:panose1 w:val="02010800040101010101"/>
    <w:charset w:val="86"/>
    <w:family w:val="auto"/>
    <w:pitch w:val="variable"/>
    <w:sig w:usb0="00000001" w:usb1="080F0000" w:usb2="00000010" w:usb3="00000000" w:csb0="00040000" w:csb1="00000000"/>
  </w:font>
  <w:font w:name="Courier New">
    <w:panose1 w:val="02070309020205020404"/>
    <w:charset w:val="00"/>
    <w:family w:val="modern"/>
    <w:pitch w:val="fixed"/>
    <w:sig w:usb0="20007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761">
    <w:pPr>
      <w:pStyle w:val="Footer"/>
      <w:framePr w:h="0" w:hRule="auto" w:wrap="around" w:vAnchor="text" w:hAnchor="margin" w:xAlign="center" w:y="1"/>
      <w:rPr>
        <w:rStyle w:val="PageNumber"/>
      </w:rPr>
    </w:pPr>
    <w:r>
      <w:fldChar w:fldCharType="begin" w:dirty="1"/>
    </w:r>
    <w:r>
      <w:rPr>
        <w:rStyle w:val="PageNumber"/>
      </w:rPr>
      <w:instrText xml:space="preserve">PAGE  </w:instrText>
    </w:r>
    <w:r>
      <w:fldChar w:fldCharType="separate"/>
    </w:r>
    <w:r>
      <w:rPr>
        <w:rStyle w:val="PageNumber"/>
      </w:rPr>
      <w:t>IV</w:t>
    </w:r>
    <w:r>
      <w:fldChar w:fldCharType="end"/>
    </w:r>
  </w:p>
  <w:p w:rsidR="002C6761">
    <w:pPr>
      <w:pStyle w:val="Footer"/>
      <w:jc w:val="center"/>
      <w:rPr>
        <w:rFonts w:hint="eastAsia"/>
      </w:rPr>
    </w:pPr>
    <w:r>
      <w:rPr>
        <w:rFonts w:hint="eastAsia"/>
      </w:rPr>
      <w:t xml:space="preserve">- </w:t>
    </w:r>
    <w:r>
      <w:rPr>
        <w:rStyle w:val="PageNumber"/>
        <w:rFonts w:hint="eastAsia"/>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F32">
    <w:pPr>
      <w:pStyle w:val="Footer"/>
      <w:jc w:val="center"/>
    </w:pPr>
    <w:r>
      <w:rPr>
        <w:rFonts w:hint="eastAsia"/>
      </w:rPr>
      <w:t>-</w:t>
    </w:r>
    <w:r>
      <w:fldChar w:fldCharType="begin"/>
    </w:r>
    <w:r>
      <w:instrText>PAGE   \* MERGEFORMAT</w:instrText>
    </w:r>
    <w:r>
      <w:fldChar w:fldCharType="separate"/>
    </w:r>
    <w:r w:rsidRPr="008711BA" w:rsidR="008711BA">
      <w:rPr>
        <w:noProof/>
        <w:lang w:val="zh-CN"/>
      </w:rPr>
      <w:t>I</w:t>
    </w:r>
    <w:r>
      <w:fldChar w:fldCharType="end"/>
    </w:r>
    <w:r>
      <w:rPr>
        <w:rFonts w:hint="eastAsia"/>
      </w:rPr>
      <w:t>-</w:t>
    </w:r>
  </w:p>
  <w:p w:rsidR="002C6761">
    <w:pPr>
      <w:pStyle w:val="Footer"/>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B3E">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761">
    <w:pPr>
      <w:pStyle w:val="Footer"/>
      <w:framePr w:h="0" w:hRule="auto" w:wrap="around" w:vAnchor="text" w:hAnchor="margin" w:xAlign="center" w:y="1"/>
      <w:rPr>
        <w:rStyle w:val="PageNumber"/>
      </w:rPr>
    </w:pPr>
    <w:r>
      <w:fldChar w:fldCharType="begin" w:dirty="1"/>
    </w:r>
    <w:r>
      <w:rPr>
        <w:rStyle w:val="PageNumber"/>
      </w:rPr>
      <w:instrText xml:space="preserve">PAGE  </w:instrText>
    </w:r>
    <w:r>
      <w:fldChar w:fldCharType="separate"/>
    </w:r>
    <w:r>
      <w:rPr>
        <w:rStyle w:val="PageNumber"/>
      </w:rPr>
      <w:t>IV</w:t>
    </w:r>
    <w:r>
      <w:fldChar w:fldCharType="end"/>
    </w:r>
  </w:p>
  <w:p w:rsidR="002C6761">
    <w:pPr>
      <w:pStyle w:val="Footer"/>
      <w:jc w:val="center"/>
      <w:rPr>
        <w:rFonts w:hint="eastAsia"/>
      </w:rPr>
    </w:pPr>
    <w:r>
      <w:rPr>
        <w:rFonts w:hint="eastAsia"/>
      </w:rPr>
      <w:t xml:space="preserve">- </w:t>
    </w:r>
    <w:r>
      <w:rPr>
        <w:rStyle w:val="PageNumber"/>
        <w:rFonts w:hint="eastAsia"/>
      </w:rPr>
      <w:t xml:space="preserve"> -</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F32">
    <w:pPr>
      <w:pStyle w:val="Footer"/>
      <w:jc w:val="center"/>
    </w:pPr>
    <w:r>
      <w:rPr>
        <w:rFonts w:hint="eastAsia"/>
      </w:rPr>
      <w:t>-</w:t>
    </w:r>
    <w:r>
      <w:fldChar w:fldCharType="begin"/>
    </w:r>
    <w:r>
      <w:instrText>PAGE   \* MERGEFORMAT</w:instrText>
    </w:r>
    <w:r>
      <w:fldChar w:fldCharType="separate"/>
    </w:r>
    <w:r w:rsidRPr="008711BA" w:rsidR="008711BA">
      <w:rPr>
        <w:noProof/>
        <w:lang w:val="zh-CN"/>
      </w:rPr>
      <w:t>II</w:t>
    </w:r>
    <w:r>
      <w:fldChar w:fldCharType="end"/>
    </w:r>
    <w:r>
      <w:rPr>
        <w:rFonts w:hint="eastAsia"/>
      </w:rPr>
      <w:t>-</w:t>
    </w:r>
  </w:p>
  <w:p w:rsidR="002C6761">
    <w:pPr>
      <w:pStyle w:val="Footer"/>
      <w:jc w:val="cen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B3E">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761">
    <w:pPr>
      <w:pStyle w:val="Footer"/>
      <w:framePr w:h="0" w:hRule="auto" w:wrap="around" w:vAnchor="text" w:hAnchor="margin" w:xAlign="center" w:y="1"/>
      <w:rPr>
        <w:rStyle w:val="PageNumber"/>
      </w:rPr>
    </w:pPr>
    <w:r>
      <w:fldChar w:fldCharType="begin" w:dirty="1"/>
    </w:r>
    <w:r>
      <w:rPr>
        <w:rStyle w:val="PageNumber"/>
      </w:rPr>
      <w:instrText xml:space="preserve">PAGE  </w:instrText>
    </w:r>
    <w:r>
      <w:fldChar w:fldCharType="separate"/>
    </w:r>
    <w:r>
      <w:rPr>
        <w:rStyle w:val="PageNumber"/>
      </w:rPr>
      <w:t>IV</w:t>
    </w:r>
    <w:r>
      <w:fldChar w:fldCharType="end"/>
    </w:r>
  </w:p>
  <w:p w:rsidR="002C6761">
    <w:pPr>
      <w:pStyle w:val="Footer"/>
      <w:jc w:val="center"/>
      <w:rPr>
        <w:rFonts w:hint="eastAsia"/>
      </w:rPr>
    </w:pPr>
    <w:r>
      <w:rPr>
        <w:rFonts w:hint="eastAsia"/>
      </w:rPr>
      <w:t xml:space="preserve">- </w:t>
    </w:r>
    <w:r>
      <w:rPr>
        <w:rStyle w:val="PageNumber"/>
        <w:rFonts w:hint="eastAsia"/>
      </w:rPr>
      <w:t xml:space="preserve"> -</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F32">
    <w:pPr>
      <w:pStyle w:val="Footer"/>
      <w:jc w:val="center"/>
    </w:pPr>
    <w:r>
      <w:rPr>
        <w:rFonts w:hint="eastAsia"/>
      </w:rPr>
      <w:t>-</w:t>
    </w:r>
    <w:r>
      <w:fldChar w:fldCharType="begin"/>
    </w:r>
    <w:r>
      <w:instrText>PAGE   \* MERGEFORMAT</w:instrText>
    </w:r>
    <w:r>
      <w:fldChar w:fldCharType="separate"/>
    </w:r>
    <w:r w:rsidRPr="008711BA" w:rsidR="008711BA">
      <w:rPr>
        <w:noProof/>
        <w:lang w:val="zh-CN"/>
      </w:rPr>
      <w:t>IV</w:t>
    </w:r>
    <w:r>
      <w:fldChar w:fldCharType="end"/>
    </w:r>
    <w:r>
      <w:rPr>
        <w:rFonts w:hint="eastAsia"/>
      </w:rPr>
      <w:t>-</w:t>
    </w:r>
  </w:p>
  <w:p w:rsidR="002C6761">
    <w:pPr>
      <w:pStyle w:val="Footer"/>
      <w:jc w:val="cen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B3E">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761">
    <w:pPr>
      <w:pStyle w:val="Footer"/>
      <w:framePr w:h="0" w:hRule="auto" w:wrap="around" w:vAnchor="text" w:hAnchor="margin" w:xAlign="center" w:y="1"/>
      <w:rPr>
        <w:rStyle w:val="PageNumber"/>
      </w:rPr>
    </w:pPr>
    <w:r>
      <w:fldChar w:fldCharType="begin" w:dirty="1"/>
    </w:r>
    <w:r>
      <w:rPr>
        <w:rStyle w:val="PageNumber"/>
      </w:rPr>
      <w:instrText xml:space="preserve">PAGE  </w:instrText>
    </w:r>
    <w:r>
      <w:fldChar w:fldCharType="separate"/>
    </w:r>
    <w:r>
      <w:rPr>
        <w:rStyle w:val="PageNumber"/>
      </w:rPr>
      <w:t>IV</w:t>
    </w:r>
    <w:r>
      <w:fldChar w:fldCharType="end"/>
    </w:r>
  </w:p>
  <w:p w:rsidR="002C6761">
    <w:pPr>
      <w:pStyle w:val="Footer"/>
      <w:jc w:val="center"/>
      <w:rPr>
        <w:rFonts w:hint="eastAsia"/>
      </w:rPr>
    </w:pPr>
    <w:r>
      <w:rPr>
        <w:rFonts w:hint="eastAsia"/>
      </w:rPr>
      <w:t xml:space="preserve">- </w:t>
    </w:r>
    <w:r>
      <w:rPr>
        <w:rStyle w:val="PageNumber"/>
        <w:rFonts w:hint="eastAsia"/>
      </w:rPr>
      <w:t xml:space="preserve"> -</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F32">
    <w:pPr>
      <w:pStyle w:val="Footer"/>
      <w:jc w:val="center"/>
    </w:pPr>
    <w:r>
      <w:rPr>
        <w:rFonts w:hint="eastAsia"/>
      </w:rPr>
      <w:t>-</w:t>
    </w:r>
    <w:r>
      <w:fldChar w:fldCharType="begin"/>
    </w:r>
    <w:r>
      <w:instrText>PAGE   \* MERGEFORMAT</w:instrText>
    </w:r>
    <w:r>
      <w:fldChar w:fldCharType="separate"/>
    </w:r>
    <w:r w:rsidRPr="008711BA" w:rsidR="008711BA">
      <w:rPr>
        <w:noProof/>
        <w:lang w:val="zh-CN"/>
      </w:rPr>
      <w:t>IV</w:t>
    </w:r>
    <w:r>
      <w:fldChar w:fldCharType="end"/>
    </w:r>
    <w:r>
      <w:rPr>
        <w:rFonts w:hint="eastAsia"/>
      </w:rPr>
      <w:t>-</w:t>
    </w:r>
  </w:p>
  <w:p w:rsidR="002C6761">
    <w:pPr>
      <w:pStyle w:val="Footer"/>
      <w:jc w:val="cen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B3E">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761">
    <w:pPr>
      <w:pStyle w:val="Footer"/>
      <w:framePr w:h="0" w:hRule="auto" w:wrap="around" w:vAnchor="text" w:hAnchor="margin" w:xAlign="center" w:y="1"/>
      <w:rPr>
        <w:rStyle w:val="PageNumber"/>
      </w:rPr>
    </w:pPr>
    <w:r>
      <w:fldChar w:fldCharType="begin" w:dirty="1"/>
    </w:r>
    <w:r>
      <w:rPr>
        <w:rStyle w:val="PageNumber"/>
      </w:rPr>
      <w:instrText xml:space="preserve">PAGE  </w:instrText>
    </w:r>
    <w:r>
      <w:fldChar w:fldCharType="separate"/>
    </w:r>
    <w:r>
      <w:rPr>
        <w:rStyle w:val="PageNumber"/>
      </w:rPr>
      <w:t>IV</w:t>
    </w:r>
    <w:r>
      <w:fldChar w:fldCharType="end"/>
    </w:r>
  </w:p>
  <w:p w:rsidR="002C6761">
    <w:pPr>
      <w:pStyle w:val="Footer"/>
      <w:jc w:val="center"/>
      <w:rPr>
        <w:rFonts w:hint="eastAsia"/>
      </w:rPr>
    </w:pPr>
    <w:r>
      <w:rPr>
        <w:rFonts w:hint="eastAsia"/>
      </w:rPr>
      <w:t xml:space="preserve">- </w:t>
    </w:r>
    <w:r>
      <w:rPr>
        <w:rStyle w:val="PageNumber"/>
        <w:rFonts w:hint="eastAsia"/>
      </w:rPr>
      <w:t xml:space="preserve"> -</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F32">
    <w:pPr>
      <w:pStyle w:val="Footer"/>
      <w:jc w:val="center"/>
    </w:pPr>
    <w:r>
      <w:rPr>
        <w:rFonts w:hint="eastAsia"/>
      </w:rPr>
      <w:t>-</w:t>
    </w:r>
    <w:r>
      <w:fldChar w:fldCharType="begin"/>
    </w:r>
    <w:r>
      <w:instrText>PAGE   \* MERGEFORMAT</w:instrText>
    </w:r>
    <w:r>
      <w:fldChar w:fldCharType="separate"/>
    </w:r>
    <w:r w:rsidRPr="008711BA" w:rsidR="008711BA">
      <w:rPr>
        <w:noProof/>
        <w:lang w:val="zh-CN"/>
      </w:rPr>
      <w:t>V</w:t>
    </w:r>
    <w:r>
      <w:fldChar w:fldCharType="end"/>
    </w:r>
    <w:r>
      <w:rPr>
        <w:rFonts w:hint="eastAsia"/>
      </w:rPr>
      <w:t>-</w:t>
    </w:r>
  </w:p>
  <w:p w:rsidR="002C6761">
    <w:pPr>
      <w:pStyle w:val="Footer"/>
      <w:jc w:val="cen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B3E">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761">
    <w:pPr>
      <w:pStyle w:val="Footer"/>
      <w:framePr w:h="0" w:hRule="auto" w:wrap="around" w:vAnchor="text" w:hAnchor="margin" w:xAlign="center" w:y="1"/>
      <w:rPr>
        <w:rStyle w:val="PageNumber"/>
      </w:rPr>
    </w:pPr>
    <w:r>
      <w:fldChar w:fldCharType="begin" w:dirty="1"/>
    </w:r>
    <w:r>
      <w:rPr>
        <w:rStyle w:val="PageNumber"/>
      </w:rPr>
      <w:instrText xml:space="preserve">PAGE  </w:instrText>
    </w:r>
    <w:r>
      <w:fldChar w:fldCharType="separate"/>
    </w:r>
    <w:r>
      <w:rPr>
        <w:rStyle w:val="PageNumber"/>
      </w:rPr>
      <w:t>IV</w:t>
    </w:r>
    <w:r>
      <w:fldChar w:fldCharType="end"/>
    </w:r>
  </w:p>
  <w:p w:rsidR="002C6761">
    <w:pPr>
      <w:pStyle w:val="Footer"/>
      <w:jc w:val="center"/>
      <w:rPr>
        <w:rFonts w:hint="eastAsia"/>
      </w:rPr>
    </w:pPr>
    <w:r>
      <w:rPr>
        <w:rFonts w:hint="eastAsia"/>
      </w:rPr>
      <w:t xml:space="preserve">- </w:t>
    </w:r>
    <w:r>
      <w:rPr>
        <w:rStyle w:val="PageNumber"/>
        <w:rFonts w:hint="eastAsia"/>
      </w:rPr>
      <w:t xml:space="preserve"> -</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F32">
    <w:pPr>
      <w:pStyle w:val="Footer"/>
      <w:jc w:val="center"/>
    </w:pPr>
    <w:r>
      <w:rPr>
        <w:rFonts w:hint="eastAsia"/>
      </w:rPr>
      <w:t>-</w:t>
    </w:r>
    <w:r>
      <w:fldChar w:fldCharType="begin"/>
    </w:r>
    <w:r>
      <w:instrText>PAGE   \* MERGEFORMAT</w:instrText>
    </w:r>
    <w:r>
      <w:fldChar w:fldCharType="separate"/>
    </w:r>
    <w:r w:rsidRPr="008711BA" w:rsidR="008711BA">
      <w:rPr>
        <w:noProof/>
        <w:lang w:val="zh-CN"/>
      </w:rPr>
      <w:t>VI</w:t>
    </w:r>
    <w:r>
      <w:fldChar w:fldCharType="end"/>
    </w:r>
    <w:r>
      <w:rPr>
        <w:rFonts w:hint="eastAsia"/>
      </w:rPr>
      <w:t>-</w:t>
    </w:r>
  </w:p>
  <w:p w:rsidR="002C6761">
    <w:pPr>
      <w:pStyle w:val="Footer"/>
      <w:jc w:val="cen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B3E">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7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7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7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7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7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8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8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8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8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footer8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B3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761">
    <w:pPr>
      <w:pStyle w:val="Header"/>
      <w:rPr>
        <w:rFonts w:hint="eastAsia"/>
      </w:rPr>
    </w:pPr>
  </w:p>
  <w:p w:rsidR="002C6761">
    <w:pPr>
      <w:pStyle w:val="Header"/>
    </w:pPr>
    <w:r>
      <w:rPr>
        <w:rFonts w:hint="eastAsia"/>
        <w:b/>
      </w:rPr>
      <w:t>哈尔滨工业大学华德应用技术学院毕业设计（论文）</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B3E">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B3E">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761">
    <w:pPr>
      <w:pStyle w:val="Header"/>
      <w:rPr>
        <w:rFonts w:hint="eastAsia"/>
      </w:rPr>
    </w:pPr>
  </w:p>
  <w:p w:rsidR="002C6761">
    <w:pPr>
      <w:pStyle w:val="Header"/>
    </w:pPr>
    <w:r>
      <w:rPr>
        <w:rFonts w:hint="eastAsia"/>
        <w:b/>
      </w:rPr>
      <w:t>哈尔滨工业大学华德应用技术学院毕业设计（论文）</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B3E">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B3E">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761">
    <w:pPr>
      <w:pStyle w:val="Header"/>
      <w:rPr>
        <w:rFonts w:hint="eastAsia"/>
      </w:rPr>
    </w:pPr>
  </w:p>
  <w:p w:rsidR="002C6761">
    <w:pPr>
      <w:pStyle w:val="Header"/>
    </w:pPr>
    <w:r>
      <w:rPr>
        <w:rFonts w:hint="eastAsia"/>
        <w:b/>
      </w:rPr>
      <w:t>哈尔滨工业大学华德应用技术学院毕业设计（论文）</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B3E">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B3E">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761">
    <w:pPr>
      <w:pStyle w:val="Header"/>
      <w:rPr>
        <w:rFonts w:hint="eastAsia"/>
      </w:rPr>
    </w:pPr>
  </w:p>
  <w:p w:rsidR="002C6761">
    <w:pPr>
      <w:pStyle w:val="Header"/>
    </w:pPr>
    <w:r>
      <w:rPr>
        <w:rFonts w:hint="eastAsia"/>
        <w:b/>
      </w:rPr>
      <w:t>哈尔滨工业大学华德应用技术学院毕业设计（论文）</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B3E">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B3E">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761">
    <w:pPr>
      <w:pStyle w:val="Header"/>
      <w:rPr>
        <w:rFonts w:hint="eastAsia"/>
      </w:rPr>
    </w:pPr>
  </w:p>
  <w:p w:rsidR="002C6761">
    <w:pPr>
      <w:pStyle w:val="Header"/>
    </w:pPr>
    <w:r>
      <w:rPr>
        <w:rFonts w:hint="eastAsia"/>
        <w:b/>
      </w:rPr>
      <w:t>哈尔滨工业大学华德应用技术学院毕业设计（论文）</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B3E">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B3E">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761">
    <w:pPr>
      <w:pStyle w:val="Header"/>
      <w:rPr>
        <w:rFonts w:hint="eastAsia"/>
      </w:rPr>
    </w:pPr>
  </w:p>
  <w:p w:rsidR="002C6761">
    <w:pPr>
      <w:pStyle w:val="Header"/>
    </w:pPr>
    <w:r>
      <w:rPr>
        <w:rFonts w:hint="eastAsia"/>
        <w:b/>
      </w:rPr>
      <w:t>哈尔滨工业大学华德应用技术学院毕业设计（论文）</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B3E">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rsidP="00872BE9">
    <w:pPr>
      <w:pStyle w:val="Header"/>
      <w:pBdr>
        <w:bottom w:val="none" w:sz="0" w:space="0" w:color="auto"/>
      </w:pBd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rsidP="00872BE9">
    <w:pPr>
      <w:pStyle w:val="Header"/>
      <w:pBdr>
        <w:bottom w:val="none" w:sz="0" w:space="0" w:color="auto"/>
      </w:pBd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rsidP="00872BE9">
    <w:pPr>
      <w:pStyle w:val="Header"/>
      <w:pBdr>
        <w:bottom w:val="none" w:sz="0" w:space="0" w:color="auto"/>
      </w:pBd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rsidP="00872BE9">
    <w:pPr>
      <w:pStyle w:val="Header"/>
      <w:pBdr>
        <w:bottom w:val="none" w:sz="0" w:space="0" w:color="auto"/>
      </w:pBd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rsidP="00872BE9">
    <w:pPr>
      <w:pStyle w:val="Header"/>
      <w:pBdr>
        <w:bottom w:val="none" w:sz="0" w:space="0" w:color="auto"/>
      </w:pBd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rsidP="00872BE9">
    <w:pPr>
      <w:pStyle w:val="Header"/>
      <w:pBdr>
        <w:bottom w:val="none" w:sz="0" w:space="0" w:color="auto"/>
      </w:pBd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rsidP="00872BE9">
    <w:pPr>
      <w:pStyle w:val="Header"/>
      <w:pBdr>
        <w:bottom w:val="none" w:sz="0" w:space="0" w:color="auto"/>
      </w:pBd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rsidP="00872BE9">
    <w:pPr>
      <w:pStyle w:val="Header"/>
      <w:pBdr>
        <w:bottom w:val="none" w:sz="0" w:space="0" w:color="auto"/>
      </w:pBd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rsidP="00872BE9">
    <w:pPr>
      <w:pStyle w:val="Header"/>
      <w:pBdr>
        <w:bottom w:val="none" w:sz="0" w:space="0" w:color="auto"/>
      </w:pBd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rsidP="00872BE9">
    <w:pPr>
      <w:pStyle w:val="Header"/>
      <w:pBdr>
        <w:bottom w:val="none" w:sz="0" w:space="0" w:color="auto"/>
      </w:pBd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rsidP="00872BE9">
    <w:pPr>
      <w:pStyle w:val="Header"/>
      <w:pBdr>
        <w:bottom w:val="none" w:sz="0" w:space="0" w:color="auto"/>
      </w:pBdr>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rsidP="00872BE9">
    <w:pPr>
      <w:pStyle w:val="Header"/>
      <w:pBdr>
        <w:bottom w:val="none" w:sz="0" w:space="0" w:color="auto"/>
      </w:pBd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rsidP="00872BE9">
    <w:pPr>
      <w:pStyle w:val="Header"/>
      <w:pBdr>
        <w:bottom w:val="none" w:sz="0" w:space="0" w:color="auto"/>
      </w:pBdr>
    </w:pP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rsidP="00872BE9">
    <w:pPr>
      <w:pStyle w:val="Header"/>
      <w:pBdr>
        <w:bottom w:val="none" w:sz="0" w:space="0" w:color="auto"/>
      </w:pBd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rsidP="00872BE9">
    <w:pPr>
      <w:pStyle w:val="Header"/>
      <w:pBdr>
        <w:bottom w:val="none" w:sz="0" w:space="0" w:color="auto"/>
      </w:pBdr>
    </w:pP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rsidP="00872BE9">
    <w:pPr>
      <w:pStyle w:val="Header"/>
      <w:pBdr>
        <w:bottom w:val="none" w:sz="0" w:space="0" w:color="auto"/>
      </w:pBd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rsidP="00872BE9">
    <w:pPr>
      <w:pStyle w:val="Header"/>
      <w:pBdr>
        <w:bottom w:val="none" w:sz="0" w:space="0" w:color="auto"/>
      </w:pBdr>
    </w:pP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7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rsidP="00872BE9">
    <w:pPr>
      <w:pStyle w:val="Header"/>
      <w:pBdr>
        <w:bottom w:val="none" w:sz="0" w:space="0" w:color="auto"/>
      </w:pBdr>
    </w:pPr>
  </w:p>
</w:hdr>
</file>

<file path=word/header7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7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7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rsidP="00872BE9">
    <w:pPr>
      <w:pStyle w:val="Header"/>
      <w:pBdr>
        <w:bottom w:val="none" w:sz="0" w:space="0" w:color="auto"/>
      </w:pBdr>
    </w:pPr>
  </w:p>
</w:hdr>
</file>

<file path=word/header7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7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7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rsidP="00872BE9">
    <w:pPr>
      <w:pStyle w:val="Header"/>
      <w:pBdr>
        <w:bottom w:val="none" w:sz="0" w:space="0" w:color="auto"/>
      </w:pBdr>
    </w:pPr>
  </w:p>
</w:hdr>
</file>

<file path=word/header7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7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8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rsidP="00872BE9">
    <w:pPr>
      <w:pStyle w:val="Header"/>
      <w:pBdr>
        <w:bottom w:val="none" w:sz="0" w:space="0" w:color="auto"/>
      </w:pBdr>
    </w:pPr>
  </w:p>
</w:hdr>
</file>

<file path=word/header8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8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header8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rsidP="00872BE9">
    <w:pPr>
      <w:pStyle w:val="Header"/>
      <w:pBdr>
        <w:bottom w:val="none" w:sz="0" w:space="0" w:color="auto"/>
      </w:pBdr>
    </w:pPr>
  </w:p>
</w:hdr>
</file>

<file path=word/header8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1B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0000000A"/>
    <w:lvl w:ilvl="0">
      <w:start w:val="1"/>
      <w:numFmt w:val="decimal"/>
      <w:lvlText w:val="%1."/>
      <w:lvlJc w:val="left"/>
      <w:pPr>
        <w:tabs>
          <w:tab w:val="num" w:pos="900"/>
        </w:tabs>
        <w:ind w:left="900" w:hanging="420"/>
      </w:pPr>
      <w:rPr>
        <w:rFonts w:ascii="Times New Roman" w:hAnsi="Times New Roman" w:cs="Times New Roman"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
    <w:nsid w:val="0000000B"/>
    <w:multiLevelType w:val="multilevel"/>
    <w:tmpl w:val="0000000B"/>
    <w:lvl w:ilvl="0">
      <w:start w:val="1"/>
      <w:numFmt w:val="decimal"/>
      <w:suff w:val="space"/>
      <w:lvlText w:val="第%1章"/>
      <w:lvlJc w:val="left"/>
      <w:pPr>
        <w:ind w:left="1677" w:hanging="432"/>
      </w:pPr>
      <w:rPr>
        <w:rFonts w:hint="eastAsia"/>
        <w:sz w:val="36"/>
        <w:szCs w:val="36"/>
      </w:rPr>
    </w:lvl>
    <w:lvl w:ilvl="1">
      <w:start w:val="1"/>
      <w:numFmt w:val="decimal"/>
      <w:suff w:val="space"/>
      <w:lvlText w:val="%1.%2"/>
      <w:lvlJc w:val="left"/>
      <w:pPr>
        <w:ind w:left="576" w:hanging="576"/>
      </w:pPr>
      <w:rPr>
        <w:rFonts w:ascii="Times New Roman" w:eastAsia="黑体" w:hAnsi="Times New Roman" w:cs="Times New Roman" w:hint="default"/>
      </w:rPr>
    </w:lvl>
    <w:lvl w:ilvl="2">
      <w:start w:val="1"/>
      <w:numFmt w:val="decimal"/>
      <w:suff w:val="space"/>
      <w:lvlText w:val="%1.%2.%3"/>
      <w:lvlJc w:val="left"/>
      <w:pPr>
        <w:ind w:left="969" w:hanging="720"/>
      </w:pPr>
      <w:rPr>
        <w:rFonts w:ascii="Times New Roman" w:eastAsia="黑体" w:hAnsi="Times New Roman" w:cs="Times New Roman" w:hint="default"/>
      </w:rPr>
    </w:lvl>
    <w:lvl w:ilvl="3">
      <w:start w:val="1"/>
      <w:numFmt w:val="decimal"/>
      <w:suff w:val="space"/>
      <w:lvlText w:val="%1.%2.%3.%4"/>
      <w:lvlJc w:val="left"/>
      <w:pPr>
        <w:ind w:left="864" w:hanging="864"/>
      </w:pPr>
      <w:rPr>
        <w:rFonts w:ascii="Times New Roman" w:eastAsia="黑体" w:hAnsi="Times New Roman" w:cs="Times New Roman" w:hint="default"/>
      </w:rPr>
    </w:lvl>
    <w:lvl w:ilvl="4">
      <w:start w:val="1"/>
      <w:numFmt w:val="decimal"/>
      <w:lvlText w:val="%1.%2.%3.%4.%5"/>
      <w:lvlJc w:val="left"/>
      <w:pPr>
        <w:tabs>
          <w:tab w:val="num" w:pos="1008"/>
        </w:tabs>
        <w:ind w:left="1008" w:hanging="1008"/>
      </w:pPr>
      <w:rPr>
        <w:rFonts w:hint="eastAsia"/>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2">
    <w:nsid w:val="0000000C"/>
    <w:multiLevelType w:val="multilevel"/>
    <w:tmpl w:val="0000000C"/>
    <w:lvl w:ilvl="0">
      <w:start w:val="1"/>
      <w:numFmt w:val="decimal"/>
      <w:lvlText w:val="%1."/>
      <w:lvlJc w:val="left"/>
      <w:pPr>
        <w:tabs>
          <w:tab w:val="num" w:pos="900"/>
        </w:tabs>
        <w:ind w:left="900" w:hanging="420"/>
      </w:pPr>
      <w:rPr>
        <w:rFonts w:ascii="Times New Roman" w:hAnsi="Times New Roman" w:cs="Times New Roman"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3">
    <w:nsid w:val="0000000D"/>
    <w:multiLevelType w:val="multilevel"/>
    <w:tmpl w:val="0000000D"/>
    <w:lvl w:ilvl="0">
      <w:start w:val="1"/>
      <w:numFmt w:val="bullet"/>
      <w:lvlText w:val=""/>
      <w:lvlJc w:val="left"/>
      <w:pPr>
        <w:tabs>
          <w:tab w:val="num" w:pos="1020"/>
        </w:tabs>
        <w:ind w:left="1020" w:hanging="420"/>
      </w:pPr>
      <w:rPr>
        <w:rFonts w:ascii="Wingdings" w:hAnsi="Wingdings" w:hint="default"/>
      </w:rPr>
    </w:lvl>
    <w:lvl w:ilvl="1">
      <w:start w:val="1"/>
      <w:numFmt w:val="bullet"/>
      <w:lvlText w:val=""/>
      <w:lvlJc w:val="left"/>
      <w:pPr>
        <w:tabs>
          <w:tab w:val="num" w:pos="1440"/>
        </w:tabs>
        <w:ind w:left="1440" w:hanging="420"/>
      </w:pPr>
      <w:rPr>
        <w:rFonts w:ascii="Wingdings" w:hAnsi="Wingdings" w:hint="default"/>
      </w:rPr>
    </w:lvl>
    <w:lvl w:ilvl="2">
      <w:start w:val="1"/>
      <w:numFmt w:val="bullet"/>
      <w:lvlText w:val=""/>
      <w:lvlJc w:val="left"/>
      <w:pPr>
        <w:tabs>
          <w:tab w:val="num" w:pos="1860"/>
        </w:tabs>
        <w:ind w:left="1860" w:hanging="420"/>
      </w:pPr>
      <w:rPr>
        <w:rFonts w:ascii="Wingdings" w:hAnsi="Wingdings" w:hint="default"/>
      </w:rPr>
    </w:lvl>
    <w:lvl w:ilvl="3">
      <w:start w:val="1"/>
      <w:numFmt w:val="bullet"/>
      <w:lvlText w:val=""/>
      <w:lvlJc w:val="left"/>
      <w:pPr>
        <w:tabs>
          <w:tab w:val="num" w:pos="2280"/>
        </w:tabs>
        <w:ind w:left="2280" w:hanging="420"/>
      </w:pPr>
      <w:rPr>
        <w:rFonts w:ascii="Wingdings" w:hAnsi="Wingdings" w:hint="default"/>
      </w:rPr>
    </w:lvl>
    <w:lvl w:ilvl="4">
      <w:start w:val="1"/>
      <w:numFmt w:val="bullet"/>
      <w:lvlText w:val=""/>
      <w:lvlJc w:val="left"/>
      <w:pPr>
        <w:tabs>
          <w:tab w:val="num" w:pos="2700"/>
        </w:tabs>
        <w:ind w:left="2700" w:hanging="420"/>
      </w:pPr>
      <w:rPr>
        <w:rFonts w:ascii="Wingdings" w:hAnsi="Wingdings" w:hint="default"/>
      </w:rPr>
    </w:lvl>
    <w:lvl w:ilvl="5">
      <w:start w:val="1"/>
      <w:numFmt w:val="bullet"/>
      <w:lvlText w:val=""/>
      <w:lvlJc w:val="left"/>
      <w:pPr>
        <w:tabs>
          <w:tab w:val="num" w:pos="3120"/>
        </w:tabs>
        <w:ind w:left="3120" w:hanging="420"/>
      </w:pPr>
      <w:rPr>
        <w:rFonts w:ascii="Wingdings" w:hAnsi="Wingdings" w:hint="default"/>
      </w:rPr>
    </w:lvl>
    <w:lvl w:ilvl="6">
      <w:start w:val="1"/>
      <w:numFmt w:val="bullet"/>
      <w:lvlText w:val=""/>
      <w:lvlJc w:val="left"/>
      <w:pPr>
        <w:tabs>
          <w:tab w:val="num" w:pos="3540"/>
        </w:tabs>
        <w:ind w:left="3540" w:hanging="420"/>
      </w:pPr>
      <w:rPr>
        <w:rFonts w:ascii="Wingdings" w:hAnsi="Wingdings" w:hint="default"/>
      </w:rPr>
    </w:lvl>
    <w:lvl w:ilvl="7">
      <w:start w:val="1"/>
      <w:numFmt w:val="bullet"/>
      <w:lvlText w:val=""/>
      <w:lvlJc w:val="left"/>
      <w:pPr>
        <w:tabs>
          <w:tab w:val="num" w:pos="3960"/>
        </w:tabs>
        <w:ind w:left="3960" w:hanging="420"/>
      </w:pPr>
      <w:rPr>
        <w:rFonts w:ascii="Wingdings" w:hAnsi="Wingdings" w:hint="default"/>
      </w:rPr>
    </w:lvl>
    <w:lvl w:ilvl="8">
      <w:start w:val="1"/>
      <w:numFmt w:val="bullet"/>
      <w:lvlText w:val=""/>
      <w:lvlJc w:val="left"/>
      <w:pPr>
        <w:tabs>
          <w:tab w:val="num" w:pos="4380"/>
        </w:tabs>
        <w:ind w:left="4380" w:hanging="420"/>
      </w:pPr>
      <w:rPr>
        <w:rFonts w:ascii="Wingdings" w:hAnsi="Wingdings" w:hint="default"/>
      </w:rPr>
    </w:lvl>
  </w:abstractNum>
  <w:abstractNum w:abstractNumId="4">
    <w:nsid w:val="0D683E2F"/>
    <w:multiLevelType w:val="multilevel"/>
    <w:tmpl w:val="0000000D"/>
    <w:lvl w:ilvl="0">
      <w:start w:val="1"/>
      <w:numFmt w:val="bullet"/>
      <w:lvlText w:val=""/>
      <w:lvlJc w:val="left"/>
      <w:pPr>
        <w:tabs>
          <w:tab w:val="num" w:pos="1020"/>
        </w:tabs>
        <w:ind w:left="1020" w:hanging="420"/>
      </w:pPr>
      <w:rPr>
        <w:rFonts w:ascii="Wingdings" w:hAnsi="Wingdings" w:hint="default"/>
      </w:rPr>
    </w:lvl>
    <w:lvl w:ilvl="1">
      <w:start w:val="1"/>
      <w:numFmt w:val="bullet"/>
      <w:lvlText w:val=""/>
      <w:lvlJc w:val="left"/>
      <w:pPr>
        <w:tabs>
          <w:tab w:val="num" w:pos="1440"/>
        </w:tabs>
        <w:ind w:left="1440" w:hanging="420"/>
      </w:pPr>
      <w:rPr>
        <w:rFonts w:ascii="Wingdings" w:hAnsi="Wingdings" w:hint="default"/>
      </w:rPr>
    </w:lvl>
    <w:lvl w:ilvl="2">
      <w:start w:val="1"/>
      <w:numFmt w:val="bullet"/>
      <w:lvlText w:val=""/>
      <w:lvlJc w:val="left"/>
      <w:pPr>
        <w:tabs>
          <w:tab w:val="num" w:pos="1860"/>
        </w:tabs>
        <w:ind w:left="1860" w:hanging="420"/>
      </w:pPr>
      <w:rPr>
        <w:rFonts w:ascii="Wingdings" w:hAnsi="Wingdings" w:hint="default"/>
      </w:rPr>
    </w:lvl>
    <w:lvl w:ilvl="3">
      <w:start w:val="1"/>
      <w:numFmt w:val="bullet"/>
      <w:lvlText w:val=""/>
      <w:lvlJc w:val="left"/>
      <w:pPr>
        <w:tabs>
          <w:tab w:val="num" w:pos="2280"/>
        </w:tabs>
        <w:ind w:left="2280" w:hanging="420"/>
      </w:pPr>
      <w:rPr>
        <w:rFonts w:ascii="Wingdings" w:hAnsi="Wingdings" w:hint="default"/>
      </w:rPr>
    </w:lvl>
    <w:lvl w:ilvl="4">
      <w:start w:val="1"/>
      <w:numFmt w:val="bullet"/>
      <w:lvlText w:val=""/>
      <w:lvlJc w:val="left"/>
      <w:pPr>
        <w:tabs>
          <w:tab w:val="num" w:pos="2700"/>
        </w:tabs>
        <w:ind w:left="2700" w:hanging="420"/>
      </w:pPr>
      <w:rPr>
        <w:rFonts w:ascii="Wingdings" w:hAnsi="Wingdings" w:hint="default"/>
      </w:rPr>
    </w:lvl>
    <w:lvl w:ilvl="5">
      <w:start w:val="1"/>
      <w:numFmt w:val="bullet"/>
      <w:lvlText w:val=""/>
      <w:lvlJc w:val="left"/>
      <w:pPr>
        <w:tabs>
          <w:tab w:val="num" w:pos="3120"/>
        </w:tabs>
        <w:ind w:left="3120" w:hanging="420"/>
      </w:pPr>
      <w:rPr>
        <w:rFonts w:ascii="Wingdings" w:hAnsi="Wingdings" w:hint="default"/>
      </w:rPr>
    </w:lvl>
    <w:lvl w:ilvl="6">
      <w:start w:val="1"/>
      <w:numFmt w:val="bullet"/>
      <w:lvlText w:val=""/>
      <w:lvlJc w:val="left"/>
      <w:pPr>
        <w:tabs>
          <w:tab w:val="num" w:pos="3540"/>
        </w:tabs>
        <w:ind w:left="3540" w:hanging="420"/>
      </w:pPr>
      <w:rPr>
        <w:rFonts w:ascii="Wingdings" w:hAnsi="Wingdings" w:hint="default"/>
      </w:rPr>
    </w:lvl>
    <w:lvl w:ilvl="7">
      <w:start w:val="1"/>
      <w:numFmt w:val="bullet"/>
      <w:lvlText w:val=""/>
      <w:lvlJc w:val="left"/>
      <w:pPr>
        <w:tabs>
          <w:tab w:val="num" w:pos="3960"/>
        </w:tabs>
        <w:ind w:left="3960" w:hanging="420"/>
      </w:pPr>
      <w:rPr>
        <w:rFonts w:ascii="Wingdings" w:hAnsi="Wingdings" w:hint="default"/>
      </w:rPr>
    </w:lvl>
    <w:lvl w:ilvl="8">
      <w:start w:val="1"/>
      <w:numFmt w:val="bullet"/>
      <w:lvlText w:val=""/>
      <w:lvlJc w:val="left"/>
      <w:pPr>
        <w:tabs>
          <w:tab w:val="num" w:pos="4380"/>
        </w:tabs>
        <w:ind w:left="4380" w:hanging="420"/>
      </w:pPr>
      <w:rPr>
        <w:rFonts w:ascii="Wingdings" w:hAnsi="Wingdings"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9"/>
  <w:bordersDoNotSurroundHeader/>
  <w:bordersDoNotSurroundFooter/>
  <w:attachedTemplate r:id="rId1"/>
  <w:stylePaneFormatFilter w:val="3F01"/>
  <w:defaultTabStop w:val="578"/>
  <w:drawingGridHorizontalSpacing w:val="240"/>
  <w:displayVerticalDrawingGridEvery w:val="2"/>
  <w:characterSpacingControl w:val="doNotCompress"/>
  <w:noLineBreaksAfter w:lang="en-US" w:val="([{·‘“〈《「『【〔〖（．［｛￡￥"/>
  <w:noLineBreaksBefore w:lang="en-US" w:val="!),.:;?]}¨·ˇˉ―‖’”…∶、。〃々〉》」』】〕〗！＂＇），．：；？］｀｜｝～￠"/>
  <w:endnotePr>
    <w:numFmt w:val="decimal"/>
  </w:endnotePr>
  <w:compat>
    <w:spaceForUL/>
    <w:balanceSingleByteDoubleByteWidth/>
    <w:doNotLeaveBackslashAlone/>
    <w:ulTrailSpace/>
    <w:doNotExpandShiftReturn/>
    <w:shapeLayoutLikeWW8/>
    <w:alignTablesRowByRow/>
    <w:doNotUseHTMLParagraphAutoSpacing/>
    <w:useWord97LineBreakRules/>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B4DA7"/>
    <w:rsid w:val="00167706"/>
    <w:rsid w:val="001D3E11"/>
    <w:rsid w:val="002925FC"/>
    <w:rsid w:val="002C6761"/>
    <w:rsid w:val="003E5DC4"/>
    <w:rsid w:val="004C1EFE"/>
    <w:rsid w:val="004C4A4F"/>
    <w:rsid w:val="00566FF6"/>
    <w:rsid w:val="0058168E"/>
    <w:rsid w:val="005A7972"/>
    <w:rsid w:val="00620DF1"/>
    <w:rsid w:val="00764F32"/>
    <w:rsid w:val="008711BA"/>
    <w:rsid w:val="00872BE9"/>
    <w:rsid w:val="00AA6579"/>
    <w:rsid w:val="00B31FF1"/>
    <w:rsid w:val="00B55EA4"/>
    <w:rsid w:val="00C408EE"/>
    <w:rsid w:val="00C84B9C"/>
    <w:rsid w:val="00CF37A7"/>
    <w:rsid w:val="00D00B3E"/>
    <w:rsid w:val="00D267EB"/>
    <w:rsid w:val="00DB2055"/>
    <w:rsid w:val="00DE4669"/>
    <w:rsid w:val="00E8526A"/>
    <w:rsid w:val="00EC0F94"/>
    <w:rsid w:val="00F13C3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uiPriority="39"/>
    <w:lsdException w:name="toc 2" w:uiPriority="39"/>
    <w:lsdException w:name="toc 3" w:uiPriority="39"/>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uiPriority="99"/>
    <w:lsdException w:name="annotation text" w:uiPriority="99"/>
    <w:lsdException w:name="header" w:uiPriority="99"/>
    <w:lsdException w:name="footer" w:uiPriority="99"/>
    <w:lsdException w:name="index heading" w:semiHidden="1" w:uiPriority="99" w:unhideWhenUsed="1"/>
    <w:lsdException w:name="caption" w:uiPriority="35"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uiPriority="99"/>
    <w:lsdException w:name="annotation reference" w:uiPriority="99"/>
    <w:lsdException w:name="line number" w:semiHidden="1" w:uiPriority="99" w:unhideWhenUsed="1"/>
    <w:lsdException w:name="page number" w:uiPriority="99"/>
    <w:lsdException w:name="endnote reference" w:uiPriority="99"/>
    <w:lsdException w:name="endnote text" w:uiPriority="99"/>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10"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uiPriority="99"/>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uiPriority="11" w:qFormat="1"/>
    <w:lsdException w:name="Salutation" w:semiHidden="1" w:uiPriority="99" w:unhideWhenUsed="1"/>
    <w:lsdException w:name="Date" w:semiHidden="1" w:uiPriority="99" w:unhideWhenUsed="1"/>
    <w:lsdException w:name="Body Text First Indent"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uiPriority="99"/>
    <w:lsdException w:name="Body Text Indent 3" w:uiPriority="99"/>
    <w:lsdException w:name="Block Text" w:semiHidden="1" w:uiPriority="99" w:unhideWhenUsed="1"/>
    <w:lsdException w:name="Hyperlink" w:uiPriority="99"/>
    <w:lsdException w:name="FollowedHyperlink" w:semiHidden="1" w:uiPriority="99" w:unhideWhenUsed="1"/>
    <w:lsdException w:name="Strong" w:uiPriority="22" w:qFormat="1"/>
    <w:lsdException w:name="Emphasis" w:uiPriority="20" w:qFormat="1"/>
    <w:lsdException w:name="Document Map" w:uiPriority="99"/>
    <w:lsdException w:name="Plain Text" w:uiPriority="99"/>
    <w:lsdException w:name="E-mail Signature" w:semiHidden="1" w:uiPriority="99" w:unhideWhenUsed="1"/>
    <w:lsdException w:name="HTML Top of Form" w:semiHidden="1" w:uiPriority="99" w:unhideWhenUsed="1"/>
    <w:lsdException w:name="HTML Bottom of Form" w:semiHidden="1" w:uiPriority="99" w:unhideWhenUsed="1"/>
    <w:lsdException w:name="Normal (Web)" w:uiPriority="99"/>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uiPriority="99"/>
    <w:lsdException w:name="annotation subject" w:uiPriority="99"/>
    <w:lsdException w:name="No List" w:uiPriority="99"/>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uiPriority="99"/>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kern w:val="2"/>
      <w:sz w:val="24"/>
      <w:lang w:val="en-US" w:eastAsia="zh-CN" w:bidi="ar-SA"/>
    </w:rPr>
  </w:style>
  <w:style w:type="paragraph" w:styleId="Heading1">
    <w:name w:val="heading 1"/>
    <w:basedOn w:val="Title"/>
    <w:next w:val="BodyTextFirstIndent"/>
    <w:uiPriority w:val="9"/>
    <w:qFormat/>
    <w:rsid w:val="00F13C30"/>
    <w:pPr>
      <w:numPr>
        <w:ilvl w:val="0"/>
        <w:numId w:val="1"/>
      </w:numPr>
      <w:outlineLvl w:val="0"/>
    </w:pPr>
  </w:style>
  <w:style w:type="paragraph" w:styleId="Heading2">
    <w:name w:val="heading 2"/>
    <w:basedOn w:val="Normal"/>
    <w:next w:val="BodyTextFirstIndent"/>
    <w:link w:val="CharChar3"/>
    <w:uiPriority w:val="9"/>
    <w:qFormat/>
    <w:rsid w:val="00F13C30"/>
    <w:pPr>
      <w:keepNext/>
      <w:keepLines/>
      <w:numPr>
        <w:ilvl w:val="1"/>
        <w:numId w:val="1"/>
      </w:numPr>
      <w:spacing w:before="120" w:beforeLines="0" w:after="120" w:afterLines="0"/>
      <w:outlineLvl w:val="1"/>
    </w:pPr>
    <w:rPr>
      <w:rFonts w:eastAsia="黑体"/>
      <w:sz w:val="30"/>
    </w:rPr>
  </w:style>
  <w:style w:type="paragraph" w:styleId="Heading3">
    <w:name w:val="heading 3"/>
    <w:basedOn w:val="Normal"/>
    <w:next w:val="BodyTextFirstIndent"/>
    <w:link w:val="CharChar2"/>
    <w:uiPriority w:val="9"/>
    <w:qFormat/>
    <w:rsid w:val="00167706"/>
    <w:pPr>
      <w:keepNext/>
      <w:keepLines/>
      <w:numPr>
        <w:ilvl w:val="2"/>
        <w:numId w:val="1"/>
      </w:numPr>
      <w:spacing w:before="140" w:beforeLines="0"/>
      <w:outlineLvl w:val="2"/>
    </w:pPr>
    <w:rPr>
      <w:rFonts w:eastAsia="黑体"/>
      <w:sz w:val="28"/>
    </w:rPr>
  </w:style>
  <w:style w:type="paragraph" w:styleId="Heading4">
    <w:name w:val="heading 4"/>
    <w:basedOn w:val="Normal"/>
    <w:next w:val="BodyTextFirstIndent"/>
    <w:uiPriority w:val="9"/>
    <w:qFormat/>
    <w:pPr>
      <w:numPr>
        <w:ilvl w:val="3"/>
        <w:numId w:val="1"/>
      </w:numPr>
      <w:outlineLvl w:val="3"/>
    </w:pPr>
    <w:rPr>
      <w:rFonts w:eastAsia="黑体"/>
      <w:b/>
    </w:rPr>
  </w:style>
  <w:style w:type="paragraph" w:styleId="Heading5">
    <w:name w:val="heading 5"/>
    <w:basedOn w:val="Normal"/>
    <w:next w:val="Normal"/>
    <w:uiPriority w:val="9"/>
    <w:qFormat/>
    <w:pPr>
      <w:keepNext/>
      <w:keepLines/>
      <w:spacing w:before="280" w:beforeLines="0" w:after="290" w:afterLines="0" w:line="372" w:lineRule="auto"/>
      <w:outlineLvl w:val="4"/>
    </w:pPr>
    <w:rPr>
      <w:b/>
      <w:bCs/>
      <w:sz w:val="28"/>
      <w:szCs w:val="28"/>
    </w:rPr>
  </w:style>
  <w:style w:type="paragraph" w:styleId="Heading6">
    <w:name w:val="heading 6"/>
    <w:basedOn w:val="Normal"/>
    <w:next w:val="Normal"/>
    <w:uiPriority w:val="9"/>
    <w:qFormat/>
    <w:pPr>
      <w:keepNext/>
      <w:keepLines/>
      <w:spacing w:before="240" w:beforeLines="0" w:after="64" w:afterLines="0" w:line="317" w:lineRule="auto"/>
      <w:outlineLvl w:val="5"/>
    </w:pPr>
    <w:rPr>
      <w:rFonts w:ascii="Arial" w:eastAsia="黑体" w:hAnsi="Arial"/>
      <w:b/>
      <w:bCs/>
      <w:szCs w:val="24"/>
    </w:rPr>
  </w:style>
  <w:style w:type="paragraph" w:styleId="Heading7">
    <w:name w:val="heading 7"/>
    <w:basedOn w:val="Normal"/>
    <w:next w:val="Normal"/>
    <w:uiPriority w:val="9"/>
    <w:qFormat/>
    <w:pPr>
      <w:keepNext/>
      <w:keepLines/>
      <w:spacing w:before="240" w:beforeLines="0" w:after="64" w:afterLines="0" w:line="317" w:lineRule="auto"/>
      <w:outlineLvl w:val="6"/>
    </w:pPr>
    <w:rPr>
      <w:b/>
      <w:bCs/>
      <w:szCs w:val="24"/>
    </w:rPr>
  </w:style>
  <w:style w:type="paragraph" w:styleId="Heading8">
    <w:name w:val="heading 8"/>
    <w:basedOn w:val="Normal"/>
    <w:next w:val="Normal"/>
    <w:uiPriority w:val="9"/>
    <w:qFormat/>
    <w:pPr>
      <w:keepNext/>
      <w:keepLines/>
      <w:spacing w:before="240" w:beforeLines="0" w:after="64" w:afterLines="0" w:line="317" w:lineRule="auto"/>
      <w:outlineLvl w:val="7"/>
    </w:pPr>
    <w:rPr>
      <w:rFonts w:ascii="Arial" w:eastAsia="黑体" w:hAnsi="Arial"/>
      <w:szCs w:val="24"/>
    </w:rPr>
  </w:style>
  <w:style w:type="character" w:default="1" w:styleId="DefaultParagraphFont">
    <w:name w:val="Default Paragraph Font"/>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uiPriority w:val="99"/>
  </w:style>
  <w:style w:type="character" w:styleId="CommentReference">
    <w:name w:val="annotation reference"/>
    <w:uiPriority w:val="99"/>
    <w:rPr>
      <w:sz w:val="21"/>
      <w:szCs w:val="21"/>
    </w:rPr>
  </w:style>
  <w:style w:type="character" w:styleId="FootnoteReference">
    <w:name w:val="footnote reference"/>
    <w:uiPriority w:val="99"/>
    <w:rPr>
      <w:rFonts w:ascii="Times New Roman" w:eastAsia="宋体" w:hAnsi="Times New Roman"/>
      <w:sz w:val="18"/>
      <w:vertAlign w:val="superscript"/>
    </w:rPr>
  </w:style>
  <w:style w:type="character" w:customStyle="1" w:styleId="CharChar3">
    <w:name w:val=" Char Char3"/>
    <w:link w:val="Heading2"/>
    <w:rsid w:val="00F13C30"/>
    <w:rPr>
      <w:rFonts w:eastAsia="黑体"/>
      <w:kern w:val="2"/>
      <w:sz w:val="30"/>
    </w:rPr>
  </w:style>
  <w:style w:type="character" w:customStyle="1" w:styleId="a">
    <w:name w:val="样式 尾注引用"/>
    <w:rPr>
      <w:rFonts w:ascii="Times New Roman" w:eastAsia="宋体" w:hAnsi="Times New Roman"/>
      <w:sz w:val="24"/>
      <w:szCs w:val="28"/>
      <w:vertAlign w:val="superscript"/>
    </w:rPr>
  </w:style>
  <w:style w:type="character" w:customStyle="1" w:styleId="CharChar2">
    <w:name w:val=" Char Char2"/>
    <w:link w:val="Heading3"/>
    <w:rsid w:val="00167706"/>
    <w:rPr>
      <w:rFonts w:eastAsia="黑体"/>
      <w:kern w:val="2"/>
      <w:sz w:val="28"/>
    </w:rPr>
  </w:style>
  <w:style w:type="character" w:styleId="Hyperlink">
    <w:name w:val="Hyperlink"/>
    <w:uiPriority w:val="99"/>
    <w:rPr>
      <w:color w:val="0000FF"/>
      <w:u w:val="single"/>
    </w:rPr>
  </w:style>
  <w:style w:type="character" w:customStyle="1" w:styleId="atitle">
    <w:name w:val="atitle"/>
    <w:basedOn w:val="DefaultParagraphFont"/>
  </w:style>
  <w:style w:type="character" w:styleId="EndnoteReference">
    <w:name w:val="endnote reference"/>
    <w:uiPriority w:val="99"/>
    <w:rPr>
      <w:rFonts w:ascii="Times New Roman" w:eastAsia="宋体" w:hAnsi="Times New Roman"/>
      <w:sz w:val="24"/>
      <w:szCs w:val="18"/>
      <w:vertAlign w:val="baseline"/>
    </w:rPr>
  </w:style>
  <w:style w:type="character" w:styleId="PageNumber">
    <w:name w:val="page number"/>
    <w:uiPriority w:val="99"/>
    <w:rPr>
      <w:rFonts w:ascii="Times New Roman" w:eastAsia="宋体" w:hAnsi="Times New Roman"/>
    </w:rPr>
  </w:style>
  <w:style w:type="paragraph" w:styleId="Caption">
    <w:name w:val="caption"/>
    <w:basedOn w:val="Normal"/>
    <w:next w:val="BodyTextFirstIndent"/>
    <w:uiPriority w:val="35"/>
    <w:qFormat/>
    <w:pPr>
      <w:spacing w:before="152" w:beforeLines="0" w:after="160" w:afterLines="0"/>
      <w:jc w:val="center"/>
    </w:pPr>
    <w:rPr>
      <w:rFonts w:cs="Arial"/>
      <w:sz w:val="21"/>
      <w:szCs w:val="21"/>
    </w:rPr>
  </w:style>
  <w:style w:type="paragraph" w:styleId="Title">
    <w:name w:val="Title"/>
    <w:next w:val="BodyTextFirstIndent"/>
    <w:uiPriority w:val="10"/>
    <w:qFormat/>
    <w:rsid w:val="00F13C30"/>
    <w:pPr>
      <w:keepLines/>
      <w:pageBreakBefore/>
      <w:widowControl w:val="0"/>
      <w:spacing w:before="240" w:after="120"/>
      <w:jc w:val="center"/>
      <w:outlineLvl w:val="0"/>
    </w:pPr>
    <w:rPr>
      <w:rFonts w:eastAsia="黑体"/>
      <w:kern w:val="2"/>
      <w:sz w:val="36"/>
      <w:lang w:val="en-US" w:eastAsia="zh-CN" w:bidi="ar-SA"/>
    </w:rPr>
  </w:style>
  <w:style w:type="paragraph" w:styleId="NormalWeb">
    <w:name w:val="Normal (Web)"/>
    <w:basedOn w:val="Normal"/>
    <w:uiPriority w:val="99"/>
    <w:pPr>
      <w:widowControl/>
      <w:spacing w:before="100" w:beforeLines="0" w:beforeAutospacing="1" w:after="100" w:afterLines="0" w:afterAutospacing="1"/>
      <w:jc w:val="left"/>
    </w:pPr>
    <w:rPr>
      <w:rFonts w:ascii="宋体" w:hAnsi="宋体" w:cs="宋体"/>
      <w:kern w:val="0"/>
      <w:szCs w:val="24"/>
    </w:rPr>
  </w:style>
  <w:style w:type="paragraph" w:styleId="Footer">
    <w:name w:val="footer"/>
    <w:basedOn w:val="Normal"/>
    <w:link w:val="CharChar1"/>
    <w:uiPriority w:val="99"/>
    <w:pPr>
      <w:pBdr>
        <w:top w:val="single" w:sz="4" w:space="1" w:color="auto"/>
        <w:left w:val="none" w:sz="0" w:space="4" w:color="auto"/>
        <w:bottom w:val="none" w:sz="0" w:space="1" w:color="auto"/>
        <w:right w:val="none" w:sz="0" w:space="4" w:color="auto"/>
      </w:pBdr>
      <w:tabs>
        <w:tab w:val="center" w:pos="4153"/>
        <w:tab w:val="right" w:pos="8306"/>
      </w:tabs>
      <w:snapToGrid w:val="0"/>
      <w:jc w:val="left"/>
    </w:pPr>
    <w:rPr>
      <w:rFonts w:ascii="Times New Roman" w:eastAsia="宋体" w:hAnsi="Times New Roman"/>
      <w:sz w:val="18"/>
    </w:rPr>
  </w:style>
  <w:style w:type="paragraph" w:styleId="BalloonText">
    <w:name w:val="Balloon Text"/>
    <w:basedOn w:val="Normal"/>
    <w:uiPriority w:val="99"/>
    <w:rPr>
      <w:sz w:val="18"/>
      <w:szCs w:val="18"/>
    </w:rPr>
  </w:style>
  <w:style w:type="paragraph" w:styleId="FootnoteText">
    <w:name w:val="footnote text"/>
    <w:basedOn w:val="Normal"/>
    <w:uiPriority w:val="99"/>
    <w:pPr>
      <w:snapToGrid w:val="0"/>
      <w:jc w:val="left"/>
    </w:pPr>
  </w:style>
  <w:style w:type="paragraph" w:styleId="PlainText">
    <w:name w:val="Plain Text"/>
    <w:basedOn w:val="Normal"/>
    <w:uiPriority w:val="99"/>
    <w:rPr>
      <w:rFonts w:ascii="宋体" w:hAnsi="Courier New" w:cs="Courier New"/>
      <w:sz w:val="21"/>
      <w:szCs w:val="21"/>
    </w:rPr>
  </w:style>
  <w:style w:type="paragraph" w:styleId="BodyTextIndent3">
    <w:name w:val="Body Text Indent 3"/>
    <w:basedOn w:val="Normal"/>
    <w:uiPriority w:val="99"/>
    <w:pPr>
      <w:spacing w:after="120" w:afterLines="0"/>
      <w:ind w:left="420" w:leftChars="200"/>
    </w:pPr>
    <w:rPr>
      <w:sz w:val="16"/>
      <w:szCs w:val="16"/>
    </w:rPr>
  </w:style>
  <w:style w:type="paragraph" w:styleId="BodyTextFirstIndent">
    <w:name w:val="Body Text First Indent"/>
    <w:basedOn w:val="Normal"/>
    <w:uiPriority w:val="99"/>
    <w:pPr>
      <w:ind w:firstLine="498" w:firstLineChars="200"/>
    </w:pPr>
  </w:style>
  <w:style w:type="paragraph" w:customStyle="1" w:styleId="a0">
    <w:name w:val="源代码"/>
    <w:basedOn w:val="Normal"/>
    <w:pPr>
      <w:widowControl/>
      <w:kinsoku w:val="0"/>
      <w:overflowPunct w:val="0"/>
      <w:autoSpaceDE w:val="0"/>
      <w:autoSpaceDN w:val="0"/>
      <w:adjustRightInd w:val="0"/>
      <w:snapToGrid w:val="0"/>
      <w:jc w:val="left"/>
    </w:pPr>
    <w:rPr>
      <w:rFonts w:ascii="Courier New" w:hAnsi="Courier New"/>
      <w:b/>
      <w:snapToGrid w:val="0"/>
      <w:kern w:val="0"/>
      <w:szCs w:val="24"/>
    </w:rPr>
  </w:style>
  <w:style w:type="paragraph" w:customStyle="1" w:styleId="a1">
    <w:name w:val="灯泡注释(打印无效)"/>
    <w:basedOn w:val="BodyTextFirstIndent"/>
    <w:pPr>
      <w:snapToGrid w:val="0"/>
      <w:ind w:firstLine="0" w:firstLineChars="0"/>
    </w:pPr>
    <w:rPr>
      <w:i/>
      <w:vanish/>
      <w:color w:val="FF0000"/>
      <w:sz w:val="21"/>
      <w:szCs w:val="21"/>
    </w:rPr>
  </w:style>
  <w:style w:type="paragraph" w:customStyle="1" w:styleId="1">
    <w:name w:val="样式1"/>
    <w:basedOn w:val="Heading1"/>
    <w:rPr>
      <w:rFonts w:ascii="Times New Roman" w:hAnsi="Times New Roman"/>
    </w:rPr>
  </w:style>
  <w:style w:type="paragraph" w:customStyle="1" w:styleId="a2">
    <w:name w:val="章标题(不加入目录内)"/>
    <w:basedOn w:val="Title"/>
    <w:pPr>
      <w:outlineLvl w:val="9"/>
    </w:pPr>
  </w:style>
  <w:style w:type="paragraph" w:styleId="TOC3">
    <w:name w:val="toc 3"/>
    <w:basedOn w:val="Normal"/>
    <w:next w:val="Normal"/>
    <w:uiPriority w:val="39"/>
    <w:pPr>
      <w:tabs>
        <w:tab w:val="right" w:leader="dot" w:pos="7719"/>
      </w:tabs>
      <w:ind w:left="480" w:leftChars="200"/>
    </w:pPr>
  </w:style>
  <w:style w:type="paragraph" w:styleId="DocumentMap">
    <w:name w:val="Document Map"/>
    <w:basedOn w:val="Normal"/>
    <w:uiPriority w:val="99"/>
    <w:pPr>
      <w:shd w:val="clear" w:color="auto" w:fill="000080"/>
    </w:pPr>
  </w:style>
  <w:style w:type="paragraph" w:styleId="TOC2">
    <w:name w:val="toc 2"/>
    <w:basedOn w:val="Normal"/>
    <w:next w:val="Normal"/>
    <w:uiPriority w:val="39"/>
    <w:pPr>
      <w:tabs>
        <w:tab w:val="right" w:leader="dot" w:pos="7719"/>
      </w:tabs>
      <w:ind w:left="240" w:leftChars="100"/>
    </w:pPr>
  </w:style>
  <w:style w:type="paragraph" w:styleId="CommentText">
    <w:name w:val="annotation text"/>
    <w:basedOn w:val="Normal"/>
    <w:uiPriority w:val="99"/>
    <w:pPr>
      <w:jc w:val="left"/>
    </w:pPr>
  </w:style>
  <w:style w:type="paragraph" w:styleId="TOC1">
    <w:name w:val="toc 1"/>
    <w:basedOn w:val="Normal"/>
    <w:next w:val="Normal"/>
    <w:uiPriority w:val="39"/>
    <w:pPr>
      <w:tabs>
        <w:tab w:val="right" w:leader="dot" w:pos="7719"/>
      </w:tabs>
    </w:pPr>
    <w:rPr>
      <w:rFonts w:eastAsia="黑体"/>
    </w:rPr>
  </w:style>
  <w:style w:type="paragraph" w:styleId="EndnoteText">
    <w:name w:val="endnote text"/>
    <w:basedOn w:val="Normal"/>
    <w:uiPriority w:val="99"/>
    <w:pPr>
      <w:tabs>
        <w:tab w:val="left" w:pos="498"/>
      </w:tabs>
      <w:ind w:left="200" w:hanging="200" w:hangingChars="200"/>
    </w:pPr>
  </w:style>
  <w:style w:type="paragraph" w:styleId="CommentSubject">
    <w:name w:val="annotation subject"/>
    <w:basedOn w:val="CommentText"/>
    <w:next w:val="CommentText"/>
    <w:uiPriority w:val="99"/>
    <w:rPr>
      <w:b/>
      <w:bCs/>
    </w:rPr>
  </w:style>
  <w:style w:type="paragraph" w:styleId="BodyTextIndent2">
    <w:name w:val="Body Text Indent 2"/>
    <w:basedOn w:val="Normal"/>
    <w:uiPriority w:val="99"/>
    <w:pPr>
      <w:spacing w:after="120" w:afterLines="0" w:line="480" w:lineRule="auto"/>
      <w:ind w:left="420" w:leftChars="200"/>
    </w:pPr>
  </w:style>
  <w:style w:type="paragraph" w:styleId="Header">
    <w:name w:val="header"/>
    <w:basedOn w:val="Normal"/>
    <w:link w:val="CharChar"/>
    <w:uiPriority w:val="99"/>
    <w:pPr>
      <w:pBdr>
        <w:bottom w:val="single" w:sz="6" w:space="1" w:color="auto"/>
      </w:pBdr>
      <w:tabs>
        <w:tab w:val="center" w:pos="4153"/>
        <w:tab w:val="right" w:pos="8306"/>
      </w:tabs>
      <w:snapToGrid w:val="0"/>
      <w:jc w:val="center"/>
    </w:pPr>
    <w:rPr>
      <w:sz w:val="18"/>
    </w:rPr>
  </w:style>
  <w:style w:type="paragraph" w:styleId="BodyTextIndent">
    <w:name w:val="Body Text Indent"/>
    <w:basedOn w:val="Normal"/>
    <w:uiPriority w:val="99"/>
    <w:pPr>
      <w:spacing w:after="120" w:afterLines="0"/>
      <w:ind w:left="420" w:leftChars="200"/>
    </w:pPr>
  </w:style>
  <w:style w:type="character" w:customStyle="1" w:styleId="CharChar">
    <w:name w:val=" Char Char"/>
    <w:link w:val="Header"/>
    <w:uiPriority w:val="99"/>
    <w:rsid w:val="00764F32"/>
    <w:rPr>
      <w:kern w:val="2"/>
      <w:sz w:val="18"/>
    </w:rPr>
  </w:style>
  <w:style w:type="character" w:customStyle="1" w:styleId="CharChar1">
    <w:name w:val=" Char Char1"/>
    <w:link w:val="Footer"/>
    <w:uiPriority w:val="99"/>
    <w:rsid w:val="00764F32"/>
    <w:rPr>
      <w:kern w:val="2"/>
      <w:sz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image" Target="media/image9.wmf" /><Relationship Id="rId101" Type="http://schemas.openxmlformats.org/officeDocument/2006/relationships/oleObject" Target="embeddings/oleObject5.bin" /><Relationship Id="rId102" Type="http://schemas.openxmlformats.org/officeDocument/2006/relationships/image" Target="media/image10.wmf" /><Relationship Id="rId103" Type="http://schemas.openxmlformats.org/officeDocument/2006/relationships/oleObject" Target="embeddings/oleObject6.bin" /><Relationship Id="rId104" Type="http://schemas.openxmlformats.org/officeDocument/2006/relationships/image" Target="media/image11.png" /><Relationship Id="rId105" Type="http://schemas.openxmlformats.org/officeDocument/2006/relationships/image" Target="media/image12.wmf" /><Relationship Id="rId106" Type="http://schemas.openxmlformats.org/officeDocument/2006/relationships/oleObject" Target="embeddings/oleObject7.bin" /><Relationship Id="rId107" Type="http://schemas.openxmlformats.org/officeDocument/2006/relationships/image" Target="media/image13.wmf" /><Relationship Id="rId108" Type="http://schemas.openxmlformats.org/officeDocument/2006/relationships/oleObject" Target="embeddings/oleObject8.bin" /><Relationship Id="rId109" Type="http://schemas.openxmlformats.org/officeDocument/2006/relationships/image" Target="media/image14.wmf" /><Relationship Id="rId11" Type="http://schemas.openxmlformats.org/officeDocument/2006/relationships/header" Target="header5.xml" /><Relationship Id="rId110" Type="http://schemas.openxmlformats.org/officeDocument/2006/relationships/oleObject" Target="embeddings/oleObject9.bin" /><Relationship Id="rId111" Type="http://schemas.openxmlformats.org/officeDocument/2006/relationships/oleObject" Target="embeddings/oleObject10.bin" /><Relationship Id="rId112" Type="http://schemas.openxmlformats.org/officeDocument/2006/relationships/image" Target="media/image15.wmf" /><Relationship Id="rId113" Type="http://schemas.openxmlformats.org/officeDocument/2006/relationships/oleObject" Target="embeddings/oleObject11.bin" /><Relationship Id="rId114" Type="http://schemas.openxmlformats.org/officeDocument/2006/relationships/image" Target="media/image16.wmf" /><Relationship Id="rId115" Type="http://schemas.openxmlformats.org/officeDocument/2006/relationships/oleObject" Target="embeddings/oleObject12.bin" /><Relationship Id="rId116" Type="http://schemas.openxmlformats.org/officeDocument/2006/relationships/image" Target="media/image17.wmf" /><Relationship Id="rId117" Type="http://schemas.openxmlformats.org/officeDocument/2006/relationships/oleObject" Target="embeddings/oleObject13.bin" /><Relationship Id="rId118" Type="http://schemas.openxmlformats.org/officeDocument/2006/relationships/image" Target="media/image18.wmf" /><Relationship Id="rId119" Type="http://schemas.openxmlformats.org/officeDocument/2006/relationships/oleObject" Target="embeddings/oleObject14.bin" /><Relationship Id="rId12" Type="http://schemas.openxmlformats.org/officeDocument/2006/relationships/footer" Target="footer4.xml" /><Relationship Id="rId120" Type="http://schemas.openxmlformats.org/officeDocument/2006/relationships/image" Target="media/image19.wmf" /><Relationship Id="rId121" Type="http://schemas.openxmlformats.org/officeDocument/2006/relationships/oleObject" Target="embeddings/oleObject15.bin" /><Relationship Id="rId122" Type="http://schemas.openxmlformats.org/officeDocument/2006/relationships/image" Target="media/image20.wmf" /><Relationship Id="rId123" Type="http://schemas.openxmlformats.org/officeDocument/2006/relationships/oleObject" Target="embeddings/oleObject16.bin" /><Relationship Id="rId124" Type="http://schemas.openxmlformats.org/officeDocument/2006/relationships/image" Target="media/image21.wmf" /><Relationship Id="rId125" Type="http://schemas.openxmlformats.org/officeDocument/2006/relationships/oleObject" Target="embeddings/oleObject17.bin" /><Relationship Id="rId126" Type="http://schemas.openxmlformats.org/officeDocument/2006/relationships/header" Target="header43.xml" /><Relationship Id="rId127" Type="http://schemas.openxmlformats.org/officeDocument/2006/relationships/header" Target="header44.xml" /><Relationship Id="rId128" Type="http://schemas.openxmlformats.org/officeDocument/2006/relationships/footer" Target="footer43.xml" /><Relationship Id="rId129" Type="http://schemas.openxmlformats.org/officeDocument/2006/relationships/footer" Target="footer44.xml" /><Relationship Id="rId13" Type="http://schemas.openxmlformats.org/officeDocument/2006/relationships/footer" Target="footer5.xml" /><Relationship Id="rId130" Type="http://schemas.openxmlformats.org/officeDocument/2006/relationships/header" Target="header45.xml" /><Relationship Id="rId131" Type="http://schemas.openxmlformats.org/officeDocument/2006/relationships/footer" Target="footer45.xml" /><Relationship Id="rId132" Type="http://schemas.openxmlformats.org/officeDocument/2006/relationships/image" Target="media/image22.wmf" /><Relationship Id="rId133" Type="http://schemas.openxmlformats.org/officeDocument/2006/relationships/oleObject" Target="embeddings/oleObject18.bin" /><Relationship Id="rId134" Type="http://schemas.openxmlformats.org/officeDocument/2006/relationships/image" Target="media/image23.png" /><Relationship Id="rId135" Type="http://schemas.openxmlformats.org/officeDocument/2006/relationships/image" Target="media/image24.png" /><Relationship Id="rId136" Type="http://schemas.openxmlformats.org/officeDocument/2006/relationships/header" Target="header46.xml" /><Relationship Id="rId137" Type="http://schemas.openxmlformats.org/officeDocument/2006/relationships/header" Target="header47.xml" /><Relationship Id="rId138" Type="http://schemas.openxmlformats.org/officeDocument/2006/relationships/footer" Target="footer46.xml" /><Relationship Id="rId139" Type="http://schemas.openxmlformats.org/officeDocument/2006/relationships/footer" Target="footer47.xml" /><Relationship Id="rId14" Type="http://schemas.openxmlformats.org/officeDocument/2006/relationships/header" Target="header6.xml" /><Relationship Id="rId140" Type="http://schemas.openxmlformats.org/officeDocument/2006/relationships/header" Target="header48.xml" /><Relationship Id="rId141" Type="http://schemas.openxmlformats.org/officeDocument/2006/relationships/footer" Target="footer48.xml" /><Relationship Id="rId142" Type="http://schemas.openxmlformats.org/officeDocument/2006/relationships/image" Target="media/image25.wmf" /><Relationship Id="rId143" Type="http://schemas.openxmlformats.org/officeDocument/2006/relationships/oleObject" Target="embeddings/oleObject19.bin" /><Relationship Id="rId144" Type="http://schemas.openxmlformats.org/officeDocument/2006/relationships/image" Target="media/image26.wmf" /><Relationship Id="rId145" Type="http://schemas.openxmlformats.org/officeDocument/2006/relationships/oleObject" Target="embeddings/oleObject20.bin" /><Relationship Id="rId146" Type="http://schemas.openxmlformats.org/officeDocument/2006/relationships/image" Target="media/image27.wmf" /><Relationship Id="rId147" Type="http://schemas.openxmlformats.org/officeDocument/2006/relationships/oleObject" Target="embeddings/oleObject21.bin" /><Relationship Id="rId148" Type="http://schemas.openxmlformats.org/officeDocument/2006/relationships/image" Target="media/image28.wmf" /><Relationship Id="rId149" Type="http://schemas.openxmlformats.org/officeDocument/2006/relationships/oleObject" Target="embeddings/oleObject22.bin" /><Relationship Id="rId15" Type="http://schemas.openxmlformats.org/officeDocument/2006/relationships/footer" Target="footer6.xml" /><Relationship Id="rId150" Type="http://schemas.openxmlformats.org/officeDocument/2006/relationships/image" Target="media/image29.wmf" /><Relationship Id="rId151" Type="http://schemas.openxmlformats.org/officeDocument/2006/relationships/oleObject" Target="embeddings/oleObject23.bin" /><Relationship Id="rId152" Type="http://schemas.openxmlformats.org/officeDocument/2006/relationships/image" Target="media/image30.wmf" /><Relationship Id="rId153" Type="http://schemas.openxmlformats.org/officeDocument/2006/relationships/oleObject" Target="embeddings/oleObject24.bin" /><Relationship Id="rId154" Type="http://schemas.openxmlformats.org/officeDocument/2006/relationships/image" Target="media/image31.wmf" /><Relationship Id="rId155" Type="http://schemas.openxmlformats.org/officeDocument/2006/relationships/oleObject" Target="embeddings/oleObject25.bin" /><Relationship Id="rId156" Type="http://schemas.openxmlformats.org/officeDocument/2006/relationships/image" Target="media/image32.wmf" /><Relationship Id="rId157" Type="http://schemas.openxmlformats.org/officeDocument/2006/relationships/oleObject" Target="embeddings/oleObject26.bin" /><Relationship Id="rId158" Type="http://schemas.openxmlformats.org/officeDocument/2006/relationships/image" Target="media/image33.wmf" /><Relationship Id="rId159" Type="http://schemas.openxmlformats.org/officeDocument/2006/relationships/oleObject" Target="embeddings/oleObject27.bin" /><Relationship Id="rId16" Type="http://schemas.openxmlformats.org/officeDocument/2006/relationships/header" Target="header7.xml" /><Relationship Id="rId160" Type="http://schemas.openxmlformats.org/officeDocument/2006/relationships/image" Target="media/image34.wmf" /><Relationship Id="rId161" Type="http://schemas.openxmlformats.org/officeDocument/2006/relationships/oleObject" Target="embeddings/oleObject28.bin" /><Relationship Id="rId162" Type="http://schemas.openxmlformats.org/officeDocument/2006/relationships/header" Target="header49.xml" /><Relationship Id="rId163" Type="http://schemas.openxmlformats.org/officeDocument/2006/relationships/header" Target="header50.xml" /><Relationship Id="rId164" Type="http://schemas.openxmlformats.org/officeDocument/2006/relationships/footer" Target="footer49.xml" /><Relationship Id="rId165" Type="http://schemas.openxmlformats.org/officeDocument/2006/relationships/footer" Target="footer50.xml" /><Relationship Id="rId166" Type="http://schemas.openxmlformats.org/officeDocument/2006/relationships/header" Target="header51.xml" /><Relationship Id="rId167" Type="http://schemas.openxmlformats.org/officeDocument/2006/relationships/footer" Target="footer51.xml" /><Relationship Id="rId168" Type="http://schemas.openxmlformats.org/officeDocument/2006/relationships/oleObject" Target="embeddings/oleObject29.bin" /><Relationship Id="rId169" Type="http://schemas.openxmlformats.org/officeDocument/2006/relationships/header" Target="header52.xml" /><Relationship Id="rId17" Type="http://schemas.openxmlformats.org/officeDocument/2006/relationships/header" Target="header8.xml" /><Relationship Id="rId170" Type="http://schemas.openxmlformats.org/officeDocument/2006/relationships/header" Target="header53.xml" /><Relationship Id="rId171" Type="http://schemas.openxmlformats.org/officeDocument/2006/relationships/footer" Target="footer52.xml" /><Relationship Id="rId172" Type="http://schemas.openxmlformats.org/officeDocument/2006/relationships/footer" Target="footer53.xml" /><Relationship Id="rId173" Type="http://schemas.openxmlformats.org/officeDocument/2006/relationships/header" Target="header54.xml" /><Relationship Id="rId174" Type="http://schemas.openxmlformats.org/officeDocument/2006/relationships/footer" Target="footer54.xml" /><Relationship Id="rId175" Type="http://schemas.openxmlformats.org/officeDocument/2006/relationships/image" Target="media/image35.wmf" /><Relationship Id="rId176" Type="http://schemas.openxmlformats.org/officeDocument/2006/relationships/oleObject" Target="embeddings/oleObject30.bin" /><Relationship Id="rId177" Type="http://schemas.openxmlformats.org/officeDocument/2006/relationships/header" Target="header55.xml" /><Relationship Id="rId178" Type="http://schemas.openxmlformats.org/officeDocument/2006/relationships/header" Target="header56.xml" /><Relationship Id="rId179" Type="http://schemas.openxmlformats.org/officeDocument/2006/relationships/footer" Target="footer55.xml" /><Relationship Id="rId18" Type="http://schemas.openxmlformats.org/officeDocument/2006/relationships/footer" Target="footer7.xml" /><Relationship Id="rId180" Type="http://schemas.openxmlformats.org/officeDocument/2006/relationships/footer" Target="footer56.xml" /><Relationship Id="rId181" Type="http://schemas.openxmlformats.org/officeDocument/2006/relationships/header" Target="header57.xml" /><Relationship Id="rId182" Type="http://schemas.openxmlformats.org/officeDocument/2006/relationships/footer" Target="footer57.xml" /><Relationship Id="rId183" Type="http://schemas.openxmlformats.org/officeDocument/2006/relationships/image" Target="media/image36.png" /><Relationship Id="rId184" Type="http://schemas.openxmlformats.org/officeDocument/2006/relationships/header" Target="header58.xml" /><Relationship Id="rId185" Type="http://schemas.openxmlformats.org/officeDocument/2006/relationships/header" Target="header59.xml" /><Relationship Id="rId186" Type="http://schemas.openxmlformats.org/officeDocument/2006/relationships/footer" Target="footer58.xml" /><Relationship Id="rId187" Type="http://schemas.openxmlformats.org/officeDocument/2006/relationships/footer" Target="footer59.xml" /><Relationship Id="rId188" Type="http://schemas.openxmlformats.org/officeDocument/2006/relationships/header" Target="header60.xml" /><Relationship Id="rId189" Type="http://schemas.openxmlformats.org/officeDocument/2006/relationships/footer" Target="footer60.xml" /><Relationship Id="rId19" Type="http://schemas.openxmlformats.org/officeDocument/2006/relationships/footer" Target="footer8.xml" /><Relationship Id="rId190" Type="http://schemas.openxmlformats.org/officeDocument/2006/relationships/image" Target="media/image37.png" /><Relationship Id="rId191" Type="http://schemas.openxmlformats.org/officeDocument/2006/relationships/image" Target="media/image38.png" /><Relationship Id="rId192" Type="http://schemas.openxmlformats.org/officeDocument/2006/relationships/image" Target="media/image39.wmf" /><Relationship Id="rId193" Type="http://schemas.openxmlformats.org/officeDocument/2006/relationships/oleObject" Target="embeddings/oleObject31.bin" /><Relationship Id="rId194" Type="http://schemas.openxmlformats.org/officeDocument/2006/relationships/image" Target="media/image40.wmf" /><Relationship Id="rId195" Type="http://schemas.openxmlformats.org/officeDocument/2006/relationships/oleObject" Target="embeddings/oleObject32.bin" /><Relationship Id="rId196" Type="http://schemas.openxmlformats.org/officeDocument/2006/relationships/image" Target="media/image41.wmf" /><Relationship Id="rId197" Type="http://schemas.openxmlformats.org/officeDocument/2006/relationships/oleObject" Target="embeddings/oleObject33.bin" /><Relationship Id="rId198" Type="http://schemas.openxmlformats.org/officeDocument/2006/relationships/image" Target="media/image42.wmf" /><Relationship Id="rId199" Type="http://schemas.openxmlformats.org/officeDocument/2006/relationships/oleObject" Target="embeddings/oleObject34.bin" /><Relationship Id="rId2" Type="http://schemas.openxmlformats.org/officeDocument/2006/relationships/webSettings" Target="webSettings.xml" /><Relationship Id="rId20" Type="http://schemas.openxmlformats.org/officeDocument/2006/relationships/header" Target="header9.xml" /><Relationship Id="rId200" Type="http://schemas.openxmlformats.org/officeDocument/2006/relationships/image" Target="media/image43.wmf" /><Relationship Id="rId201" Type="http://schemas.openxmlformats.org/officeDocument/2006/relationships/oleObject" Target="embeddings/oleObject35.bin" /><Relationship Id="rId202" Type="http://schemas.openxmlformats.org/officeDocument/2006/relationships/header" Target="header61.xml" /><Relationship Id="rId203" Type="http://schemas.openxmlformats.org/officeDocument/2006/relationships/header" Target="header62.xml" /><Relationship Id="rId204" Type="http://schemas.openxmlformats.org/officeDocument/2006/relationships/footer" Target="footer61.xml" /><Relationship Id="rId205" Type="http://schemas.openxmlformats.org/officeDocument/2006/relationships/footer" Target="footer62.xml" /><Relationship Id="rId206" Type="http://schemas.openxmlformats.org/officeDocument/2006/relationships/header" Target="header63.xml" /><Relationship Id="rId207" Type="http://schemas.openxmlformats.org/officeDocument/2006/relationships/footer" Target="footer63.xml" /><Relationship Id="rId208" Type="http://schemas.openxmlformats.org/officeDocument/2006/relationships/image" Target="media/image44.wmf" /><Relationship Id="rId209" Type="http://schemas.openxmlformats.org/officeDocument/2006/relationships/oleObject" Target="embeddings/oleObject36.bin" /><Relationship Id="rId21" Type="http://schemas.openxmlformats.org/officeDocument/2006/relationships/footer" Target="footer9.xml" /><Relationship Id="rId210" Type="http://schemas.openxmlformats.org/officeDocument/2006/relationships/header" Target="header64.xml" /><Relationship Id="rId211" Type="http://schemas.openxmlformats.org/officeDocument/2006/relationships/header" Target="header65.xml" /><Relationship Id="rId212" Type="http://schemas.openxmlformats.org/officeDocument/2006/relationships/footer" Target="footer64.xml" /><Relationship Id="rId213" Type="http://schemas.openxmlformats.org/officeDocument/2006/relationships/footer" Target="footer65.xml" /><Relationship Id="rId214" Type="http://schemas.openxmlformats.org/officeDocument/2006/relationships/header" Target="header66.xml" /><Relationship Id="rId215" Type="http://schemas.openxmlformats.org/officeDocument/2006/relationships/footer" Target="footer66.xml" /><Relationship Id="rId216" Type="http://schemas.openxmlformats.org/officeDocument/2006/relationships/image" Target="media/image45.emf" /><Relationship Id="rId217" Type="http://schemas.openxmlformats.org/officeDocument/2006/relationships/header" Target="header67.xml" /><Relationship Id="rId218" Type="http://schemas.openxmlformats.org/officeDocument/2006/relationships/header" Target="header68.xml" /><Relationship Id="rId219" Type="http://schemas.openxmlformats.org/officeDocument/2006/relationships/footer" Target="footer67.xml" /><Relationship Id="rId22" Type="http://schemas.openxmlformats.org/officeDocument/2006/relationships/header" Target="header10.xml" /><Relationship Id="rId220" Type="http://schemas.openxmlformats.org/officeDocument/2006/relationships/footer" Target="footer68.xml" /><Relationship Id="rId221" Type="http://schemas.openxmlformats.org/officeDocument/2006/relationships/header" Target="header69.xml" /><Relationship Id="rId222" Type="http://schemas.openxmlformats.org/officeDocument/2006/relationships/footer" Target="footer69.xml" /><Relationship Id="rId223" Type="http://schemas.openxmlformats.org/officeDocument/2006/relationships/image" Target="media/image46.emf" /><Relationship Id="rId224" Type="http://schemas.openxmlformats.org/officeDocument/2006/relationships/header" Target="header70.xml" /><Relationship Id="rId225" Type="http://schemas.openxmlformats.org/officeDocument/2006/relationships/header" Target="header71.xml" /><Relationship Id="rId226" Type="http://schemas.openxmlformats.org/officeDocument/2006/relationships/footer" Target="footer70.xml" /><Relationship Id="rId227" Type="http://schemas.openxmlformats.org/officeDocument/2006/relationships/footer" Target="footer71.xml" /><Relationship Id="rId228" Type="http://schemas.openxmlformats.org/officeDocument/2006/relationships/header" Target="header72.xml" /><Relationship Id="rId229" Type="http://schemas.openxmlformats.org/officeDocument/2006/relationships/footer" Target="footer72.xml" /><Relationship Id="rId23" Type="http://schemas.openxmlformats.org/officeDocument/2006/relationships/header" Target="header11.xml" /><Relationship Id="rId230" Type="http://schemas.openxmlformats.org/officeDocument/2006/relationships/image" Target="media/image47.wmf" /><Relationship Id="rId231" Type="http://schemas.openxmlformats.org/officeDocument/2006/relationships/oleObject" Target="embeddings/oleObject37.bin" /><Relationship Id="rId232" Type="http://schemas.openxmlformats.org/officeDocument/2006/relationships/image" Target="media/image48.wmf" /><Relationship Id="rId233" Type="http://schemas.openxmlformats.org/officeDocument/2006/relationships/oleObject" Target="embeddings/oleObject38.bin" /><Relationship Id="rId234" Type="http://schemas.openxmlformats.org/officeDocument/2006/relationships/image" Target="media/image49.wmf" /><Relationship Id="rId235" Type="http://schemas.openxmlformats.org/officeDocument/2006/relationships/oleObject" Target="embeddings/oleObject39.bin" /><Relationship Id="rId236" Type="http://schemas.openxmlformats.org/officeDocument/2006/relationships/image" Target="media/image50.wmf" /><Relationship Id="rId237" Type="http://schemas.openxmlformats.org/officeDocument/2006/relationships/oleObject" Target="embeddings/oleObject40.bin" /><Relationship Id="rId238" Type="http://schemas.openxmlformats.org/officeDocument/2006/relationships/image" Target="media/image51.wmf" /><Relationship Id="rId239" Type="http://schemas.openxmlformats.org/officeDocument/2006/relationships/oleObject" Target="embeddings/oleObject41.bin" /><Relationship Id="rId24" Type="http://schemas.openxmlformats.org/officeDocument/2006/relationships/footer" Target="footer10.xml" /><Relationship Id="rId240" Type="http://schemas.openxmlformats.org/officeDocument/2006/relationships/image" Target="media/image52.wmf" /><Relationship Id="rId241" Type="http://schemas.openxmlformats.org/officeDocument/2006/relationships/oleObject" Target="embeddings/oleObject42.bin" /><Relationship Id="rId242" Type="http://schemas.openxmlformats.org/officeDocument/2006/relationships/image" Target="media/image53.wmf" /><Relationship Id="rId243" Type="http://schemas.openxmlformats.org/officeDocument/2006/relationships/oleObject" Target="embeddings/oleObject43.bin" /><Relationship Id="rId244" Type="http://schemas.openxmlformats.org/officeDocument/2006/relationships/image" Target="media/image54.wmf" /><Relationship Id="rId245" Type="http://schemas.openxmlformats.org/officeDocument/2006/relationships/oleObject" Target="embeddings/oleObject44.bin" /><Relationship Id="rId246" Type="http://schemas.openxmlformats.org/officeDocument/2006/relationships/image" Target="media/image55.wmf" /><Relationship Id="rId247" Type="http://schemas.openxmlformats.org/officeDocument/2006/relationships/oleObject" Target="embeddings/oleObject45.bin" /><Relationship Id="rId248" Type="http://schemas.openxmlformats.org/officeDocument/2006/relationships/image" Target="media/image56.wmf" /><Relationship Id="rId249" Type="http://schemas.openxmlformats.org/officeDocument/2006/relationships/oleObject" Target="embeddings/oleObject46.bin" /><Relationship Id="rId25" Type="http://schemas.openxmlformats.org/officeDocument/2006/relationships/footer" Target="footer11.xml" /><Relationship Id="rId250" Type="http://schemas.openxmlformats.org/officeDocument/2006/relationships/image" Target="media/image57.wmf" /><Relationship Id="rId251" Type="http://schemas.openxmlformats.org/officeDocument/2006/relationships/oleObject" Target="embeddings/oleObject47.bin" /><Relationship Id="rId252" Type="http://schemas.openxmlformats.org/officeDocument/2006/relationships/image" Target="media/image58.wmf" /><Relationship Id="rId253" Type="http://schemas.openxmlformats.org/officeDocument/2006/relationships/oleObject" Target="embeddings/oleObject48.bin" /><Relationship Id="rId254" Type="http://schemas.openxmlformats.org/officeDocument/2006/relationships/image" Target="media/image59.wmf" /><Relationship Id="rId255" Type="http://schemas.openxmlformats.org/officeDocument/2006/relationships/oleObject" Target="embeddings/oleObject49.bin" /><Relationship Id="rId256" Type="http://schemas.openxmlformats.org/officeDocument/2006/relationships/image" Target="media/image60.wmf" /><Relationship Id="rId257" Type="http://schemas.openxmlformats.org/officeDocument/2006/relationships/oleObject" Target="embeddings/oleObject50.bin" /><Relationship Id="rId258" Type="http://schemas.openxmlformats.org/officeDocument/2006/relationships/image" Target="media/image61.wmf" /><Relationship Id="rId259" Type="http://schemas.openxmlformats.org/officeDocument/2006/relationships/oleObject" Target="embeddings/oleObject51.bin" /><Relationship Id="rId26" Type="http://schemas.openxmlformats.org/officeDocument/2006/relationships/header" Target="header12.xml" /><Relationship Id="rId260" Type="http://schemas.openxmlformats.org/officeDocument/2006/relationships/image" Target="media/image62.wmf" /><Relationship Id="rId261" Type="http://schemas.openxmlformats.org/officeDocument/2006/relationships/oleObject" Target="embeddings/oleObject52.bin" /><Relationship Id="rId262" Type="http://schemas.openxmlformats.org/officeDocument/2006/relationships/image" Target="media/image63.wmf" /><Relationship Id="rId263" Type="http://schemas.openxmlformats.org/officeDocument/2006/relationships/oleObject" Target="embeddings/oleObject53.bin" /><Relationship Id="rId264" Type="http://schemas.openxmlformats.org/officeDocument/2006/relationships/header" Target="header73.xml" /><Relationship Id="rId265" Type="http://schemas.openxmlformats.org/officeDocument/2006/relationships/header" Target="header74.xml" /><Relationship Id="rId266" Type="http://schemas.openxmlformats.org/officeDocument/2006/relationships/footer" Target="footer73.xml" /><Relationship Id="rId267" Type="http://schemas.openxmlformats.org/officeDocument/2006/relationships/footer" Target="footer74.xml" /><Relationship Id="rId268" Type="http://schemas.openxmlformats.org/officeDocument/2006/relationships/header" Target="header75.xml" /><Relationship Id="rId269" Type="http://schemas.openxmlformats.org/officeDocument/2006/relationships/footer" Target="footer75.xml" /><Relationship Id="rId27" Type="http://schemas.openxmlformats.org/officeDocument/2006/relationships/footer" Target="footer12.xml" /><Relationship Id="rId270" Type="http://schemas.openxmlformats.org/officeDocument/2006/relationships/image" Target="media/image64.jpeg" /><Relationship Id="rId271" Type="http://schemas.openxmlformats.org/officeDocument/2006/relationships/header" Target="header76.xml" /><Relationship Id="rId272" Type="http://schemas.openxmlformats.org/officeDocument/2006/relationships/header" Target="header77.xml" /><Relationship Id="rId273" Type="http://schemas.openxmlformats.org/officeDocument/2006/relationships/footer" Target="footer76.xml" /><Relationship Id="rId274" Type="http://schemas.openxmlformats.org/officeDocument/2006/relationships/footer" Target="footer77.xml" /><Relationship Id="rId275" Type="http://schemas.openxmlformats.org/officeDocument/2006/relationships/header" Target="header78.xml" /><Relationship Id="rId276" Type="http://schemas.openxmlformats.org/officeDocument/2006/relationships/footer" Target="footer78.xml" /><Relationship Id="rId277" Type="http://schemas.openxmlformats.org/officeDocument/2006/relationships/image" Target="media/image65.jpeg" /><Relationship Id="rId278" Type="http://schemas.openxmlformats.org/officeDocument/2006/relationships/header" Target="header79.xml" /><Relationship Id="rId279" Type="http://schemas.openxmlformats.org/officeDocument/2006/relationships/header" Target="header80.xml" /><Relationship Id="rId28" Type="http://schemas.openxmlformats.org/officeDocument/2006/relationships/header" Target="header13.xml" /><Relationship Id="rId280" Type="http://schemas.openxmlformats.org/officeDocument/2006/relationships/footer" Target="footer79.xml" /><Relationship Id="rId281" Type="http://schemas.openxmlformats.org/officeDocument/2006/relationships/footer" Target="footer80.xml" /><Relationship Id="rId282" Type="http://schemas.openxmlformats.org/officeDocument/2006/relationships/header" Target="header81.xml" /><Relationship Id="rId283" Type="http://schemas.openxmlformats.org/officeDocument/2006/relationships/footer" Target="footer81.xml" /><Relationship Id="rId284" Type="http://schemas.openxmlformats.org/officeDocument/2006/relationships/image" Target="media/image66.emf" /><Relationship Id="rId285" Type="http://schemas.openxmlformats.org/officeDocument/2006/relationships/hyperlink" Target="https://d.book118.com/107104040153006024" TargetMode="External" /><Relationship Id="rId286" Type="http://schemas.openxmlformats.org/officeDocument/2006/relationships/header" Target="header82.xml" /><Relationship Id="rId287" Type="http://schemas.openxmlformats.org/officeDocument/2006/relationships/header" Target="header83.xml" /><Relationship Id="rId288" Type="http://schemas.openxmlformats.org/officeDocument/2006/relationships/footer" Target="footer82.xml" /><Relationship Id="rId289" Type="http://schemas.openxmlformats.org/officeDocument/2006/relationships/footer" Target="footer83.xml" /><Relationship Id="rId29" Type="http://schemas.openxmlformats.org/officeDocument/2006/relationships/header" Target="header14.xml" /><Relationship Id="rId290" Type="http://schemas.openxmlformats.org/officeDocument/2006/relationships/header" Target="header84.xml" /><Relationship Id="rId291" Type="http://schemas.openxmlformats.org/officeDocument/2006/relationships/footer" Target="footer84.xml" /><Relationship Id="rId292" Type="http://schemas.openxmlformats.org/officeDocument/2006/relationships/theme" Target="theme/theme1.xml" /><Relationship Id="rId293" Type="http://schemas.openxmlformats.org/officeDocument/2006/relationships/numbering" Target="numbering.xml" /><Relationship Id="rId294" Type="http://schemas.openxmlformats.org/officeDocument/2006/relationships/styles" Target="styles.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image" Target="media/image1.png" /><Relationship Id="rId71" Type="http://schemas.openxmlformats.org/officeDocument/2006/relationships/image" Target="media/image2.png" /><Relationship Id="rId72" Type="http://schemas.openxmlformats.org/officeDocument/2006/relationships/image" Target="media/image3.png" /><Relationship Id="rId73" Type="http://schemas.openxmlformats.org/officeDocument/2006/relationships/header" Target="header34.xml" /><Relationship Id="rId74" Type="http://schemas.openxmlformats.org/officeDocument/2006/relationships/header" Target="header35.xml" /><Relationship Id="rId75" Type="http://schemas.openxmlformats.org/officeDocument/2006/relationships/footer" Target="footer34.xml" /><Relationship Id="rId76" Type="http://schemas.openxmlformats.org/officeDocument/2006/relationships/footer" Target="footer35.xml" /><Relationship Id="rId77" Type="http://schemas.openxmlformats.org/officeDocument/2006/relationships/header" Target="header36.xml" /><Relationship Id="rId78" Type="http://schemas.openxmlformats.org/officeDocument/2006/relationships/footer" Target="footer36.xml" /><Relationship Id="rId79" Type="http://schemas.openxmlformats.org/officeDocument/2006/relationships/image" Target="media/image4.png" /><Relationship Id="rId8" Type="http://schemas.openxmlformats.org/officeDocument/2006/relationships/header" Target="header3.xml" /><Relationship Id="rId80" Type="http://schemas.openxmlformats.org/officeDocument/2006/relationships/header" Target="header37.xml" /><Relationship Id="rId81" Type="http://schemas.openxmlformats.org/officeDocument/2006/relationships/header" Target="header38.xml" /><Relationship Id="rId82" Type="http://schemas.openxmlformats.org/officeDocument/2006/relationships/footer" Target="footer37.xml" /><Relationship Id="rId83" Type="http://schemas.openxmlformats.org/officeDocument/2006/relationships/footer" Target="footer38.xml" /><Relationship Id="rId84" Type="http://schemas.openxmlformats.org/officeDocument/2006/relationships/header" Target="header39.xml" /><Relationship Id="rId85" Type="http://schemas.openxmlformats.org/officeDocument/2006/relationships/footer" Target="footer39.xml" /><Relationship Id="rId86" Type="http://schemas.openxmlformats.org/officeDocument/2006/relationships/header" Target="header40.xml" /><Relationship Id="rId87" Type="http://schemas.openxmlformats.org/officeDocument/2006/relationships/header" Target="header41.xml" /><Relationship Id="rId88" Type="http://schemas.openxmlformats.org/officeDocument/2006/relationships/footer" Target="footer40.xml" /><Relationship Id="rId89" Type="http://schemas.openxmlformats.org/officeDocument/2006/relationships/footer" Target="footer41.xml" /><Relationship Id="rId9" Type="http://schemas.openxmlformats.org/officeDocument/2006/relationships/footer" Target="footer3.xml" /><Relationship Id="rId90" Type="http://schemas.openxmlformats.org/officeDocument/2006/relationships/header" Target="header42.xml" /><Relationship Id="rId91" Type="http://schemas.openxmlformats.org/officeDocument/2006/relationships/footer" Target="footer42.xml" /><Relationship Id="rId92" Type="http://schemas.openxmlformats.org/officeDocument/2006/relationships/image" Target="media/image5.wmf" /><Relationship Id="rId93" Type="http://schemas.openxmlformats.org/officeDocument/2006/relationships/oleObject" Target="embeddings/oleObject1.bin" /><Relationship Id="rId94" Type="http://schemas.openxmlformats.org/officeDocument/2006/relationships/image" Target="media/image6.wmf" /><Relationship Id="rId95" Type="http://schemas.openxmlformats.org/officeDocument/2006/relationships/oleObject" Target="embeddings/oleObject2.bin" /><Relationship Id="rId96" Type="http://schemas.openxmlformats.org/officeDocument/2006/relationships/image" Target="media/image7.wmf" /><Relationship Id="rId97" Type="http://schemas.openxmlformats.org/officeDocument/2006/relationships/oleObject" Target="embeddings/oleObject3.bin" /><Relationship Id="rId98" Type="http://schemas.openxmlformats.org/officeDocument/2006/relationships/image" Target="media/image8.wmf" /><Relationship Id="rId99" Type="http://schemas.openxmlformats.org/officeDocument/2006/relationships/oleObject" Target="embeddings/oleObject4.bin" /></Relationships>
</file>

<file path=word/_rels/settings.xml.rels><?xml version="1.0" encoding="utf-8" standalone="yes"?><Relationships xmlns="http://schemas.openxmlformats.org/package/2006/relationships"><Relationship Id="rId1" Type="http://schemas.openxmlformats.org/officeDocument/2006/relationships/attachedTemplate" Target="&#35770;&#25991;&#27169;&#26495;&#65288;B5&#65289;"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论文模板（B5）</Template>
  <TotalTime>62</TotalTime>
  <Pages>31</Pages>
  <Words>7135</Words>
  <Characters>40672</Characters>
  <Application>Microsoft Office Word</Application>
  <DocSecurity>0</DocSecurity>
  <Lines>338</Lines>
  <Paragraphs>95</Paragraphs>
  <ScaleCrop>false</ScaleCrop>
  <Company/>
  <LinksUpToDate>false</LinksUpToDate>
  <CharactersWithSpaces>47712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哈尔滨理工大学学士学位论文模板</dc:title>
  <dc:creator>hh</dc:creator>
  <cp:lastModifiedBy>Administrator</cp:lastModifiedBy>
  <cp:revision>14</cp:revision>
  <cp:lastPrinted>2005-05-25T08:13:00Z</cp:lastPrinted>
  <dcterms:created xsi:type="dcterms:W3CDTF">2009-04-29T16:00:00Z</dcterms:created>
  <dcterms:modified xsi:type="dcterms:W3CDTF">2017-08-26T22:26:00Z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2052-6.6.0.2461</vt:lpwstr>
  </property>
</Properties>
</file>