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本地网传输系统项目计划设计方案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38" w:history="1">
        <w:r>
          <w:rPr>
            <w:rFonts w:ascii="仿宋" w:eastAsia="仿宋" w:hAnsi="仿宋" w:cs="仿宋" w:hint="eastAsia"/>
            <w:lang w:eastAsia="zh-CN"/>
          </w:rPr>
          <w:t>概论</w:t>
        </w:r>
        <w:r>
          <w:tab/>
        </w:r>
        <w:r>
          <w:fldChar w:fldCharType="begin"/>
        </w:r>
        <w:r>
          <w:instrText xml:space="preserve"> PAGEREF _Toc6438 \h </w:instrText>
        </w:r>
        <w:r>
          <w:fldChar w:fldCharType="separate"/>
        </w:r>
        <w:r>
          <w:t>3</w:t>
        </w:r>
        <w:r>
          <w:fldChar w:fldCharType="end"/>
        </w:r>
      </w:hyperlink>
    </w:p>
    <w:p>
      <w:pPr>
        <w:pStyle w:val="TOC1"/>
        <w:tabs>
          <w:tab w:val="right" w:leader="dot" w:pos="8306"/>
        </w:tabs>
      </w:pPr>
      <w:hyperlink w:anchor="_Toc21988" w:history="1">
        <w:r>
          <w:rPr>
            <w:rFonts w:ascii="仿宋" w:eastAsia="仿宋" w:hAnsi="仿宋" w:cs="仿宋" w:hint="eastAsia"/>
            <w:lang w:eastAsia="zh-CN"/>
          </w:rPr>
          <w:t>一、本地网传输系统项目土建工程</w:t>
        </w:r>
        <w:r>
          <w:tab/>
        </w:r>
        <w:r>
          <w:fldChar w:fldCharType="begin"/>
        </w:r>
        <w:r>
          <w:instrText xml:space="preserve"> PAGEREF _Toc21988 \h </w:instrText>
        </w:r>
        <w:r>
          <w:fldChar w:fldCharType="separate"/>
        </w:r>
        <w:r>
          <w:t>3</w:t>
        </w:r>
        <w:r>
          <w:fldChar w:fldCharType="end"/>
        </w:r>
      </w:hyperlink>
    </w:p>
    <w:p>
      <w:pPr>
        <w:pStyle w:val="TOC2"/>
        <w:tabs>
          <w:tab w:val="right" w:leader="dot" w:pos="8306"/>
        </w:tabs>
      </w:pPr>
      <w:hyperlink w:anchor="_Toc32425" w:history="1">
        <w:r>
          <w:rPr>
            <w:rFonts w:ascii="仿宋" w:eastAsia="仿宋" w:hAnsi="仿宋" w:cs="仿宋" w:hint="eastAsia"/>
            <w:lang w:eastAsia="zh-CN"/>
          </w:rPr>
          <w:t>(一)、建筑工程设计原则</w:t>
        </w:r>
        <w:r>
          <w:tab/>
        </w:r>
        <w:r>
          <w:fldChar w:fldCharType="begin"/>
        </w:r>
        <w:r>
          <w:instrText xml:space="preserve"> PAGEREF _Toc32425 \h </w:instrText>
        </w:r>
        <w:r>
          <w:fldChar w:fldCharType="separate"/>
        </w:r>
        <w:r>
          <w:t>3</w:t>
        </w:r>
        <w:r>
          <w:fldChar w:fldCharType="end"/>
        </w:r>
      </w:hyperlink>
    </w:p>
    <w:p>
      <w:pPr>
        <w:pStyle w:val="TOC2"/>
        <w:tabs>
          <w:tab w:val="right" w:leader="dot" w:pos="8306"/>
        </w:tabs>
      </w:pPr>
      <w:hyperlink w:anchor="_Toc31816" w:history="1">
        <w:r>
          <w:rPr>
            <w:rFonts w:ascii="仿宋" w:eastAsia="仿宋" w:hAnsi="仿宋" w:cs="仿宋" w:hint="eastAsia"/>
            <w:lang w:eastAsia="zh-CN"/>
          </w:rPr>
          <w:t>(二)、土建工程设计年限及安全等级</w:t>
        </w:r>
        <w:r>
          <w:tab/>
        </w:r>
        <w:r>
          <w:fldChar w:fldCharType="begin"/>
        </w:r>
        <w:r>
          <w:instrText xml:space="preserve"> PAGEREF _Toc31816 \h </w:instrText>
        </w:r>
        <w:r>
          <w:fldChar w:fldCharType="separate"/>
        </w:r>
        <w:r>
          <w:t>4</w:t>
        </w:r>
        <w:r>
          <w:fldChar w:fldCharType="end"/>
        </w:r>
      </w:hyperlink>
    </w:p>
    <w:p>
      <w:pPr>
        <w:pStyle w:val="TOC2"/>
        <w:tabs>
          <w:tab w:val="right" w:leader="dot" w:pos="8306"/>
        </w:tabs>
      </w:pPr>
      <w:hyperlink w:anchor="_Toc7376" w:history="1">
        <w:r>
          <w:rPr>
            <w:rFonts w:ascii="仿宋" w:eastAsia="仿宋" w:hAnsi="仿宋" w:cs="仿宋" w:hint="eastAsia"/>
            <w:lang w:eastAsia="zh-CN"/>
          </w:rPr>
          <w:t>(三)、建筑工程设计总体要求</w:t>
        </w:r>
        <w:r>
          <w:tab/>
        </w:r>
        <w:r>
          <w:fldChar w:fldCharType="begin"/>
        </w:r>
        <w:r>
          <w:instrText xml:space="preserve"> PAGEREF _Toc7376 \h </w:instrText>
        </w:r>
        <w:r>
          <w:fldChar w:fldCharType="separate"/>
        </w:r>
        <w:r>
          <w:t>5</w:t>
        </w:r>
        <w:r>
          <w:fldChar w:fldCharType="end"/>
        </w:r>
      </w:hyperlink>
    </w:p>
    <w:p>
      <w:pPr>
        <w:pStyle w:val="TOC2"/>
        <w:tabs>
          <w:tab w:val="right" w:leader="dot" w:pos="8306"/>
        </w:tabs>
      </w:pPr>
      <w:hyperlink w:anchor="_Toc11132" w:history="1">
        <w:r>
          <w:rPr>
            <w:rFonts w:ascii="仿宋" w:eastAsia="仿宋" w:hAnsi="仿宋" w:cs="仿宋" w:hint="eastAsia"/>
            <w:lang w:eastAsia="zh-CN"/>
          </w:rPr>
          <w:t>(四)、土建工程建设指标</w:t>
        </w:r>
        <w:r>
          <w:tab/>
        </w:r>
        <w:r>
          <w:fldChar w:fldCharType="begin"/>
        </w:r>
        <w:r>
          <w:instrText xml:space="preserve"> PAGEREF _Toc11132 \h </w:instrText>
        </w:r>
        <w:r>
          <w:fldChar w:fldCharType="separate"/>
        </w:r>
        <w:r>
          <w:t>6</w:t>
        </w:r>
        <w:r>
          <w:fldChar w:fldCharType="end"/>
        </w:r>
      </w:hyperlink>
    </w:p>
    <w:p>
      <w:pPr>
        <w:pStyle w:val="TOC1"/>
        <w:tabs>
          <w:tab w:val="right" w:leader="dot" w:pos="8306"/>
        </w:tabs>
      </w:pPr>
      <w:hyperlink w:anchor="_Toc14686" w:history="1">
        <w:r>
          <w:rPr>
            <w:rFonts w:ascii="仿宋" w:eastAsia="仿宋" w:hAnsi="仿宋" w:cs="仿宋" w:hint="eastAsia"/>
            <w:lang w:eastAsia="zh-CN"/>
          </w:rPr>
          <w:t>二、本地网传输系统项目建设单位说明</w:t>
        </w:r>
        <w:r>
          <w:tab/>
        </w:r>
        <w:r>
          <w:fldChar w:fldCharType="begin"/>
        </w:r>
        <w:r>
          <w:instrText xml:space="preserve"> PAGEREF _Toc14686 \h </w:instrText>
        </w:r>
        <w:r>
          <w:fldChar w:fldCharType="separate"/>
        </w:r>
        <w:r>
          <w:t>6</w:t>
        </w:r>
        <w:r>
          <w:fldChar w:fldCharType="end"/>
        </w:r>
      </w:hyperlink>
    </w:p>
    <w:p>
      <w:pPr>
        <w:pStyle w:val="TOC2"/>
        <w:tabs>
          <w:tab w:val="right" w:leader="dot" w:pos="8306"/>
        </w:tabs>
      </w:pPr>
      <w:hyperlink w:anchor="_Toc499" w:history="1">
        <w:r>
          <w:rPr>
            <w:rFonts w:ascii="仿宋" w:eastAsia="仿宋" w:hAnsi="仿宋" w:cs="仿宋" w:hint="eastAsia"/>
            <w:lang w:eastAsia="zh-CN"/>
          </w:rPr>
          <w:t>(一)、本地网传输系统项目承办单位基本情况</w:t>
        </w:r>
        <w:r>
          <w:tab/>
        </w:r>
        <w:r>
          <w:fldChar w:fldCharType="begin"/>
        </w:r>
        <w:r>
          <w:instrText xml:space="preserve"> PAGEREF _Toc499 \h </w:instrText>
        </w:r>
        <w:r>
          <w:fldChar w:fldCharType="separate"/>
        </w:r>
        <w:r>
          <w:t>6</w:t>
        </w:r>
        <w:r>
          <w:fldChar w:fldCharType="end"/>
        </w:r>
      </w:hyperlink>
    </w:p>
    <w:p>
      <w:pPr>
        <w:pStyle w:val="TOC2"/>
        <w:tabs>
          <w:tab w:val="right" w:leader="dot" w:pos="8306"/>
        </w:tabs>
      </w:pPr>
      <w:hyperlink w:anchor="_Toc12726" w:history="1">
        <w:r>
          <w:rPr>
            <w:rFonts w:ascii="仿宋" w:eastAsia="仿宋" w:hAnsi="仿宋" w:cs="仿宋" w:hint="eastAsia"/>
            <w:lang w:eastAsia="zh-CN"/>
          </w:rPr>
          <w:t>(二)、公司经济效益分析</w:t>
        </w:r>
        <w:r>
          <w:tab/>
        </w:r>
        <w:r>
          <w:fldChar w:fldCharType="begin"/>
        </w:r>
        <w:r>
          <w:instrText xml:space="preserve"> PAGEREF _Toc12726 \h </w:instrText>
        </w:r>
        <w:r>
          <w:fldChar w:fldCharType="separate"/>
        </w:r>
        <w:r>
          <w:t>7</w:t>
        </w:r>
        <w:r>
          <w:fldChar w:fldCharType="end"/>
        </w:r>
      </w:hyperlink>
    </w:p>
    <w:p>
      <w:pPr>
        <w:pStyle w:val="TOC1"/>
        <w:tabs>
          <w:tab w:val="right" w:leader="dot" w:pos="8306"/>
        </w:tabs>
      </w:pPr>
      <w:hyperlink w:anchor="_Toc9562" w:history="1">
        <w:r>
          <w:rPr>
            <w:rFonts w:ascii="仿宋" w:eastAsia="仿宋" w:hAnsi="仿宋" w:cs="仿宋" w:hint="eastAsia"/>
            <w:lang w:eastAsia="zh-CN"/>
          </w:rPr>
          <w:t>三、本地网传输系统项目危机管理</w:t>
        </w:r>
        <w:r>
          <w:tab/>
        </w:r>
        <w:r>
          <w:fldChar w:fldCharType="begin"/>
        </w:r>
        <w:r>
          <w:instrText xml:space="preserve"> PAGEREF _Toc9562 \h </w:instrText>
        </w:r>
        <w:r>
          <w:fldChar w:fldCharType="separate"/>
        </w:r>
        <w:r>
          <w:t>8</w:t>
        </w:r>
        <w:r>
          <w:fldChar w:fldCharType="end"/>
        </w:r>
      </w:hyperlink>
    </w:p>
    <w:p>
      <w:pPr>
        <w:pStyle w:val="TOC2"/>
        <w:tabs>
          <w:tab w:val="right" w:leader="dot" w:pos="8306"/>
        </w:tabs>
      </w:pPr>
      <w:hyperlink w:anchor="_Toc9046" w:history="1">
        <w:r>
          <w:rPr>
            <w:rFonts w:ascii="仿宋" w:eastAsia="仿宋" w:hAnsi="仿宋" w:cs="仿宋" w:hint="eastAsia"/>
            <w:lang w:eastAsia="zh-CN"/>
          </w:rPr>
          <w:t>(一)、危机预警与识别</w:t>
        </w:r>
        <w:r>
          <w:tab/>
        </w:r>
        <w:r>
          <w:fldChar w:fldCharType="begin"/>
        </w:r>
        <w:r>
          <w:instrText xml:space="preserve"> PAGEREF _Toc9046 \h </w:instrText>
        </w:r>
        <w:r>
          <w:fldChar w:fldCharType="separate"/>
        </w:r>
        <w:r>
          <w:t>8</w:t>
        </w:r>
        <w:r>
          <w:fldChar w:fldCharType="end"/>
        </w:r>
      </w:hyperlink>
    </w:p>
    <w:p>
      <w:pPr>
        <w:pStyle w:val="TOC2"/>
        <w:tabs>
          <w:tab w:val="right" w:leader="dot" w:pos="8306"/>
        </w:tabs>
      </w:pPr>
      <w:hyperlink w:anchor="_Toc14742" w:history="1">
        <w:r>
          <w:rPr>
            <w:rFonts w:ascii="仿宋" w:eastAsia="仿宋" w:hAnsi="仿宋" w:cs="仿宋" w:hint="eastAsia"/>
            <w:lang w:eastAsia="zh-CN"/>
          </w:rPr>
          <w:t>(二)、危机应对与恢复</w:t>
        </w:r>
        <w:r>
          <w:tab/>
        </w:r>
        <w:r>
          <w:fldChar w:fldCharType="begin"/>
        </w:r>
        <w:r>
          <w:instrText xml:space="preserve"> PAGEREF _Toc14742 \h </w:instrText>
        </w:r>
        <w:r>
          <w:fldChar w:fldCharType="separate"/>
        </w:r>
        <w:r>
          <w:t>9</w:t>
        </w:r>
        <w:r>
          <w:fldChar w:fldCharType="end"/>
        </w:r>
      </w:hyperlink>
    </w:p>
    <w:p>
      <w:pPr>
        <w:pStyle w:val="TOC1"/>
        <w:tabs>
          <w:tab w:val="right" w:leader="dot" w:pos="8306"/>
        </w:tabs>
      </w:pPr>
      <w:hyperlink w:anchor="_Toc13680" w:history="1">
        <w:r>
          <w:rPr>
            <w:rFonts w:ascii="仿宋" w:eastAsia="仿宋" w:hAnsi="仿宋" w:cs="仿宋" w:hint="eastAsia"/>
            <w:lang w:eastAsia="zh-CN"/>
          </w:rPr>
          <w:t>四、本地网传输系统项目选址可行性分析</w:t>
        </w:r>
        <w:r>
          <w:tab/>
        </w:r>
        <w:r>
          <w:fldChar w:fldCharType="begin"/>
        </w:r>
        <w:r>
          <w:instrText xml:space="preserve"> PAGEREF _Toc13680 \h </w:instrText>
        </w:r>
        <w:r>
          <w:fldChar w:fldCharType="separate"/>
        </w:r>
        <w:r>
          <w:t>10</w:t>
        </w:r>
        <w:r>
          <w:fldChar w:fldCharType="end"/>
        </w:r>
      </w:hyperlink>
    </w:p>
    <w:p>
      <w:pPr>
        <w:pStyle w:val="TOC2"/>
        <w:tabs>
          <w:tab w:val="right" w:leader="dot" w:pos="8306"/>
        </w:tabs>
      </w:pPr>
      <w:hyperlink w:anchor="_Toc30851" w:history="1">
        <w:r>
          <w:rPr>
            <w:rFonts w:ascii="仿宋" w:eastAsia="仿宋" w:hAnsi="仿宋" w:cs="仿宋" w:hint="eastAsia"/>
            <w:lang w:eastAsia="zh-CN"/>
          </w:rPr>
          <w:t>(一)、本地网传输系统项目选址</w:t>
        </w:r>
        <w:r>
          <w:tab/>
        </w:r>
        <w:r>
          <w:fldChar w:fldCharType="begin"/>
        </w:r>
        <w:r>
          <w:instrText xml:space="preserve"> PAGEREF _Toc30851 \h </w:instrText>
        </w:r>
        <w:r>
          <w:fldChar w:fldCharType="separate"/>
        </w:r>
        <w:r>
          <w:t>10</w:t>
        </w:r>
        <w:r>
          <w:fldChar w:fldCharType="end"/>
        </w:r>
      </w:hyperlink>
    </w:p>
    <w:p>
      <w:pPr>
        <w:pStyle w:val="TOC2"/>
        <w:tabs>
          <w:tab w:val="right" w:leader="dot" w:pos="8306"/>
        </w:tabs>
      </w:pPr>
      <w:hyperlink w:anchor="_Toc29715" w:history="1">
        <w:r>
          <w:rPr>
            <w:rFonts w:ascii="仿宋" w:eastAsia="仿宋" w:hAnsi="仿宋" w:cs="仿宋" w:hint="eastAsia"/>
            <w:lang w:eastAsia="zh-CN"/>
          </w:rPr>
          <w:t>(二)、用地控制指标</w:t>
        </w:r>
        <w:r>
          <w:tab/>
        </w:r>
        <w:r>
          <w:fldChar w:fldCharType="begin"/>
        </w:r>
        <w:r>
          <w:instrText xml:space="preserve"> PAGEREF _Toc29715 \h </w:instrText>
        </w:r>
        <w:r>
          <w:fldChar w:fldCharType="separate"/>
        </w:r>
        <w:r>
          <w:t>11</w:t>
        </w:r>
        <w:r>
          <w:fldChar w:fldCharType="end"/>
        </w:r>
      </w:hyperlink>
    </w:p>
    <w:p>
      <w:pPr>
        <w:pStyle w:val="TOC2"/>
        <w:tabs>
          <w:tab w:val="right" w:leader="dot" w:pos="8306"/>
        </w:tabs>
      </w:pPr>
      <w:hyperlink w:anchor="_Toc14584" w:history="1">
        <w:r>
          <w:rPr>
            <w:rFonts w:ascii="仿宋" w:eastAsia="仿宋" w:hAnsi="仿宋" w:cs="仿宋" w:hint="eastAsia"/>
            <w:lang w:eastAsia="zh-CN"/>
          </w:rPr>
          <w:t>(三)、节约用地措施</w:t>
        </w:r>
        <w:r>
          <w:tab/>
        </w:r>
        <w:r>
          <w:fldChar w:fldCharType="begin"/>
        </w:r>
        <w:r>
          <w:instrText xml:space="preserve"> PAGEREF _Toc14584 \h </w:instrText>
        </w:r>
        <w:r>
          <w:fldChar w:fldCharType="separate"/>
        </w:r>
        <w:r>
          <w:t>13</w:t>
        </w:r>
        <w:r>
          <w:fldChar w:fldCharType="end"/>
        </w:r>
      </w:hyperlink>
    </w:p>
    <w:p>
      <w:pPr>
        <w:pStyle w:val="TOC2"/>
        <w:tabs>
          <w:tab w:val="right" w:leader="dot" w:pos="8306"/>
        </w:tabs>
      </w:pPr>
      <w:hyperlink w:anchor="_Toc29113" w:history="1">
        <w:r>
          <w:rPr>
            <w:rFonts w:ascii="仿宋" w:eastAsia="仿宋" w:hAnsi="仿宋" w:cs="仿宋" w:hint="eastAsia"/>
            <w:lang w:eastAsia="zh-CN"/>
          </w:rPr>
          <w:t>(四)、总图布置方案</w:t>
        </w:r>
        <w:r>
          <w:tab/>
        </w:r>
        <w:r>
          <w:fldChar w:fldCharType="begin"/>
        </w:r>
        <w:r>
          <w:instrText xml:space="preserve"> PAGEREF _Toc29113 \h </w:instrText>
        </w:r>
        <w:r>
          <w:fldChar w:fldCharType="separate"/>
        </w:r>
        <w:r>
          <w:t>14</w:t>
        </w:r>
        <w:r>
          <w:fldChar w:fldCharType="end"/>
        </w:r>
      </w:hyperlink>
    </w:p>
    <w:p>
      <w:pPr>
        <w:pStyle w:val="TOC2"/>
        <w:tabs>
          <w:tab w:val="right" w:leader="dot" w:pos="8306"/>
        </w:tabs>
      </w:pPr>
      <w:hyperlink w:anchor="_Toc26266" w:history="1">
        <w:r>
          <w:rPr>
            <w:rFonts w:ascii="仿宋" w:eastAsia="仿宋" w:hAnsi="仿宋" w:cs="仿宋" w:hint="eastAsia"/>
            <w:lang w:eastAsia="zh-CN"/>
          </w:rPr>
          <w:t>(五)、选址综合评价</w:t>
        </w:r>
        <w:r>
          <w:tab/>
        </w:r>
        <w:r>
          <w:fldChar w:fldCharType="begin"/>
        </w:r>
        <w:r>
          <w:instrText xml:space="preserve"> PAGEREF _Toc26266 \h </w:instrText>
        </w:r>
        <w:r>
          <w:fldChar w:fldCharType="separate"/>
        </w:r>
        <w:r>
          <w:t>15</w:t>
        </w:r>
        <w:r>
          <w:fldChar w:fldCharType="end"/>
        </w:r>
      </w:hyperlink>
    </w:p>
    <w:p>
      <w:pPr>
        <w:pStyle w:val="TOC1"/>
        <w:tabs>
          <w:tab w:val="right" w:leader="dot" w:pos="8306"/>
        </w:tabs>
      </w:pPr>
      <w:hyperlink w:anchor="_Toc19004" w:history="1">
        <w:r>
          <w:rPr>
            <w:rFonts w:ascii="仿宋" w:eastAsia="仿宋" w:hAnsi="仿宋" w:cs="仿宋" w:hint="eastAsia"/>
            <w:lang w:eastAsia="zh-CN"/>
          </w:rPr>
          <w:t>五、产品规划分析</w:t>
        </w:r>
        <w:r>
          <w:tab/>
        </w:r>
        <w:r>
          <w:fldChar w:fldCharType="begin"/>
        </w:r>
        <w:r>
          <w:instrText xml:space="preserve"> PAGEREF _Toc19004 \h </w:instrText>
        </w:r>
        <w:r>
          <w:fldChar w:fldCharType="separate"/>
        </w:r>
        <w:r>
          <w:t>16</w:t>
        </w:r>
        <w:r>
          <w:fldChar w:fldCharType="end"/>
        </w:r>
      </w:hyperlink>
    </w:p>
    <w:p>
      <w:pPr>
        <w:pStyle w:val="TOC2"/>
        <w:tabs>
          <w:tab w:val="right" w:leader="dot" w:pos="8306"/>
        </w:tabs>
      </w:pPr>
      <w:hyperlink w:anchor="_Toc14714" w:history="1">
        <w:r>
          <w:rPr>
            <w:rFonts w:ascii="仿宋" w:eastAsia="仿宋" w:hAnsi="仿宋" w:cs="仿宋" w:hint="eastAsia"/>
            <w:lang w:eastAsia="zh-CN"/>
          </w:rPr>
          <w:t>(一)、产品规划</w:t>
        </w:r>
        <w:r>
          <w:tab/>
        </w:r>
        <w:r>
          <w:fldChar w:fldCharType="begin"/>
        </w:r>
        <w:r>
          <w:instrText xml:space="preserve"> PAGEREF _Toc14714 \h </w:instrText>
        </w:r>
        <w:r>
          <w:fldChar w:fldCharType="separate"/>
        </w:r>
        <w:r>
          <w:t>16</w:t>
        </w:r>
        <w:r>
          <w:fldChar w:fldCharType="end"/>
        </w:r>
      </w:hyperlink>
    </w:p>
    <w:p>
      <w:pPr>
        <w:pStyle w:val="TOC2"/>
        <w:tabs>
          <w:tab w:val="right" w:leader="dot" w:pos="8306"/>
        </w:tabs>
      </w:pPr>
      <w:hyperlink w:anchor="_Toc14974" w:history="1">
        <w:r>
          <w:rPr>
            <w:rFonts w:ascii="仿宋" w:eastAsia="仿宋" w:hAnsi="仿宋" w:cs="仿宋" w:hint="eastAsia"/>
            <w:lang w:eastAsia="zh-CN"/>
          </w:rPr>
          <w:t>(二)、建设规模</w:t>
        </w:r>
        <w:r>
          <w:tab/>
        </w:r>
        <w:r>
          <w:fldChar w:fldCharType="begin"/>
        </w:r>
        <w:r>
          <w:instrText xml:space="preserve"> PAGEREF _Toc14974 \h </w:instrText>
        </w:r>
        <w:r>
          <w:fldChar w:fldCharType="separate"/>
        </w:r>
        <w:r>
          <w:t>17</w:t>
        </w:r>
        <w:r>
          <w:fldChar w:fldCharType="end"/>
        </w:r>
      </w:hyperlink>
    </w:p>
    <w:p>
      <w:pPr>
        <w:pStyle w:val="TOC1"/>
        <w:tabs>
          <w:tab w:val="right" w:leader="dot" w:pos="8306"/>
        </w:tabs>
      </w:pPr>
      <w:hyperlink w:anchor="_Toc13221" w:history="1">
        <w:r>
          <w:rPr>
            <w:rFonts w:ascii="仿宋" w:eastAsia="仿宋" w:hAnsi="仿宋" w:cs="仿宋" w:hint="eastAsia"/>
            <w:lang w:eastAsia="zh-CN"/>
          </w:rPr>
          <w:t>六、本地网传输系统项目可持续发展</w:t>
        </w:r>
        <w:r>
          <w:tab/>
        </w:r>
        <w:r>
          <w:fldChar w:fldCharType="begin"/>
        </w:r>
        <w:r>
          <w:instrText xml:space="preserve"> PAGEREF _Toc13221 \h </w:instrText>
        </w:r>
        <w:r>
          <w:fldChar w:fldCharType="separate"/>
        </w:r>
        <w:r>
          <w:t>18</w:t>
        </w:r>
        <w:r>
          <w:fldChar w:fldCharType="end"/>
        </w:r>
      </w:hyperlink>
    </w:p>
    <w:p>
      <w:pPr>
        <w:pStyle w:val="TOC2"/>
        <w:tabs>
          <w:tab w:val="right" w:leader="dot" w:pos="8306"/>
        </w:tabs>
      </w:pPr>
      <w:hyperlink w:anchor="_Toc23114" w:history="1">
        <w:r>
          <w:rPr>
            <w:rFonts w:ascii="仿宋" w:eastAsia="仿宋" w:hAnsi="仿宋" w:cs="仿宋" w:hint="eastAsia"/>
            <w:lang w:eastAsia="zh-CN"/>
          </w:rPr>
          <w:t>(一)、可持续战略与实践</w:t>
        </w:r>
        <w:r>
          <w:tab/>
        </w:r>
        <w:r>
          <w:fldChar w:fldCharType="begin"/>
        </w:r>
        <w:r>
          <w:instrText xml:space="preserve"> PAGEREF _Toc23114 \h </w:instrText>
        </w:r>
        <w:r>
          <w:fldChar w:fldCharType="separate"/>
        </w:r>
        <w:r>
          <w:t>18</w:t>
        </w:r>
        <w:r>
          <w:fldChar w:fldCharType="end"/>
        </w:r>
      </w:hyperlink>
    </w:p>
    <w:p>
      <w:pPr>
        <w:pStyle w:val="TOC2"/>
        <w:tabs>
          <w:tab w:val="right" w:leader="dot" w:pos="8306"/>
        </w:tabs>
      </w:pPr>
      <w:hyperlink w:anchor="_Toc23547" w:history="1">
        <w:r>
          <w:rPr>
            <w:rFonts w:ascii="仿宋" w:eastAsia="仿宋" w:hAnsi="仿宋" w:cs="仿宋" w:hint="eastAsia"/>
            <w:lang w:eastAsia="zh-CN"/>
          </w:rPr>
          <w:t>(二)、环保与社会责任</w:t>
        </w:r>
        <w:r>
          <w:tab/>
        </w:r>
        <w:r>
          <w:fldChar w:fldCharType="begin"/>
        </w:r>
        <w:r>
          <w:instrText xml:space="preserve"> PAGEREF _Toc23547 \h </w:instrText>
        </w:r>
        <w:r>
          <w:fldChar w:fldCharType="separate"/>
        </w:r>
        <w:r>
          <w:t>19</w:t>
        </w:r>
        <w:r>
          <w:fldChar w:fldCharType="end"/>
        </w:r>
      </w:hyperlink>
    </w:p>
    <w:p>
      <w:pPr>
        <w:pStyle w:val="TOC1"/>
        <w:tabs>
          <w:tab w:val="right" w:leader="dot" w:pos="8306"/>
        </w:tabs>
      </w:pPr>
      <w:hyperlink w:anchor="_Toc12853" w:history="1">
        <w:r>
          <w:rPr>
            <w:rFonts w:ascii="仿宋" w:eastAsia="仿宋" w:hAnsi="仿宋" w:cs="仿宋" w:hint="eastAsia"/>
            <w:lang w:eastAsia="zh-CN"/>
          </w:rPr>
          <w:t>七、生产安全保护</w:t>
        </w:r>
        <w:r>
          <w:tab/>
        </w:r>
        <w:r>
          <w:fldChar w:fldCharType="begin"/>
        </w:r>
        <w:r>
          <w:instrText xml:space="preserve"> PAGEREF _Toc12853 \h </w:instrText>
        </w:r>
        <w:r>
          <w:fldChar w:fldCharType="separate"/>
        </w:r>
        <w:r>
          <w:t>20</w:t>
        </w:r>
        <w:r>
          <w:fldChar w:fldCharType="end"/>
        </w:r>
      </w:hyperlink>
    </w:p>
    <w:p>
      <w:pPr>
        <w:pStyle w:val="TOC2"/>
        <w:tabs>
          <w:tab w:val="right" w:leader="dot" w:pos="8306"/>
        </w:tabs>
      </w:pPr>
      <w:hyperlink w:anchor="_Toc10516" w:history="1">
        <w:r>
          <w:rPr>
            <w:rFonts w:ascii="仿宋" w:eastAsia="仿宋" w:hAnsi="仿宋" w:cs="仿宋" w:hint="eastAsia"/>
            <w:lang w:eastAsia="zh-CN"/>
          </w:rPr>
          <w:t>(一)、消防安全</w:t>
        </w:r>
        <w:r>
          <w:tab/>
        </w:r>
        <w:r>
          <w:fldChar w:fldCharType="begin"/>
        </w:r>
        <w:r>
          <w:instrText xml:space="preserve"> PAGEREF _Toc10516 \h </w:instrText>
        </w:r>
        <w:r>
          <w:fldChar w:fldCharType="separate"/>
        </w:r>
        <w:r>
          <w:t>20</w:t>
        </w:r>
        <w:r>
          <w:fldChar w:fldCharType="end"/>
        </w:r>
      </w:hyperlink>
    </w:p>
    <w:p>
      <w:pPr>
        <w:pStyle w:val="TOC2"/>
        <w:tabs>
          <w:tab w:val="right" w:leader="dot" w:pos="8306"/>
        </w:tabs>
      </w:pPr>
      <w:hyperlink w:anchor="_Toc30085" w:history="1">
        <w:r>
          <w:rPr>
            <w:rFonts w:ascii="仿宋" w:eastAsia="仿宋" w:hAnsi="仿宋" w:cs="仿宋" w:hint="eastAsia"/>
            <w:lang w:eastAsia="zh-CN"/>
          </w:rPr>
          <w:t>(二)、防火防爆总图布置措施</w:t>
        </w:r>
        <w:r>
          <w:tab/>
        </w:r>
        <w:r>
          <w:fldChar w:fldCharType="begin"/>
        </w:r>
        <w:r>
          <w:instrText xml:space="preserve"> PAGEREF _Toc30085 \h </w:instrText>
        </w:r>
        <w:r>
          <w:fldChar w:fldCharType="separate"/>
        </w:r>
        <w:r>
          <w:t>21</w:t>
        </w:r>
        <w:r>
          <w:fldChar w:fldCharType="end"/>
        </w:r>
      </w:hyperlink>
    </w:p>
    <w:p>
      <w:pPr>
        <w:pStyle w:val="TOC2"/>
        <w:tabs>
          <w:tab w:val="right" w:leader="dot" w:pos="8306"/>
        </w:tabs>
      </w:pPr>
      <w:hyperlink w:anchor="_Toc25594" w:history="1">
        <w:r>
          <w:rPr>
            <w:rFonts w:ascii="仿宋" w:eastAsia="仿宋" w:hAnsi="仿宋" w:cs="仿宋" w:hint="eastAsia"/>
            <w:lang w:eastAsia="zh-CN"/>
          </w:rPr>
          <w:t>(三)、自然灾害防范措施</w:t>
        </w:r>
        <w:r>
          <w:tab/>
        </w:r>
        <w:r>
          <w:fldChar w:fldCharType="begin"/>
        </w:r>
        <w:r>
          <w:instrText xml:space="preserve"> PAGEREF _Toc25594 \h </w:instrText>
        </w:r>
        <w:r>
          <w:fldChar w:fldCharType="separate"/>
        </w:r>
        <w:r>
          <w:t>22</w:t>
        </w:r>
        <w:r>
          <w:fldChar w:fldCharType="end"/>
        </w:r>
      </w:hyperlink>
    </w:p>
    <w:p>
      <w:pPr>
        <w:pStyle w:val="TOC2"/>
        <w:tabs>
          <w:tab w:val="right" w:leader="dot" w:pos="8306"/>
        </w:tabs>
      </w:pPr>
      <w:hyperlink w:anchor="_Toc10352" w:history="1">
        <w:r>
          <w:rPr>
            <w:rFonts w:ascii="仿宋" w:eastAsia="仿宋" w:hAnsi="仿宋" w:cs="仿宋" w:hint="eastAsia"/>
            <w:lang w:eastAsia="zh-CN"/>
          </w:rPr>
          <w:t>(四)、安全色及安全标志使用要求</w:t>
        </w:r>
        <w:r>
          <w:tab/>
        </w:r>
        <w:r>
          <w:fldChar w:fldCharType="begin"/>
        </w:r>
        <w:r>
          <w:instrText xml:space="preserve"> PAGEREF _Toc10352 \h </w:instrText>
        </w:r>
        <w:r>
          <w:fldChar w:fldCharType="separate"/>
        </w:r>
        <w:r>
          <w:t>23</w:t>
        </w:r>
        <w:r>
          <w:fldChar w:fldCharType="end"/>
        </w:r>
      </w:hyperlink>
    </w:p>
    <w:p>
      <w:pPr>
        <w:pStyle w:val="TOC2"/>
        <w:tabs>
          <w:tab w:val="right" w:leader="dot" w:pos="8306"/>
        </w:tabs>
      </w:pPr>
      <w:hyperlink w:anchor="_Toc18943" w:history="1">
        <w:r>
          <w:rPr>
            <w:rFonts w:ascii="仿宋" w:eastAsia="仿宋" w:hAnsi="仿宋" w:cs="仿宋" w:hint="eastAsia"/>
            <w:lang w:eastAsia="zh-CN"/>
          </w:rPr>
          <w:t>(五)、防尘防毒措施</w:t>
        </w:r>
        <w:r>
          <w:tab/>
        </w:r>
        <w:r>
          <w:fldChar w:fldCharType="begin"/>
        </w:r>
        <w:r>
          <w:instrText xml:space="preserve"> PAGEREF _Toc18943 \h </w:instrText>
        </w:r>
        <w:r>
          <w:fldChar w:fldCharType="separate"/>
        </w:r>
        <w:r>
          <w:t>24</w:t>
        </w:r>
        <w:r>
          <w:fldChar w:fldCharType="end"/>
        </w:r>
      </w:hyperlink>
    </w:p>
    <w:p>
      <w:pPr>
        <w:pStyle w:val="TOC2"/>
        <w:tabs>
          <w:tab w:val="right" w:leader="dot" w:pos="8306"/>
        </w:tabs>
      </w:pPr>
      <w:hyperlink w:anchor="_Toc32047" w:history="1">
        <w:r>
          <w:rPr>
            <w:rFonts w:ascii="仿宋" w:eastAsia="仿宋" w:hAnsi="仿宋" w:cs="仿宋" w:hint="eastAsia"/>
            <w:lang w:eastAsia="zh-CN"/>
          </w:rPr>
          <w:t>(六)、防静电、触电防护及防雷措施</w:t>
        </w:r>
        <w:r>
          <w:tab/>
        </w:r>
        <w:r>
          <w:fldChar w:fldCharType="begin"/>
        </w:r>
        <w:r>
          <w:instrText xml:space="preserve"> PAGEREF _Toc32047 \h </w:instrText>
        </w:r>
        <w:r>
          <w:fldChar w:fldCharType="separate"/>
        </w:r>
        <w:r>
          <w:t>25</w:t>
        </w:r>
        <w:r>
          <w:fldChar w:fldCharType="end"/>
        </w:r>
      </w:hyperlink>
    </w:p>
    <w:p>
      <w:pPr>
        <w:pStyle w:val="TOC2"/>
        <w:tabs>
          <w:tab w:val="right" w:leader="dot" w:pos="8306"/>
        </w:tabs>
      </w:pPr>
      <w:hyperlink w:anchor="_Toc11770" w:history="1">
        <w:r>
          <w:rPr>
            <w:rFonts w:ascii="仿宋" w:eastAsia="仿宋" w:hAnsi="仿宋" w:cs="仿宋" w:hint="eastAsia"/>
            <w:lang w:eastAsia="zh-CN"/>
          </w:rPr>
          <w:t>(七)、机械设备安全保障措施</w:t>
        </w:r>
        <w:r>
          <w:tab/>
        </w:r>
        <w:r>
          <w:fldChar w:fldCharType="begin"/>
        </w:r>
        <w:r>
          <w:instrText xml:space="preserve"> PAGEREF _Toc11770 \h </w:instrText>
        </w:r>
        <w:r>
          <w:fldChar w:fldCharType="separate"/>
        </w:r>
        <w:r>
          <w:t>26</w:t>
        </w:r>
        <w:r>
          <w:fldChar w:fldCharType="end"/>
        </w:r>
      </w:hyperlink>
    </w:p>
    <w:p>
      <w:pPr>
        <w:pStyle w:val="TOC1"/>
        <w:tabs>
          <w:tab w:val="right" w:leader="dot" w:pos="8306"/>
        </w:tabs>
      </w:pPr>
      <w:hyperlink w:anchor="_Toc18098" w:history="1">
        <w:r>
          <w:rPr>
            <w:rFonts w:ascii="仿宋" w:eastAsia="仿宋" w:hAnsi="仿宋" w:cs="仿宋" w:hint="eastAsia"/>
            <w:lang w:eastAsia="zh-CN"/>
          </w:rPr>
          <w:t>八、本地网传输系统项目风险管理</w:t>
        </w:r>
        <w:r>
          <w:tab/>
        </w:r>
        <w:r>
          <w:fldChar w:fldCharType="begin"/>
        </w:r>
        <w:r>
          <w:instrText xml:space="preserve"> PAGEREF _Toc18098 \h </w:instrText>
        </w:r>
        <w:r>
          <w:fldChar w:fldCharType="separate"/>
        </w:r>
        <w:r>
          <w:t>28</w:t>
        </w:r>
        <w:r>
          <w:fldChar w:fldCharType="end"/>
        </w:r>
      </w:hyperlink>
    </w:p>
    <w:p>
      <w:pPr>
        <w:pStyle w:val="TOC2"/>
        <w:tabs>
          <w:tab w:val="right" w:leader="dot" w:pos="8306"/>
        </w:tabs>
      </w:pPr>
      <w:hyperlink w:anchor="_Toc7343" w:history="1">
        <w:r>
          <w:rPr>
            <w:rFonts w:ascii="仿宋" w:eastAsia="仿宋" w:hAnsi="仿宋" w:cs="仿宋" w:hint="eastAsia"/>
            <w:lang w:eastAsia="zh-CN"/>
          </w:rPr>
          <w:t>(一)、风险识别与评估</w:t>
        </w:r>
        <w:r>
          <w:tab/>
        </w:r>
        <w:r>
          <w:fldChar w:fldCharType="begin"/>
        </w:r>
        <w:r>
          <w:instrText xml:space="preserve"> PAGEREF _Toc7343 \h </w:instrText>
        </w:r>
        <w:r>
          <w:fldChar w:fldCharType="separate"/>
        </w:r>
        <w:r>
          <w:t>28</w:t>
        </w:r>
        <w:r>
          <w:fldChar w:fldCharType="end"/>
        </w:r>
      </w:hyperlink>
    </w:p>
    <w:p>
      <w:pPr>
        <w:pStyle w:val="TOC2"/>
        <w:tabs>
          <w:tab w:val="right" w:leader="dot" w:pos="8306"/>
        </w:tabs>
      </w:pPr>
      <w:hyperlink w:anchor="_Toc5631" w:history="1">
        <w:r>
          <w:rPr>
            <w:rFonts w:ascii="仿宋" w:eastAsia="仿宋" w:hAnsi="仿宋" w:cs="仿宋" w:hint="eastAsia"/>
            <w:lang w:eastAsia="zh-CN"/>
          </w:rPr>
          <w:t>(二)、风险应对策略</w:t>
        </w:r>
        <w:r>
          <w:tab/>
        </w:r>
        <w:r>
          <w:fldChar w:fldCharType="begin"/>
        </w:r>
        <w:r>
          <w:instrText xml:space="preserve"> PAGEREF _Toc5631 \h </w:instrText>
        </w:r>
        <w:r>
          <w:fldChar w:fldCharType="separate"/>
        </w:r>
        <w:r>
          <w:t>29</w:t>
        </w:r>
        <w:r>
          <w:fldChar w:fldCharType="end"/>
        </w:r>
      </w:hyperlink>
    </w:p>
    <w:p>
      <w:pPr>
        <w:pStyle w:val="TOC2"/>
        <w:tabs>
          <w:tab w:val="right" w:leader="dot" w:pos="8306"/>
        </w:tabs>
      </w:pPr>
      <w:hyperlink w:anchor="_Toc25899" w:history="1">
        <w:r>
          <w:rPr>
            <w:rFonts w:ascii="仿宋" w:eastAsia="仿宋" w:hAnsi="仿宋" w:cs="仿宋" w:hint="eastAsia"/>
            <w:lang w:eastAsia="zh-CN"/>
          </w:rPr>
          <w:t>(三)、风险监控与控制</w:t>
        </w:r>
        <w:r>
          <w:tab/>
        </w:r>
        <w:r>
          <w:fldChar w:fldCharType="begin"/>
        </w:r>
        <w:r>
          <w:instrText xml:space="preserve"> PAGEREF _Toc25899 \h </w:instrText>
        </w:r>
        <w:r>
          <w:fldChar w:fldCharType="separate"/>
        </w:r>
        <w:r>
          <w:t>31</w:t>
        </w:r>
        <w:r>
          <w:fldChar w:fldCharType="end"/>
        </w:r>
      </w:hyperlink>
    </w:p>
    <w:p>
      <w:pPr>
        <w:pStyle w:val="TOC1"/>
        <w:tabs>
          <w:tab w:val="right" w:leader="dot" w:pos="8306"/>
        </w:tabs>
      </w:pPr>
      <w:hyperlink w:anchor="_Toc32641" w:history="1">
        <w:r>
          <w:rPr>
            <w:rFonts w:ascii="仿宋" w:eastAsia="仿宋" w:hAnsi="仿宋" w:cs="仿宋" w:hint="eastAsia"/>
            <w:lang w:eastAsia="zh-CN"/>
          </w:rPr>
          <w:t>九、本地网传输系统项目人力资源管理</w:t>
        </w:r>
        <w:r>
          <w:tab/>
        </w:r>
        <w:r>
          <w:fldChar w:fldCharType="begin"/>
        </w:r>
        <w:r>
          <w:instrText xml:space="preserve"> PAGEREF _Toc32641 \h </w:instrText>
        </w:r>
        <w:r>
          <w:fldChar w:fldCharType="separate"/>
        </w:r>
        <w:r>
          <w:t>32</w:t>
        </w:r>
        <w:r>
          <w:fldChar w:fldCharType="end"/>
        </w:r>
      </w:hyperlink>
    </w:p>
    <w:p>
      <w:pPr>
        <w:pStyle w:val="TOC2"/>
        <w:tabs>
          <w:tab w:val="right" w:leader="dot" w:pos="8306"/>
        </w:tabs>
      </w:pPr>
      <w:hyperlink w:anchor="_Toc11616" w:history="1">
        <w:r>
          <w:rPr>
            <w:rFonts w:ascii="仿宋" w:eastAsia="仿宋" w:hAnsi="仿宋" w:cs="仿宋" w:hint="eastAsia"/>
            <w:lang w:eastAsia="zh-CN"/>
          </w:rPr>
          <w:t>(一)、建立健全的预算管理制度</w:t>
        </w:r>
        <w:r>
          <w:tab/>
        </w:r>
        <w:r>
          <w:fldChar w:fldCharType="begin"/>
        </w:r>
        <w:r>
          <w:instrText xml:space="preserve"> PAGEREF _Toc11616 \h </w:instrText>
        </w:r>
        <w:r>
          <w:fldChar w:fldCharType="separate"/>
        </w:r>
        <w:r>
          <w:t>32</w:t>
        </w:r>
        <w:r>
          <w:fldChar w:fldCharType="end"/>
        </w:r>
      </w:hyperlink>
    </w:p>
    <w:p>
      <w:pPr>
        <w:pStyle w:val="TOC2"/>
        <w:tabs>
          <w:tab w:val="right" w:leader="dot" w:pos="8306"/>
        </w:tabs>
      </w:pPr>
      <w:hyperlink w:anchor="_Toc12241" w:history="1">
        <w:r>
          <w:rPr>
            <w:rFonts w:ascii="仿宋" w:eastAsia="仿宋" w:hAnsi="仿宋" w:cs="仿宋" w:hint="eastAsia"/>
            <w:lang w:eastAsia="zh-CN"/>
          </w:rPr>
          <w:t>(二)、加强资金流动监控</w:t>
        </w:r>
        <w:r>
          <w:tab/>
        </w:r>
        <w:r>
          <w:fldChar w:fldCharType="begin"/>
        </w:r>
        <w:r>
          <w:instrText xml:space="preserve"> PAGEREF _Toc12241 \h </w:instrText>
        </w:r>
        <w:r>
          <w:fldChar w:fldCharType="separate"/>
        </w:r>
        <w:r>
          <w:t>34</w:t>
        </w:r>
        <w:r>
          <w:fldChar w:fldCharType="end"/>
        </w:r>
      </w:hyperlink>
    </w:p>
    <w:p>
      <w:pPr>
        <w:pStyle w:val="TOC2"/>
        <w:tabs>
          <w:tab w:val="right" w:leader="dot" w:pos="8306"/>
        </w:tabs>
      </w:pPr>
      <w:hyperlink w:anchor="_Toc15430" w:history="1">
        <w:r>
          <w:rPr>
            <w:rFonts w:ascii="仿宋" w:eastAsia="仿宋" w:hAnsi="仿宋" w:cs="仿宋" w:hint="eastAsia"/>
            <w:lang w:eastAsia="zh-CN"/>
          </w:rPr>
          <w:t>(三)、制定完善的风险控制机制</w:t>
        </w:r>
        <w:r>
          <w:tab/>
        </w:r>
        <w:r>
          <w:fldChar w:fldCharType="begin"/>
        </w:r>
        <w:r>
          <w:instrText xml:space="preserve"> PAGEREF _Toc15430 \h </w:instrText>
        </w:r>
        <w:r>
          <w:fldChar w:fldCharType="separate"/>
        </w:r>
        <w:r>
          <w:t>35</w:t>
        </w:r>
        <w:r>
          <w:fldChar w:fldCharType="end"/>
        </w:r>
      </w:hyperlink>
    </w:p>
    <w:p>
      <w:pPr>
        <w:pStyle w:val="TOC2"/>
        <w:tabs>
          <w:tab w:val="right" w:leader="dot" w:pos="8306"/>
        </w:tabs>
      </w:pPr>
      <w:hyperlink w:anchor="_Toc29628" w:history="1">
        <w:r>
          <w:rPr>
            <w:rFonts w:ascii="仿宋" w:eastAsia="仿宋" w:hAnsi="仿宋" w:cs="仿宋" w:hint="eastAsia"/>
            <w:lang w:eastAsia="zh-CN"/>
          </w:rPr>
          <w:t>(四)、优化成本管理</w:t>
        </w:r>
        <w:r>
          <w:tab/>
        </w:r>
        <w:r>
          <w:fldChar w:fldCharType="begin"/>
        </w:r>
        <w:r>
          <w:instrText xml:space="preserve"> PAGEREF _Toc29628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45" w:history="1">
        <w:r>
          <w:rPr>
            <w:rFonts w:ascii="仿宋" w:eastAsia="仿宋" w:hAnsi="仿宋" w:cs="仿宋" w:hint="eastAsia"/>
            <w:lang w:eastAsia="zh-CN"/>
          </w:rPr>
          <w:t>十、本地网传输系统项目创新与研发</w:t>
        </w:r>
        <w:r>
          <w:tab/>
        </w:r>
        <w:r>
          <w:fldChar w:fldCharType="begin"/>
        </w:r>
        <w:r>
          <w:instrText xml:space="preserve"> PAGEREF _Toc11845 \h </w:instrText>
        </w:r>
        <w:r>
          <w:fldChar w:fldCharType="separate"/>
        </w:r>
        <w:r>
          <w:t>38</w:t>
        </w:r>
        <w:r>
          <w:fldChar w:fldCharType="end"/>
        </w:r>
      </w:hyperlink>
    </w:p>
    <w:p>
      <w:pPr>
        <w:pStyle w:val="TOC2"/>
        <w:tabs>
          <w:tab w:val="right" w:leader="dot" w:pos="8306"/>
        </w:tabs>
      </w:pPr>
      <w:hyperlink w:anchor="_Toc13723" w:history="1">
        <w:r>
          <w:rPr>
            <w:rFonts w:ascii="仿宋" w:eastAsia="仿宋" w:hAnsi="仿宋" w:cs="仿宋" w:hint="eastAsia"/>
            <w:lang w:eastAsia="zh-CN"/>
          </w:rPr>
          <w:t>(一)、创新策略与方向</w:t>
        </w:r>
        <w:r>
          <w:tab/>
        </w:r>
        <w:r>
          <w:fldChar w:fldCharType="begin"/>
        </w:r>
        <w:r>
          <w:instrText xml:space="preserve"> PAGEREF _Toc13723 \h </w:instrText>
        </w:r>
        <w:r>
          <w:fldChar w:fldCharType="separate"/>
        </w:r>
        <w:r>
          <w:t>38</w:t>
        </w:r>
        <w:r>
          <w:fldChar w:fldCharType="end"/>
        </w:r>
      </w:hyperlink>
    </w:p>
    <w:p>
      <w:pPr>
        <w:pStyle w:val="TOC2"/>
        <w:tabs>
          <w:tab w:val="right" w:leader="dot" w:pos="8306"/>
        </w:tabs>
      </w:pPr>
      <w:hyperlink w:anchor="_Toc11705" w:history="1">
        <w:r>
          <w:rPr>
            <w:rFonts w:ascii="仿宋" w:eastAsia="仿宋" w:hAnsi="仿宋" w:cs="仿宋" w:hint="eastAsia"/>
            <w:lang w:eastAsia="zh-CN"/>
          </w:rPr>
          <w:t>(二)、研发规划与投入</w:t>
        </w:r>
        <w:r>
          <w:tab/>
        </w:r>
        <w:r>
          <w:fldChar w:fldCharType="begin"/>
        </w:r>
        <w:r>
          <w:instrText xml:space="preserve"> PAGEREF _Toc11705 \h </w:instrText>
        </w:r>
        <w:r>
          <w:fldChar w:fldCharType="separate"/>
        </w:r>
        <w:r>
          <w:t>39</w:t>
        </w:r>
        <w:r>
          <w:fldChar w:fldCharType="end"/>
        </w:r>
      </w:hyperlink>
    </w:p>
    <w:p>
      <w:pPr>
        <w:pStyle w:val="TOC1"/>
        <w:tabs>
          <w:tab w:val="right" w:leader="dot" w:pos="8306"/>
        </w:tabs>
      </w:pPr>
      <w:hyperlink w:anchor="_Toc16943" w:history="1">
        <w:r>
          <w:rPr>
            <w:rFonts w:ascii="仿宋" w:eastAsia="仿宋" w:hAnsi="仿宋" w:cs="仿宋" w:hint="eastAsia"/>
            <w:lang w:eastAsia="zh-CN"/>
          </w:rPr>
          <w:t>十一、本地网传输系统项目计划安排</w:t>
        </w:r>
        <w:r>
          <w:tab/>
        </w:r>
        <w:r>
          <w:fldChar w:fldCharType="begin"/>
        </w:r>
        <w:r>
          <w:instrText xml:space="preserve"> PAGEREF _Toc16943 \h </w:instrText>
        </w:r>
        <w:r>
          <w:fldChar w:fldCharType="separate"/>
        </w:r>
        <w:r>
          <w:t>41</w:t>
        </w:r>
        <w:r>
          <w:fldChar w:fldCharType="end"/>
        </w:r>
      </w:hyperlink>
    </w:p>
    <w:p>
      <w:pPr>
        <w:pStyle w:val="TOC2"/>
        <w:tabs>
          <w:tab w:val="right" w:leader="dot" w:pos="8306"/>
        </w:tabs>
      </w:pPr>
      <w:hyperlink w:anchor="_Toc22733" w:history="1">
        <w:r>
          <w:rPr>
            <w:rFonts w:ascii="仿宋" w:eastAsia="仿宋" w:hAnsi="仿宋" w:cs="仿宋" w:hint="eastAsia"/>
            <w:lang w:eastAsia="zh-CN"/>
          </w:rPr>
          <w:t>(一)、建设周期</w:t>
        </w:r>
        <w:r>
          <w:tab/>
        </w:r>
        <w:r>
          <w:fldChar w:fldCharType="begin"/>
        </w:r>
        <w:r>
          <w:instrText xml:space="preserve"> PAGEREF _Toc22733 \h </w:instrText>
        </w:r>
        <w:r>
          <w:fldChar w:fldCharType="separate"/>
        </w:r>
        <w:r>
          <w:t>41</w:t>
        </w:r>
        <w:r>
          <w:fldChar w:fldCharType="end"/>
        </w:r>
      </w:hyperlink>
    </w:p>
    <w:p>
      <w:pPr>
        <w:pStyle w:val="TOC2"/>
        <w:tabs>
          <w:tab w:val="right" w:leader="dot" w:pos="8306"/>
        </w:tabs>
      </w:pPr>
      <w:hyperlink w:anchor="_Toc31139" w:history="1">
        <w:r>
          <w:rPr>
            <w:rFonts w:ascii="仿宋" w:eastAsia="仿宋" w:hAnsi="仿宋" w:cs="仿宋" w:hint="eastAsia"/>
            <w:lang w:eastAsia="zh-CN"/>
          </w:rPr>
          <w:t>(二)、建设进度</w:t>
        </w:r>
        <w:r>
          <w:tab/>
        </w:r>
        <w:r>
          <w:fldChar w:fldCharType="begin"/>
        </w:r>
        <w:r>
          <w:instrText xml:space="preserve"> PAGEREF _Toc31139 \h </w:instrText>
        </w:r>
        <w:r>
          <w:fldChar w:fldCharType="separate"/>
        </w:r>
        <w:r>
          <w:t>42</w:t>
        </w:r>
        <w:r>
          <w:fldChar w:fldCharType="end"/>
        </w:r>
      </w:hyperlink>
    </w:p>
    <w:p>
      <w:pPr>
        <w:pStyle w:val="TOC2"/>
        <w:tabs>
          <w:tab w:val="right" w:leader="dot" w:pos="8306"/>
        </w:tabs>
      </w:pPr>
      <w:hyperlink w:anchor="_Toc1796" w:history="1">
        <w:r>
          <w:rPr>
            <w:rFonts w:ascii="仿宋" w:eastAsia="仿宋" w:hAnsi="仿宋" w:cs="仿宋" w:hint="eastAsia"/>
            <w:lang w:eastAsia="zh-CN"/>
          </w:rPr>
          <w:t>(三)、进度安排注意事项</w:t>
        </w:r>
        <w:r>
          <w:tab/>
        </w:r>
        <w:r>
          <w:fldChar w:fldCharType="begin"/>
        </w:r>
        <w:r>
          <w:instrText xml:space="preserve"> PAGEREF _Toc1796 \h </w:instrText>
        </w:r>
        <w:r>
          <w:fldChar w:fldCharType="separate"/>
        </w:r>
        <w:r>
          <w:t>43</w:t>
        </w:r>
        <w:r>
          <w:fldChar w:fldCharType="end"/>
        </w:r>
      </w:hyperlink>
    </w:p>
    <w:p>
      <w:pPr>
        <w:pStyle w:val="TOC2"/>
        <w:tabs>
          <w:tab w:val="right" w:leader="dot" w:pos="8306"/>
        </w:tabs>
      </w:pPr>
      <w:hyperlink w:anchor="_Toc30053" w:history="1">
        <w:r>
          <w:rPr>
            <w:rFonts w:ascii="仿宋" w:eastAsia="仿宋" w:hAnsi="仿宋" w:cs="仿宋" w:hint="eastAsia"/>
            <w:lang w:eastAsia="zh-CN"/>
          </w:rPr>
          <w:t>(四)、人力资源配置</w:t>
        </w:r>
        <w:r>
          <w:tab/>
        </w:r>
        <w:r>
          <w:fldChar w:fldCharType="begin"/>
        </w:r>
        <w:r>
          <w:instrText xml:space="preserve"> PAGEREF _Toc30053 \h </w:instrText>
        </w:r>
        <w:r>
          <w:fldChar w:fldCharType="separate"/>
        </w:r>
        <w:r>
          <w:t>44</w:t>
        </w:r>
        <w:r>
          <w:fldChar w:fldCharType="end"/>
        </w:r>
      </w:hyperlink>
    </w:p>
    <w:p>
      <w:pPr>
        <w:pStyle w:val="TOC1"/>
        <w:tabs>
          <w:tab w:val="right" w:leader="dot" w:pos="8306"/>
        </w:tabs>
      </w:pPr>
      <w:hyperlink w:anchor="_Toc29733" w:history="1">
        <w:r>
          <w:rPr>
            <w:rFonts w:ascii="仿宋" w:eastAsia="仿宋" w:hAnsi="仿宋" w:cs="仿宋" w:hint="eastAsia"/>
            <w:lang w:eastAsia="zh-CN"/>
          </w:rPr>
          <w:t>十二、本地网传输系统项目社会影响</w:t>
        </w:r>
        <w:r>
          <w:tab/>
        </w:r>
        <w:r>
          <w:fldChar w:fldCharType="begin"/>
        </w:r>
        <w:r>
          <w:instrText xml:space="preserve"> PAGEREF _Toc29733 \h </w:instrText>
        </w:r>
        <w:r>
          <w:fldChar w:fldCharType="separate"/>
        </w:r>
        <w:r>
          <w:t>45</w:t>
        </w:r>
        <w:r>
          <w:fldChar w:fldCharType="end"/>
        </w:r>
      </w:hyperlink>
    </w:p>
    <w:p>
      <w:pPr>
        <w:pStyle w:val="TOC2"/>
        <w:tabs>
          <w:tab w:val="right" w:leader="dot" w:pos="8306"/>
        </w:tabs>
      </w:pPr>
      <w:hyperlink w:anchor="_Toc12783" w:history="1">
        <w:r>
          <w:rPr>
            <w:rFonts w:ascii="仿宋" w:eastAsia="仿宋" w:hAnsi="仿宋" w:cs="仿宋" w:hint="eastAsia"/>
            <w:lang w:eastAsia="zh-CN"/>
          </w:rPr>
          <w:t>(一)、社会责任与义务</w:t>
        </w:r>
        <w:r>
          <w:tab/>
        </w:r>
        <w:r>
          <w:fldChar w:fldCharType="begin"/>
        </w:r>
        <w:r>
          <w:instrText xml:space="preserve"> PAGEREF _Toc12783 \h </w:instrText>
        </w:r>
        <w:r>
          <w:fldChar w:fldCharType="separate"/>
        </w:r>
        <w:r>
          <w:t>45</w:t>
        </w:r>
        <w:r>
          <w:fldChar w:fldCharType="end"/>
        </w:r>
      </w:hyperlink>
    </w:p>
    <w:p>
      <w:pPr>
        <w:pStyle w:val="TOC2"/>
        <w:tabs>
          <w:tab w:val="right" w:leader="dot" w:pos="8306"/>
        </w:tabs>
      </w:pPr>
      <w:hyperlink w:anchor="_Toc17251" w:history="1">
        <w:r>
          <w:rPr>
            <w:rFonts w:ascii="仿宋" w:eastAsia="仿宋" w:hAnsi="仿宋" w:cs="仿宋" w:hint="eastAsia"/>
            <w:lang w:eastAsia="zh-CN"/>
          </w:rPr>
          <w:t>(二)、社会参与与沟通</w:t>
        </w:r>
        <w:r>
          <w:tab/>
        </w:r>
        <w:r>
          <w:fldChar w:fldCharType="begin"/>
        </w:r>
        <w:r>
          <w:instrText xml:space="preserve"> PAGEREF _Toc17251 \h </w:instrText>
        </w:r>
        <w:r>
          <w:fldChar w:fldCharType="separate"/>
        </w:r>
        <w:r>
          <w:t>46</w:t>
        </w:r>
        <w:r>
          <w:fldChar w:fldCharType="end"/>
        </w:r>
      </w:hyperlink>
    </w:p>
    <w:p>
      <w:pPr>
        <w:pStyle w:val="TOC1"/>
        <w:tabs>
          <w:tab w:val="right" w:leader="dot" w:pos="8306"/>
        </w:tabs>
      </w:pPr>
      <w:hyperlink w:anchor="_Toc957" w:history="1">
        <w:r>
          <w:rPr>
            <w:rFonts w:ascii="仿宋" w:eastAsia="仿宋" w:hAnsi="仿宋" w:cs="仿宋" w:hint="eastAsia"/>
            <w:lang w:eastAsia="zh-CN"/>
          </w:rPr>
          <w:t>十三、本地网传输系统项目实施保障措施</w:t>
        </w:r>
        <w:r>
          <w:tab/>
        </w:r>
        <w:r>
          <w:fldChar w:fldCharType="begin"/>
        </w:r>
        <w:r>
          <w:instrText xml:space="preserve"> PAGEREF _Toc957 \h </w:instrText>
        </w:r>
        <w:r>
          <w:fldChar w:fldCharType="separate"/>
        </w:r>
        <w:r>
          <w:t>47</w:t>
        </w:r>
        <w:r>
          <w:fldChar w:fldCharType="end"/>
        </w:r>
      </w:hyperlink>
    </w:p>
    <w:p>
      <w:pPr>
        <w:pStyle w:val="TOC2"/>
        <w:tabs>
          <w:tab w:val="right" w:leader="dot" w:pos="8306"/>
        </w:tabs>
      </w:pPr>
      <w:hyperlink w:anchor="_Toc9470" w:history="1">
        <w:r>
          <w:rPr>
            <w:rFonts w:ascii="仿宋" w:eastAsia="仿宋" w:hAnsi="仿宋" w:cs="仿宋" w:hint="eastAsia"/>
            <w:lang w:eastAsia="zh-CN"/>
          </w:rPr>
          <w:t>(一)、本地网传输系统项目实施保障机制</w:t>
        </w:r>
        <w:r>
          <w:tab/>
        </w:r>
        <w:r>
          <w:fldChar w:fldCharType="begin"/>
        </w:r>
        <w:r>
          <w:instrText xml:space="preserve"> PAGEREF _Toc9470 \h </w:instrText>
        </w:r>
        <w:r>
          <w:fldChar w:fldCharType="separate"/>
        </w:r>
        <w:r>
          <w:t>47</w:t>
        </w:r>
        <w:r>
          <w:fldChar w:fldCharType="end"/>
        </w:r>
      </w:hyperlink>
    </w:p>
    <w:p>
      <w:pPr>
        <w:pStyle w:val="TOC2"/>
        <w:tabs>
          <w:tab w:val="right" w:leader="dot" w:pos="8306"/>
        </w:tabs>
      </w:pPr>
      <w:hyperlink w:anchor="_Toc6397" w:history="1">
        <w:r>
          <w:rPr>
            <w:rFonts w:ascii="仿宋" w:eastAsia="仿宋" w:hAnsi="仿宋" w:cs="仿宋" w:hint="eastAsia"/>
            <w:lang w:eastAsia="zh-CN"/>
          </w:rPr>
          <w:t>(二)、本地网传输系统项目法律合规要求</w:t>
        </w:r>
        <w:r>
          <w:tab/>
        </w:r>
        <w:r>
          <w:fldChar w:fldCharType="begin"/>
        </w:r>
        <w:r>
          <w:instrText xml:space="preserve"> PAGEREF _Toc6397 \h </w:instrText>
        </w:r>
        <w:r>
          <w:fldChar w:fldCharType="separate"/>
        </w:r>
        <w:r>
          <w:t>50</w:t>
        </w:r>
        <w:r>
          <w:fldChar w:fldCharType="end"/>
        </w:r>
      </w:hyperlink>
    </w:p>
    <w:p>
      <w:pPr>
        <w:pStyle w:val="TOC2"/>
        <w:tabs>
          <w:tab w:val="right" w:leader="dot" w:pos="8306"/>
        </w:tabs>
      </w:pPr>
      <w:hyperlink w:anchor="_Toc31149" w:history="1">
        <w:r>
          <w:rPr>
            <w:rFonts w:ascii="仿宋" w:eastAsia="仿宋" w:hAnsi="仿宋" w:cs="仿宋" w:hint="eastAsia"/>
            <w:lang w:eastAsia="zh-CN"/>
          </w:rPr>
          <w:t>(三)、本地网传输系统项目合同管理与法律事务</w:t>
        </w:r>
        <w:r>
          <w:tab/>
        </w:r>
        <w:r>
          <w:fldChar w:fldCharType="begin"/>
        </w:r>
        <w:r>
          <w:instrText xml:space="preserve"> PAGEREF _Toc31149 \h </w:instrText>
        </w:r>
        <w:r>
          <w:fldChar w:fldCharType="separate"/>
        </w:r>
        <w:r>
          <w:t>55</w:t>
        </w:r>
        <w:r>
          <w:fldChar w:fldCharType="end"/>
        </w:r>
      </w:hyperlink>
    </w:p>
    <w:p>
      <w:pPr>
        <w:pStyle w:val="TOC2"/>
        <w:tabs>
          <w:tab w:val="right" w:leader="dot" w:pos="8306"/>
        </w:tabs>
      </w:pPr>
      <w:hyperlink w:anchor="_Toc5568" w:history="1">
        <w:r>
          <w:rPr>
            <w:rFonts w:ascii="仿宋" w:eastAsia="仿宋" w:hAnsi="仿宋" w:cs="仿宋" w:hint="eastAsia"/>
            <w:lang w:eastAsia="zh-CN"/>
          </w:rPr>
          <w:t>(四)、本地网传输系统项目知识产权保护策略</w:t>
        </w:r>
        <w:r>
          <w:tab/>
        </w:r>
        <w:r>
          <w:fldChar w:fldCharType="begin"/>
        </w:r>
        <w:r>
          <w:instrText xml:space="preserve"> PAGEREF _Toc5568 \h </w:instrText>
        </w:r>
        <w:r>
          <w:fldChar w:fldCharType="separate"/>
        </w:r>
        <w:r>
          <w:t>61</w:t>
        </w:r>
        <w:r>
          <w:fldChar w:fldCharType="end"/>
        </w:r>
      </w:hyperlink>
    </w:p>
    <w:p>
      <w:pPr>
        <w:pStyle w:val="TOC1"/>
        <w:tabs>
          <w:tab w:val="right" w:leader="dot" w:pos="8306"/>
        </w:tabs>
      </w:pPr>
      <w:hyperlink w:anchor="_Toc27280" w:history="1">
        <w:r>
          <w:rPr>
            <w:rFonts w:ascii="仿宋" w:eastAsia="仿宋" w:hAnsi="仿宋" w:cs="仿宋" w:hint="eastAsia"/>
            <w:lang w:eastAsia="zh-CN"/>
          </w:rPr>
          <w:t>十四、利益相关者分析与沟通计划</w:t>
        </w:r>
        <w:r>
          <w:tab/>
        </w:r>
        <w:r>
          <w:fldChar w:fldCharType="begin"/>
        </w:r>
        <w:r>
          <w:instrText xml:space="preserve"> PAGEREF _Toc27280 \h </w:instrText>
        </w:r>
        <w:r>
          <w:fldChar w:fldCharType="separate"/>
        </w:r>
        <w:r>
          <w:t>64</w:t>
        </w:r>
        <w:r>
          <w:fldChar w:fldCharType="end"/>
        </w:r>
      </w:hyperlink>
    </w:p>
    <w:p>
      <w:pPr>
        <w:pStyle w:val="TOC2"/>
        <w:tabs>
          <w:tab w:val="right" w:leader="dot" w:pos="8306"/>
        </w:tabs>
      </w:pPr>
      <w:hyperlink w:anchor="_Toc1717" w:history="1">
        <w:r>
          <w:rPr>
            <w:rFonts w:ascii="仿宋" w:eastAsia="仿宋" w:hAnsi="仿宋" w:cs="仿宋" w:hint="eastAsia"/>
            <w:lang w:eastAsia="zh-CN"/>
          </w:rPr>
          <w:t>(一)、利益相关者分析</w:t>
        </w:r>
        <w:r>
          <w:tab/>
        </w:r>
        <w:r>
          <w:fldChar w:fldCharType="begin"/>
        </w:r>
        <w:r>
          <w:instrText xml:space="preserve"> PAGEREF _Toc1717 \h </w:instrText>
        </w:r>
        <w:r>
          <w:fldChar w:fldCharType="separate"/>
        </w:r>
        <w:r>
          <w:t>64</w:t>
        </w:r>
        <w:r>
          <w:fldChar w:fldCharType="end"/>
        </w:r>
      </w:hyperlink>
    </w:p>
    <w:p>
      <w:pPr>
        <w:pStyle w:val="TOC2"/>
        <w:tabs>
          <w:tab w:val="right" w:leader="dot" w:pos="8306"/>
        </w:tabs>
      </w:pPr>
      <w:hyperlink w:anchor="_Toc24956" w:history="1">
        <w:r>
          <w:rPr>
            <w:rFonts w:ascii="仿宋" w:eastAsia="仿宋" w:hAnsi="仿宋" w:cs="仿宋" w:hint="eastAsia"/>
            <w:lang w:eastAsia="zh-CN"/>
          </w:rPr>
          <w:t>(二)、沟通计划</w:t>
        </w:r>
        <w:r>
          <w:tab/>
        </w:r>
        <w:r>
          <w:fldChar w:fldCharType="begin"/>
        </w:r>
        <w:r>
          <w:instrText xml:space="preserve"> PAGEREF _Toc24956 \h </w:instrText>
        </w:r>
        <w:r>
          <w:fldChar w:fldCharType="separate"/>
        </w:r>
        <w:r>
          <w:t>65</w:t>
        </w:r>
        <w:r>
          <w:fldChar w:fldCharType="end"/>
        </w:r>
      </w:hyperlink>
    </w:p>
    <w:p>
      <w:pPr>
        <w:pStyle w:val="TOC1"/>
        <w:tabs>
          <w:tab w:val="right" w:leader="dot" w:pos="8306"/>
        </w:tabs>
      </w:pPr>
      <w:hyperlink w:anchor="_Toc1714" w:history="1">
        <w:r>
          <w:rPr>
            <w:rFonts w:ascii="仿宋" w:eastAsia="仿宋" w:hAnsi="仿宋" w:cs="仿宋" w:hint="eastAsia"/>
            <w:lang w:eastAsia="zh-CN"/>
          </w:rPr>
          <w:t>十五、本地网传输系统项目变更管理</w:t>
        </w:r>
        <w:r>
          <w:tab/>
        </w:r>
        <w:r>
          <w:fldChar w:fldCharType="begin"/>
        </w:r>
        <w:r>
          <w:instrText xml:space="preserve"> PAGEREF _Toc1714 \h </w:instrText>
        </w:r>
        <w:r>
          <w:fldChar w:fldCharType="separate"/>
        </w:r>
        <w:r>
          <w:t>66</w:t>
        </w:r>
        <w:r>
          <w:fldChar w:fldCharType="end"/>
        </w:r>
      </w:hyperlink>
    </w:p>
    <w:p>
      <w:pPr>
        <w:pStyle w:val="TOC2"/>
        <w:tabs>
          <w:tab w:val="right" w:leader="dot" w:pos="8306"/>
        </w:tabs>
      </w:pPr>
      <w:hyperlink w:anchor="_Toc27870" w:history="1">
        <w:r>
          <w:rPr>
            <w:rFonts w:ascii="仿宋" w:eastAsia="仿宋" w:hAnsi="仿宋" w:cs="仿宋" w:hint="eastAsia"/>
            <w:lang w:eastAsia="zh-CN"/>
          </w:rPr>
          <w:t>(一)、变更申请与评估</w:t>
        </w:r>
        <w:r>
          <w:tab/>
        </w:r>
        <w:r>
          <w:fldChar w:fldCharType="begin"/>
        </w:r>
        <w:r>
          <w:instrText xml:space="preserve"> PAGEREF _Toc27870 \h </w:instrText>
        </w:r>
        <w:r>
          <w:fldChar w:fldCharType="separate"/>
        </w:r>
        <w:r>
          <w:t>66</w:t>
        </w:r>
        <w:r>
          <w:fldChar w:fldCharType="end"/>
        </w:r>
      </w:hyperlink>
    </w:p>
    <w:p>
      <w:pPr>
        <w:pStyle w:val="TOC2"/>
        <w:tabs>
          <w:tab w:val="right" w:leader="dot" w:pos="8306"/>
        </w:tabs>
      </w:pPr>
      <w:hyperlink w:anchor="_Toc5532" w:history="1">
        <w:r>
          <w:rPr>
            <w:rFonts w:ascii="仿宋" w:eastAsia="仿宋" w:hAnsi="仿宋" w:cs="仿宋" w:hint="eastAsia"/>
            <w:lang w:eastAsia="zh-CN"/>
          </w:rPr>
          <w:t>(二)、变更实施与控制</w:t>
        </w:r>
        <w:r>
          <w:tab/>
        </w:r>
        <w:r>
          <w:fldChar w:fldCharType="begin"/>
        </w:r>
        <w:r>
          <w:instrText xml:space="preserve"> PAGEREF _Toc5532 \h </w:instrText>
        </w:r>
        <w:r>
          <w:fldChar w:fldCharType="separate"/>
        </w:r>
        <w:r>
          <w:t>67</w:t>
        </w:r>
        <w:r>
          <w:fldChar w:fldCharType="end"/>
        </w:r>
      </w:hyperlink>
    </w:p>
    <w:p>
      <w:pPr>
        <w:pStyle w:val="TOC1"/>
        <w:tabs>
          <w:tab w:val="right" w:leader="dot" w:pos="8306"/>
        </w:tabs>
      </w:pPr>
      <w:hyperlink w:anchor="_Toc13198" w:history="1">
        <w:r>
          <w:rPr>
            <w:rFonts w:ascii="仿宋" w:eastAsia="仿宋" w:hAnsi="仿宋" w:cs="仿宋" w:hint="eastAsia"/>
            <w:lang w:eastAsia="zh-CN"/>
          </w:rPr>
          <w:t>十六、本地网传输系统项目工程方案分析</w:t>
        </w:r>
        <w:r>
          <w:tab/>
        </w:r>
        <w:r>
          <w:fldChar w:fldCharType="begin"/>
        </w:r>
        <w:r>
          <w:instrText xml:space="preserve"> PAGEREF _Toc13198 \h </w:instrText>
        </w:r>
        <w:r>
          <w:fldChar w:fldCharType="separate"/>
        </w:r>
        <w:r>
          <w:t>67</w:t>
        </w:r>
        <w:r>
          <w:fldChar w:fldCharType="end"/>
        </w:r>
      </w:hyperlink>
    </w:p>
    <w:p>
      <w:pPr>
        <w:pStyle w:val="TOC2"/>
        <w:tabs>
          <w:tab w:val="right" w:leader="dot" w:pos="8306"/>
        </w:tabs>
      </w:pPr>
      <w:hyperlink w:anchor="_Toc21351" w:history="1">
        <w:r>
          <w:rPr>
            <w:rFonts w:ascii="仿宋" w:eastAsia="仿宋" w:hAnsi="仿宋" w:cs="仿宋" w:hint="eastAsia"/>
            <w:lang w:eastAsia="zh-CN"/>
          </w:rPr>
          <w:t>(一)、建筑工程设计原则</w:t>
        </w:r>
        <w:r>
          <w:tab/>
        </w:r>
        <w:r>
          <w:fldChar w:fldCharType="begin"/>
        </w:r>
        <w:r>
          <w:instrText xml:space="preserve"> PAGEREF _Toc21351 \h </w:instrText>
        </w:r>
        <w:r>
          <w:fldChar w:fldCharType="separate"/>
        </w:r>
        <w:r>
          <w:t>67</w:t>
        </w:r>
        <w:r>
          <w:fldChar w:fldCharType="end"/>
        </w:r>
      </w:hyperlink>
    </w:p>
    <w:p>
      <w:pPr>
        <w:pStyle w:val="TOC2"/>
        <w:tabs>
          <w:tab w:val="right" w:leader="dot" w:pos="8306"/>
        </w:tabs>
      </w:pPr>
      <w:hyperlink w:anchor="_Toc60" w:history="1">
        <w:r>
          <w:rPr>
            <w:rFonts w:ascii="仿宋" w:eastAsia="仿宋" w:hAnsi="仿宋" w:cs="仿宋" w:hint="eastAsia"/>
            <w:lang w:eastAsia="zh-CN"/>
          </w:rPr>
          <w:t>(二)、土建工程建设指标</w:t>
        </w:r>
        <w:r>
          <w:tab/>
        </w:r>
        <w:r>
          <w:fldChar w:fldCharType="begin"/>
        </w:r>
        <w:r>
          <w:instrText xml:space="preserve"> PAGEREF _Toc60 \h </w:instrText>
        </w:r>
        <w:r>
          <w:fldChar w:fldCharType="separate"/>
        </w:r>
        <w:r>
          <w:t>71</w:t>
        </w:r>
        <w:r>
          <w:fldChar w:fldCharType="end"/>
        </w:r>
      </w:hyperlink>
    </w:p>
    <w:p>
      <w:pPr>
        <w:pStyle w:val="TOC1"/>
        <w:tabs>
          <w:tab w:val="right" w:leader="dot" w:pos="8306"/>
        </w:tabs>
      </w:pPr>
      <w:hyperlink w:anchor="_Toc10314" w:history="1">
        <w:r>
          <w:rPr>
            <w:rFonts w:ascii="仿宋" w:eastAsia="仿宋" w:hAnsi="仿宋" w:cs="仿宋" w:hint="eastAsia"/>
            <w:lang w:eastAsia="zh-CN"/>
          </w:rPr>
          <w:t>十七、本地网传输系统项目实施时间节点</w:t>
        </w:r>
        <w:r>
          <w:tab/>
        </w:r>
        <w:r>
          <w:fldChar w:fldCharType="begin"/>
        </w:r>
        <w:r>
          <w:instrText xml:space="preserve"> PAGEREF _Toc10314 \h </w:instrText>
        </w:r>
        <w:r>
          <w:fldChar w:fldCharType="separate"/>
        </w:r>
        <w:r>
          <w:t>72</w:t>
        </w:r>
        <w:r>
          <w:fldChar w:fldCharType="end"/>
        </w:r>
      </w:hyperlink>
    </w:p>
    <w:p>
      <w:pPr>
        <w:pStyle w:val="TOC2"/>
        <w:tabs>
          <w:tab w:val="right" w:leader="dot" w:pos="8306"/>
        </w:tabs>
      </w:pPr>
      <w:hyperlink w:anchor="_Toc26987" w:history="1">
        <w:r>
          <w:rPr>
            <w:rFonts w:ascii="仿宋" w:eastAsia="仿宋" w:hAnsi="仿宋" w:cs="仿宋" w:hint="eastAsia"/>
            <w:lang w:eastAsia="zh-CN"/>
          </w:rPr>
          <w:t>(一)、本地网传输系统项目启动阶段时间节点</w:t>
        </w:r>
        <w:r>
          <w:tab/>
        </w:r>
        <w:r>
          <w:fldChar w:fldCharType="begin"/>
        </w:r>
        <w:r>
          <w:instrText xml:space="preserve"> PAGEREF _Toc26987 \h </w:instrText>
        </w:r>
        <w:r>
          <w:fldChar w:fldCharType="separate"/>
        </w:r>
        <w:r>
          <w:t>72</w:t>
        </w:r>
        <w:r>
          <w:fldChar w:fldCharType="end"/>
        </w:r>
      </w:hyperlink>
    </w:p>
    <w:p>
      <w:pPr>
        <w:pStyle w:val="TOC2"/>
        <w:tabs>
          <w:tab w:val="right" w:leader="dot" w:pos="8306"/>
        </w:tabs>
      </w:pPr>
      <w:hyperlink w:anchor="_Toc27481" w:history="1">
        <w:r>
          <w:rPr>
            <w:rFonts w:ascii="仿宋" w:eastAsia="仿宋" w:hAnsi="仿宋" w:cs="仿宋" w:hint="eastAsia"/>
            <w:lang w:eastAsia="zh-CN"/>
          </w:rPr>
          <w:t>(二)、本地网传输系统项目执行阶段时间节点</w:t>
        </w:r>
        <w:r>
          <w:tab/>
        </w:r>
        <w:r>
          <w:fldChar w:fldCharType="begin"/>
        </w:r>
        <w:r>
          <w:instrText xml:space="preserve"> PAGEREF _Toc27481 \h </w:instrText>
        </w:r>
        <w:r>
          <w:fldChar w:fldCharType="separate"/>
        </w:r>
        <w:r>
          <w:t>74</w:t>
        </w:r>
        <w:r>
          <w:fldChar w:fldCharType="end"/>
        </w:r>
      </w:hyperlink>
    </w:p>
    <w:p>
      <w:pPr>
        <w:pStyle w:val="TOC2"/>
        <w:tabs>
          <w:tab w:val="right" w:leader="dot" w:pos="8306"/>
        </w:tabs>
      </w:pPr>
      <w:hyperlink w:anchor="_Toc527" w:history="1">
        <w:r>
          <w:rPr>
            <w:rFonts w:ascii="仿宋" w:eastAsia="仿宋" w:hAnsi="仿宋" w:cs="仿宋" w:hint="eastAsia"/>
            <w:lang w:eastAsia="zh-CN"/>
          </w:rPr>
          <w:t>(三)、本地网传输系统项目完成阶段时间节点</w:t>
        </w:r>
        <w:r>
          <w:tab/>
        </w:r>
        <w:r>
          <w:fldChar w:fldCharType="begin"/>
        </w:r>
        <w:r>
          <w:instrText xml:space="preserve"> PAGEREF _Toc527 \h </w:instrText>
        </w:r>
        <w:r>
          <w:fldChar w:fldCharType="separate"/>
        </w:r>
        <w:r>
          <w:t>75</w:t>
        </w:r>
        <w:r>
          <w:fldChar w:fldCharType="end"/>
        </w:r>
      </w:hyperlink>
    </w:p>
    <w:p>
      <w:pPr>
        <w:pStyle w:val="TOC1"/>
        <w:tabs>
          <w:tab w:val="right" w:leader="dot" w:pos="8306"/>
        </w:tabs>
      </w:pPr>
      <w:hyperlink w:anchor="_Toc25374" w:history="1">
        <w:r>
          <w:rPr>
            <w:rFonts w:ascii="仿宋" w:eastAsia="仿宋" w:hAnsi="仿宋" w:cs="仿宋" w:hint="eastAsia"/>
            <w:lang w:eastAsia="zh-CN"/>
          </w:rPr>
          <w:t>十八、质量管理体系</w:t>
        </w:r>
        <w:r>
          <w:tab/>
        </w:r>
        <w:r>
          <w:fldChar w:fldCharType="begin"/>
        </w:r>
        <w:r>
          <w:instrText xml:space="preserve"> PAGEREF _Toc25374 \h </w:instrText>
        </w:r>
        <w:r>
          <w:fldChar w:fldCharType="separate"/>
        </w:r>
        <w:r>
          <w:t>76</w:t>
        </w:r>
        <w:r>
          <w:fldChar w:fldCharType="end"/>
        </w:r>
      </w:hyperlink>
    </w:p>
    <w:p>
      <w:pPr>
        <w:pStyle w:val="TOC2"/>
        <w:tabs>
          <w:tab w:val="right" w:leader="dot" w:pos="8306"/>
        </w:tabs>
      </w:pPr>
      <w:hyperlink w:anchor="_Toc8264" w:history="1">
        <w:r>
          <w:rPr>
            <w:rFonts w:ascii="仿宋" w:eastAsia="仿宋" w:hAnsi="仿宋" w:cs="仿宋" w:hint="eastAsia"/>
            <w:lang w:eastAsia="zh-CN"/>
          </w:rPr>
          <w:t>(一)、质量目标与方针</w:t>
        </w:r>
        <w:r>
          <w:tab/>
        </w:r>
        <w:r>
          <w:fldChar w:fldCharType="begin"/>
        </w:r>
        <w:r>
          <w:instrText xml:space="preserve"> PAGEREF _Toc8264 \h </w:instrText>
        </w:r>
        <w:r>
          <w:fldChar w:fldCharType="separate"/>
        </w:r>
        <w:r>
          <w:t>76</w:t>
        </w:r>
        <w:r>
          <w:fldChar w:fldCharType="end"/>
        </w:r>
      </w:hyperlink>
    </w:p>
    <w:p>
      <w:pPr>
        <w:pStyle w:val="TOC2"/>
        <w:tabs>
          <w:tab w:val="right" w:leader="dot" w:pos="8306"/>
        </w:tabs>
      </w:pPr>
      <w:hyperlink w:anchor="_Toc6135" w:history="1">
        <w:r>
          <w:rPr>
            <w:rFonts w:ascii="仿宋" w:eastAsia="仿宋" w:hAnsi="仿宋" w:cs="仿宋" w:hint="eastAsia"/>
            <w:lang w:eastAsia="zh-CN"/>
          </w:rPr>
          <w:t>(二)、质量管理责任</w:t>
        </w:r>
        <w:r>
          <w:tab/>
        </w:r>
        <w:r>
          <w:fldChar w:fldCharType="begin"/>
        </w:r>
        <w:r>
          <w:instrText xml:space="preserve"> PAGEREF _Toc6135 \h </w:instrText>
        </w:r>
        <w:r>
          <w:fldChar w:fldCharType="separate"/>
        </w:r>
        <w:r>
          <w:t>77</w:t>
        </w:r>
        <w:r>
          <w:fldChar w:fldCharType="end"/>
        </w:r>
      </w:hyperlink>
    </w:p>
    <w:p>
      <w:pPr>
        <w:pStyle w:val="TOC2"/>
        <w:tabs>
          <w:tab w:val="right" w:leader="dot" w:pos="8306"/>
        </w:tabs>
      </w:pPr>
      <w:hyperlink w:anchor="_Toc29397" w:history="1">
        <w:r>
          <w:rPr>
            <w:rFonts w:ascii="仿宋" w:eastAsia="仿宋" w:hAnsi="仿宋" w:cs="仿宋" w:hint="eastAsia"/>
            <w:lang w:eastAsia="zh-CN"/>
          </w:rPr>
          <w:t>(三)、质量管理体系文件</w:t>
        </w:r>
        <w:r>
          <w:tab/>
        </w:r>
        <w:r>
          <w:fldChar w:fldCharType="begin"/>
        </w:r>
        <w:r>
          <w:instrText xml:space="preserve"> PAGEREF _Toc29397 \h </w:instrText>
        </w:r>
        <w:r>
          <w:fldChar w:fldCharType="separate"/>
        </w:r>
        <w:r>
          <w:t>78</w:t>
        </w:r>
        <w:r>
          <w:fldChar w:fldCharType="end"/>
        </w:r>
      </w:hyperlink>
    </w:p>
    <w:p>
      <w:pPr>
        <w:pStyle w:val="TOC2"/>
        <w:tabs>
          <w:tab w:val="right" w:leader="dot" w:pos="8306"/>
        </w:tabs>
      </w:pPr>
      <w:hyperlink w:anchor="_Toc28208" w:history="1">
        <w:r>
          <w:rPr>
            <w:rFonts w:ascii="仿宋" w:eastAsia="仿宋" w:hAnsi="仿宋" w:cs="仿宋" w:hint="eastAsia"/>
            <w:lang w:eastAsia="zh-CN"/>
          </w:rPr>
          <w:t>(四)、质量培训与教育</w:t>
        </w:r>
        <w:r>
          <w:tab/>
        </w:r>
        <w:r>
          <w:fldChar w:fldCharType="begin"/>
        </w:r>
        <w:r>
          <w:instrText xml:space="preserve"> PAGEREF _Toc28208 \h </w:instrText>
        </w:r>
        <w:r>
          <w:fldChar w:fldCharType="separate"/>
        </w:r>
        <w:r>
          <w:t>80</w:t>
        </w:r>
        <w:r>
          <w:fldChar w:fldCharType="end"/>
        </w:r>
      </w:hyperlink>
    </w:p>
    <w:p>
      <w:pPr>
        <w:pStyle w:val="TOC2"/>
        <w:tabs>
          <w:tab w:val="right" w:leader="dot" w:pos="8306"/>
        </w:tabs>
      </w:pPr>
      <w:hyperlink w:anchor="_Toc9004" w:history="1">
        <w:r>
          <w:rPr>
            <w:rFonts w:ascii="仿宋" w:eastAsia="仿宋" w:hAnsi="仿宋" w:cs="仿宋" w:hint="eastAsia"/>
            <w:lang w:eastAsia="zh-CN"/>
          </w:rPr>
          <w:t>(五)、质量审核与评价</w:t>
        </w:r>
        <w:r>
          <w:tab/>
        </w:r>
        <w:r>
          <w:fldChar w:fldCharType="begin"/>
        </w:r>
        <w:r>
          <w:instrText xml:space="preserve"> PAGEREF _Toc9004 \h </w:instrText>
        </w:r>
        <w:r>
          <w:fldChar w:fldCharType="separate"/>
        </w:r>
        <w:r>
          <w:t>81</w:t>
        </w:r>
        <w:r>
          <w:fldChar w:fldCharType="end"/>
        </w:r>
      </w:hyperlink>
    </w:p>
    <w:p>
      <w:pPr>
        <w:pStyle w:val="TOC2"/>
        <w:tabs>
          <w:tab w:val="right" w:leader="dot" w:pos="8306"/>
        </w:tabs>
      </w:pPr>
      <w:hyperlink w:anchor="_Toc28223" w:history="1">
        <w:r>
          <w:rPr>
            <w:rFonts w:ascii="仿宋" w:eastAsia="仿宋" w:hAnsi="仿宋" w:cs="仿宋" w:hint="eastAsia"/>
            <w:lang w:eastAsia="zh-CN"/>
          </w:rPr>
          <w:t>(六)、不符合与纠正措施</w:t>
        </w:r>
        <w:r>
          <w:tab/>
        </w:r>
        <w:r>
          <w:fldChar w:fldCharType="begin"/>
        </w:r>
        <w:r>
          <w:instrText xml:space="preserve"> PAGEREF _Toc28223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988"/>
      <w:r>
        <w:rPr>
          <w:rFonts w:ascii="仿宋" w:eastAsia="仿宋" w:hAnsi="仿宋" w:cs="仿宋" w:hint="eastAsia"/>
          <w:sz w:val="28"/>
          <w:lang w:eastAsia="zh-CN"/>
        </w:rPr>
        <w:t>一、本地网传输系统项目土建工程</w:t>
      </w:r>
      <w:bookmarkEnd w:id="2"/>
    </w:p>
    <w:p>
      <w:pPr>
        <w:pStyle w:val="Heading2"/>
        <w:rPr>
          <w:rFonts w:ascii="仿宋" w:eastAsia="仿宋" w:hAnsi="仿宋" w:cs="仿宋" w:hint="eastAsia"/>
          <w:lang w:eastAsia="zh-CN"/>
        </w:rPr>
      </w:pPr>
      <w:bookmarkStart w:id="3" w:name="_Toc3242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在本地网传输系统项目的建筑工程设计中，我们将秉承一系列重要的设计原则，以确保本地网传输系统项目建筑在功能、美观、可持续性等方面达到最佳效果。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首要原则是确保建筑的功能性得到最大化的发挥。我们将充分理解本地网传输系统项目的实际需求，合理布局各个功能区域，保证建筑在满足业务需求的同时，提供高效的工作环境。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在建筑设计中，我们将综合考虑建设和运营成本。通过精细的经济效益分析，确保设计方案在高效利用资源的同时，对本地网传输系统项目的长期盈利能力有积极的贡献。</w:t>
      </w:r>
    </w:p>
    <w:p>
      <w:pPr>
        <w:pStyle w:val="Heading2"/>
        <w:ind w:firstLine="560" w:firstLineChars="200"/>
        <w:rPr>
          <w:rFonts w:ascii="仿宋" w:eastAsia="仿宋" w:hAnsi="仿宋" w:cs="仿宋" w:hint="eastAsia"/>
          <w:sz w:val="28"/>
          <w:lang w:eastAsia="zh-CN"/>
        </w:rPr>
      </w:pPr>
      <w:bookmarkStart w:id="4" w:name="_Toc3181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本地网传输系统项目的土建工程设计中，我们将精准设定设计年限，结合本地网传输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本地网传输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37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本地网传输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本地网传输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本地网传输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13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本期工程本地网传输系统项目预计总建筑面积XXX平方米，其中：计容建筑面积XXX平方米，计划建筑工程投资XX万元，占本地网传输系统项目总投资的XX%。</w:t>
      </w:r>
    </w:p>
    <w:p>
      <w:pPr>
        <w:pStyle w:val="Heading1"/>
        <w:ind w:firstLine="560" w:firstLineChars="200"/>
        <w:rPr>
          <w:rFonts w:ascii="仿宋" w:eastAsia="仿宋" w:hAnsi="仿宋" w:cs="仿宋" w:hint="eastAsia"/>
          <w:sz w:val="28"/>
          <w:lang w:eastAsia="zh-CN"/>
        </w:rPr>
      </w:pPr>
      <w:bookmarkStart w:id="7" w:name="_Toc14686"/>
      <w:r>
        <w:rPr>
          <w:rFonts w:ascii="仿宋" w:eastAsia="仿宋" w:hAnsi="仿宋" w:cs="仿宋" w:hint="eastAsia"/>
          <w:sz w:val="28"/>
          <w:lang w:eastAsia="zh-CN"/>
        </w:rPr>
        <w:t>二、本地网传输系统项目建设单位说明</w:t>
      </w:r>
      <w:bookmarkEnd w:id="7"/>
    </w:p>
    <w:p>
      <w:pPr>
        <w:pStyle w:val="Heading2"/>
        <w:rPr>
          <w:rFonts w:ascii="仿宋" w:eastAsia="仿宋" w:hAnsi="仿宋" w:cs="仿宋" w:hint="eastAsia"/>
          <w:lang w:eastAsia="zh-CN"/>
        </w:rPr>
      </w:pPr>
      <w:bookmarkStart w:id="8" w:name="_Toc499"/>
      <w:r>
        <w:rPr>
          <w:rFonts w:ascii="仿宋" w:eastAsia="仿宋" w:hAnsi="仿宋" w:cs="仿宋" w:hint="eastAsia"/>
          <w:lang w:eastAsia="zh-CN"/>
        </w:rPr>
        <w:t>(一)、本地网传输系统项目承办单位基本情况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2726"/>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本地网传输系统项目承办单位的XXXX，我们着眼于实现可持续的经济效益。通过技术创新和解决方案的提供，公司预计在本地网传输系统项目执行期间将获得可观的收入增长。这一收入来源主要包括本地网传输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同时，我们注重成本控制和效率提升，以确保本地网传输系统项目的可持续盈利。透过精细的管理和资源优化，公司期望实现本地网传输系统项目利润最大化。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本地网传输系统项目实施进行全面的投资评估，包括本地网传输系统项目启动阶段的资金投入和后续运营成本。通过对本地网传输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本地网传输系统项目实施过程中具备足够的资金流动性，公司将进行详尽的现金流分析。这包括资金需求的合理预测、本地网传输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9562"/>
      <w:r>
        <w:rPr>
          <w:rFonts w:ascii="仿宋" w:eastAsia="仿宋" w:hAnsi="仿宋" w:cs="仿宋" w:hint="eastAsia"/>
          <w:sz w:val="28"/>
          <w:lang w:eastAsia="zh-CN"/>
        </w:rPr>
        <w:t>三、本地网传输系统项目危机管理</w:t>
      </w:r>
      <w:bookmarkEnd w:id="10"/>
    </w:p>
    <w:p>
      <w:pPr>
        <w:pStyle w:val="Heading2"/>
        <w:rPr>
          <w:rFonts w:ascii="仿宋" w:eastAsia="仿宋" w:hAnsi="仿宋" w:cs="仿宋" w:hint="eastAsia"/>
          <w:lang w:eastAsia="zh-CN"/>
        </w:rPr>
      </w:pPr>
      <w:bookmarkStart w:id="11" w:name="_Toc9046"/>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本地网传输系统项目危机管理中，危机预警与识别是确保本地网传输系统项目稳健运行的核心步骤。通过建立全面的监测机制，本地网传输系统项目团队旨在及时发现和理解潜在的风险和危机因素，以便采取及时的预防和应对措施，确保本地网传输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本地网传输系统项目团队全面分析了整个本地网传输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本地网传输系统项目团队着重于明确定义本地网传输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本地网传输系统项目进展的持续监控，团队能够及时发现潜在问题并作出迅速反应。本地网传输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在这一阶段，团队的专业素养和反应速度将发挥至关重要的作用，以确保潜在危机能够在初期得到有效的处理，最大程度地减轻负面影响。通过危机预警与识别，本地网传输系统项目得以更有序、可控地推进。</w:t>
      </w:r>
    </w:p>
    <w:p>
      <w:pPr>
        <w:pStyle w:val="Heading2"/>
        <w:ind w:firstLine="560" w:firstLineChars="200"/>
        <w:rPr>
          <w:rFonts w:ascii="仿宋" w:eastAsia="仿宋" w:hAnsi="仿宋" w:cs="仿宋" w:hint="eastAsia"/>
          <w:sz w:val="28"/>
          <w:lang w:eastAsia="zh-CN"/>
        </w:rPr>
      </w:pPr>
      <w:bookmarkStart w:id="12" w:name="_Toc14742"/>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在危机发生时，本地网传输系统项目团队立即行动，成立了应急小组。该小组的任务是迅速制定并实施紧急应对措施，以最小化潜在损失。以下是采取的主要措施：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暂停本地网传输系统项目进度：为遏制危机蔓延，本地网传输系统项目暂时停止进行，以便全面评估当前状况。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资源重新分配：重新评估本地网传输系统项目资源的分配，确保最大限度地减小损失。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实时沟通：与关键利益相关者建立实时沟通机制，向他们传递本地网传输系统项目危机的实际状况，保障本地网传输系统项目核心利益。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在紧急应对的同时，本地网传输系统项目团队强调了团队协作和有效沟通的重要性。以下是团队协作的关键举措：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信息共享机制：建立了信息共享平台，确保团队成员能够及时获取本地网传输系统项目危机的实时信息。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领导者沟通：本地网传输系统项目领导者通过定期会议和即时沟通工具，指导团队应对危机，保持团队稳定运行。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随着危机得到初步控制，本地网传输系统项目团队转向制定恢复计划，以确保本地网传输系统项目能够从中迅速恢复。主要恢复计划包括：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修复受损的进度计划：重新评估本地网传输系统项目进度，制定修复计划，确保本地网传输系统项目尽快回归正常进程。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重新调整资源分配：优化资源分配，确保本地网传输系统项目在有限资源下高效运转。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风险管理机制加强：对本地网传输系统项目风险进行全面评估，制定更强化的风险管理策略，以预防未来可能的危机。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3680"/>
      <w:r>
        <w:rPr>
          <w:rFonts w:ascii="仿宋" w:eastAsia="仿宋" w:hAnsi="仿宋" w:cs="仿宋" w:hint="eastAsia"/>
          <w:sz w:val="28"/>
          <w:lang w:eastAsia="zh-CN"/>
        </w:rPr>
        <w:t>四、本地网传输系统项目选址可行性分析</w:t>
      </w:r>
      <w:bookmarkEnd w:id="13"/>
    </w:p>
    <w:p>
      <w:pPr>
        <w:pStyle w:val="Heading2"/>
        <w:rPr>
          <w:rFonts w:ascii="仿宋" w:eastAsia="仿宋" w:hAnsi="仿宋" w:cs="仿宋" w:hint="eastAsia"/>
          <w:lang w:eastAsia="zh-CN"/>
        </w:rPr>
      </w:pPr>
      <w:bookmarkStart w:id="14" w:name="_Toc30851"/>
      <w:r>
        <w:rPr>
          <w:rFonts w:ascii="仿宋" w:eastAsia="仿宋" w:hAnsi="仿宋" w:cs="仿宋" w:hint="eastAsia"/>
          <w:lang w:eastAsia="zh-CN"/>
        </w:rPr>
        <w:t>(一)、本地网传输系统项目选址</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该本地网传输系统项目选址位于XX省XX市XX区XXX街道</w:t>
      </w:r>
    </w:p>
    <w:p>
      <w:pPr>
        <w:pStyle w:val="Heading2"/>
        <w:ind w:firstLine="560" w:firstLineChars="200"/>
        <w:rPr>
          <w:rFonts w:ascii="仿宋" w:eastAsia="仿宋" w:hAnsi="仿宋" w:cs="仿宋" w:hint="eastAsia"/>
          <w:sz w:val="28"/>
          <w:lang w:eastAsia="zh-CN"/>
        </w:rPr>
      </w:pPr>
      <w:bookmarkStart w:id="15" w:name="_Toc2971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本地网传输系统项目的征地面积将根据本地网传输系统项目的实际规模和需求进行精确规划。具体面积XXX平方米，旨在确保本地网传输系统项目不仅能够满足当前的发展需求，还能够预留空间以适应未来的扩展。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净用地面积是在征地面积基础上去除不可利用面积后的实际可开发用地。具体面积XXX平方米，考虑到环保、交通、安全等多方面因素，以确保本地网传输系统项目在整体利用效率上达到最优。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本地网传输系统项目计划建设的建筑总规模具体面积XXX平方米。这一规模的确定综合考虑了本地网传输系统项目的性质、规模，以及城市规划的相关要求，确保建筑布局与周边环境协调一致。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绿地率是本地网传输系统项目用地中被规划为绿地的比例。具体面积XXX平方米，旨在通过合理规划绿地，改善本地网传输系统项目周边环境，提升居民生活质量，并符合城市整体绿化规划。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容积率是用地上可以建设的建筑总体积与用地面积之比。具体面积XXX，通过合理的容积率规划，确保本地网传输系统项目建筑规模与周边环境和谐共生。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本地网传输系统项目选址与当地城市规划相一致，具体面积XXX平方米。通过与城市规划部门深入沟通，确保本地网传输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本地网传输系统项目选址符合当地产业政策，具体面积XXX平方米。这包括本地网传输系统项目对当地经济的促进作用，以及对相关产业的带动效应，确保本地网传输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用地总体要求必须符合环保和可持续发展的原则，具体面积XXX平方米。通过采用绿色建筑设计、节能减排等措施，确保本地网传输系统项目在建设和运营过程中对环境的影响最小化，达到可持续发展的要求。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确保本地网传输系统项目选址具备必要的公共设施配套，具体面积XXX平方米。这包括交通便利性、教育、医疗等基础设施，以提高居民生活品质，使得本地网传输系统项目选址更具吸引力。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考虑用地总体要求对当地社会稳定性的影响，具体面积XXX平方米。通过深入了解当地社区反馈，确保本地网传输系统项目的选址和建设过程对当地社会和谐稳定产生积极作用。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本地网传输系统项目选址不仅符合法规和规划，还在实际操作中具有可行性。这一全面规划将为本地网传输系统项目的成功实施提供坚实的基础，确保本地网传输系统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4584"/>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本地网传输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本地网传输系统项目的设备规划和空间设计中，我们将采取灵活设备布局的措施。设备布局将根据实际需求进行灵活设计，避免不必要的浪费。通过合理规划设备摆放位置，我们将提高设备的利用率，减少设备间距，以确保本地网传输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本地网传输系统项目内部引入共享设施的概念，例如共享会议室、办公区等。通过这种方式，我们可以减少对资源的重复建设，提高资源共享效率，从而减小本地网传输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911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本地网传输系统项目的总图布置中，我们将不同功能区域进行明确的规划，以最大程度满足本地网传输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6266"/>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本地网传输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本地网传输系统项目对环境的影响是综合评价的重要因素之一。我们将详细考虑选址周边的自然环境、生态保护区、水源地等情况，确保本地网传输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对选址的评价还需充分考虑当地政府的产业政策和法规。我们将详细了解本地网传输系统项目所在地的相关政策，确保本地网传输系统项目的规划和运营与当地法规相符，降低不必要的法律风险。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考虑到社会稳定性对企业运营的重要性，我们将评估选址地区的社会安全情况、劳工关系、社区反馈等方面，以确保本地网传输系统项目的建设和运营不会受到社会稳定性的负面影响。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最后，我们将综合考虑用地成本，包括土地购置费用、土地开发成本等。通过对用地成本的详细评估，我们能够做出更为精确的经济效益分析，为本地网传输系统项目的投资决策提供有力支持。</w:t>
      </w:r>
    </w:p>
    <w:p>
      <w:pPr>
        <w:pStyle w:val="Heading1"/>
        <w:ind w:firstLine="560" w:firstLineChars="200"/>
        <w:rPr>
          <w:rFonts w:ascii="仿宋" w:eastAsia="仿宋" w:hAnsi="仿宋" w:cs="仿宋" w:hint="eastAsia"/>
          <w:sz w:val="28"/>
          <w:lang w:eastAsia="zh-CN"/>
        </w:rPr>
      </w:pPr>
      <w:bookmarkStart w:id="19" w:name="_Toc19004"/>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14714"/>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本地网传输系统项目的主要产品是XXXX，预计年产值为XXX万元。这一产品在市场中占据着重要的地位，其广泛的应用范围使得该本地网传输系统项目的市场前景非常广阔。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https://d.book118.com/107110100162006040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本地网传输系统项目计划设计方案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本地网传输系统项目计划设计方案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本地网传输系统项目计划设计方案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本地网传输系统项目计划设计方案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本地网传输系统项目计划设计方案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本地网传输系统项目计划设计方案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本地网传输系统项目计划设计方案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本地网传输系统项目计划设计方案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本地网传输系统项目计划设计方案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本地网传输系统项目计划设计方案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本地网传输系统项目计划设计方案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本地网传输系统项目计划设计方案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本地网传输系统项目计划设计方案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本地网传输系统项目计划设计方案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本地网传输系统项目计划设计方案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本地网传输系统项目计划设计方案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本地网传输系统项目计划设计方案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3B66EA"/>
    <w:rsid w:val="1E3B66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11010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2024-02-07T23:27:00Z</dcterms:created>
  <dcterms:modified xsi:type="dcterms:W3CDTF">2024-02-07T23:27:42Z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846A9CDC40414DDBB6866FE4EFF419BD_11</vt:lpwstr>
  </property>
  <property fmtid="{D5CDD505-2E9C-101B-9397-08002B2CF9AE}" pid="3" name="KSOProductBuildVer">
    <vt:lpwstr>2052-12.1.0.16250</vt:lpwstr>
  </property>
</Properties>
</file>