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蝶阀项目规划设计方案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 w:history="1">
        <w:r>
          <w:rPr>
            <w:rFonts w:ascii="仿宋" w:eastAsia="仿宋" w:hAnsi="仿宋" w:cs="仿宋" w:hint="eastAsia"/>
            <w:lang w:eastAsia="zh-CN"/>
          </w:rPr>
          <w:t>概论</w:t>
        </w:r>
        <w:r>
          <w:tab/>
        </w:r>
        <w:r>
          <w:fldChar w:fldCharType="begin"/>
        </w:r>
        <w:r>
          <w:instrText xml:space="preserve"> PAGEREF _Toc620 \h </w:instrText>
        </w:r>
        <w:r>
          <w:fldChar w:fldCharType="separate"/>
        </w:r>
        <w:r>
          <w:t>3</w:t>
        </w:r>
        <w:r>
          <w:fldChar w:fldCharType="end"/>
        </w:r>
      </w:hyperlink>
    </w:p>
    <w:p>
      <w:pPr>
        <w:pStyle w:val="TOC1"/>
        <w:tabs>
          <w:tab w:val="right" w:leader="dot" w:pos="8306"/>
        </w:tabs>
      </w:pPr>
      <w:hyperlink w:anchor="_Toc16306" w:history="1">
        <w:r>
          <w:rPr>
            <w:rFonts w:ascii="仿宋" w:eastAsia="仿宋" w:hAnsi="仿宋" w:cs="仿宋" w:hint="eastAsia"/>
            <w:lang w:eastAsia="zh-CN"/>
          </w:rPr>
          <w:t>一、市场分析、调研</w:t>
        </w:r>
        <w:r>
          <w:tab/>
        </w:r>
        <w:r>
          <w:fldChar w:fldCharType="begin"/>
        </w:r>
        <w:r>
          <w:instrText xml:space="preserve"> PAGEREF _Toc16306 \h </w:instrText>
        </w:r>
        <w:r>
          <w:fldChar w:fldCharType="separate"/>
        </w:r>
        <w:r>
          <w:t>3</w:t>
        </w:r>
        <w:r>
          <w:fldChar w:fldCharType="end"/>
        </w:r>
      </w:hyperlink>
    </w:p>
    <w:p>
      <w:pPr>
        <w:pStyle w:val="TOC2"/>
        <w:tabs>
          <w:tab w:val="right" w:leader="dot" w:pos="8306"/>
        </w:tabs>
      </w:pPr>
      <w:hyperlink w:anchor="_Toc27279" w:history="1">
        <w:r>
          <w:rPr>
            <w:rFonts w:ascii="仿宋" w:eastAsia="仿宋" w:hAnsi="仿宋" w:cs="仿宋" w:hint="eastAsia"/>
            <w:lang w:eastAsia="zh-CN"/>
          </w:rPr>
          <w:t>(一)、蝶阀行业分析</w:t>
        </w:r>
        <w:r>
          <w:tab/>
        </w:r>
        <w:r>
          <w:fldChar w:fldCharType="begin"/>
        </w:r>
        <w:r>
          <w:instrText xml:space="preserve"> PAGEREF _Toc27279 \h </w:instrText>
        </w:r>
        <w:r>
          <w:fldChar w:fldCharType="separate"/>
        </w:r>
        <w:r>
          <w:t>3</w:t>
        </w:r>
        <w:r>
          <w:fldChar w:fldCharType="end"/>
        </w:r>
      </w:hyperlink>
    </w:p>
    <w:p>
      <w:pPr>
        <w:pStyle w:val="TOC2"/>
        <w:tabs>
          <w:tab w:val="right" w:leader="dot" w:pos="8306"/>
        </w:tabs>
      </w:pPr>
      <w:hyperlink w:anchor="_Toc11807" w:history="1">
        <w:r>
          <w:rPr>
            <w:rFonts w:ascii="仿宋" w:eastAsia="仿宋" w:hAnsi="仿宋" w:cs="仿宋" w:hint="eastAsia"/>
            <w:lang w:eastAsia="zh-CN"/>
          </w:rPr>
          <w:t>(二)、蝶阀市场分析预测</w:t>
        </w:r>
        <w:r>
          <w:tab/>
        </w:r>
        <w:r>
          <w:fldChar w:fldCharType="begin"/>
        </w:r>
        <w:r>
          <w:instrText xml:space="preserve"> PAGEREF _Toc11807 \h </w:instrText>
        </w:r>
        <w:r>
          <w:fldChar w:fldCharType="separate"/>
        </w:r>
        <w:r>
          <w:t>4</w:t>
        </w:r>
        <w:r>
          <w:fldChar w:fldCharType="end"/>
        </w:r>
      </w:hyperlink>
    </w:p>
    <w:p>
      <w:pPr>
        <w:pStyle w:val="TOC1"/>
        <w:tabs>
          <w:tab w:val="right" w:leader="dot" w:pos="8306"/>
        </w:tabs>
      </w:pPr>
      <w:hyperlink w:anchor="_Toc4710" w:history="1">
        <w:r>
          <w:rPr>
            <w:rFonts w:ascii="仿宋" w:eastAsia="仿宋" w:hAnsi="仿宋" w:cs="仿宋" w:hint="eastAsia"/>
            <w:lang w:eastAsia="zh-CN"/>
          </w:rPr>
          <w:t>二、蝶阀项目绩效评估</w:t>
        </w:r>
        <w:r>
          <w:tab/>
        </w:r>
        <w:r>
          <w:fldChar w:fldCharType="begin"/>
        </w:r>
        <w:r>
          <w:instrText xml:space="preserve"> PAGEREF _Toc4710 \h </w:instrText>
        </w:r>
        <w:r>
          <w:fldChar w:fldCharType="separate"/>
        </w:r>
        <w:r>
          <w:t>4</w:t>
        </w:r>
        <w:r>
          <w:fldChar w:fldCharType="end"/>
        </w:r>
      </w:hyperlink>
    </w:p>
    <w:p>
      <w:pPr>
        <w:pStyle w:val="TOC2"/>
        <w:tabs>
          <w:tab w:val="right" w:leader="dot" w:pos="8306"/>
        </w:tabs>
      </w:pPr>
      <w:hyperlink w:anchor="_Toc9818" w:history="1">
        <w:r>
          <w:rPr>
            <w:rFonts w:ascii="仿宋" w:eastAsia="仿宋" w:hAnsi="仿宋" w:cs="仿宋" w:hint="eastAsia"/>
            <w:lang w:eastAsia="zh-CN"/>
          </w:rPr>
          <w:t>(一)、绩效评估指标</w:t>
        </w:r>
        <w:r>
          <w:tab/>
        </w:r>
        <w:r>
          <w:fldChar w:fldCharType="begin"/>
        </w:r>
        <w:r>
          <w:instrText xml:space="preserve"> PAGEREF _Toc9818 \h </w:instrText>
        </w:r>
        <w:r>
          <w:fldChar w:fldCharType="separate"/>
        </w:r>
        <w:r>
          <w:t>4</w:t>
        </w:r>
        <w:r>
          <w:fldChar w:fldCharType="end"/>
        </w:r>
      </w:hyperlink>
    </w:p>
    <w:p>
      <w:pPr>
        <w:pStyle w:val="TOC2"/>
        <w:tabs>
          <w:tab w:val="right" w:leader="dot" w:pos="8306"/>
        </w:tabs>
      </w:pPr>
      <w:hyperlink w:anchor="_Toc32533" w:history="1">
        <w:r>
          <w:rPr>
            <w:rFonts w:ascii="仿宋" w:eastAsia="仿宋" w:hAnsi="仿宋" w:cs="仿宋" w:hint="eastAsia"/>
            <w:lang w:eastAsia="zh-CN"/>
          </w:rPr>
          <w:t>(二)、绩效评估方法</w:t>
        </w:r>
        <w:r>
          <w:tab/>
        </w:r>
        <w:r>
          <w:fldChar w:fldCharType="begin"/>
        </w:r>
        <w:r>
          <w:instrText xml:space="preserve"> PAGEREF _Toc32533 \h </w:instrText>
        </w:r>
        <w:r>
          <w:fldChar w:fldCharType="separate"/>
        </w:r>
        <w:r>
          <w:t>5</w:t>
        </w:r>
        <w:r>
          <w:fldChar w:fldCharType="end"/>
        </w:r>
      </w:hyperlink>
    </w:p>
    <w:p>
      <w:pPr>
        <w:pStyle w:val="TOC2"/>
        <w:tabs>
          <w:tab w:val="right" w:leader="dot" w:pos="8306"/>
        </w:tabs>
      </w:pPr>
      <w:hyperlink w:anchor="_Toc29267" w:history="1">
        <w:r>
          <w:rPr>
            <w:rFonts w:ascii="仿宋" w:eastAsia="仿宋" w:hAnsi="仿宋" w:cs="仿宋" w:hint="eastAsia"/>
            <w:lang w:eastAsia="zh-CN"/>
          </w:rPr>
          <w:t>(三)、绩效评估周期</w:t>
        </w:r>
        <w:r>
          <w:tab/>
        </w:r>
        <w:r>
          <w:fldChar w:fldCharType="begin"/>
        </w:r>
        <w:r>
          <w:instrText xml:space="preserve"> PAGEREF _Toc29267 \h </w:instrText>
        </w:r>
        <w:r>
          <w:fldChar w:fldCharType="separate"/>
        </w:r>
        <w:r>
          <w:t>6</w:t>
        </w:r>
        <w:r>
          <w:fldChar w:fldCharType="end"/>
        </w:r>
      </w:hyperlink>
    </w:p>
    <w:p>
      <w:pPr>
        <w:pStyle w:val="TOC1"/>
        <w:tabs>
          <w:tab w:val="right" w:leader="dot" w:pos="8306"/>
        </w:tabs>
      </w:pPr>
      <w:hyperlink w:anchor="_Toc11958" w:history="1">
        <w:r>
          <w:rPr>
            <w:rFonts w:ascii="仿宋" w:eastAsia="仿宋" w:hAnsi="仿宋" w:cs="仿宋" w:hint="eastAsia"/>
            <w:lang w:eastAsia="zh-CN"/>
          </w:rPr>
          <w:t>三、工艺说明</w:t>
        </w:r>
        <w:r>
          <w:tab/>
        </w:r>
        <w:r>
          <w:fldChar w:fldCharType="begin"/>
        </w:r>
        <w:r>
          <w:instrText xml:space="preserve"> PAGEREF _Toc11958 \h </w:instrText>
        </w:r>
        <w:r>
          <w:fldChar w:fldCharType="separate"/>
        </w:r>
        <w:r>
          <w:t>8</w:t>
        </w:r>
        <w:r>
          <w:fldChar w:fldCharType="end"/>
        </w:r>
      </w:hyperlink>
    </w:p>
    <w:p>
      <w:pPr>
        <w:pStyle w:val="TOC2"/>
        <w:tabs>
          <w:tab w:val="right" w:leader="dot" w:pos="8306"/>
        </w:tabs>
      </w:pPr>
      <w:hyperlink w:anchor="_Toc19429" w:history="1">
        <w:r>
          <w:rPr>
            <w:rFonts w:ascii="仿宋" w:eastAsia="仿宋" w:hAnsi="仿宋" w:cs="仿宋" w:hint="eastAsia"/>
            <w:lang w:eastAsia="zh-CN"/>
          </w:rPr>
          <w:t>(一)、技术管理特点</w:t>
        </w:r>
        <w:r>
          <w:tab/>
        </w:r>
        <w:r>
          <w:fldChar w:fldCharType="begin"/>
        </w:r>
        <w:r>
          <w:instrText xml:space="preserve"> PAGEREF _Toc19429 \h </w:instrText>
        </w:r>
        <w:r>
          <w:fldChar w:fldCharType="separate"/>
        </w:r>
        <w:r>
          <w:t>8</w:t>
        </w:r>
        <w:r>
          <w:fldChar w:fldCharType="end"/>
        </w:r>
      </w:hyperlink>
    </w:p>
    <w:p>
      <w:pPr>
        <w:pStyle w:val="TOC2"/>
        <w:tabs>
          <w:tab w:val="right" w:leader="dot" w:pos="8306"/>
        </w:tabs>
      </w:pPr>
      <w:hyperlink w:anchor="_Toc32577" w:history="1">
        <w:r>
          <w:rPr>
            <w:rFonts w:ascii="仿宋" w:eastAsia="仿宋" w:hAnsi="仿宋" w:cs="仿宋" w:hint="eastAsia"/>
            <w:lang w:eastAsia="zh-CN"/>
          </w:rPr>
          <w:t>(二)、蝶阀项目工艺技术设计方案</w:t>
        </w:r>
        <w:r>
          <w:tab/>
        </w:r>
        <w:r>
          <w:fldChar w:fldCharType="begin"/>
        </w:r>
        <w:r>
          <w:instrText xml:space="preserve"> PAGEREF _Toc32577 \h </w:instrText>
        </w:r>
        <w:r>
          <w:fldChar w:fldCharType="separate"/>
        </w:r>
        <w:r>
          <w:t>9</w:t>
        </w:r>
        <w:r>
          <w:fldChar w:fldCharType="end"/>
        </w:r>
      </w:hyperlink>
    </w:p>
    <w:p>
      <w:pPr>
        <w:pStyle w:val="TOC2"/>
        <w:tabs>
          <w:tab w:val="right" w:leader="dot" w:pos="8306"/>
        </w:tabs>
      </w:pPr>
      <w:hyperlink w:anchor="_Toc32420" w:history="1">
        <w:r>
          <w:rPr>
            <w:rFonts w:ascii="仿宋" w:eastAsia="仿宋" w:hAnsi="仿宋" w:cs="仿宋" w:hint="eastAsia"/>
            <w:lang w:eastAsia="zh-CN"/>
          </w:rPr>
          <w:t>(三)、设备选型方案</w:t>
        </w:r>
        <w:r>
          <w:tab/>
        </w:r>
        <w:r>
          <w:fldChar w:fldCharType="begin"/>
        </w:r>
        <w:r>
          <w:instrText xml:space="preserve"> PAGEREF _Toc32420 \h </w:instrText>
        </w:r>
        <w:r>
          <w:fldChar w:fldCharType="separate"/>
        </w:r>
        <w:r>
          <w:t>10</w:t>
        </w:r>
        <w:r>
          <w:fldChar w:fldCharType="end"/>
        </w:r>
      </w:hyperlink>
    </w:p>
    <w:p>
      <w:pPr>
        <w:pStyle w:val="TOC1"/>
        <w:tabs>
          <w:tab w:val="right" w:leader="dot" w:pos="8306"/>
        </w:tabs>
      </w:pPr>
      <w:hyperlink w:anchor="_Toc17800" w:history="1">
        <w:r>
          <w:rPr>
            <w:rFonts w:ascii="仿宋" w:eastAsia="仿宋" w:hAnsi="仿宋" w:cs="仿宋" w:hint="eastAsia"/>
            <w:lang w:eastAsia="zh-CN"/>
          </w:rPr>
          <w:t>四、蝶阀项目选址可行性分析</w:t>
        </w:r>
        <w:r>
          <w:tab/>
        </w:r>
        <w:r>
          <w:fldChar w:fldCharType="begin"/>
        </w:r>
        <w:r>
          <w:instrText xml:space="preserve"> PAGEREF _Toc17800 \h </w:instrText>
        </w:r>
        <w:r>
          <w:fldChar w:fldCharType="separate"/>
        </w:r>
        <w:r>
          <w:t>11</w:t>
        </w:r>
        <w:r>
          <w:fldChar w:fldCharType="end"/>
        </w:r>
      </w:hyperlink>
    </w:p>
    <w:p>
      <w:pPr>
        <w:pStyle w:val="TOC2"/>
        <w:tabs>
          <w:tab w:val="right" w:leader="dot" w:pos="8306"/>
        </w:tabs>
      </w:pPr>
      <w:hyperlink w:anchor="_Toc11615" w:history="1">
        <w:r>
          <w:rPr>
            <w:rFonts w:ascii="仿宋" w:eastAsia="仿宋" w:hAnsi="仿宋" w:cs="仿宋" w:hint="eastAsia"/>
            <w:lang w:eastAsia="zh-CN"/>
          </w:rPr>
          <w:t>(一)、蝶阀项目选址</w:t>
        </w:r>
        <w:r>
          <w:tab/>
        </w:r>
        <w:r>
          <w:fldChar w:fldCharType="begin"/>
        </w:r>
        <w:r>
          <w:instrText xml:space="preserve"> PAGEREF _Toc11615 \h </w:instrText>
        </w:r>
        <w:r>
          <w:fldChar w:fldCharType="separate"/>
        </w:r>
        <w:r>
          <w:t>11</w:t>
        </w:r>
        <w:r>
          <w:fldChar w:fldCharType="end"/>
        </w:r>
      </w:hyperlink>
    </w:p>
    <w:p>
      <w:pPr>
        <w:pStyle w:val="TOC2"/>
        <w:tabs>
          <w:tab w:val="right" w:leader="dot" w:pos="8306"/>
        </w:tabs>
      </w:pPr>
      <w:hyperlink w:anchor="_Toc23875" w:history="1">
        <w:r>
          <w:rPr>
            <w:rFonts w:ascii="仿宋" w:eastAsia="仿宋" w:hAnsi="仿宋" w:cs="仿宋" w:hint="eastAsia"/>
            <w:lang w:eastAsia="zh-CN"/>
          </w:rPr>
          <w:t>(二)、用地控制指标</w:t>
        </w:r>
        <w:r>
          <w:tab/>
        </w:r>
        <w:r>
          <w:fldChar w:fldCharType="begin"/>
        </w:r>
        <w:r>
          <w:instrText xml:space="preserve"> PAGEREF _Toc23875 \h </w:instrText>
        </w:r>
        <w:r>
          <w:fldChar w:fldCharType="separate"/>
        </w:r>
        <w:r>
          <w:t>11</w:t>
        </w:r>
        <w:r>
          <w:fldChar w:fldCharType="end"/>
        </w:r>
      </w:hyperlink>
    </w:p>
    <w:p>
      <w:pPr>
        <w:pStyle w:val="TOC2"/>
        <w:tabs>
          <w:tab w:val="right" w:leader="dot" w:pos="8306"/>
        </w:tabs>
      </w:pPr>
      <w:hyperlink w:anchor="_Toc141" w:history="1">
        <w:r>
          <w:rPr>
            <w:rFonts w:ascii="仿宋" w:eastAsia="仿宋" w:hAnsi="仿宋" w:cs="仿宋" w:hint="eastAsia"/>
            <w:lang w:eastAsia="zh-CN"/>
          </w:rPr>
          <w:t>(三)、节约用地措施</w:t>
        </w:r>
        <w:r>
          <w:tab/>
        </w:r>
        <w:r>
          <w:fldChar w:fldCharType="begin"/>
        </w:r>
        <w:r>
          <w:instrText xml:space="preserve"> PAGEREF _Toc141 \h </w:instrText>
        </w:r>
        <w:r>
          <w:fldChar w:fldCharType="separate"/>
        </w:r>
        <w:r>
          <w:t>13</w:t>
        </w:r>
        <w:r>
          <w:fldChar w:fldCharType="end"/>
        </w:r>
      </w:hyperlink>
    </w:p>
    <w:p>
      <w:pPr>
        <w:pStyle w:val="TOC2"/>
        <w:tabs>
          <w:tab w:val="right" w:leader="dot" w:pos="8306"/>
        </w:tabs>
      </w:pPr>
      <w:hyperlink w:anchor="_Toc573" w:history="1">
        <w:r>
          <w:rPr>
            <w:rFonts w:ascii="仿宋" w:eastAsia="仿宋" w:hAnsi="仿宋" w:cs="仿宋" w:hint="eastAsia"/>
            <w:lang w:eastAsia="zh-CN"/>
          </w:rPr>
          <w:t>(四)、总图布置方案</w:t>
        </w:r>
        <w:r>
          <w:tab/>
        </w:r>
        <w:r>
          <w:fldChar w:fldCharType="begin"/>
        </w:r>
        <w:r>
          <w:instrText xml:space="preserve"> PAGEREF _Toc573 \h </w:instrText>
        </w:r>
        <w:r>
          <w:fldChar w:fldCharType="separate"/>
        </w:r>
        <w:r>
          <w:t>14</w:t>
        </w:r>
        <w:r>
          <w:fldChar w:fldCharType="end"/>
        </w:r>
      </w:hyperlink>
    </w:p>
    <w:p>
      <w:pPr>
        <w:pStyle w:val="TOC2"/>
        <w:tabs>
          <w:tab w:val="right" w:leader="dot" w:pos="8306"/>
        </w:tabs>
      </w:pPr>
      <w:hyperlink w:anchor="_Toc27959" w:history="1">
        <w:r>
          <w:rPr>
            <w:rFonts w:ascii="仿宋" w:eastAsia="仿宋" w:hAnsi="仿宋" w:cs="仿宋" w:hint="eastAsia"/>
            <w:lang w:eastAsia="zh-CN"/>
          </w:rPr>
          <w:t>(五)、选址综合评价</w:t>
        </w:r>
        <w:r>
          <w:tab/>
        </w:r>
        <w:r>
          <w:fldChar w:fldCharType="begin"/>
        </w:r>
        <w:r>
          <w:instrText xml:space="preserve"> PAGEREF _Toc27959 \h </w:instrText>
        </w:r>
        <w:r>
          <w:fldChar w:fldCharType="separate"/>
        </w:r>
        <w:r>
          <w:t>15</w:t>
        </w:r>
        <w:r>
          <w:fldChar w:fldCharType="end"/>
        </w:r>
      </w:hyperlink>
    </w:p>
    <w:p>
      <w:pPr>
        <w:pStyle w:val="TOC1"/>
        <w:tabs>
          <w:tab w:val="right" w:leader="dot" w:pos="8306"/>
        </w:tabs>
      </w:pPr>
      <w:hyperlink w:anchor="_Toc1052" w:history="1">
        <w:r>
          <w:rPr>
            <w:rFonts w:ascii="仿宋" w:eastAsia="仿宋" w:hAnsi="仿宋" w:cs="仿宋" w:hint="eastAsia"/>
            <w:lang w:eastAsia="zh-CN"/>
          </w:rPr>
          <w:t>五、蝶阀项目建设背景及必要性分析</w:t>
        </w:r>
        <w:r>
          <w:tab/>
        </w:r>
        <w:r>
          <w:fldChar w:fldCharType="begin"/>
        </w:r>
        <w:r>
          <w:instrText xml:space="preserve"> PAGEREF _Toc1052 \h </w:instrText>
        </w:r>
        <w:r>
          <w:fldChar w:fldCharType="separate"/>
        </w:r>
        <w:r>
          <w:t>16</w:t>
        </w:r>
        <w:r>
          <w:fldChar w:fldCharType="end"/>
        </w:r>
      </w:hyperlink>
    </w:p>
    <w:p>
      <w:pPr>
        <w:pStyle w:val="TOC2"/>
        <w:tabs>
          <w:tab w:val="right" w:leader="dot" w:pos="8306"/>
        </w:tabs>
      </w:pPr>
      <w:hyperlink w:anchor="_Toc32" w:history="1">
        <w:r>
          <w:rPr>
            <w:rFonts w:ascii="仿宋" w:eastAsia="仿宋" w:hAnsi="仿宋" w:cs="仿宋" w:hint="eastAsia"/>
            <w:lang w:eastAsia="zh-CN"/>
          </w:rPr>
          <w:t>(一)、蝶阀项目背景分析</w:t>
        </w:r>
        <w:r>
          <w:tab/>
        </w:r>
        <w:r>
          <w:fldChar w:fldCharType="begin"/>
        </w:r>
        <w:r>
          <w:instrText xml:space="preserve"> PAGEREF _Toc32 \h </w:instrText>
        </w:r>
        <w:r>
          <w:fldChar w:fldCharType="separate"/>
        </w:r>
        <w:r>
          <w:t>16</w:t>
        </w:r>
        <w:r>
          <w:fldChar w:fldCharType="end"/>
        </w:r>
      </w:hyperlink>
    </w:p>
    <w:p>
      <w:pPr>
        <w:pStyle w:val="TOC2"/>
        <w:tabs>
          <w:tab w:val="right" w:leader="dot" w:pos="8306"/>
        </w:tabs>
      </w:pPr>
      <w:hyperlink w:anchor="_Toc12650" w:history="1">
        <w:r>
          <w:rPr>
            <w:rFonts w:ascii="仿宋" w:eastAsia="仿宋" w:hAnsi="仿宋" w:cs="仿宋" w:hint="eastAsia"/>
            <w:lang w:eastAsia="zh-CN"/>
          </w:rPr>
          <w:t>(二)、蝶阀项目建设必要性分析</w:t>
        </w:r>
        <w:r>
          <w:tab/>
        </w:r>
        <w:r>
          <w:fldChar w:fldCharType="begin"/>
        </w:r>
        <w:r>
          <w:instrText xml:space="preserve"> PAGEREF _Toc12650 \h </w:instrText>
        </w:r>
        <w:r>
          <w:fldChar w:fldCharType="separate"/>
        </w:r>
        <w:r>
          <w:t>18</w:t>
        </w:r>
        <w:r>
          <w:fldChar w:fldCharType="end"/>
        </w:r>
      </w:hyperlink>
    </w:p>
    <w:p>
      <w:pPr>
        <w:pStyle w:val="TOC1"/>
        <w:tabs>
          <w:tab w:val="right" w:leader="dot" w:pos="8306"/>
        </w:tabs>
      </w:pPr>
      <w:hyperlink w:anchor="_Toc14136" w:history="1">
        <w:r>
          <w:rPr>
            <w:rFonts w:ascii="仿宋" w:eastAsia="仿宋" w:hAnsi="仿宋" w:cs="仿宋" w:hint="eastAsia"/>
            <w:lang w:eastAsia="zh-CN"/>
          </w:rPr>
          <w:t>六、蝶阀项目可持续发展</w:t>
        </w:r>
        <w:r>
          <w:tab/>
        </w:r>
        <w:r>
          <w:fldChar w:fldCharType="begin"/>
        </w:r>
        <w:r>
          <w:instrText xml:space="preserve"> PAGEREF _Toc14136 \h </w:instrText>
        </w:r>
        <w:r>
          <w:fldChar w:fldCharType="separate"/>
        </w:r>
        <w:r>
          <w:t>19</w:t>
        </w:r>
        <w:r>
          <w:fldChar w:fldCharType="end"/>
        </w:r>
      </w:hyperlink>
    </w:p>
    <w:p>
      <w:pPr>
        <w:pStyle w:val="TOC2"/>
        <w:tabs>
          <w:tab w:val="right" w:leader="dot" w:pos="8306"/>
        </w:tabs>
      </w:pPr>
      <w:hyperlink w:anchor="_Toc31675" w:history="1">
        <w:r>
          <w:rPr>
            <w:rFonts w:ascii="仿宋" w:eastAsia="仿宋" w:hAnsi="仿宋" w:cs="仿宋" w:hint="eastAsia"/>
            <w:lang w:eastAsia="zh-CN"/>
          </w:rPr>
          <w:t>(一)、可持续战略与实践</w:t>
        </w:r>
        <w:r>
          <w:tab/>
        </w:r>
        <w:r>
          <w:fldChar w:fldCharType="begin"/>
        </w:r>
        <w:r>
          <w:instrText xml:space="preserve"> PAGEREF _Toc31675 \h </w:instrText>
        </w:r>
        <w:r>
          <w:fldChar w:fldCharType="separate"/>
        </w:r>
        <w:r>
          <w:t>19</w:t>
        </w:r>
        <w:r>
          <w:fldChar w:fldCharType="end"/>
        </w:r>
      </w:hyperlink>
    </w:p>
    <w:p>
      <w:pPr>
        <w:pStyle w:val="TOC2"/>
        <w:tabs>
          <w:tab w:val="right" w:leader="dot" w:pos="8306"/>
        </w:tabs>
      </w:pPr>
      <w:hyperlink w:anchor="_Toc925" w:history="1">
        <w:r>
          <w:rPr>
            <w:rFonts w:ascii="仿宋" w:eastAsia="仿宋" w:hAnsi="仿宋" w:cs="仿宋" w:hint="eastAsia"/>
            <w:lang w:eastAsia="zh-CN"/>
          </w:rPr>
          <w:t>(二)、环保与社会责任</w:t>
        </w:r>
        <w:r>
          <w:tab/>
        </w:r>
        <w:r>
          <w:fldChar w:fldCharType="begin"/>
        </w:r>
        <w:r>
          <w:instrText xml:space="preserve"> PAGEREF _Toc925 \h </w:instrText>
        </w:r>
        <w:r>
          <w:fldChar w:fldCharType="separate"/>
        </w:r>
        <w:r>
          <w:t>20</w:t>
        </w:r>
        <w:r>
          <w:fldChar w:fldCharType="end"/>
        </w:r>
      </w:hyperlink>
    </w:p>
    <w:p>
      <w:pPr>
        <w:pStyle w:val="TOC1"/>
        <w:tabs>
          <w:tab w:val="right" w:leader="dot" w:pos="8306"/>
        </w:tabs>
      </w:pPr>
      <w:hyperlink w:anchor="_Toc9764" w:history="1">
        <w:r>
          <w:rPr>
            <w:rFonts w:ascii="仿宋" w:eastAsia="仿宋" w:hAnsi="仿宋" w:cs="仿宋" w:hint="eastAsia"/>
            <w:lang w:eastAsia="zh-CN"/>
          </w:rPr>
          <w:t>七、蝶阀项目创新与研发</w:t>
        </w:r>
        <w:r>
          <w:tab/>
        </w:r>
        <w:r>
          <w:fldChar w:fldCharType="begin"/>
        </w:r>
        <w:r>
          <w:instrText xml:space="preserve"> PAGEREF _Toc9764 \h </w:instrText>
        </w:r>
        <w:r>
          <w:fldChar w:fldCharType="separate"/>
        </w:r>
        <w:r>
          <w:t>21</w:t>
        </w:r>
        <w:r>
          <w:fldChar w:fldCharType="end"/>
        </w:r>
      </w:hyperlink>
    </w:p>
    <w:p>
      <w:pPr>
        <w:pStyle w:val="TOC2"/>
        <w:tabs>
          <w:tab w:val="right" w:leader="dot" w:pos="8306"/>
        </w:tabs>
      </w:pPr>
      <w:hyperlink w:anchor="_Toc8378" w:history="1">
        <w:r>
          <w:rPr>
            <w:rFonts w:ascii="仿宋" w:eastAsia="仿宋" w:hAnsi="仿宋" w:cs="仿宋" w:hint="eastAsia"/>
            <w:lang w:eastAsia="zh-CN"/>
          </w:rPr>
          <w:t>(一)、创新策略与方向</w:t>
        </w:r>
        <w:r>
          <w:tab/>
        </w:r>
        <w:r>
          <w:fldChar w:fldCharType="begin"/>
        </w:r>
        <w:r>
          <w:instrText xml:space="preserve"> PAGEREF _Toc8378 \h </w:instrText>
        </w:r>
        <w:r>
          <w:fldChar w:fldCharType="separate"/>
        </w:r>
        <w:r>
          <w:t>21</w:t>
        </w:r>
        <w:r>
          <w:fldChar w:fldCharType="end"/>
        </w:r>
      </w:hyperlink>
    </w:p>
    <w:p>
      <w:pPr>
        <w:pStyle w:val="TOC2"/>
        <w:tabs>
          <w:tab w:val="right" w:leader="dot" w:pos="8306"/>
        </w:tabs>
      </w:pPr>
      <w:hyperlink w:anchor="_Toc6246" w:history="1">
        <w:r>
          <w:rPr>
            <w:rFonts w:ascii="仿宋" w:eastAsia="仿宋" w:hAnsi="仿宋" w:cs="仿宋" w:hint="eastAsia"/>
            <w:lang w:eastAsia="zh-CN"/>
          </w:rPr>
          <w:t>(二)、研发规划与投入</w:t>
        </w:r>
        <w:r>
          <w:tab/>
        </w:r>
        <w:r>
          <w:fldChar w:fldCharType="begin"/>
        </w:r>
        <w:r>
          <w:instrText xml:space="preserve"> PAGEREF _Toc6246 \h </w:instrText>
        </w:r>
        <w:r>
          <w:fldChar w:fldCharType="separate"/>
        </w:r>
        <w:r>
          <w:t>22</w:t>
        </w:r>
        <w:r>
          <w:fldChar w:fldCharType="end"/>
        </w:r>
      </w:hyperlink>
    </w:p>
    <w:p>
      <w:pPr>
        <w:pStyle w:val="TOC1"/>
        <w:tabs>
          <w:tab w:val="right" w:leader="dot" w:pos="8306"/>
        </w:tabs>
      </w:pPr>
      <w:hyperlink w:anchor="_Toc4419" w:history="1">
        <w:r>
          <w:rPr>
            <w:rFonts w:ascii="仿宋" w:eastAsia="仿宋" w:hAnsi="仿宋" w:cs="仿宋" w:hint="eastAsia"/>
            <w:lang w:eastAsia="zh-CN"/>
          </w:rPr>
          <w:t>八、蝶阀项目财务管理</w:t>
        </w:r>
        <w:r>
          <w:tab/>
        </w:r>
        <w:r>
          <w:fldChar w:fldCharType="begin"/>
        </w:r>
        <w:r>
          <w:instrText xml:space="preserve"> PAGEREF _Toc4419 \h </w:instrText>
        </w:r>
        <w:r>
          <w:fldChar w:fldCharType="separate"/>
        </w:r>
        <w:r>
          <w:t>24</w:t>
        </w:r>
        <w:r>
          <w:fldChar w:fldCharType="end"/>
        </w:r>
      </w:hyperlink>
    </w:p>
    <w:p>
      <w:pPr>
        <w:pStyle w:val="TOC2"/>
        <w:tabs>
          <w:tab w:val="right" w:leader="dot" w:pos="8306"/>
        </w:tabs>
      </w:pPr>
      <w:hyperlink w:anchor="_Toc1147" w:history="1">
        <w:r>
          <w:rPr>
            <w:rFonts w:ascii="仿宋" w:eastAsia="仿宋" w:hAnsi="仿宋" w:cs="仿宋" w:hint="eastAsia"/>
            <w:lang w:eastAsia="zh-CN"/>
          </w:rPr>
          <w:t>(一)、资金需求大</w:t>
        </w:r>
        <w:r>
          <w:tab/>
        </w:r>
        <w:r>
          <w:fldChar w:fldCharType="begin"/>
        </w:r>
        <w:r>
          <w:instrText xml:space="preserve"> PAGEREF _Toc1147 \h </w:instrText>
        </w:r>
        <w:r>
          <w:fldChar w:fldCharType="separate"/>
        </w:r>
        <w:r>
          <w:t>24</w:t>
        </w:r>
        <w:r>
          <w:fldChar w:fldCharType="end"/>
        </w:r>
      </w:hyperlink>
    </w:p>
    <w:p>
      <w:pPr>
        <w:pStyle w:val="TOC2"/>
        <w:tabs>
          <w:tab w:val="right" w:leader="dot" w:pos="8306"/>
        </w:tabs>
      </w:pPr>
      <w:hyperlink w:anchor="_Toc22810" w:history="1">
        <w:r>
          <w:rPr>
            <w:rFonts w:ascii="仿宋" w:eastAsia="仿宋" w:hAnsi="仿宋" w:cs="仿宋" w:hint="eastAsia"/>
            <w:lang w:eastAsia="zh-CN"/>
          </w:rPr>
          <w:t>(二)、研发周期长</w:t>
        </w:r>
        <w:r>
          <w:tab/>
        </w:r>
        <w:r>
          <w:fldChar w:fldCharType="begin"/>
        </w:r>
        <w:r>
          <w:instrText xml:space="preserve"> PAGEREF _Toc22810 \h </w:instrText>
        </w:r>
        <w:r>
          <w:fldChar w:fldCharType="separate"/>
        </w:r>
        <w:r>
          <w:t>25</w:t>
        </w:r>
        <w:r>
          <w:fldChar w:fldCharType="end"/>
        </w:r>
      </w:hyperlink>
    </w:p>
    <w:p>
      <w:pPr>
        <w:pStyle w:val="TOC2"/>
        <w:tabs>
          <w:tab w:val="right" w:leader="dot" w:pos="8306"/>
        </w:tabs>
      </w:pPr>
      <w:hyperlink w:anchor="_Toc14684" w:history="1">
        <w:r>
          <w:rPr>
            <w:rFonts w:ascii="仿宋" w:eastAsia="仿宋" w:hAnsi="仿宋" w:cs="仿宋" w:hint="eastAsia"/>
            <w:lang w:eastAsia="zh-CN"/>
          </w:rPr>
          <w:t>(三)、市场风险大</w:t>
        </w:r>
        <w:r>
          <w:tab/>
        </w:r>
        <w:r>
          <w:fldChar w:fldCharType="begin"/>
        </w:r>
        <w:r>
          <w:instrText xml:space="preserve"> PAGEREF _Toc14684 \h </w:instrText>
        </w:r>
        <w:r>
          <w:fldChar w:fldCharType="separate"/>
        </w:r>
        <w:r>
          <w:t>26</w:t>
        </w:r>
        <w:r>
          <w:fldChar w:fldCharType="end"/>
        </w:r>
      </w:hyperlink>
    </w:p>
    <w:p>
      <w:pPr>
        <w:pStyle w:val="TOC2"/>
        <w:tabs>
          <w:tab w:val="right" w:leader="dot" w:pos="8306"/>
        </w:tabs>
      </w:pPr>
      <w:hyperlink w:anchor="_Toc870" w:history="1">
        <w:r>
          <w:rPr>
            <w:rFonts w:ascii="仿宋" w:eastAsia="仿宋" w:hAnsi="仿宋" w:cs="仿宋" w:hint="eastAsia"/>
            <w:lang w:eastAsia="zh-CN"/>
          </w:rPr>
          <w:t>(四)、利润率高</w:t>
        </w:r>
        <w:r>
          <w:tab/>
        </w:r>
        <w:r>
          <w:fldChar w:fldCharType="begin"/>
        </w:r>
        <w:r>
          <w:instrText xml:space="preserve"> PAGEREF _Toc870 \h </w:instrText>
        </w:r>
        <w:r>
          <w:fldChar w:fldCharType="separate"/>
        </w:r>
        <w:r>
          <w:t>29</w:t>
        </w:r>
        <w:r>
          <w:fldChar w:fldCharType="end"/>
        </w:r>
      </w:hyperlink>
    </w:p>
    <w:p>
      <w:pPr>
        <w:pStyle w:val="TOC1"/>
        <w:tabs>
          <w:tab w:val="right" w:leader="dot" w:pos="8306"/>
        </w:tabs>
      </w:pPr>
      <w:hyperlink w:anchor="_Toc5444" w:history="1">
        <w:r>
          <w:rPr>
            <w:rFonts w:ascii="仿宋" w:eastAsia="仿宋" w:hAnsi="仿宋" w:cs="仿宋" w:hint="eastAsia"/>
            <w:lang w:eastAsia="zh-CN"/>
          </w:rPr>
          <w:t>九、蝶阀项目人力资源培养与发展</w:t>
        </w:r>
        <w:r>
          <w:tab/>
        </w:r>
        <w:r>
          <w:fldChar w:fldCharType="begin"/>
        </w:r>
        <w:r>
          <w:instrText xml:space="preserve"> PAGEREF _Toc5444 \h </w:instrText>
        </w:r>
        <w:r>
          <w:fldChar w:fldCharType="separate"/>
        </w:r>
        <w:r>
          <w:t>31</w:t>
        </w:r>
        <w:r>
          <w:fldChar w:fldCharType="end"/>
        </w:r>
      </w:hyperlink>
    </w:p>
    <w:p>
      <w:pPr>
        <w:pStyle w:val="TOC2"/>
        <w:tabs>
          <w:tab w:val="right" w:leader="dot" w:pos="8306"/>
        </w:tabs>
      </w:pPr>
      <w:hyperlink w:anchor="_Toc15975" w:history="1">
        <w:r>
          <w:rPr>
            <w:rFonts w:ascii="仿宋" w:eastAsia="仿宋" w:hAnsi="仿宋" w:cs="仿宋" w:hint="eastAsia"/>
            <w:lang w:eastAsia="zh-CN"/>
          </w:rPr>
          <w:t>(一)、人才需求与规划</w:t>
        </w:r>
        <w:r>
          <w:tab/>
        </w:r>
        <w:r>
          <w:fldChar w:fldCharType="begin"/>
        </w:r>
        <w:r>
          <w:instrText xml:space="preserve"> PAGEREF _Toc15975 \h </w:instrText>
        </w:r>
        <w:r>
          <w:fldChar w:fldCharType="separate"/>
        </w:r>
        <w:r>
          <w:t>31</w:t>
        </w:r>
        <w:r>
          <w:fldChar w:fldCharType="end"/>
        </w:r>
      </w:hyperlink>
    </w:p>
    <w:p>
      <w:pPr>
        <w:pStyle w:val="TOC2"/>
        <w:tabs>
          <w:tab w:val="right" w:leader="dot" w:pos="8306"/>
        </w:tabs>
      </w:pPr>
      <w:hyperlink w:anchor="_Toc23225" w:history="1">
        <w:r>
          <w:rPr>
            <w:rFonts w:ascii="仿宋" w:eastAsia="仿宋" w:hAnsi="仿宋" w:cs="仿宋" w:hint="eastAsia"/>
            <w:lang w:eastAsia="zh-CN"/>
          </w:rPr>
          <w:t>(二)、培训与发展计划</w:t>
        </w:r>
        <w:r>
          <w:tab/>
        </w:r>
        <w:r>
          <w:fldChar w:fldCharType="begin"/>
        </w:r>
        <w:r>
          <w:instrText xml:space="preserve"> PAGEREF _Toc23225 \h </w:instrText>
        </w:r>
        <w:r>
          <w:fldChar w:fldCharType="separate"/>
        </w:r>
        <w:r>
          <w:t>31</w:t>
        </w:r>
        <w:r>
          <w:fldChar w:fldCharType="end"/>
        </w:r>
      </w:hyperlink>
    </w:p>
    <w:p>
      <w:pPr>
        <w:pStyle w:val="TOC1"/>
        <w:tabs>
          <w:tab w:val="right" w:leader="dot" w:pos="8306"/>
        </w:tabs>
      </w:pPr>
      <w:hyperlink w:anchor="_Toc25282" w:history="1">
        <w:r>
          <w:rPr>
            <w:rFonts w:ascii="仿宋" w:eastAsia="仿宋" w:hAnsi="仿宋" w:cs="仿宋" w:hint="eastAsia"/>
            <w:lang w:eastAsia="zh-CN"/>
          </w:rPr>
          <w:t>十、生产安全保护</w:t>
        </w:r>
        <w:r>
          <w:tab/>
        </w:r>
        <w:r>
          <w:fldChar w:fldCharType="begin"/>
        </w:r>
        <w:r>
          <w:instrText xml:space="preserve"> PAGEREF _Toc25282 \h </w:instrText>
        </w:r>
        <w:r>
          <w:fldChar w:fldCharType="separate"/>
        </w:r>
        <w:r>
          <w:t>32</w:t>
        </w:r>
        <w:r>
          <w:fldChar w:fldCharType="end"/>
        </w:r>
      </w:hyperlink>
    </w:p>
    <w:p>
      <w:pPr>
        <w:pStyle w:val="TOC2"/>
        <w:tabs>
          <w:tab w:val="right" w:leader="dot" w:pos="8306"/>
        </w:tabs>
      </w:pPr>
      <w:hyperlink w:anchor="_Toc1820" w:history="1">
        <w:r>
          <w:rPr>
            <w:rFonts w:ascii="仿宋" w:eastAsia="仿宋" w:hAnsi="仿宋" w:cs="仿宋" w:hint="eastAsia"/>
            <w:lang w:eastAsia="zh-CN"/>
          </w:rPr>
          <w:t>(一)、消防安全</w:t>
        </w:r>
        <w:r>
          <w:tab/>
        </w:r>
        <w:r>
          <w:fldChar w:fldCharType="begin"/>
        </w:r>
        <w:r>
          <w:instrText xml:space="preserve"> PAGEREF _Toc1820 \h </w:instrText>
        </w:r>
        <w:r>
          <w:fldChar w:fldCharType="separate"/>
        </w:r>
        <w:r>
          <w:t>32</w:t>
        </w:r>
        <w:r>
          <w:fldChar w:fldCharType="end"/>
        </w:r>
      </w:hyperlink>
    </w:p>
    <w:p>
      <w:pPr>
        <w:pStyle w:val="TOC2"/>
        <w:tabs>
          <w:tab w:val="right" w:leader="dot" w:pos="8306"/>
        </w:tabs>
      </w:pPr>
      <w:hyperlink w:anchor="_Toc10846" w:history="1">
        <w:r>
          <w:rPr>
            <w:rFonts w:ascii="仿宋" w:eastAsia="仿宋" w:hAnsi="仿宋" w:cs="仿宋" w:hint="eastAsia"/>
            <w:lang w:eastAsia="zh-CN"/>
          </w:rPr>
          <w:t>(二)、防火防爆总图布置措施</w:t>
        </w:r>
        <w:r>
          <w:tab/>
        </w:r>
        <w:r>
          <w:fldChar w:fldCharType="begin"/>
        </w:r>
        <w:r>
          <w:instrText xml:space="preserve"> PAGEREF _Toc10846 \h </w:instrText>
        </w:r>
        <w:r>
          <w:fldChar w:fldCharType="separate"/>
        </w:r>
        <w:r>
          <w:t>33</w:t>
        </w:r>
        <w:r>
          <w:fldChar w:fldCharType="end"/>
        </w:r>
      </w:hyperlink>
    </w:p>
    <w:p>
      <w:pPr>
        <w:pStyle w:val="TOC2"/>
        <w:tabs>
          <w:tab w:val="right" w:leader="dot" w:pos="8306"/>
        </w:tabs>
      </w:pPr>
      <w:hyperlink w:anchor="_Toc32409" w:history="1">
        <w:r>
          <w:rPr>
            <w:rFonts w:ascii="仿宋" w:eastAsia="仿宋" w:hAnsi="仿宋" w:cs="仿宋" w:hint="eastAsia"/>
            <w:lang w:eastAsia="zh-CN"/>
          </w:rPr>
          <w:t>(三)、自然灾害防范措施</w:t>
        </w:r>
        <w:r>
          <w:tab/>
        </w:r>
        <w:r>
          <w:fldChar w:fldCharType="begin"/>
        </w:r>
        <w:r>
          <w:instrText xml:space="preserve"> PAGEREF _Toc32409 \h </w:instrText>
        </w:r>
        <w:r>
          <w:fldChar w:fldCharType="separate"/>
        </w:r>
        <w:r>
          <w:t>34</w:t>
        </w:r>
        <w:r>
          <w:fldChar w:fldCharType="end"/>
        </w:r>
      </w:hyperlink>
    </w:p>
    <w:p>
      <w:pPr>
        <w:pStyle w:val="TOC2"/>
        <w:tabs>
          <w:tab w:val="right" w:leader="dot" w:pos="8306"/>
        </w:tabs>
      </w:pPr>
      <w:hyperlink w:anchor="_Toc15119" w:history="1">
        <w:r>
          <w:rPr>
            <w:rFonts w:ascii="仿宋" w:eastAsia="仿宋" w:hAnsi="仿宋" w:cs="仿宋" w:hint="eastAsia"/>
            <w:lang w:eastAsia="zh-CN"/>
          </w:rPr>
          <w:t>(四)、安全色及安全标志使用要求</w:t>
        </w:r>
        <w:r>
          <w:tab/>
        </w:r>
        <w:r>
          <w:fldChar w:fldCharType="begin"/>
        </w:r>
        <w:r>
          <w:instrText xml:space="preserve"> PAGEREF _Toc15119 \h </w:instrText>
        </w:r>
        <w:r>
          <w:fldChar w:fldCharType="separate"/>
        </w:r>
        <w:r>
          <w:t>35</w:t>
        </w:r>
        <w:r>
          <w:fldChar w:fldCharType="end"/>
        </w:r>
      </w:hyperlink>
    </w:p>
    <w:p>
      <w:pPr>
        <w:pStyle w:val="TOC2"/>
        <w:tabs>
          <w:tab w:val="right" w:leader="dot" w:pos="8306"/>
        </w:tabs>
      </w:pPr>
      <w:hyperlink w:anchor="_Toc16553" w:history="1">
        <w:r>
          <w:rPr>
            <w:rFonts w:ascii="仿宋" w:eastAsia="仿宋" w:hAnsi="仿宋" w:cs="仿宋" w:hint="eastAsia"/>
            <w:lang w:eastAsia="zh-CN"/>
          </w:rPr>
          <w:t>(五)、防尘防毒措施</w:t>
        </w:r>
        <w:r>
          <w:tab/>
        </w:r>
        <w:r>
          <w:fldChar w:fldCharType="begin"/>
        </w:r>
        <w:r>
          <w:instrText xml:space="preserve"> PAGEREF _Toc16553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9" w:history="1">
        <w:r>
          <w:rPr>
            <w:rFonts w:ascii="仿宋" w:eastAsia="仿宋" w:hAnsi="仿宋" w:cs="仿宋" w:hint="eastAsia"/>
            <w:lang w:eastAsia="zh-CN"/>
          </w:rPr>
          <w:t>(六)、防静电、触电防护及防雷措施</w:t>
        </w:r>
        <w:r>
          <w:tab/>
        </w:r>
        <w:r>
          <w:fldChar w:fldCharType="begin"/>
        </w:r>
        <w:r>
          <w:instrText xml:space="preserve"> PAGEREF _Toc2969 \h </w:instrText>
        </w:r>
        <w:r>
          <w:fldChar w:fldCharType="separate"/>
        </w:r>
        <w:r>
          <w:t>37</w:t>
        </w:r>
        <w:r>
          <w:fldChar w:fldCharType="end"/>
        </w:r>
      </w:hyperlink>
    </w:p>
    <w:p>
      <w:pPr>
        <w:pStyle w:val="TOC2"/>
        <w:tabs>
          <w:tab w:val="right" w:leader="dot" w:pos="8306"/>
        </w:tabs>
      </w:pPr>
      <w:hyperlink w:anchor="_Toc12672" w:history="1">
        <w:r>
          <w:rPr>
            <w:rFonts w:ascii="仿宋" w:eastAsia="仿宋" w:hAnsi="仿宋" w:cs="仿宋" w:hint="eastAsia"/>
            <w:lang w:eastAsia="zh-CN"/>
          </w:rPr>
          <w:t>(七)、机械设备安全保障措施</w:t>
        </w:r>
        <w:r>
          <w:tab/>
        </w:r>
        <w:r>
          <w:fldChar w:fldCharType="begin"/>
        </w:r>
        <w:r>
          <w:instrText xml:space="preserve"> PAGEREF _Toc12672 \h </w:instrText>
        </w:r>
        <w:r>
          <w:fldChar w:fldCharType="separate"/>
        </w:r>
        <w:r>
          <w:t>38</w:t>
        </w:r>
        <w:r>
          <w:fldChar w:fldCharType="end"/>
        </w:r>
      </w:hyperlink>
    </w:p>
    <w:p>
      <w:pPr>
        <w:pStyle w:val="TOC1"/>
        <w:tabs>
          <w:tab w:val="right" w:leader="dot" w:pos="8306"/>
        </w:tabs>
      </w:pPr>
      <w:hyperlink w:anchor="_Toc7638" w:history="1">
        <w:r>
          <w:rPr>
            <w:rFonts w:ascii="仿宋" w:eastAsia="仿宋" w:hAnsi="仿宋" w:cs="仿宋" w:hint="eastAsia"/>
            <w:lang w:eastAsia="zh-CN"/>
          </w:rPr>
          <w:t>十一、蝶阀项目风险管理</w:t>
        </w:r>
        <w:r>
          <w:tab/>
        </w:r>
        <w:r>
          <w:fldChar w:fldCharType="begin"/>
        </w:r>
        <w:r>
          <w:instrText xml:space="preserve"> PAGEREF _Toc7638 \h </w:instrText>
        </w:r>
        <w:r>
          <w:fldChar w:fldCharType="separate"/>
        </w:r>
        <w:r>
          <w:t>39</w:t>
        </w:r>
        <w:r>
          <w:fldChar w:fldCharType="end"/>
        </w:r>
      </w:hyperlink>
    </w:p>
    <w:p>
      <w:pPr>
        <w:pStyle w:val="TOC2"/>
        <w:tabs>
          <w:tab w:val="right" w:leader="dot" w:pos="8306"/>
        </w:tabs>
      </w:pPr>
      <w:hyperlink w:anchor="_Toc10275" w:history="1">
        <w:r>
          <w:rPr>
            <w:rFonts w:ascii="仿宋" w:eastAsia="仿宋" w:hAnsi="仿宋" w:cs="仿宋" w:hint="eastAsia"/>
            <w:lang w:eastAsia="zh-CN"/>
          </w:rPr>
          <w:t>(一)、风险识别与评估</w:t>
        </w:r>
        <w:r>
          <w:tab/>
        </w:r>
        <w:r>
          <w:fldChar w:fldCharType="begin"/>
        </w:r>
        <w:r>
          <w:instrText xml:space="preserve"> PAGEREF _Toc10275 \h </w:instrText>
        </w:r>
        <w:r>
          <w:fldChar w:fldCharType="separate"/>
        </w:r>
        <w:r>
          <w:t>39</w:t>
        </w:r>
        <w:r>
          <w:fldChar w:fldCharType="end"/>
        </w:r>
      </w:hyperlink>
    </w:p>
    <w:p>
      <w:pPr>
        <w:pStyle w:val="TOC2"/>
        <w:tabs>
          <w:tab w:val="right" w:leader="dot" w:pos="8306"/>
        </w:tabs>
      </w:pPr>
      <w:hyperlink w:anchor="_Toc7939" w:history="1">
        <w:r>
          <w:rPr>
            <w:rFonts w:ascii="仿宋" w:eastAsia="仿宋" w:hAnsi="仿宋" w:cs="仿宋" w:hint="eastAsia"/>
            <w:lang w:eastAsia="zh-CN"/>
          </w:rPr>
          <w:t>(二)、风险应对策略</w:t>
        </w:r>
        <w:r>
          <w:tab/>
        </w:r>
        <w:r>
          <w:fldChar w:fldCharType="begin"/>
        </w:r>
        <w:r>
          <w:instrText xml:space="preserve"> PAGEREF _Toc7939 \h </w:instrText>
        </w:r>
        <w:r>
          <w:fldChar w:fldCharType="separate"/>
        </w:r>
        <w:r>
          <w:t>40</w:t>
        </w:r>
        <w:r>
          <w:fldChar w:fldCharType="end"/>
        </w:r>
      </w:hyperlink>
    </w:p>
    <w:p>
      <w:pPr>
        <w:pStyle w:val="TOC2"/>
        <w:tabs>
          <w:tab w:val="right" w:leader="dot" w:pos="8306"/>
        </w:tabs>
      </w:pPr>
      <w:hyperlink w:anchor="_Toc11770" w:history="1">
        <w:r>
          <w:rPr>
            <w:rFonts w:ascii="仿宋" w:eastAsia="仿宋" w:hAnsi="仿宋" w:cs="仿宋" w:hint="eastAsia"/>
            <w:lang w:eastAsia="zh-CN"/>
          </w:rPr>
          <w:t>(三)、风险监控与控制</w:t>
        </w:r>
        <w:r>
          <w:tab/>
        </w:r>
        <w:r>
          <w:fldChar w:fldCharType="begin"/>
        </w:r>
        <w:r>
          <w:instrText xml:space="preserve"> PAGEREF _Toc11770 \h </w:instrText>
        </w:r>
        <w:r>
          <w:fldChar w:fldCharType="separate"/>
        </w:r>
        <w:r>
          <w:t>42</w:t>
        </w:r>
        <w:r>
          <w:fldChar w:fldCharType="end"/>
        </w:r>
      </w:hyperlink>
    </w:p>
    <w:p>
      <w:pPr>
        <w:pStyle w:val="TOC1"/>
        <w:tabs>
          <w:tab w:val="right" w:leader="dot" w:pos="8306"/>
        </w:tabs>
      </w:pPr>
      <w:hyperlink w:anchor="_Toc18306" w:history="1">
        <w:r>
          <w:rPr>
            <w:rFonts w:ascii="仿宋" w:eastAsia="仿宋" w:hAnsi="仿宋" w:cs="仿宋" w:hint="eastAsia"/>
            <w:lang w:eastAsia="zh-CN"/>
          </w:rPr>
          <w:t>十二、蝶阀项目技术管理</w:t>
        </w:r>
        <w:r>
          <w:tab/>
        </w:r>
        <w:r>
          <w:fldChar w:fldCharType="begin"/>
        </w:r>
        <w:r>
          <w:instrText xml:space="preserve"> PAGEREF _Toc18306 \h </w:instrText>
        </w:r>
        <w:r>
          <w:fldChar w:fldCharType="separate"/>
        </w:r>
        <w:r>
          <w:t>43</w:t>
        </w:r>
        <w:r>
          <w:fldChar w:fldCharType="end"/>
        </w:r>
      </w:hyperlink>
    </w:p>
    <w:p>
      <w:pPr>
        <w:pStyle w:val="TOC2"/>
        <w:tabs>
          <w:tab w:val="right" w:leader="dot" w:pos="8306"/>
        </w:tabs>
      </w:pPr>
      <w:hyperlink w:anchor="_Toc1043" w:history="1">
        <w:r>
          <w:rPr>
            <w:rFonts w:ascii="仿宋" w:eastAsia="仿宋" w:hAnsi="仿宋" w:cs="仿宋" w:hint="eastAsia"/>
            <w:lang w:eastAsia="zh-CN"/>
          </w:rPr>
          <w:t>(一)、技术方案选用方向</w:t>
        </w:r>
        <w:r>
          <w:tab/>
        </w:r>
        <w:r>
          <w:fldChar w:fldCharType="begin"/>
        </w:r>
        <w:r>
          <w:instrText xml:space="preserve"> PAGEREF _Toc1043 \h </w:instrText>
        </w:r>
        <w:r>
          <w:fldChar w:fldCharType="separate"/>
        </w:r>
        <w:r>
          <w:t>43</w:t>
        </w:r>
        <w:r>
          <w:fldChar w:fldCharType="end"/>
        </w:r>
      </w:hyperlink>
    </w:p>
    <w:p>
      <w:pPr>
        <w:pStyle w:val="TOC2"/>
        <w:tabs>
          <w:tab w:val="right" w:leader="dot" w:pos="8306"/>
        </w:tabs>
      </w:pPr>
      <w:hyperlink w:anchor="_Toc23951" w:history="1">
        <w:r>
          <w:rPr>
            <w:rFonts w:ascii="仿宋" w:eastAsia="仿宋" w:hAnsi="仿宋" w:cs="仿宋" w:hint="eastAsia"/>
            <w:lang w:eastAsia="zh-CN"/>
          </w:rPr>
          <w:t>(二)、工艺技术方案选用原则</w:t>
        </w:r>
        <w:r>
          <w:tab/>
        </w:r>
        <w:r>
          <w:fldChar w:fldCharType="begin"/>
        </w:r>
        <w:r>
          <w:instrText xml:space="preserve"> PAGEREF _Toc23951 \h </w:instrText>
        </w:r>
        <w:r>
          <w:fldChar w:fldCharType="separate"/>
        </w:r>
        <w:r>
          <w:t>45</w:t>
        </w:r>
        <w:r>
          <w:fldChar w:fldCharType="end"/>
        </w:r>
      </w:hyperlink>
    </w:p>
    <w:p>
      <w:pPr>
        <w:pStyle w:val="TOC2"/>
        <w:tabs>
          <w:tab w:val="right" w:leader="dot" w:pos="8306"/>
        </w:tabs>
      </w:pPr>
      <w:hyperlink w:anchor="_Toc25470" w:history="1">
        <w:r>
          <w:rPr>
            <w:rFonts w:ascii="仿宋" w:eastAsia="仿宋" w:hAnsi="仿宋" w:cs="仿宋" w:hint="eastAsia"/>
            <w:lang w:eastAsia="zh-CN"/>
          </w:rPr>
          <w:t>(三)、工艺技术方案要求</w:t>
        </w:r>
        <w:r>
          <w:tab/>
        </w:r>
        <w:r>
          <w:fldChar w:fldCharType="begin"/>
        </w:r>
        <w:r>
          <w:instrText xml:space="preserve"> PAGEREF _Toc25470 \h </w:instrText>
        </w:r>
        <w:r>
          <w:fldChar w:fldCharType="separate"/>
        </w:r>
        <w:r>
          <w:t>47</w:t>
        </w:r>
        <w:r>
          <w:fldChar w:fldCharType="end"/>
        </w:r>
      </w:hyperlink>
    </w:p>
    <w:p>
      <w:pPr>
        <w:pStyle w:val="TOC1"/>
        <w:tabs>
          <w:tab w:val="right" w:leader="dot" w:pos="8306"/>
        </w:tabs>
      </w:pPr>
      <w:hyperlink w:anchor="_Toc6842" w:history="1">
        <w:r>
          <w:rPr>
            <w:rFonts w:ascii="仿宋" w:eastAsia="仿宋" w:hAnsi="仿宋" w:cs="仿宋" w:hint="eastAsia"/>
            <w:lang w:eastAsia="zh-CN"/>
          </w:rPr>
          <w:t>十三、蝶阀项目治理与监督</w:t>
        </w:r>
        <w:r>
          <w:tab/>
        </w:r>
        <w:r>
          <w:fldChar w:fldCharType="begin"/>
        </w:r>
        <w:r>
          <w:instrText xml:space="preserve"> PAGEREF _Toc6842 \h </w:instrText>
        </w:r>
        <w:r>
          <w:fldChar w:fldCharType="separate"/>
        </w:r>
        <w:r>
          <w:t>49</w:t>
        </w:r>
        <w:r>
          <w:fldChar w:fldCharType="end"/>
        </w:r>
      </w:hyperlink>
    </w:p>
    <w:p>
      <w:pPr>
        <w:pStyle w:val="TOC2"/>
        <w:tabs>
          <w:tab w:val="right" w:leader="dot" w:pos="8306"/>
        </w:tabs>
      </w:pPr>
      <w:hyperlink w:anchor="_Toc22875" w:history="1">
        <w:r>
          <w:rPr>
            <w:rFonts w:ascii="仿宋" w:eastAsia="仿宋" w:hAnsi="仿宋" w:cs="仿宋" w:hint="eastAsia"/>
            <w:lang w:eastAsia="zh-CN"/>
          </w:rPr>
          <w:t>(一)、蝶阀项目治理结构</w:t>
        </w:r>
        <w:r>
          <w:tab/>
        </w:r>
        <w:r>
          <w:fldChar w:fldCharType="begin"/>
        </w:r>
        <w:r>
          <w:instrText xml:space="preserve"> PAGEREF _Toc22875 \h </w:instrText>
        </w:r>
        <w:r>
          <w:fldChar w:fldCharType="separate"/>
        </w:r>
        <w:r>
          <w:t>49</w:t>
        </w:r>
        <w:r>
          <w:fldChar w:fldCharType="end"/>
        </w:r>
      </w:hyperlink>
    </w:p>
    <w:p>
      <w:pPr>
        <w:pStyle w:val="TOC2"/>
        <w:tabs>
          <w:tab w:val="right" w:leader="dot" w:pos="8306"/>
        </w:tabs>
      </w:pPr>
      <w:hyperlink w:anchor="_Toc29226" w:history="1">
        <w:r>
          <w:rPr>
            <w:rFonts w:ascii="仿宋" w:eastAsia="仿宋" w:hAnsi="仿宋" w:cs="仿宋" w:hint="eastAsia"/>
            <w:lang w:eastAsia="zh-CN"/>
          </w:rPr>
          <w:t>(二)、监督与审计</w:t>
        </w:r>
        <w:r>
          <w:tab/>
        </w:r>
        <w:r>
          <w:fldChar w:fldCharType="begin"/>
        </w:r>
        <w:r>
          <w:instrText xml:space="preserve"> PAGEREF _Toc29226 \h </w:instrText>
        </w:r>
        <w:r>
          <w:fldChar w:fldCharType="separate"/>
        </w:r>
        <w:r>
          <w:t>50</w:t>
        </w:r>
        <w:r>
          <w:fldChar w:fldCharType="end"/>
        </w:r>
      </w:hyperlink>
    </w:p>
    <w:p>
      <w:pPr>
        <w:pStyle w:val="TOC1"/>
        <w:tabs>
          <w:tab w:val="right" w:leader="dot" w:pos="8306"/>
        </w:tabs>
      </w:pPr>
      <w:hyperlink w:anchor="_Toc25752" w:history="1">
        <w:r>
          <w:rPr>
            <w:rFonts w:ascii="仿宋" w:eastAsia="仿宋" w:hAnsi="仿宋" w:cs="仿宋" w:hint="eastAsia"/>
            <w:lang w:eastAsia="zh-CN"/>
          </w:rPr>
          <w:t>十四、利益相关者分析与沟通计划</w:t>
        </w:r>
        <w:r>
          <w:tab/>
        </w:r>
        <w:r>
          <w:fldChar w:fldCharType="begin"/>
        </w:r>
        <w:r>
          <w:instrText xml:space="preserve"> PAGEREF _Toc25752 \h </w:instrText>
        </w:r>
        <w:r>
          <w:fldChar w:fldCharType="separate"/>
        </w:r>
        <w:r>
          <w:t>52</w:t>
        </w:r>
        <w:r>
          <w:fldChar w:fldCharType="end"/>
        </w:r>
      </w:hyperlink>
    </w:p>
    <w:p>
      <w:pPr>
        <w:pStyle w:val="TOC2"/>
        <w:tabs>
          <w:tab w:val="right" w:leader="dot" w:pos="8306"/>
        </w:tabs>
      </w:pPr>
      <w:hyperlink w:anchor="_Toc26094" w:history="1">
        <w:r>
          <w:rPr>
            <w:rFonts w:ascii="仿宋" w:eastAsia="仿宋" w:hAnsi="仿宋" w:cs="仿宋" w:hint="eastAsia"/>
            <w:lang w:eastAsia="zh-CN"/>
          </w:rPr>
          <w:t>(一)、利益相关者分析</w:t>
        </w:r>
        <w:r>
          <w:tab/>
        </w:r>
        <w:r>
          <w:fldChar w:fldCharType="begin"/>
        </w:r>
        <w:r>
          <w:instrText xml:space="preserve"> PAGEREF _Toc26094 \h </w:instrText>
        </w:r>
        <w:r>
          <w:fldChar w:fldCharType="separate"/>
        </w:r>
        <w:r>
          <w:t>52</w:t>
        </w:r>
        <w:r>
          <w:fldChar w:fldCharType="end"/>
        </w:r>
      </w:hyperlink>
    </w:p>
    <w:p>
      <w:pPr>
        <w:pStyle w:val="TOC2"/>
        <w:tabs>
          <w:tab w:val="right" w:leader="dot" w:pos="8306"/>
        </w:tabs>
      </w:pPr>
      <w:hyperlink w:anchor="_Toc27255" w:history="1">
        <w:r>
          <w:rPr>
            <w:rFonts w:ascii="仿宋" w:eastAsia="仿宋" w:hAnsi="仿宋" w:cs="仿宋" w:hint="eastAsia"/>
            <w:lang w:eastAsia="zh-CN"/>
          </w:rPr>
          <w:t>(二)、沟通计划</w:t>
        </w:r>
        <w:r>
          <w:tab/>
        </w:r>
        <w:r>
          <w:fldChar w:fldCharType="begin"/>
        </w:r>
        <w:r>
          <w:instrText xml:space="preserve"> PAGEREF _Toc27255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279"/>
      <w:r>
        <w:rPr>
          <w:rFonts w:ascii="仿宋" w:eastAsia="仿宋" w:hAnsi="仿宋" w:cs="仿宋" w:hint="eastAsia"/>
          <w:lang w:eastAsia="zh-CN"/>
        </w:rPr>
        <w:t>(一)、蝶阀行业分析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蝶阀行业一直以来都是市场的关注焦点。行业内的发展趋势、竞争态势以及潜在机会都对蝶阀项目的推进产生深远的影响。通过深入研究行业的整体概貌，我们将更好地理解行业的核心特征，为蝶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蝶阀行业，技术一直是推动创新和发展的关键因素。我们将对当前技术趋势进行详尽分析，包括但不限于人工智能、大数据应用、先进制造技术等。这有助于蝶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蝶阀项目成功的基础。我们将对主要竞争对手进行深入研究，包括其市场份额、产品特点、市场定位等。通过全面了解竞争对手的优势和劣势，蝶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807"/>
      <w:r>
        <w:rPr>
          <w:rFonts w:ascii="仿宋" w:eastAsia="仿宋" w:hAnsi="仿宋" w:cs="仿宋" w:hint="eastAsia"/>
          <w:sz w:val="28"/>
          <w:lang w:eastAsia="zh-CN"/>
        </w:rPr>
        <w:t>(二)、蝶阀市场分析预测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通过对市场规模的深入调研，我们将预测蝶阀市场未来的增长趋势。这包括市场的整体规模、各细分领域的发展趋势等。蝶阀项目可以根据市场的扩张速度和潜在机会，制定更符合市场需求的发展策略。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了解消费者的需求是市场分析的核心。我们将通过调查研究，深入挖掘目标消费者的需求特点、购买习惯以及对产品和服务的期望。这有助于蝶阀项目更好地定位目标市场，提供更符合消费者期待的解决方案。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蝶阀项目实施过程中需要充分考虑的因素。我们将对市场风险进行全面评估，包括但不限于政策法规风险、市场竞争风险、技术变革风险等。通过对潜在风险的深入分析，蝶阀项目可以制定相应的风险缓解策略，降低不确定性对蝶阀项目的影响。</w:t>
      </w:r>
    </w:p>
    <w:p>
      <w:pPr>
        <w:pStyle w:val="Heading1"/>
        <w:ind w:firstLine="560" w:firstLineChars="200"/>
        <w:rPr>
          <w:rFonts w:ascii="仿宋" w:eastAsia="仿宋" w:hAnsi="仿宋" w:cs="仿宋" w:hint="eastAsia"/>
          <w:sz w:val="28"/>
          <w:lang w:eastAsia="zh-CN"/>
        </w:rPr>
      </w:pPr>
      <w:bookmarkStart w:id="5" w:name="_Toc4710"/>
      <w:r>
        <w:rPr>
          <w:rFonts w:ascii="仿宋" w:eastAsia="仿宋" w:hAnsi="仿宋" w:cs="仿宋" w:hint="eastAsia"/>
          <w:sz w:val="28"/>
          <w:lang w:eastAsia="zh-CN"/>
        </w:rPr>
        <w:t>二、蝶阀项目绩效评估</w:t>
      </w:r>
      <w:bookmarkEnd w:id="5"/>
    </w:p>
    <w:p>
      <w:pPr>
        <w:pStyle w:val="Heading2"/>
        <w:rPr>
          <w:rFonts w:ascii="仿宋" w:eastAsia="仿宋" w:hAnsi="仿宋" w:cs="仿宋" w:hint="eastAsia"/>
          <w:lang w:eastAsia="zh-CN"/>
        </w:rPr>
      </w:pPr>
      <w:bookmarkStart w:id="6" w:name="_Toc981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在蝶阀项目中，我们设计了一套全面的绩效评估指标，以确保蝶阀项目的可控和成功交付。这些指标跨足蝶阀项目目标、成本、进度和质量等多个维度，为我们提供了全面洞察蝶阀项目的健康状况。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目标达成率是我们关注的首要指标。我们设定了明确的目标，并通过定期监测和评估，迅速发现并应对潜在的目标偏差。这为蝶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成本绩效是另一个核心关注点。通过实际成本与预算成本的对比分析，我们深入了解成本差异的原因，及时调整资源分配，保持蝶阀项目在经济效益方面的合理水平。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进度作为关键的绩效指标之一，得到了精心的关注。我们制定了详细的蝶阀项目进度计划，并设立了进度符合度指标，确保实际进度与计划进度保持一致。这使我们能够快速发现和解决潜在的进度问题，保持蝶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蝶阀项目绩效的不可或缺的一环。我们引入了一系列的质量标准和客户满意度指标，以确保蝶阀项目交付的成果在质量上达到或超越预期水平。通过持续监测这些指标，我们努力提升蝶阀项目整体质量水平，为蝶阀项目的成功交付提供有力保障。通过这些科学且全面的绩效评估，我们能够更好地引导蝶阀项目的持续改进，确保蝶阀项目目标的顺利达成。</w:t>
      </w:r>
    </w:p>
    <w:p>
      <w:pPr>
        <w:pStyle w:val="Heading2"/>
        <w:ind w:firstLine="560" w:firstLineChars="200"/>
        <w:rPr>
          <w:rFonts w:ascii="仿宋" w:eastAsia="仿宋" w:hAnsi="仿宋" w:cs="仿宋" w:hint="eastAsia"/>
          <w:sz w:val="28"/>
          <w:lang w:eastAsia="zh-CN"/>
        </w:rPr>
      </w:pPr>
      <w:bookmarkStart w:id="7" w:name="_Toc325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绩效评估是蝶阀项目中的关键环节，为确保蝶阀项目达到预期目标，我们采用了多层次、多维度的绩效评估方法。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蝶阀项目的战略目标对齐，确保每个决策和行动都与蝶阀项目整体目标保持一致。团队会定期召开战略对齐会议，审视当前工作与蝶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蝶阀项目进度、质量、成本和风险等方面。这些指标通过数据收集和分析，为蝶阀项目管理团队提供了客观的评估依据。例如，我们通过蝶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绩效评估不仅仅停留在蝶阀项目内部，还考虑了蝶阀项目对外部环境的影响。我们定期进行干系人满意度调查，以了解各利益相关方对蝶阀项目的期望和满意度，并及时做出调整。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这种多层次、多角度的绩效评估方法，使得我们能够全面了解蝶阀项目的运行状态，及时做出调整，确保蝶阀项目在不断变化的环境中保持稳健前行。</w:t>
      </w:r>
    </w:p>
    <w:p>
      <w:pPr>
        <w:pStyle w:val="Heading2"/>
        <w:ind w:firstLine="560" w:firstLineChars="200"/>
        <w:rPr>
          <w:rFonts w:ascii="仿宋" w:eastAsia="仿宋" w:hAnsi="仿宋" w:cs="仿宋" w:hint="eastAsia"/>
          <w:sz w:val="28"/>
          <w:lang w:eastAsia="zh-CN"/>
        </w:rPr>
      </w:pPr>
      <w:bookmarkStart w:id="8" w:name="_Toc292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为了确保蝶阀项目的有效管理和不断优化，我们采用了精心设计的绩效评估周期。这个周期旨在实现灵活、实时和全面的评估，以适应蝶阀项目执行中的各种挑战。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蝶阀项目的不同需求，分为短期、中期和长期。短期评估关注每个迭代或工作周期，以及时发现和解决当前任务中的问题。中期评估涵盖几个迭代，深入了解整体蝶阀项目的趋势和性能。长期评估则着眼于整个蝶阀项目阶段，确保蝶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蝶阀项目管理工具和协作平台，团队成员能够随时更新和分享蝶阀项目数据。这种实时性的反馈机制使我们能够及时察觉潜在问题，快速调整，保持蝶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蝶阀项目的决策制定密不可分。每个周期的蝶阀项目回顾会议成为集体总结经验、识别问题深层次原因并找到创新解决方案的平台。这种定期的反思与调整机制使蝶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95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42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的技术管理特点体现在其创新导向。通过引入最先进的技术趋势和解决方案，蝶阀项目致力于提升科技含量、提高质量和效率水平。这意味着我们将采用最新的工具和方法，确保蝶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蝶阀项目技术管理的显著特征。通过整合不同领域的技术资源，我们实现了跨学科的协同工作。这有助于优化技术架构，提高整体效能。此外，整合性策略还促进了不同技术团队之间的紧密沟通和高效合作，确保蝶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蝶阀项目所采用的技术。通过不断优化技术方案，蝶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蝶阀项目团队将在蝶阀项目初期识别可能的技术风险，并采取相应的预防和应对措施。通过建立健全的风险评估机制，蝶阀项目能够在实施过程中及时发现并解决潜在的技术问题，保障蝶阀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通过这些独特的技术管理特点，我们确信在蝶阀项目中，技术将成为蝶阀项目成功的有力支持。这一深度剖析揭示了技术管理在蝶阀项目实施中的关键作用，为蝶阀项目的技术基础奠定了坚实的基础。</w:t>
      </w:r>
    </w:p>
    <w:p>
      <w:pPr>
        <w:pStyle w:val="Heading2"/>
        <w:ind w:firstLine="560" w:firstLineChars="200"/>
        <w:rPr>
          <w:rFonts w:ascii="仿宋" w:eastAsia="仿宋" w:hAnsi="仿宋" w:cs="仿宋" w:hint="eastAsia"/>
          <w:sz w:val="28"/>
          <w:lang w:eastAsia="zh-CN"/>
        </w:rPr>
      </w:pPr>
      <w:bookmarkStart w:id="11" w:name="_Toc32577"/>
      <w:r>
        <w:rPr>
          <w:rFonts w:ascii="仿宋" w:eastAsia="仿宋" w:hAnsi="仿宋" w:cs="仿宋" w:hint="eastAsia"/>
          <w:sz w:val="28"/>
          <w:lang w:eastAsia="zh-CN"/>
        </w:rPr>
        <w:t>(二)、蝶阀项目工艺技术设计方案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蝶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蝶阀项目将严格按照相关行业规范要求进行组织。通过有效控制产品质量，蝶阀项目将致力于为顾客提供优质的蝶阀项目产品和良好的服务。这体现了蝶阀项目对于生产活动合规性和质量标准的高度重视，为蝶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蝶阀项目注重生态效益和清洁生产原则。蝶阀项目建设将紧密结合地方特色经济发展，与社会经济发展规划和区域环境保护规划方案相协调一致。通过与当地区域自然生态系统的结合，蝶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蝶阀项目产品具有多样化的客户需求和个性化的特点。因此，蝶阀项目产品规格品种多样，且单批生产数量较小。为满足这一特点，蝶阀项目承办单位将建设先进的柔性制造生产线。通过广泛应用柔性制造技术，蝶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总体而言，蝶阀项目采用的技术具有较高的技术含量和自动化水平，处于国内先进水平。这一技术选用不仅体现了对生产效率、质量和环境友好性的高标准要求，同时为蝶阀项目的可持续发展奠定了坚实的基础。</w:t>
      </w:r>
    </w:p>
    <w:p>
      <w:pPr>
        <w:pStyle w:val="Heading2"/>
        <w:ind w:firstLine="560" w:firstLineChars="200"/>
        <w:rPr>
          <w:rFonts w:ascii="仿宋" w:eastAsia="仿宋" w:hAnsi="仿宋" w:cs="仿宋" w:hint="eastAsia"/>
          <w:sz w:val="28"/>
          <w:lang w:eastAsia="zh-CN"/>
        </w:rPr>
      </w:pPr>
      <w:bookmarkStart w:id="12" w:name="_Toc3242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为确保蝶阀项目的高效生产和技术实施，我们制定了一套精心设计的设备选型方案，以满足蝶阀项目生产、质量和环保的要求。该方案的主要特点如下：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蝶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针对蝶阀项目产品的多样性和小批量生产的特点，我们将建设柔性制造生产线。通过在设备选型中考虑柔性制造技术，可以灵活应对不同产品规格和生产需求，实现生产线的高度灵活性和适应性。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800"/>
      <w:r>
        <w:rPr>
          <w:rFonts w:ascii="仿宋" w:eastAsia="仿宋" w:hAnsi="仿宋" w:cs="仿宋" w:hint="eastAsia"/>
          <w:sz w:val="28"/>
          <w:lang w:eastAsia="zh-CN"/>
        </w:rPr>
        <w:t>四、蝶阀项目选址可行性分析</w:t>
      </w:r>
      <w:bookmarkEnd w:id="13"/>
    </w:p>
    <w:p>
      <w:pPr>
        <w:pStyle w:val="Heading2"/>
        <w:rPr>
          <w:rFonts w:ascii="仿宋" w:eastAsia="仿宋" w:hAnsi="仿宋" w:cs="仿宋" w:hint="eastAsia"/>
          <w:lang w:eastAsia="zh-CN"/>
        </w:rPr>
      </w:pPr>
      <w:bookmarkStart w:id="14" w:name="_Toc11615"/>
      <w:r>
        <w:rPr>
          <w:rFonts w:ascii="仿宋" w:eastAsia="仿宋" w:hAnsi="仿宋" w:cs="仿宋" w:hint="eastAsia"/>
          <w:lang w:eastAsia="zh-CN"/>
        </w:rPr>
        <w:t>(一)、蝶阀项目选址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该蝶阀项目选址位于XX省XX市XX区XXX街道</w:t>
      </w:r>
    </w:p>
    <w:p>
      <w:pPr>
        <w:pStyle w:val="Heading2"/>
        <w:ind w:firstLine="560" w:firstLineChars="200"/>
        <w:rPr>
          <w:rFonts w:ascii="仿宋" w:eastAsia="仿宋" w:hAnsi="仿宋" w:cs="仿宋" w:hint="eastAsia"/>
          <w:sz w:val="28"/>
          <w:lang w:eastAsia="zh-CN"/>
        </w:rPr>
      </w:pPr>
      <w:bookmarkStart w:id="15" w:name="_Toc238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蝶阀项目的征地面积将根据蝶阀项目的实际规模和需求进行精确规划。具体面积XXX平方米，旨在确保蝶阀项目不仅能够满足当前的发展需求，还能够预留空间以适应未来的扩展。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净用地面积是在征地面积基础上去除不可利用面积后的实际可开发用地。具体面积XXX平方米，考虑到环保、交通、安全等多方面因素，以确保蝶阀项目在整体利用效率上达到最优。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蝶阀项目计划建设的建筑总规模具体面积XXX平方米。这一规模的确定综合考虑了蝶阀项目的性质、规模，以及城市规划的相关要求，确保建筑布局与周边环境协调一致。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绿地率是蝶阀项目用地中被规划为绿地的比例。具体面积XXX平方米，旨在通过合理规划绿地，改善蝶阀项目周边环境，提升居民生活质量，并符合城市整体绿化规划。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容积率是用地上可以建设的建筑总体积与用地面积之比。具体面积XXX，通过合理的容积率规划，确保蝶阀项目建筑规模与周边环境和谐共生。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确保蝶阀项目选址与当地城市规划相一致，具体面积XXX平方米。通过与城市规划部门深入沟通，确保蝶阀项目不仅符合城市的整体发展方向，还能够融入城市的发展布局，为城市的长远发展贡献力量。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充分了解并确保蝶阀项目选址符合当地产业政策，具体面积XXX平方米。这包括蝶阀项目对当地经济的促进作用，以及对相关产业的带动效应，确保蝶阀项目与地方政府的产业政策保持一致，促进共赢合作。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用地总体要求必须符合环保和可持续发展的原则，具体面积XXX平方米。通过采用绿色建筑设计、节能减排等措施，确保蝶阀项目在建设和运营过程中对环境的影响最小化，达到可持续发展的要求。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确保蝶阀项目选址具备必要的公共设施配套，具体面积XXX平方米。这包括交通便利性、教育、医疗等基础设施，以提高居民生活品质，使得蝶阀项目选址更具吸引力。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考虑用地总体要求对当地社会稳定性的影响，具体面积XXX平方米。通过深入了解当地社区反馈，确保蝶阀项目的选址和建设过程对当地社会和谐稳定产生积极作用。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蝶阀项目选址不仅符合法规和规划，还在实际操作中具有可行性。这一全面规划将为蝶阀项目的成功实施提供坚实的基础，确保蝶阀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蝶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蝶阀项目的设备规划和空间设计中，我们将采取灵活设备布局的措施。设备布局将根据实际需求进行灵活设计，避免不必要的浪费。通过合理规划设备摆放位置，我们将提高设备的利用率，减少设备间距，以确保蝶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蝶阀项目内部引入共享设施的概念，例如共享会议室、办公区等。通过这种方式，我们可以减少对资源的重复建设，提高资源共享效率，从而减小蝶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7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蝶阀项目的总图布置中，我们将不同功能区域进行明确的规划，以最大程度满足蝶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95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我们首先关注市场因素，包括潜在客户分布、竞争对手位置、市场需求等。通过深入的市场调研，我们能够更准确地评估选址对于市场开拓和产品销售的影响，确保蝶阀项目能够在有利的市场环境中蓬勃发展。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蝶阀项目对环境的影响是综合评价的重要因素之一。我们将详细考虑选址周边的自然环境、生态保护区、水源地等情况，确保蝶阀项目的建设和运营对环境影响最小化，并符合当地的环保法规标准。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对选址的评价还需充分考虑当地政府的产业政策和法规。我们将详细了解蝶阀项目所在地的相关政策，确保蝶阀项目的规划和运营与当地法规相符，降低不必要的法律风险。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考虑到社会稳定性对企业运营的重要性，我们将评估选址地区的社会安全情况、劳工关系、社区反馈等方面，以确保蝶阀项目的建设和运营不会受到社会稳定性的负面影响。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最后，我们将综合考虑用地成本，包括土地购置费用、土地开发成本等。通过对用地成本的详细评估，我们能够做出更为精确的经济效益分析，为蝶阀项目的投资决策提供有力支持。</w:t>
      </w:r>
    </w:p>
    <w:p>
      <w:pPr>
        <w:pStyle w:val="Heading1"/>
        <w:ind w:firstLine="560" w:firstLineChars="200"/>
        <w:rPr>
          <w:rFonts w:ascii="仿宋" w:eastAsia="仿宋" w:hAnsi="仿宋" w:cs="仿宋" w:hint="eastAsia"/>
          <w:sz w:val="28"/>
          <w:lang w:eastAsia="zh-CN"/>
        </w:rPr>
      </w:pPr>
      <w:bookmarkStart w:id="19" w:name="_Toc1052"/>
      <w:r>
        <w:rPr>
          <w:rFonts w:ascii="仿宋" w:eastAsia="仿宋" w:hAnsi="仿宋" w:cs="仿宋" w:hint="eastAsia"/>
          <w:sz w:val="28"/>
          <w:lang w:eastAsia="zh-CN"/>
        </w:rPr>
        <w:t>五、蝶阀项目建设背景及必要性分析</w:t>
      </w:r>
      <w:bookmarkEnd w:id="19"/>
    </w:p>
    <w:p>
      <w:pPr>
        <w:pStyle w:val="Heading2"/>
        <w:rPr>
          <w:rFonts w:ascii="仿宋" w:eastAsia="仿宋" w:hAnsi="仿宋" w:cs="仿宋" w:hint="eastAsia"/>
          <w:lang w:eastAsia="zh-CN"/>
        </w:rPr>
      </w:pPr>
      <w:bookmarkStart w:id="20" w:name="_Toc32"/>
      <w:r>
        <w:rPr>
          <w:rFonts w:ascii="仿宋" w:eastAsia="仿宋" w:hAnsi="仿宋" w:cs="仿宋" w:hint="eastAsia"/>
          <w:lang w:eastAsia="zh-CN"/>
        </w:rPr>
        <w:t>(一)、蝶阀项目背景分析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https://d.book118.com/107121122150006043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9652F"/>
    <w:rsid w:val="4C996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2112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2024-02-18T09:49:00Z</dcterms:created>
  <dcterms:modified xsi:type="dcterms:W3CDTF">2024-02-18T09:49:24Z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4B8FF48D907E450BBB0BCD359CF87114_11</vt:lpwstr>
  </property>
  <property fmtid="{D5CDD505-2E9C-101B-9397-08002B2CF9AE}" pid="3" name="KSOProductBuildVer">
    <vt:lpwstr>2052-12.1.0.16250</vt:lpwstr>
  </property>
</Properties>
</file>