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2"/>
        <w:ind w:left="0"/>
        <w:rPr>
          <w:rFonts w:ascii="Times New Roman"/>
          <w:sz w:val="26"/>
        </w:rPr>
      </w:pPr>
    </w:p>
    <w:p>
      <w:pPr>
        <w:pStyle w:val="Title"/>
        <w:tabs>
          <w:tab w:val="left" w:pos="2861"/>
        </w:tabs>
      </w:pPr>
      <w:r>
        <w:rPr>
          <w:spacing w:val="-10"/>
        </w:rPr>
        <w:t>目</w:t>
      </w:r>
      <w:r>
        <w:tab/>
      </w:r>
      <w:r>
        <w:rPr>
          <w:spacing w:val="-10"/>
        </w:rPr>
        <w:t>录</w:t>
      </w:r>
    </w:p>
    <w:p>
      <w:pPr>
        <w:pStyle w:val="BodyText"/>
        <w:spacing w:before="2"/>
        <w:ind w:left="0"/>
        <w:rPr>
          <w:rFonts w:ascii="Microsoft JhengHei"/>
          <w:b/>
          <w:sz w:val="22"/>
        </w:rPr>
      </w:pPr>
    </w:p>
    <w:tbl>
      <w:tblPr>
        <w:tblStyle w:val="TableNormal"/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5625"/>
        <w:gridCol w:w="1595"/>
      </w:tblGrid>
      <w:tr>
        <w:tblPrEx>
          <w:tblW w:w="0" w:type="auto"/>
          <w:jc w:val="left"/>
          <w:tblInd w:w="1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20"/>
          <w:jc w:val="left"/>
        </w:trPr>
        <w:tc>
          <w:tcPr>
            <w:tcW w:w="1090" w:type="dxa"/>
          </w:tcPr>
          <w:p>
            <w:pPr>
              <w:pStyle w:val="TableParagraph"/>
              <w:spacing w:line="300" w:lineRule="exact"/>
              <w:ind w:left="36" w:right="65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4"/>
                <w:sz w:val="32"/>
              </w:rPr>
              <w:t>第一章</w:t>
            </w:r>
          </w:p>
        </w:tc>
        <w:tc>
          <w:tcPr>
            <w:tcW w:w="5625" w:type="dxa"/>
          </w:tcPr>
          <w:p>
            <w:pPr>
              <w:pStyle w:val="TableParagraph"/>
              <w:spacing w:line="300" w:lineRule="exact"/>
              <w:ind w:left="80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3"/>
                <w:sz w:val="32"/>
              </w:rPr>
              <w:t>工程概况</w:t>
            </w:r>
          </w:p>
        </w:tc>
        <w:tc>
          <w:tcPr>
            <w:tcW w:w="1595" w:type="dxa"/>
          </w:tcPr>
          <w:p>
            <w:pPr>
              <w:pStyle w:val="TableParagraph"/>
              <w:spacing w:line="300" w:lineRule="exact"/>
              <w:ind w:right="47"/>
              <w:jc w:val="right"/>
              <w:rPr>
                <w:rFonts w:ascii="黑体"/>
                <w:sz w:val="32"/>
              </w:rPr>
            </w:pPr>
            <w:r>
              <w:rPr>
                <w:rFonts w:ascii="黑体"/>
                <w:sz w:val="32"/>
              </w:rPr>
              <w:t>1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5"/>
          <w:jc w:val="left"/>
        </w:trPr>
        <w:tc>
          <w:tcPr>
            <w:tcW w:w="1090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27"/>
              </w:rPr>
            </w:pPr>
          </w:p>
          <w:p>
            <w:pPr>
              <w:pStyle w:val="TableParagraph"/>
              <w:ind w:left="36" w:right="65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4"/>
                <w:sz w:val="32"/>
              </w:rPr>
              <w:t>第二章</w:t>
            </w:r>
          </w:p>
        </w:tc>
        <w:tc>
          <w:tcPr>
            <w:tcW w:w="5625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27"/>
              </w:rPr>
            </w:pPr>
          </w:p>
          <w:p>
            <w:pPr>
              <w:pStyle w:val="TableParagraph"/>
              <w:ind w:left="240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1"/>
                <w:sz w:val="32"/>
              </w:rPr>
              <w:t>项目目标和监理工作指导思想</w:t>
            </w:r>
          </w:p>
        </w:tc>
        <w:tc>
          <w:tcPr>
            <w:tcW w:w="1595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27"/>
              </w:rPr>
            </w:pPr>
          </w:p>
          <w:p>
            <w:pPr>
              <w:pStyle w:val="TableParagraph"/>
              <w:ind w:right="99"/>
              <w:jc w:val="right"/>
              <w:rPr>
                <w:rFonts w:ascii="黑体"/>
                <w:sz w:val="32"/>
              </w:rPr>
            </w:pPr>
            <w:r>
              <w:rPr>
                <w:rFonts w:ascii="黑体"/>
                <w:sz w:val="32"/>
              </w:rPr>
              <w:t>3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4"/>
          <w:jc w:val="left"/>
        </w:trPr>
        <w:tc>
          <w:tcPr>
            <w:tcW w:w="1090" w:type="dxa"/>
          </w:tcPr>
          <w:p>
            <w:pPr>
              <w:pStyle w:val="TableParagraph"/>
              <w:spacing w:before="227"/>
              <w:ind w:left="36" w:right="65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4"/>
                <w:sz w:val="32"/>
              </w:rPr>
              <w:t>第三章</w:t>
            </w:r>
          </w:p>
        </w:tc>
        <w:tc>
          <w:tcPr>
            <w:tcW w:w="5625" w:type="dxa"/>
          </w:tcPr>
          <w:p>
            <w:pPr>
              <w:pStyle w:val="TableParagraph"/>
              <w:spacing w:before="227"/>
              <w:ind w:left="240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2"/>
                <w:sz w:val="32"/>
              </w:rPr>
              <w:t>监理任务范围</w:t>
            </w:r>
          </w:p>
        </w:tc>
        <w:tc>
          <w:tcPr>
            <w:tcW w:w="1595" w:type="dxa"/>
          </w:tcPr>
          <w:p>
            <w:pPr>
              <w:pStyle w:val="TableParagraph"/>
              <w:spacing w:before="227"/>
              <w:ind w:right="47"/>
              <w:jc w:val="right"/>
              <w:rPr>
                <w:rFonts w:ascii="黑体"/>
                <w:sz w:val="32"/>
              </w:rPr>
            </w:pPr>
            <w:r>
              <w:rPr>
                <w:rFonts w:ascii="黑体"/>
                <w:sz w:val="32"/>
              </w:rPr>
              <w:t>5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4"/>
          <w:jc w:val="left"/>
        </w:trPr>
        <w:tc>
          <w:tcPr>
            <w:tcW w:w="1090" w:type="dxa"/>
          </w:tcPr>
          <w:p>
            <w:pPr>
              <w:pStyle w:val="TableParagraph"/>
              <w:spacing w:before="227"/>
              <w:ind w:left="36" w:right="65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4"/>
                <w:sz w:val="32"/>
              </w:rPr>
              <w:t>第四章</w:t>
            </w:r>
          </w:p>
        </w:tc>
        <w:tc>
          <w:tcPr>
            <w:tcW w:w="5625" w:type="dxa"/>
          </w:tcPr>
          <w:p>
            <w:pPr>
              <w:pStyle w:val="TableParagraph"/>
              <w:spacing w:before="227"/>
              <w:ind w:left="80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2"/>
                <w:sz w:val="32"/>
              </w:rPr>
              <w:t>监理的组织机构</w:t>
            </w:r>
          </w:p>
        </w:tc>
        <w:tc>
          <w:tcPr>
            <w:tcW w:w="1595" w:type="dxa"/>
          </w:tcPr>
          <w:p>
            <w:pPr>
              <w:pStyle w:val="TableParagraph"/>
              <w:spacing w:before="227"/>
              <w:ind w:right="47"/>
              <w:jc w:val="right"/>
              <w:rPr>
                <w:rFonts w:ascii="黑体"/>
                <w:sz w:val="32"/>
              </w:rPr>
            </w:pPr>
            <w:r>
              <w:rPr>
                <w:rFonts w:ascii="黑体"/>
                <w:sz w:val="32"/>
              </w:rPr>
              <w:t>5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3"/>
          <w:jc w:val="left"/>
        </w:trPr>
        <w:tc>
          <w:tcPr>
            <w:tcW w:w="1090" w:type="dxa"/>
          </w:tcPr>
          <w:p>
            <w:pPr>
              <w:pStyle w:val="TableParagraph"/>
              <w:spacing w:before="227"/>
              <w:ind w:left="36" w:right="65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4"/>
                <w:sz w:val="32"/>
              </w:rPr>
              <w:t>第五章</w:t>
            </w:r>
          </w:p>
        </w:tc>
        <w:tc>
          <w:tcPr>
            <w:tcW w:w="5625" w:type="dxa"/>
          </w:tcPr>
          <w:p>
            <w:pPr>
              <w:pStyle w:val="TableParagraph"/>
              <w:spacing w:before="227"/>
              <w:ind w:left="80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1"/>
                <w:sz w:val="32"/>
              </w:rPr>
              <w:t>三控制及合同信息管理方案</w:t>
            </w:r>
          </w:p>
        </w:tc>
        <w:tc>
          <w:tcPr>
            <w:tcW w:w="1595" w:type="dxa"/>
          </w:tcPr>
          <w:p>
            <w:pPr>
              <w:pStyle w:val="TableParagraph"/>
              <w:spacing w:before="227"/>
              <w:ind w:right="47"/>
              <w:jc w:val="right"/>
              <w:rPr>
                <w:rFonts w:ascii="黑体"/>
                <w:sz w:val="32"/>
              </w:rPr>
            </w:pPr>
            <w:r>
              <w:rPr>
                <w:rFonts w:ascii="黑体"/>
                <w:sz w:val="32"/>
              </w:rPr>
              <w:t>8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4"/>
          <w:jc w:val="left"/>
        </w:trPr>
        <w:tc>
          <w:tcPr>
            <w:tcW w:w="1090" w:type="dxa"/>
          </w:tcPr>
          <w:p>
            <w:pPr>
              <w:pStyle w:val="TableParagraph"/>
              <w:spacing w:before="227"/>
              <w:ind w:left="36" w:right="65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4"/>
                <w:sz w:val="32"/>
              </w:rPr>
              <w:t>第六章</w:t>
            </w:r>
          </w:p>
        </w:tc>
        <w:tc>
          <w:tcPr>
            <w:tcW w:w="5625" w:type="dxa"/>
          </w:tcPr>
          <w:p>
            <w:pPr>
              <w:pStyle w:val="TableParagraph"/>
              <w:spacing w:before="227"/>
              <w:ind w:left="240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2"/>
                <w:sz w:val="32"/>
              </w:rPr>
              <w:t>监理工作制度</w:t>
            </w:r>
          </w:p>
        </w:tc>
        <w:tc>
          <w:tcPr>
            <w:tcW w:w="1595" w:type="dxa"/>
          </w:tcPr>
          <w:p>
            <w:pPr>
              <w:pStyle w:val="TableParagraph"/>
              <w:spacing w:before="227"/>
              <w:ind w:right="47"/>
              <w:jc w:val="right"/>
              <w:rPr>
                <w:rFonts w:ascii="黑体"/>
                <w:sz w:val="32"/>
              </w:rPr>
            </w:pPr>
            <w:r>
              <w:rPr>
                <w:rFonts w:ascii="黑体"/>
                <w:spacing w:val="-5"/>
                <w:sz w:val="32"/>
              </w:rPr>
              <w:t>24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23"/>
          <w:jc w:val="left"/>
        </w:trPr>
        <w:tc>
          <w:tcPr>
            <w:tcW w:w="1090" w:type="dxa"/>
          </w:tcPr>
          <w:p>
            <w:pPr>
              <w:pStyle w:val="TableParagraph"/>
              <w:spacing w:before="227"/>
              <w:ind w:left="36" w:right="65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4"/>
                <w:sz w:val="32"/>
              </w:rPr>
              <w:t>第七章</w:t>
            </w:r>
          </w:p>
        </w:tc>
        <w:tc>
          <w:tcPr>
            <w:tcW w:w="5625" w:type="dxa"/>
          </w:tcPr>
          <w:p>
            <w:pPr>
              <w:pStyle w:val="TableParagraph"/>
              <w:spacing w:before="227"/>
              <w:ind w:left="240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2"/>
                <w:sz w:val="32"/>
              </w:rPr>
              <w:t>监理措施及管理工作</w:t>
            </w:r>
          </w:p>
        </w:tc>
        <w:tc>
          <w:tcPr>
            <w:tcW w:w="1595" w:type="dxa"/>
          </w:tcPr>
          <w:p>
            <w:pPr>
              <w:pStyle w:val="TableParagraph"/>
              <w:spacing w:before="227"/>
              <w:ind w:right="47"/>
              <w:jc w:val="right"/>
              <w:rPr>
                <w:rFonts w:ascii="黑体"/>
                <w:sz w:val="32"/>
              </w:rPr>
            </w:pPr>
            <w:r>
              <w:rPr>
                <w:rFonts w:ascii="黑体"/>
                <w:spacing w:val="-5"/>
                <w:sz w:val="32"/>
              </w:rPr>
              <w:t>28</w:t>
            </w:r>
          </w:p>
        </w:tc>
      </w:tr>
      <w:tr>
        <w:tblPrEx>
          <w:tblW w:w="0" w:type="auto"/>
          <w:jc w:val="left"/>
          <w:tblInd w:w="11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1"/>
          <w:jc w:val="left"/>
        </w:trPr>
        <w:tc>
          <w:tcPr>
            <w:tcW w:w="1090" w:type="dxa"/>
          </w:tcPr>
          <w:p>
            <w:pPr>
              <w:pStyle w:val="TableParagraph"/>
              <w:spacing w:before="287" w:line="345" w:lineRule="exact"/>
              <w:ind w:left="36" w:right="65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4"/>
                <w:sz w:val="32"/>
              </w:rPr>
              <w:t>第八章</w:t>
            </w:r>
          </w:p>
        </w:tc>
        <w:tc>
          <w:tcPr>
            <w:tcW w:w="5625" w:type="dxa"/>
          </w:tcPr>
          <w:p>
            <w:pPr>
              <w:pStyle w:val="TableParagraph"/>
              <w:spacing w:before="287" w:line="345" w:lineRule="exact"/>
              <w:ind w:left="240"/>
              <w:rPr>
                <w:rFonts w:ascii="黑体" w:eastAsia="黑体"/>
                <w:sz w:val="32"/>
              </w:rPr>
            </w:pPr>
            <w:r>
              <w:rPr>
                <w:rFonts w:ascii="黑体" w:eastAsia="黑体"/>
                <w:spacing w:val="-2"/>
                <w:sz w:val="32"/>
              </w:rPr>
              <w:t>监理成果资料整理</w:t>
            </w:r>
          </w:p>
        </w:tc>
        <w:tc>
          <w:tcPr>
            <w:tcW w:w="1595" w:type="dxa"/>
          </w:tcPr>
          <w:p>
            <w:pPr>
              <w:pStyle w:val="TableParagraph"/>
              <w:spacing w:before="287" w:line="345" w:lineRule="exact"/>
              <w:ind w:right="47"/>
              <w:jc w:val="right"/>
              <w:rPr>
                <w:rFonts w:ascii="黑体"/>
                <w:sz w:val="32"/>
              </w:rPr>
            </w:pPr>
            <w:r>
              <w:rPr>
                <w:rFonts w:ascii="黑体"/>
                <w:spacing w:val="-5"/>
                <w:sz w:val="32"/>
              </w:rPr>
              <w:t>32</w:t>
            </w:r>
          </w:p>
        </w:tc>
      </w:tr>
    </w:tbl>
    <w:p>
      <w:pPr>
        <w:spacing w:after="0" w:line="345" w:lineRule="exact"/>
        <w:jc w:val="right"/>
        <w:rPr>
          <w:rFonts w:ascii="黑体"/>
          <w:sz w:val="32"/>
        </w:rPr>
        <w:sectPr>
          <w:footerReference w:type="default" r:id="rId4"/>
          <w:type w:val="continuous"/>
          <w:pgSz w:w="10440" w:h="14750"/>
          <w:pgMar w:top="1680" w:right="460" w:bottom="1100" w:left="1200" w:header="0" w:footer="905"/>
          <w:pgNumType w:start="1"/>
          <w:cols w:space="708"/>
        </w:sectPr>
      </w:pPr>
    </w:p>
    <w:p>
      <w:pPr>
        <w:pStyle w:val="Heading1"/>
        <w:spacing w:before="8" w:line="184" w:lineRule="auto"/>
        <w:ind w:left="2062" w:right="2292"/>
      </w:pPr>
      <w:r>
        <w:rPr>
          <w:spacing w:val="-2"/>
        </w:rPr>
        <w:t>十堰市天华公司住宅楼</w:t>
      </w:r>
      <w:r>
        <w:rPr>
          <w:spacing w:val="-2"/>
        </w:rPr>
        <w:t>监理规划带细则</w:t>
      </w:r>
    </w:p>
    <w:p>
      <w:pPr>
        <w:pStyle w:val="Heading2"/>
        <w:spacing w:before="225"/>
      </w:pPr>
      <w:r>
        <w:t>第一章</w:t>
      </w:r>
      <w:r>
        <w:rPr>
          <w:spacing w:val="62"/>
          <w:w w:val="150"/>
        </w:rPr>
        <w:t xml:space="preserve"> </w:t>
      </w:r>
      <w:r>
        <w:rPr>
          <w:spacing w:val="-3"/>
        </w:rPr>
        <w:t>工程概况</w:t>
      </w:r>
    </w:p>
    <w:p>
      <w:pPr>
        <w:pStyle w:val="BodyText"/>
        <w:spacing w:before="2"/>
        <w:ind w:left="0"/>
        <w:rPr>
          <w:rFonts w:ascii="Microsoft JhengHei"/>
          <w:b/>
          <w:sz w:val="21"/>
        </w:rPr>
      </w:pPr>
    </w:p>
    <w:p>
      <w:pPr>
        <w:pStyle w:val="BodyText"/>
        <w:spacing w:line="364" w:lineRule="auto"/>
        <w:ind w:right="228" w:firstLine="640"/>
      </w:pPr>
      <w:r>
        <w:rPr>
          <w:spacing w:val="8"/>
        </w:rPr>
        <w:t>天华公司住宅楼工程是由湖北省工业建筑总公司天华</w:t>
      </w:r>
      <w:r>
        <w:rPr>
          <w:spacing w:val="-7"/>
        </w:rPr>
        <w:t>公司建设，由天华公司六处自行施工的，工程设计单位为十</w:t>
      </w:r>
      <w:r>
        <w:rPr>
          <w:spacing w:val="-12"/>
        </w:rPr>
        <w:t>堰市建筑设计院。监理由湖北大成监理公司进行监理，工程</w:t>
      </w:r>
      <w:r>
        <w:rPr>
          <w:spacing w:val="-16"/>
        </w:rPr>
        <w:t>地质由十堰市第二建筑设计院岩土力学研究所勘察，由十堰</w:t>
      </w:r>
      <w:r>
        <w:rPr>
          <w:spacing w:val="-21"/>
        </w:rPr>
        <w:t xml:space="preserve">市质量监督站进行监督。该工程由 </w:t>
      </w:r>
      <w:r>
        <w:rPr>
          <w:rFonts w:ascii="Times New Roman" w:eastAsia="Times New Roman"/>
          <w:spacing w:val="-1"/>
        </w:rPr>
        <w:t>A</w:t>
      </w:r>
      <w:r>
        <w:rPr>
          <w:rFonts w:ascii="Times New Roman" w:eastAsia="Times New Roman"/>
          <w:position w:val="10"/>
          <w:sz w:val="21"/>
        </w:rPr>
        <w:t>#</w:t>
      </w:r>
      <w:r>
        <w:rPr>
          <w:spacing w:val="-70"/>
        </w:rPr>
        <w:t>、</w:t>
      </w:r>
      <w:r>
        <w:rPr>
          <w:rFonts w:ascii="Times New Roman" w:eastAsia="Times New Roman"/>
          <w:spacing w:val="-1"/>
        </w:rPr>
        <w:t>B</w:t>
      </w:r>
      <w:r>
        <w:rPr>
          <w:rFonts w:ascii="Times New Roman" w:eastAsia="Times New Roman"/>
          <w:position w:val="10"/>
          <w:sz w:val="21"/>
        </w:rPr>
        <w:t xml:space="preserve">#  </w:t>
      </w:r>
      <w:r>
        <w:rPr>
          <w:spacing w:val="-2"/>
        </w:rPr>
        <w:t>两栋住宅楼组成，</w:t>
      </w:r>
      <w:r>
        <w:rPr>
          <w:spacing w:val="-12"/>
        </w:rPr>
        <w:t xml:space="preserve">先行施工的为 </w:t>
      </w:r>
      <w:r>
        <w:rPr>
          <w:rFonts w:ascii="Times New Roman" w:eastAsia="Times New Roman"/>
        </w:rPr>
        <w:t>B</w:t>
      </w:r>
      <w:r>
        <w:rPr>
          <w:rFonts w:ascii="Times New Roman" w:eastAsia="Times New Roman"/>
          <w:position w:val="10"/>
          <w:sz w:val="21"/>
        </w:rPr>
        <w:t>#</w:t>
      </w:r>
      <w:r>
        <w:t>。</w:t>
      </w:r>
    </w:p>
    <w:p>
      <w:pPr>
        <w:pStyle w:val="BodyText"/>
        <w:spacing w:before="8"/>
        <w:ind w:left="0"/>
      </w:pPr>
    </w:p>
    <w:p>
      <w:pPr>
        <w:pStyle w:val="Heading3"/>
        <w:spacing w:before="1" w:line="240" w:lineRule="auto"/>
        <w:ind w:left="161"/>
      </w:pPr>
      <w:r>
        <w:rPr>
          <w:spacing w:val="-2"/>
        </w:rPr>
        <w:t>一、结构概况</w:t>
      </w:r>
    </w:p>
    <w:p>
      <w:pPr>
        <w:pStyle w:val="BodyText"/>
        <w:spacing w:before="10"/>
        <w:ind w:left="0"/>
        <w:rPr>
          <w:rFonts w:ascii="Microsoft JhengHei"/>
          <w:b/>
          <w:sz w:val="21"/>
        </w:rPr>
      </w:pPr>
    </w:p>
    <w:p>
      <w:pPr>
        <w:pStyle w:val="BodyText"/>
        <w:spacing w:line="364" w:lineRule="auto"/>
        <w:ind w:right="228" w:firstLine="640"/>
      </w:pPr>
      <w:r>
        <w:rPr>
          <w:spacing w:val="-4"/>
        </w:rPr>
        <w:t xml:space="preserve">本工程分三个单元六层砖混结构，抗震烈度 </w:t>
      </w:r>
      <w:r>
        <w:t>6</w:t>
      </w:r>
      <w:r>
        <w:rPr>
          <w:spacing w:val="-14"/>
        </w:rPr>
        <w:t xml:space="preserve"> 度，基础</w:t>
      </w:r>
      <w:r>
        <w:rPr>
          <w:spacing w:val="-4"/>
        </w:rPr>
        <w:t xml:space="preserve">为浅条形基，基础埋设深度负 </w:t>
      </w:r>
      <w:r>
        <w:t>2.0 M，持力层为第三地质层漂石层上。±0.000</w:t>
      </w:r>
      <w:r>
        <w:rPr>
          <w:spacing w:val="-9"/>
        </w:rPr>
        <w:t xml:space="preserve"> 标高距自然地坪 </w:t>
      </w:r>
      <w:r>
        <w:t>1M</w:t>
      </w:r>
      <w:r>
        <w:rPr>
          <w:spacing w:val="-9"/>
        </w:rPr>
        <w:t xml:space="preserve"> 高。砌筑采用 </w:t>
      </w:r>
      <w:r>
        <w:t>M</w:t>
      </w:r>
      <w:r>
        <w:rPr>
          <w:vertAlign w:val="subscript"/>
        </w:rPr>
        <w:t>U</w:t>
      </w:r>
      <w:r>
        <w:rPr>
          <w:vertAlign w:val="baseline"/>
        </w:rPr>
        <w:t>10</w:t>
      </w:r>
      <w:r>
        <w:rPr>
          <w:spacing w:val="-2"/>
          <w:vertAlign w:val="baseline"/>
        </w:rPr>
        <w:t>粘土砖。基础±0.000</w:t>
      </w:r>
      <w:r>
        <w:rPr>
          <w:spacing w:val="-34"/>
          <w:vertAlign w:val="baseline"/>
        </w:rPr>
        <w:t xml:space="preserve"> 下采用 </w:t>
      </w:r>
      <w:r>
        <w:rPr>
          <w:spacing w:val="-2"/>
          <w:vertAlign w:val="baseline"/>
        </w:rPr>
        <w:t>370</w:t>
      </w:r>
      <w:r>
        <w:rPr>
          <w:spacing w:val="-41"/>
          <w:vertAlign w:val="baseline"/>
        </w:rPr>
        <w:t xml:space="preserve"> 墙体 </w:t>
      </w:r>
      <w:r>
        <w:rPr>
          <w:spacing w:val="-2"/>
          <w:vertAlign w:val="baseline"/>
        </w:rPr>
        <w:t>M7.5</w:t>
      </w:r>
      <w:r>
        <w:rPr>
          <w:spacing w:val="-13"/>
          <w:vertAlign w:val="baseline"/>
        </w:rPr>
        <w:t xml:space="preserve"> 水泥砂浆砌筑。</w:t>
      </w:r>
      <w:r>
        <w:rPr>
          <w:spacing w:val="-11"/>
          <w:vertAlign w:val="baseline"/>
        </w:rPr>
        <w:t xml:space="preserve">设 </w:t>
      </w:r>
      <w:r>
        <w:rPr>
          <w:vertAlign w:val="baseline"/>
        </w:rPr>
        <w:t>240*370</w:t>
      </w:r>
      <w:r>
        <w:rPr>
          <w:spacing w:val="-7"/>
          <w:vertAlign w:val="baseline"/>
        </w:rPr>
        <w:t xml:space="preserve"> 地圈梁一道，主筋为 </w:t>
      </w:r>
      <w:r>
        <w:rPr>
          <w:vertAlign w:val="baseline"/>
        </w:rPr>
        <w:t>6Ф14，</w:t>
      </w:r>
      <w:hyperlink r:id="rId5">
        <w:r>
          <w:rPr>
            <w:color w:val="0000FF"/>
            <w:vertAlign w:val="baseline"/>
          </w:rPr>
          <w:t>箍筋为Ф6</w:t>
        </w:r>
      </w:hyperlink>
      <w:hyperlink r:id="rId5">
        <w:r>
          <w:rPr>
            <w:rFonts w:ascii="Times New Roman" w:eastAsia="Times New Roman" w:hAnsi="Times New Roman"/>
            <w:color w:val="0000FF"/>
            <w:position w:val="6"/>
            <w:sz w:val="28"/>
            <w:vertAlign w:val="baseline"/>
          </w:rPr>
          <w:t>@</w:t>
        </w:r>
        <w:r>
          <w:rPr>
            <w:rFonts w:ascii="Times New Roman" w:eastAsia="Times New Roman" w:hAnsi="Times New Roman"/>
            <w:color w:val="0000FF"/>
            <w:vertAlign w:val="baseline"/>
          </w:rPr>
          <w:t>200</w:t>
        </w:r>
      </w:hyperlink>
      <w:r>
        <w:rPr>
          <w:vertAlign w:val="baseline"/>
        </w:rPr>
        <w:t>。主体±0.000</w:t>
      </w:r>
      <w:r>
        <w:rPr>
          <w:spacing w:val="-16"/>
          <w:vertAlign w:val="baseline"/>
        </w:rPr>
        <w:t xml:space="preserve"> 上采用 </w:t>
      </w:r>
      <w:r>
        <w:rPr>
          <w:vertAlign w:val="baseline"/>
        </w:rPr>
        <w:t>240</w:t>
      </w:r>
      <w:r>
        <w:rPr>
          <w:spacing w:val="-20"/>
          <w:vertAlign w:val="baseline"/>
        </w:rPr>
        <w:t xml:space="preserve"> 墙体 </w:t>
      </w:r>
      <w:r>
        <w:rPr>
          <w:vertAlign w:val="baseline"/>
        </w:rPr>
        <w:t>M5</w:t>
      </w:r>
      <w:r>
        <w:rPr>
          <w:spacing w:val="-7"/>
          <w:vertAlign w:val="baseline"/>
        </w:rPr>
        <w:t xml:space="preserve"> 混合砂浆砌筑。每层均设</w:t>
      </w:r>
      <w:r>
        <w:rPr>
          <w:vertAlign w:val="baseline"/>
        </w:rPr>
        <w:t xml:space="preserve"> 180*240</w:t>
      </w:r>
      <w:r>
        <w:rPr>
          <w:spacing w:val="-6"/>
          <w:vertAlign w:val="baseline"/>
        </w:rPr>
        <w:t xml:space="preserve"> 圈梁一道，主筋为 </w:t>
      </w:r>
      <w:r>
        <w:rPr>
          <w:vertAlign w:val="baseline"/>
        </w:rPr>
        <w:t>4Ф14，</w:t>
      </w:r>
      <w:hyperlink r:id="rId5">
        <w:r>
          <w:rPr>
            <w:color w:val="0000FF"/>
            <w:vertAlign w:val="baseline"/>
          </w:rPr>
          <w:t>箍筋为Ф6</w:t>
        </w:r>
        <w:r>
          <w:rPr>
            <w:rFonts w:ascii="Times New Roman" w:eastAsia="Times New Roman" w:hAnsi="Times New Roman"/>
            <w:color w:val="0000FF"/>
            <w:position w:val="6"/>
            <w:sz w:val="28"/>
            <w:vertAlign w:val="baseline"/>
          </w:rPr>
          <w:t>@</w:t>
        </w:r>
        <w:r>
          <w:rPr>
            <w:rFonts w:ascii="Times New Roman" w:eastAsia="Times New Roman" w:hAnsi="Times New Roman"/>
            <w:color w:val="0000FF"/>
            <w:vertAlign w:val="baseline"/>
          </w:rPr>
          <w:t>200</w:t>
        </w:r>
      </w:hyperlink>
      <w:r>
        <w:rPr>
          <w:vertAlign w:val="baseline"/>
        </w:rPr>
        <w:t>。除基</w:t>
      </w:r>
    </w:p>
    <w:p>
      <w:pPr>
        <w:spacing w:after="0" w:line="364" w:lineRule="auto"/>
        <w:sectPr>
          <w:footerReference w:type="default" r:id="rId6"/>
          <w:pgSz w:w="10440" w:h="14750"/>
          <w:pgMar w:top="1260" w:right="460" w:bottom="1100" w:left="1200" w:header="0" w:footer="905"/>
          <w:pgNumType w:start="2"/>
          <w:cols w:space="708"/>
        </w:sectPr>
      </w:pPr>
    </w:p>
    <w:p>
      <w:pPr>
        <w:pStyle w:val="BodyText"/>
        <w:spacing w:before="34" w:line="364" w:lineRule="auto"/>
        <w:ind w:right="388"/>
        <w:jc w:val="both"/>
      </w:pPr>
      <w:r>
        <w:rPr>
          <w:spacing w:val="-16"/>
        </w:rPr>
        <w:t xml:space="preserve">础垫层为 </w:t>
      </w:r>
      <w:r>
        <w:rPr>
          <w:spacing w:val="-12"/>
        </w:rPr>
        <w:t>C10</w:t>
      </w:r>
      <w:r>
        <w:rPr>
          <w:spacing w:val="-18"/>
        </w:rPr>
        <w:t xml:space="preserve"> 砼外，其余均为 </w:t>
      </w:r>
      <w:r>
        <w:rPr>
          <w:spacing w:val="-12"/>
        </w:rPr>
        <w:t>C20</w:t>
      </w:r>
      <w:r>
        <w:rPr>
          <w:spacing w:val="-16"/>
        </w:rPr>
        <w:t xml:space="preserve"> 砼浇筑。客厅、厨房、厕</w:t>
      </w:r>
      <w:r>
        <w:rPr>
          <w:spacing w:val="-4"/>
        </w:rPr>
        <w:t>所、楼梯均为现浇式，其它楼盖为预应力空心板，空心板除</w:t>
      </w:r>
      <w:r>
        <w:rPr>
          <w:spacing w:val="-2"/>
        </w:rPr>
        <w:t>阳台采用二级板外，其它均采用一级预应力空心板。</w:t>
      </w:r>
    </w:p>
    <w:p>
      <w:pPr>
        <w:pStyle w:val="BodyText"/>
        <w:spacing w:before="8"/>
        <w:ind w:left="0"/>
        <w:rPr>
          <w:sz w:val="40"/>
        </w:rPr>
      </w:pPr>
    </w:p>
    <w:p>
      <w:pPr>
        <w:pStyle w:val="Heading3"/>
        <w:spacing w:line="240" w:lineRule="auto"/>
        <w:ind w:left="801"/>
      </w:pPr>
      <w:r>
        <w:rPr>
          <w:spacing w:val="-2"/>
        </w:rPr>
        <w:t>二、建筑概况</w:t>
      </w:r>
    </w:p>
    <w:p>
      <w:pPr>
        <w:pStyle w:val="BodyText"/>
        <w:spacing w:before="142" w:line="364" w:lineRule="auto"/>
        <w:ind w:right="228" w:firstLine="640"/>
      </w:pPr>
      <w:r>
        <w:rPr>
          <w:spacing w:val="-4"/>
        </w:rPr>
        <w:t xml:space="preserve">本工程建筑面积 </w:t>
      </w:r>
      <w:r>
        <w:t>2700</w:t>
      </w:r>
      <w:r>
        <w:rPr>
          <w:spacing w:val="-9"/>
        </w:rPr>
        <w:t xml:space="preserve"> 平方米，工程造价 </w:t>
      </w:r>
      <w:r>
        <w:t>125</w:t>
      </w:r>
      <w:r>
        <w:rPr>
          <w:spacing w:val="-8"/>
        </w:rPr>
        <w:t xml:space="preserve"> 万元。建</w:t>
      </w:r>
      <w:r>
        <w:rPr>
          <w:spacing w:val="-17"/>
        </w:rPr>
        <w:t xml:space="preserve">筑物总高度 </w:t>
      </w:r>
      <w:r>
        <w:rPr>
          <w:spacing w:val="-4"/>
        </w:rPr>
        <w:t>18</w:t>
      </w:r>
      <w:r>
        <w:rPr>
          <w:spacing w:val="-36"/>
        </w:rPr>
        <w:t xml:space="preserve"> 米，长 </w:t>
      </w:r>
      <w:r>
        <w:rPr>
          <w:spacing w:val="-4"/>
        </w:rPr>
        <w:t>36</w:t>
      </w:r>
      <w:r>
        <w:rPr>
          <w:spacing w:val="-36"/>
        </w:rPr>
        <w:t xml:space="preserve"> 米，宽 </w:t>
      </w:r>
      <w:r>
        <w:rPr>
          <w:spacing w:val="-4"/>
        </w:rPr>
        <w:t>12.6</w:t>
      </w:r>
      <w:r>
        <w:rPr>
          <w:spacing w:val="-24"/>
        </w:rPr>
        <w:t xml:space="preserve"> 米，计划工期 </w:t>
      </w:r>
      <w:r>
        <w:rPr>
          <w:spacing w:val="-4"/>
        </w:rPr>
        <w:t>180</w:t>
      </w:r>
      <w:r>
        <w:rPr>
          <w:spacing w:val="-30"/>
        </w:rPr>
        <w:t xml:space="preserve"> 天。</w:t>
      </w:r>
      <w:r>
        <w:rPr>
          <w:spacing w:val="-2"/>
        </w:rPr>
        <w:t>基本房型为二室一厅和三室一厅。</w:t>
      </w:r>
    </w:p>
    <w:p>
      <w:pPr>
        <w:pStyle w:val="BodyText"/>
        <w:spacing w:before="2"/>
        <w:ind w:left="801"/>
      </w:pPr>
      <w:r>
        <w:t>外墙面做法：1：1：4</w:t>
      </w:r>
      <w:r>
        <w:rPr>
          <w:spacing w:val="-10"/>
        </w:rPr>
        <w:t xml:space="preserve"> 砂浆搓麻面，塑料条分格。</w:t>
      </w:r>
    </w:p>
    <w:p>
      <w:pPr>
        <w:pStyle w:val="BodyText"/>
        <w:spacing w:before="175" w:line="280" w:lineRule="auto"/>
        <w:ind w:right="388" w:firstLine="640"/>
        <w:jc w:val="both"/>
      </w:pPr>
      <w:r>
        <w:rPr>
          <w:spacing w:val="-15"/>
        </w:rPr>
        <w:t xml:space="preserve">内墙面、地面做法：卫生间、厨房墙面为 </w:t>
      </w:r>
      <w:r>
        <w:rPr>
          <w:spacing w:val="-14"/>
        </w:rPr>
        <w:t>20</w:t>
      </w:r>
      <w:r>
        <w:rPr>
          <w:spacing w:val="-22"/>
        </w:rPr>
        <w:t xml:space="preserve"> 厚 </w:t>
      </w:r>
      <w:r>
        <w:rPr>
          <w:spacing w:val="-14"/>
        </w:rPr>
        <w:t>1：2</w:t>
      </w:r>
      <w:r>
        <w:rPr>
          <w:spacing w:val="-20"/>
        </w:rPr>
        <w:t xml:space="preserve"> 水</w:t>
      </w:r>
      <w:r>
        <w:rPr>
          <w:spacing w:val="-14"/>
        </w:rPr>
        <w:t xml:space="preserve">泥砂浆抹面收光，地面为 </w:t>
      </w:r>
      <w:r>
        <w:rPr>
          <w:spacing w:val="-12"/>
        </w:rPr>
        <w:t>20</w:t>
      </w:r>
      <w:r>
        <w:rPr>
          <w:spacing w:val="-23"/>
        </w:rPr>
        <w:t xml:space="preserve"> 厚 </w:t>
      </w:r>
      <w:r>
        <w:rPr>
          <w:spacing w:val="-12"/>
        </w:rPr>
        <w:t>1：2</w:t>
      </w:r>
      <w:r>
        <w:rPr>
          <w:spacing w:val="-16"/>
        </w:rPr>
        <w:t xml:space="preserve"> 水泥砂浆抹面收光。其</w:t>
      </w:r>
      <w:r>
        <w:rPr>
          <w:spacing w:val="-14"/>
        </w:rPr>
        <w:t xml:space="preserve">它墙面为 </w:t>
      </w:r>
      <w:r>
        <w:rPr>
          <w:spacing w:val="-10"/>
        </w:rPr>
        <w:t>18</w:t>
      </w:r>
      <w:r>
        <w:rPr>
          <w:spacing w:val="-24"/>
        </w:rPr>
        <w:t xml:space="preserve"> 厚 </w:t>
      </w:r>
      <w:r>
        <w:rPr>
          <w:spacing w:val="-10"/>
        </w:rPr>
        <w:t>1：3</w:t>
      </w:r>
      <w:r>
        <w:rPr>
          <w:spacing w:val="-15"/>
        </w:rPr>
        <w:t xml:space="preserve"> 石灰砂浆抹面</w:t>
      </w:r>
      <w:r>
        <w:rPr>
          <w:spacing w:val="-10"/>
        </w:rPr>
        <w:t>，106</w:t>
      </w:r>
      <w:r>
        <w:rPr>
          <w:spacing w:val="-15"/>
        </w:rPr>
        <w:t xml:space="preserve"> 涂料二遍，其它地</w:t>
      </w:r>
      <w:r>
        <w:rPr>
          <w:spacing w:val="-14"/>
        </w:rPr>
        <w:t xml:space="preserve">面均为 </w:t>
      </w:r>
      <w:r>
        <w:t>20</w:t>
      </w:r>
      <w:r>
        <w:rPr>
          <w:spacing w:val="-36"/>
        </w:rPr>
        <w:t xml:space="preserve"> 厚 </w:t>
      </w:r>
      <w:r>
        <w:t>1：2</w:t>
      </w:r>
      <w:r>
        <w:rPr>
          <w:spacing w:val="-12"/>
        </w:rPr>
        <w:t xml:space="preserve"> 水泥砂浆抹面收光，并做 </w:t>
      </w:r>
      <w:r>
        <w:t>150</w:t>
      </w:r>
      <w:r>
        <w:rPr>
          <w:spacing w:val="-12"/>
        </w:rPr>
        <w:t xml:space="preserve"> 高勒角。</w:t>
      </w:r>
    </w:p>
    <w:p>
      <w:pPr>
        <w:pStyle w:val="BodyText"/>
        <w:spacing w:before="1" w:line="280" w:lineRule="auto"/>
        <w:ind w:left="801" w:right="450"/>
        <w:jc w:val="both"/>
      </w:pPr>
      <w:r>
        <w:rPr>
          <w:spacing w:val="-8"/>
        </w:rPr>
        <w:t>顶棚做法：15</w:t>
      </w:r>
      <w:r>
        <w:rPr>
          <w:spacing w:val="-25"/>
        </w:rPr>
        <w:t xml:space="preserve"> 厚 </w:t>
      </w:r>
      <w:r>
        <w:rPr>
          <w:spacing w:val="-8"/>
        </w:rPr>
        <w:t>1：2</w:t>
      </w:r>
      <w:r>
        <w:rPr>
          <w:spacing w:val="-13"/>
        </w:rPr>
        <w:t xml:space="preserve"> 水泥砂浆抹面</w:t>
      </w:r>
      <w:r>
        <w:rPr>
          <w:spacing w:val="-8"/>
        </w:rPr>
        <w:t>，106</w:t>
      </w:r>
      <w:r>
        <w:rPr>
          <w:spacing w:val="-13"/>
        </w:rPr>
        <w:t xml:space="preserve"> 涂料二遍。</w:t>
      </w:r>
      <w:r>
        <w:rPr>
          <w:spacing w:val="-2"/>
        </w:rPr>
        <w:t>本工程电施部分及弱电部分线管敷设均为暗敷。</w:t>
      </w:r>
    </w:p>
    <w:p>
      <w:pPr>
        <w:pStyle w:val="BodyText"/>
        <w:spacing w:before="3"/>
        <w:ind w:left="0"/>
        <w:rPr>
          <w:sz w:val="29"/>
        </w:rPr>
      </w:pPr>
    </w:p>
    <w:p>
      <w:pPr>
        <w:pStyle w:val="Heading3"/>
        <w:spacing w:line="567" w:lineRule="exact"/>
        <w:ind w:left="888"/>
      </w:pPr>
      <w:r>
        <w:rPr>
          <w:spacing w:val="-2"/>
        </w:rPr>
        <w:t>三、项目特征分析</w:t>
      </w:r>
    </w:p>
    <w:p>
      <w:pPr>
        <w:pStyle w:val="BodyText"/>
        <w:spacing w:line="389" w:lineRule="exact"/>
        <w:ind w:left="728"/>
      </w:pPr>
      <w:r>
        <w:rPr>
          <w:spacing w:val="-3"/>
        </w:rPr>
        <w:t>本工程系天华公司职工自用家属住宅。条形基础，混合</w:t>
      </w:r>
    </w:p>
    <w:p>
      <w:pPr>
        <w:pStyle w:val="BodyText"/>
        <w:spacing w:before="30"/>
      </w:pPr>
      <w:r>
        <w:rPr>
          <w:spacing w:val="-1"/>
        </w:rPr>
        <w:t>结构，施工时要重点抓好如下几个问题：</w:t>
      </w:r>
    </w:p>
    <w:p>
      <w:pPr>
        <w:pStyle w:val="ListParagraph"/>
        <w:numPr>
          <w:ilvl w:val="0"/>
          <w:numId w:val="19"/>
        </w:numPr>
        <w:tabs>
          <w:tab w:val="left" w:pos="1369"/>
        </w:tabs>
        <w:spacing w:before="30" w:after="0" w:line="240" w:lineRule="auto"/>
        <w:ind w:left="1369" w:right="0" w:hanging="481"/>
        <w:jc w:val="left"/>
        <w:rPr>
          <w:sz w:val="32"/>
        </w:rPr>
      </w:pPr>
      <w:r>
        <w:rPr>
          <w:spacing w:val="-3"/>
          <w:sz w:val="32"/>
        </w:rPr>
        <w:t>抓好石子级配、砂的细度模数，防止砼产生表面裂</w:t>
      </w:r>
    </w:p>
    <w:p>
      <w:pPr>
        <w:pStyle w:val="BodyText"/>
        <w:spacing w:before="30"/>
      </w:pPr>
      <w:r>
        <w:rPr>
          <w:spacing w:val="-5"/>
        </w:rPr>
        <w:t>缝；</w:t>
      </w:r>
    </w:p>
    <w:p>
      <w:pPr>
        <w:pStyle w:val="ListParagraph"/>
        <w:numPr>
          <w:ilvl w:val="0"/>
          <w:numId w:val="19"/>
        </w:numPr>
        <w:tabs>
          <w:tab w:val="left" w:pos="1209"/>
        </w:tabs>
        <w:spacing w:before="30" w:after="0" w:line="240" w:lineRule="auto"/>
        <w:ind w:left="1209" w:right="0" w:hanging="481"/>
        <w:jc w:val="left"/>
        <w:rPr>
          <w:sz w:val="32"/>
        </w:rPr>
      </w:pPr>
      <w:r>
        <w:rPr>
          <w:spacing w:val="-1"/>
          <w:sz w:val="32"/>
        </w:rPr>
        <w:t>解决屋面及厕所渗漏问题；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7"/>
          <w:pgSz w:w="10440" w:h="14750"/>
          <w:pgMar w:top="1320" w:right="460" w:bottom="1100" w:left="1200" w:header="0" w:footer="905"/>
          <w:pgNumType w:start="3"/>
          <w:cols w:space="708"/>
        </w:sectPr>
      </w:pPr>
    </w:p>
    <w:p>
      <w:pPr>
        <w:pStyle w:val="ListParagraph"/>
        <w:numPr>
          <w:ilvl w:val="0"/>
          <w:numId w:val="18"/>
        </w:numPr>
        <w:tabs>
          <w:tab w:val="left" w:pos="1215"/>
        </w:tabs>
        <w:spacing w:before="55" w:after="0" w:line="256" w:lineRule="auto"/>
        <w:ind w:left="161" w:right="389" w:firstLine="567"/>
        <w:jc w:val="left"/>
        <w:rPr>
          <w:sz w:val="32"/>
        </w:rPr>
      </w:pPr>
      <w:r>
        <w:rPr>
          <w:spacing w:val="-2"/>
          <w:sz w:val="32"/>
        </w:rPr>
        <w:t>铝合金施工，从材质到施工安装，要符合市建管处</w:t>
      </w:r>
      <w:r>
        <w:rPr>
          <w:spacing w:val="-2"/>
          <w:sz w:val="32"/>
        </w:rPr>
        <w:t>的有关规定；</w:t>
      </w:r>
    </w:p>
    <w:p>
      <w:pPr>
        <w:pStyle w:val="ListParagraph"/>
        <w:numPr>
          <w:ilvl w:val="0"/>
          <w:numId w:val="18"/>
        </w:numPr>
        <w:tabs>
          <w:tab w:val="left" w:pos="1215"/>
        </w:tabs>
        <w:spacing w:before="2" w:after="0" w:line="256" w:lineRule="auto"/>
        <w:ind w:left="161" w:right="389" w:firstLine="567"/>
        <w:jc w:val="left"/>
        <w:rPr>
          <w:sz w:val="32"/>
        </w:rPr>
      </w:pPr>
      <w:r>
        <w:rPr>
          <w:spacing w:val="-2"/>
          <w:sz w:val="32"/>
        </w:rPr>
        <w:t>给排水施工做到上水不漏、下水不堵、外观整洁美</w:t>
      </w:r>
      <w:r>
        <w:rPr>
          <w:spacing w:val="-2"/>
          <w:sz w:val="32"/>
        </w:rPr>
        <w:t>观、各类配件无水货、上水管材符合热渡锌管材标准。</w:t>
      </w:r>
    </w:p>
    <w:p>
      <w:pPr>
        <w:pStyle w:val="ListParagraph"/>
        <w:numPr>
          <w:ilvl w:val="0"/>
          <w:numId w:val="18"/>
        </w:numPr>
        <w:tabs>
          <w:tab w:val="left" w:pos="1215"/>
        </w:tabs>
        <w:spacing w:before="3" w:after="0" w:line="256" w:lineRule="auto"/>
        <w:ind w:left="161" w:right="389" w:firstLine="567"/>
        <w:jc w:val="left"/>
        <w:rPr>
          <w:sz w:val="32"/>
        </w:rPr>
      </w:pPr>
      <w:r>
        <w:rPr>
          <w:spacing w:val="-2"/>
          <w:sz w:val="32"/>
        </w:rPr>
        <w:t>电气施工接零、接地符合要求，所有原材料符合标</w:t>
      </w:r>
      <w:r>
        <w:rPr>
          <w:spacing w:val="-2"/>
          <w:sz w:val="32"/>
        </w:rPr>
        <w:t>准，安装符合规范要求。</w:t>
      </w:r>
    </w:p>
    <w:p>
      <w:pPr>
        <w:pStyle w:val="ListParagraph"/>
        <w:numPr>
          <w:ilvl w:val="0"/>
          <w:numId w:val="18"/>
        </w:numPr>
        <w:tabs>
          <w:tab w:val="left" w:pos="1209"/>
        </w:tabs>
        <w:spacing w:before="3" w:after="0" w:line="256" w:lineRule="auto"/>
        <w:ind w:left="728" w:right="388" w:firstLine="0"/>
        <w:jc w:val="left"/>
        <w:rPr>
          <w:sz w:val="32"/>
        </w:rPr>
      </w:pPr>
      <w:r>
        <w:rPr>
          <w:spacing w:val="-2"/>
          <w:sz w:val="32"/>
        </w:rPr>
        <w:t>各类资料齐全，资料的收集整理与现场施工同步。</w:t>
      </w:r>
      <w:r>
        <w:rPr>
          <w:spacing w:val="-2"/>
          <w:sz w:val="32"/>
        </w:rPr>
        <w:t>以上各条要求承建单位拿出具体的施工措施，经审核无</w:t>
      </w:r>
    </w:p>
    <w:p>
      <w:pPr>
        <w:pStyle w:val="BodyText"/>
        <w:spacing w:before="2"/>
      </w:pPr>
      <w:r>
        <w:rPr>
          <w:spacing w:val="-2"/>
        </w:rPr>
        <w:t>误后方可实施。</w:t>
      </w:r>
    </w:p>
    <w:p>
      <w:pPr>
        <w:pStyle w:val="BodyText"/>
        <w:ind w:left="0"/>
      </w:pPr>
    </w:p>
    <w:p>
      <w:pPr>
        <w:pStyle w:val="Heading2"/>
        <w:tabs>
          <w:tab w:val="left" w:pos="1444"/>
        </w:tabs>
        <w:spacing w:before="217"/>
      </w:pPr>
      <w:r>
        <w:t>第</w:t>
      </w:r>
      <w:r>
        <w:t>二</w:t>
      </w:r>
      <w:r>
        <w:rPr>
          <w:spacing w:val="-10"/>
        </w:rPr>
        <w:t>章</w:t>
      </w:r>
      <w:r>
        <w:tab/>
        <w:t>项</w:t>
      </w:r>
      <w:r>
        <w:t>目</w:t>
      </w:r>
      <w:r>
        <w:t>目</w:t>
      </w:r>
      <w:r>
        <w:t>标</w:t>
      </w:r>
      <w:r>
        <w:t>和</w:t>
      </w:r>
      <w:r>
        <w:t>监</w:t>
      </w:r>
      <w:r>
        <w:t>理</w:t>
      </w:r>
      <w:r>
        <w:t>工</w:t>
      </w:r>
      <w:r>
        <w:t>作</w:t>
      </w:r>
      <w:r>
        <w:t>指</w:t>
      </w:r>
      <w:r>
        <w:t>导</w:t>
      </w:r>
      <w:r>
        <w:t>思</w:t>
      </w:r>
      <w:r>
        <w:rPr>
          <w:spacing w:val="-10"/>
        </w:rPr>
        <w:t>想</w:t>
      </w:r>
    </w:p>
    <w:p>
      <w:pPr>
        <w:pStyle w:val="BodyText"/>
        <w:spacing w:before="208" w:line="256" w:lineRule="auto"/>
        <w:ind w:right="388" w:firstLine="567"/>
        <w:jc w:val="both"/>
      </w:pPr>
      <w:r>
        <w:rPr>
          <w:spacing w:val="-2"/>
        </w:rPr>
        <w:t>该工程的监理工作主要针对施工阶段，工作的指导思想</w:t>
      </w:r>
      <w:r>
        <w:rPr>
          <w:spacing w:val="-25"/>
        </w:rPr>
        <w:t>是“三控制”“两管理”“一协调”即投资、工期和质量的三</w:t>
      </w:r>
      <w:r>
        <w:rPr>
          <w:spacing w:val="-4"/>
        </w:rPr>
        <w:t>控制；合同和信息的两管理；全面组织协调亦即工程项目建</w:t>
      </w:r>
      <w:r>
        <w:rPr>
          <w:spacing w:val="-8"/>
        </w:rPr>
        <w:t>设目标是控制投资达到预期投资目标，控制工期按合同要求</w:t>
      </w:r>
      <w:r>
        <w:rPr>
          <w:spacing w:val="-4"/>
        </w:rPr>
        <w:t>交付使用，控制质量，满足规范要求。而合同管理、信息管</w:t>
      </w:r>
      <w:r>
        <w:rPr>
          <w:spacing w:val="-7"/>
        </w:rPr>
        <w:t>理和全面的组织协调是实现目标值所必须运用的手段。同时</w:t>
      </w:r>
      <w:r>
        <w:rPr>
          <w:spacing w:val="-4"/>
        </w:rPr>
        <w:t>采用总监负责，旁站监理，以期使工程目标达到预期的控制</w:t>
      </w:r>
      <w:r>
        <w:rPr>
          <w:spacing w:val="-4"/>
        </w:rPr>
        <w:t>水平。</w:t>
      </w:r>
    </w:p>
    <w:p>
      <w:pPr>
        <w:pStyle w:val="BodyText"/>
        <w:spacing w:before="10"/>
        <w:ind w:left="728"/>
      </w:pPr>
      <w:r>
        <w:rPr>
          <w:spacing w:val="-1"/>
        </w:rPr>
        <w:t>对本工程的三大控制目标为：</w:t>
      </w:r>
    </w:p>
    <w:p>
      <w:pPr>
        <w:pStyle w:val="BodyText"/>
        <w:spacing w:before="30" w:line="256" w:lineRule="auto"/>
        <w:ind w:left="728" w:right="1403"/>
      </w:pPr>
      <w:r>
        <w:rPr>
          <w:spacing w:val="-6"/>
        </w:rPr>
        <w:t xml:space="preserve">工期目标：按施工合同不延期，争取提前 </w:t>
      </w:r>
      <w:r>
        <w:rPr>
          <w:spacing w:val="-2"/>
        </w:rPr>
        <w:t>10%</w:t>
      </w:r>
      <w:r>
        <w:rPr>
          <w:spacing w:val="-2"/>
        </w:rPr>
        <w:t>。</w:t>
      </w:r>
      <w:r>
        <w:rPr>
          <w:spacing w:val="-2"/>
        </w:rPr>
        <w:t>质量目标：合格，争创市优样板。</w:t>
      </w:r>
    </w:p>
    <w:p>
      <w:pPr>
        <w:pStyle w:val="BodyText"/>
        <w:spacing w:before="3"/>
        <w:ind w:left="728"/>
      </w:pPr>
      <w:r>
        <w:rPr>
          <w:spacing w:val="-1"/>
        </w:rPr>
        <w:t>投资目标：合理工程造价</w:t>
      </w:r>
    </w:p>
    <w:p>
      <w:pPr>
        <w:spacing w:after="0"/>
        <w:sectPr>
          <w:footerReference w:type="default" r:id="rId8"/>
          <w:pgSz w:w="10440" w:h="14750"/>
          <w:pgMar w:top="1220" w:right="460" w:bottom="1100" w:left="1200" w:header="0" w:footer="905"/>
          <w:pgNumType w:start="4"/>
          <w:cols w:space="708"/>
        </w:sectPr>
      </w:pPr>
    </w:p>
    <w:p>
      <w:pPr>
        <w:pStyle w:val="Heading2"/>
        <w:tabs>
          <w:tab w:val="left" w:pos="1444"/>
        </w:tabs>
        <w:spacing w:line="574" w:lineRule="exact"/>
      </w:pPr>
      <w:r>
        <w:t>第</w:t>
      </w:r>
      <w:r>
        <w:t>三</w:t>
      </w:r>
      <w:r>
        <w:rPr>
          <w:spacing w:val="-10"/>
        </w:rPr>
        <w:t>章</w:t>
      </w:r>
      <w:r>
        <w:tab/>
        <w:t>监</w:t>
      </w:r>
      <w:r>
        <w:t>理</w:t>
      </w:r>
      <w:r>
        <w:t>任</w:t>
      </w:r>
      <w:r>
        <w:t>务</w:t>
      </w:r>
      <w:r>
        <w:t>范</w:t>
      </w:r>
      <w:r>
        <w:rPr>
          <w:spacing w:val="-10"/>
        </w:rPr>
        <w:t>围</w:t>
      </w:r>
    </w:p>
    <w:p>
      <w:pPr>
        <w:pStyle w:val="BodyText"/>
        <w:spacing w:before="208"/>
        <w:ind w:left="728"/>
      </w:pPr>
      <w:r>
        <w:rPr>
          <w:spacing w:val="-1"/>
        </w:rPr>
        <w:t>天华公司住宅楼土建安装施工阶段监理。</w:t>
      </w:r>
    </w:p>
    <w:p>
      <w:pPr>
        <w:pStyle w:val="Heading2"/>
        <w:spacing w:before="225"/>
      </w:pPr>
      <w:r>
        <w:t>第四章</w:t>
      </w:r>
      <w:r>
        <w:rPr>
          <w:spacing w:val="54"/>
          <w:w w:val="150"/>
        </w:rPr>
        <w:t xml:space="preserve"> </w:t>
      </w:r>
      <w:r>
        <w:rPr>
          <w:spacing w:val="-2"/>
        </w:rPr>
        <w:t>监理的组织机构</w:t>
      </w:r>
    </w:p>
    <w:p>
      <w:pPr>
        <w:pStyle w:val="BodyText"/>
        <w:spacing w:before="287" w:line="256" w:lineRule="auto"/>
        <w:ind w:right="388" w:firstLine="567"/>
      </w:pPr>
      <w:r>
        <w:rPr>
          <w:spacing w:val="-2"/>
        </w:rPr>
        <w:t>针对本项目的特征及工程特点，组建如下适应本项目的</w:t>
      </w:r>
      <w:r>
        <w:rPr>
          <w:spacing w:val="-2"/>
        </w:rPr>
        <w:t>监理班子（根据工程的进展情况，将进行适当调整</w:t>
      </w:r>
      <w:r>
        <w:rPr>
          <w:spacing w:val="-160"/>
        </w:rPr>
        <w:t>）</w:t>
      </w:r>
      <w:r>
        <w:rPr>
          <w:spacing w:val="-2"/>
        </w:rPr>
        <w:t>。</w:t>
      </w:r>
    </w:p>
    <w:p>
      <w:pPr>
        <w:pStyle w:val="Heading3"/>
        <w:spacing w:before="17" w:line="240" w:lineRule="auto"/>
        <w:ind w:left="728"/>
      </w:pPr>
      <w:r>
        <w:pict>
          <v:group id="_x0000_s1025" style="width:273.75pt;height:156.75pt;margin-top:32.66pt;margin-left:151.68pt;mso-position-horizontal-relative:page;mso-wrap-distance-left:0;mso-wrap-distance-right:0;position:absolute;z-index:-251658240" coordorigin="3034,653" coordsize="5475,3135">
            <v:rect id="_x0000_s1026" style="width:1440;height:468;left:5141;position:absolute;top:660" filled="f" stroked="t" strokecolor="black" strokeweight="0.75pt">
              <v:stroke dashstyle="solid"/>
            </v:rect>
            <v:line id="_x0000_s1027" style="position:absolute" from="3251,1597" to="8186,1597" stroked="t" strokecolor="black" strokeweight="0.75pt">
              <v:stroke dashstyle="solid"/>
            </v:line>
            <v:shape id="_x0000_s1028" style="width:120;height:120;left:5816;position:absolute;top:1476" coordorigin="5816,1477" coordsize="120,120" path="m5876,1597l5816,1477,5936,1477,5876,1597xe" filled="t" fillcolor="black" stroked="f">
              <v:fill type="solid"/>
              <v:path arrowok="t"/>
            </v:shape>
            <v:line id="_x0000_s1029" style="position:absolute" from="5876,1129" to="5876,1574" stroked="t" strokecolor="black" strokeweight="0.75pt">
              <v:stroke dashstyle="solid"/>
            </v:line>
            <v:rect id="_x0000_s1030" style="width:525;height:1716;left:3041;position:absolute;top:2064" filled="f" stroked="t" strokecolor="black" strokeweight="0.75pt">
              <v:stroke dashstyle="solid"/>
            </v:rect>
            <v:shape id="_x0000_s1031" style="width:120;height:120;left:3191;position:absolute;top:1944" coordorigin="3191,1945" coordsize="120,120" path="m3251,2065l3191,1945,3311,1945,3251,2065xe" filled="t" fillcolor="black" stroked="f">
              <v:fill type="solid"/>
              <v:path arrowok="t"/>
            </v:shape>
            <v:line id="_x0000_s1032" style="position:absolute" from="3251,1597" to="3251,2042" stroked="t" strokecolor="black" strokeweight="0.75pt">
              <v:stroke dashstyle="solid"/>
            </v:line>
            <v:rect id="_x0000_s1033" style="width:525;height:1716;left:4721;position:absolute;top:2064" filled="f" stroked="t" strokecolor="black" strokeweight="0.75pt">
              <v:stroke dashstyle="solid"/>
            </v:rect>
            <v:shape id="_x0000_s1034" style="width:120;height:120;left:4871;position:absolute;top:1944" coordorigin="4871,1945" coordsize="120,120" path="m4931,2065l4871,1945,4991,1945,4931,2065xe" filled="t" fillcolor="black" stroked="f">
              <v:fill type="solid"/>
              <v:path arrowok="t"/>
            </v:shape>
            <v:line id="_x0000_s1035" style="position:absolute" from="4931,1597" to="4931,2042" stroked="t" strokecolor="black" strokeweight="0.75pt">
              <v:stroke dashstyle="solid"/>
            </v:line>
            <v:rect id="_x0000_s1036" style="width:525;height:1716;left:6401;position:absolute;top:2064" filled="f" stroked="t" strokecolor="black" strokeweight="0.75pt">
              <v:stroke dashstyle="solid"/>
            </v:rect>
            <v:shape id="_x0000_s1037" style="width:120;height:120;left:6551;position:absolute;top:1944" coordorigin="6551,1945" coordsize="120,120" path="m6611,2065l6551,1945,6671,1945,6611,2065xe" filled="t" fillcolor="black" stroked="f">
              <v:fill type="solid"/>
              <v:path arrowok="t"/>
            </v:shape>
            <v:line id="_x0000_s1038" style="position:absolute" from="6611,1597" to="6611,2042" stroked="t" strokecolor="black" strokeweight="0.75pt">
              <v:stroke dashstyle="solid"/>
            </v:line>
            <v:rect id="_x0000_s1039" style="width:735;height:1716;left:7766;position:absolute;top:2064" filled="f" stroked="t" strokecolor="black" strokeweight="0.75pt">
              <v:stroke dashstyle="solid"/>
            </v:rect>
            <v:shape id="_x0000_s1040" style="width:120;height:120;left:8126;position:absolute;top:1944" coordorigin="8126,1945" coordsize="120,120" path="m8186,2065l8126,1945,8246,1945,8186,2065xe" filled="t" fillcolor="black" stroked="f">
              <v:fill type="solid"/>
              <v:path arrowok="t"/>
            </v:shape>
            <v:line id="_x0000_s1041" style="position:absolute" from="8186,1597" to="8186,2042" stroked="t" strokecolor="black" strokeweight="0.75pt">
              <v:stroke dashstyle="solid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width:1070;height:210;left:5292;position:absolute;top:792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总监理工程</w:t>
                    </w:r>
                  </w:p>
                </w:txbxContent>
              </v:textbox>
            </v:shape>
            <v:shape id="_x0000_s1043" type="#_x0000_t202" style="width:230;height:1458;left:3192;position:absolute;top:2196" filled="f" stroked="f">
              <v:textbox inset="0,0,0,0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z w:val="21"/>
                      </w:rPr>
                      <w:t>投</w:t>
                    </w:r>
                  </w:p>
                  <w:p>
                    <w:pPr>
                      <w:spacing w:before="0" w:line="310" w:lineRule="atLeast"/>
                      <w:ind w:left="0" w:right="18" w:firstLine="0"/>
                      <w:jc w:val="both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资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控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制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组</w:t>
                    </w:r>
                  </w:p>
                </w:txbxContent>
              </v:textbox>
            </v:shape>
            <v:shape id="_x0000_s1044" type="#_x0000_t202" style="width:230;height:1458;left:4872;position:absolute;top:2196" filled="f" stroked="f">
              <v:textbox inset="0,0,0,0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z w:val="21"/>
                      </w:rPr>
                      <w:t>土</w:t>
                    </w:r>
                  </w:p>
                  <w:p>
                    <w:pPr>
                      <w:spacing w:before="0" w:line="310" w:lineRule="atLeast"/>
                      <w:ind w:left="0" w:right="18" w:firstLine="0"/>
                      <w:jc w:val="both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建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结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构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组</w:t>
                    </w:r>
                  </w:p>
                </w:txbxContent>
              </v:textbox>
            </v:shape>
            <v:shape id="_x0000_s1045" type="#_x0000_t202" style="width:230;height:1458;left:6552;position:absolute;top:2196" filled="f" stroked="f">
              <v:textbox inset="0,0,0,0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z w:val="21"/>
                      </w:rPr>
                      <w:t>材</w:t>
                    </w:r>
                  </w:p>
                  <w:p>
                    <w:pPr>
                      <w:spacing w:before="0" w:line="310" w:lineRule="atLeast"/>
                      <w:ind w:left="0" w:right="18" w:firstLine="0"/>
                      <w:jc w:val="both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料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检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验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组</w:t>
                    </w:r>
                  </w:p>
                </w:txbxContent>
              </v:textbox>
            </v:shape>
            <v:shape id="_x0000_s1046" type="#_x0000_t202" style="width:440;height:1458;left:7923;position:absolute;top:2196" filled="f" stroked="f">
              <v:textbox inset="0,0,0,0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5"/>
                        <w:sz w:val="21"/>
                      </w:rPr>
                      <w:t>合信</w:t>
                    </w:r>
                  </w:p>
                  <w:p>
                    <w:pPr>
                      <w:spacing w:before="0" w:line="310" w:lineRule="atLeast"/>
                      <w:ind w:left="0" w:right="18" w:firstLine="0"/>
                      <w:jc w:val="both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6"/>
                        <w:sz w:val="21"/>
                      </w:rPr>
                      <w:t>同息管报理表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组</w:t>
                    </w:r>
                  </w:p>
                </w:txbxContent>
              </v:textbox>
            </v:shape>
            <w10:wrap type="topAndBottom"/>
          </v:group>
        </w:pict>
      </w:r>
      <w:r>
        <w:rPr>
          <w:spacing w:val="-2"/>
        </w:rPr>
        <w:t>一、监理组织框架图</w:t>
      </w:r>
    </w:p>
    <w:p>
      <w:pPr>
        <w:spacing w:before="211" w:line="555" w:lineRule="exact"/>
        <w:ind w:left="671" w:right="0" w:firstLine="0"/>
        <w:jc w:val="left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1"/>
          <w:sz w:val="32"/>
        </w:rPr>
        <w:t>二、驻地监理人员构成</w:t>
      </w:r>
    </w:p>
    <w:p>
      <w:pPr>
        <w:pStyle w:val="BodyText"/>
        <w:tabs>
          <w:tab w:val="left" w:pos="5170"/>
        </w:tabs>
        <w:spacing w:line="376" w:lineRule="exact"/>
        <w:ind w:left="1151"/>
      </w:pPr>
      <w:r>
        <w:t>项</w:t>
      </w:r>
      <w:r>
        <w:t>目</w:t>
      </w:r>
      <w:r>
        <w:t>总</w:t>
      </w:r>
      <w:r>
        <w:t>监</w:t>
      </w:r>
      <w:r>
        <w:t>工</w:t>
      </w:r>
      <w:r>
        <w:t>程</w:t>
      </w:r>
      <w:r>
        <w:t>师</w:t>
      </w:r>
      <w:r>
        <w:t>：</w:t>
      </w:r>
      <w:r>
        <w:rPr>
          <w:spacing w:val="10"/>
        </w:rPr>
        <w:t xml:space="preserve"> </w:t>
      </w:r>
      <w:r>
        <w:t>辛</w:t>
      </w:r>
      <w:r>
        <w:rPr>
          <w:spacing w:val="-10"/>
        </w:rPr>
        <w:t>义</w:t>
      </w:r>
      <w:r>
        <w:tab/>
        <w:t>高</w:t>
      </w:r>
      <w:r>
        <w:t>级</w:t>
      </w:r>
      <w:r>
        <w:t>工</w:t>
      </w:r>
      <w:r>
        <w:t>程</w:t>
      </w:r>
      <w:r>
        <w:t>师</w:t>
      </w:r>
      <w:r>
        <w:t>、</w:t>
      </w:r>
      <w:r>
        <w:t>国</w:t>
      </w:r>
      <w:r>
        <w:t>家</w:t>
      </w:r>
      <w:r>
        <w:t>注</w:t>
      </w:r>
      <w:r>
        <w:rPr>
          <w:spacing w:val="-10"/>
        </w:rPr>
        <w:t>册</w:t>
      </w:r>
    </w:p>
    <w:p>
      <w:pPr>
        <w:pStyle w:val="BodyText"/>
        <w:spacing w:before="5"/>
      </w:pPr>
      <w:r>
        <w:rPr>
          <w:spacing w:val="-2"/>
        </w:rPr>
        <w:t>监理工程师</w:t>
      </w:r>
    </w:p>
    <w:p>
      <w:pPr>
        <w:pStyle w:val="BodyText"/>
        <w:spacing w:before="5" w:line="242" w:lineRule="auto"/>
        <w:ind w:right="399" w:firstLine="944"/>
      </w:pPr>
      <w:r>
        <w:rPr>
          <w:spacing w:val="5"/>
        </w:rPr>
        <w:t>项目总监代表 ： 程业新 高级工程师、国家注册</w:t>
      </w:r>
      <w:r>
        <w:rPr>
          <w:spacing w:val="-2"/>
        </w:rPr>
        <w:t>监理工程师</w:t>
      </w:r>
    </w:p>
    <w:p>
      <w:pPr>
        <w:pStyle w:val="BodyText"/>
        <w:tabs>
          <w:tab w:val="left" w:pos="4960"/>
        </w:tabs>
        <w:spacing w:before="2" w:line="242" w:lineRule="auto"/>
        <w:ind w:left="1121" w:right="450"/>
      </w:pPr>
      <w:r>
        <w:rPr>
          <w:spacing w:val="-2"/>
        </w:rPr>
        <w:t>结</w:t>
      </w:r>
      <w:r>
        <w:rPr>
          <w:spacing w:val="-2"/>
        </w:rPr>
        <w:t>构</w:t>
      </w:r>
      <w:r>
        <w:rPr>
          <w:spacing w:val="-2"/>
        </w:rPr>
        <w:t>监</w:t>
      </w:r>
      <w:r>
        <w:rPr>
          <w:spacing w:val="-2"/>
        </w:rPr>
        <w:t>理</w:t>
      </w:r>
      <w:r>
        <w:rPr>
          <w:spacing w:val="-2"/>
        </w:rPr>
        <w:t>工</w:t>
      </w:r>
      <w:r>
        <w:rPr>
          <w:spacing w:val="-2"/>
        </w:rPr>
        <w:t>程</w:t>
      </w:r>
      <w:r>
        <w:rPr>
          <w:spacing w:val="-2"/>
        </w:rPr>
        <w:t>师</w:t>
      </w:r>
      <w:r>
        <w:rPr>
          <w:spacing w:val="-2"/>
        </w:rPr>
        <w:t>：</w:t>
      </w:r>
      <w:r>
        <w:rPr>
          <w:spacing w:val="-2"/>
        </w:rPr>
        <w:t>张</w:t>
      </w:r>
      <w:r>
        <w:rPr>
          <w:spacing w:val="-2"/>
        </w:rPr>
        <w:t>建</w:t>
      </w:r>
      <w:r>
        <w:rPr>
          <w:spacing w:val="-2"/>
        </w:rPr>
        <w:t>新</w:t>
      </w:r>
      <w:r>
        <w:tab/>
        <w:t>助理工程师</w:t>
      </w:r>
      <w:r>
        <w:rPr>
          <w:spacing w:val="-31"/>
        </w:rPr>
        <w:t xml:space="preserve"> </w:t>
      </w:r>
      <w:r>
        <w:t>、岗位证</w:t>
      </w:r>
      <w:r>
        <w:t>书</w:t>
      </w:r>
      <w:r>
        <w:t>安装监理工程师：方雪</w:t>
      </w:r>
      <w:r>
        <w:rPr>
          <w:spacing w:val="-10"/>
        </w:rPr>
        <w:t>松</w:t>
      </w:r>
      <w:r>
        <w:tab/>
        <w:t>助理工程师 、岗位证</w:t>
      </w:r>
      <w:r>
        <w:rPr>
          <w:spacing w:val="-10"/>
        </w:rPr>
        <w:t>书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3"/>
        <w:spacing w:before="1" w:line="555" w:lineRule="exact"/>
      </w:pPr>
      <w:r>
        <w:t>三、</w:t>
      </w:r>
      <w:r>
        <w:rPr>
          <w:spacing w:val="51"/>
          <w:w w:val="150"/>
        </w:rPr>
        <w:t xml:space="preserve"> </w:t>
      </w:r>
      <w:r>
        <w:rPr>
          <w:spacing w:val="-1"/>
        </w:rPr>
        <w:t>各级人员的职责与权限</w:t>
      </w:r>
    </w:p>
    <w:p>
      <w:pPr>
        <w:pStyle w:val="BodyText"/>
        <w:spacing w:line="376" w:lineRule="exact"/>
        <w:ind w:left="671"/>
      </w:pPr>
      <w:r>
        <w:t>1</w:t>
      </w:r>
      <w:r>
        <w:rPr>
          <w:spacing w:val="-1"/>
        </w:rPr>
        <w:t xml:space="preserve"> 总监理工程师职责与权限：</w:t>
      </w:r>
    </w:p>
    <w:p>
      <w:pPr>
        <w:pStyle w:val="ListParagraph"/>
        <w:numPr>
          <w:ilvl w:val="0"/>
          <w:numId w:val="17"/>
        </w:numPr>
        <w:tabs>
          <w:tab w:val="left" w:pos="1313"/>
        </w:tabs>
        <w:spacing w:before="5" w:after="0" w:line="240" w:lineRule="auto"/>
        <w:ind w:left="1312" w:right="0" w:hanging="642"/>
        <w:jc w:val="left"/>
        <w:rPr>
          <w:sz w:val="32"/>
        </w:rPr>
      </w:pPr>
      <w:r>
        <w:rPr>
          <w:spacing w:val="-1"/>
          <w:sz w:val="32"/>
        </w:rPr>
        <w:t>总监理工程师是监理公司委派履行监理全同的全权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9"/>
          <w:pgSz w:w="10440" w:h="14750"/>
          <w:pgMar w:top="1220" w:right="460" w:bottom="1100" w:left="1200" w:header="0" w:footer="905"/>
          <w:pgNumType w:start="5"/>
          <w:cols w:space="708"/>
        </w:sectPr>
      </w:pPr>
    </w:p>
    <w:p>
      <w:pPr>
        <w:pStyle w:val="BodyText"/>
        <w:spacing w:before="30" w:line="242" w:lineRule="auto"/>
        <w:ind w:right="388"/>
      </w:pPr>
      <w:r>
        <w:rPr>
          <w:spacing w:val="-4"/>
        </w:rPr>
        <w:t>负责人，行使监理全同授予的权限。对监理工作有最后的决</w:t>
      </w:r>
      <w:r>
        <w:rPr>
          <w:spacing w:val="-4"/>
        </w:rPr>
        <w:t>定权。</w:t>
      </w:r>
    </w:p>
    <w:p>
      <w:pPr>
        <w:pStyle w:val="ListParagraph"/>
        <w:numPr>
          <w:ilvl w:val="0"/>
          <w:numId w:val="20"/>
        </w:numPr>
        <w:tabs>
          <w:tab w:val="left" w:pos="1313"/>
        </w:tabs>
        <w:spacing w:before="1" w:after="0" w:line="242" w:lineRule="auto"/>
        <w:ind w:left="161" w:right="290" w:firstLine="510"/>
        <w:jc w:val="both"/>
        <w:rPr>
          <w:sz w:val="32"/>
        </w:rPr>
      </w:pPr>
      <w:r>
        <w:rPr>
          <w:spacing w:val="-2"/>
          <w:sz w:val="32"/>
        </w:rPr>
        <w:t>执行监理公司的指令和交办的任务，组织领导监理</w:t>
      </w:r>
      <w:r>
        <w:rPr>
          <w:spacing w:val="-2"/>
          <w:sz w:val="32"/>
        </w:rPr>
        <w:t>工程师开展监理工作。负责编制监理工作计划，组织实施，</w:t>
      </w:r>
      <w:r>
        <w:rPr>
          <w:spacing w:val="-2"/>
          <w:sz w:val="32"/>
        </w:rPr>
        <w:t>并督促、检查执情况。</w:t>
      </w:r>
    </w:p>
    <w:p>
      <w:pPr>
        <w:pStyle w:val="ListParagraph"/>
        <w:numPr>
          <w:ilvl w:val="0"/>
          <w:numId w:val="20"/>
        </w:numPr>
        <w:tabs>
          <w:tab w:val="left" w:pos="1313"/>
        </w:tabs>
        <w:spacing w:before="3" w:after="0" w:line="242" w:lineRule="auto"/>
        <w:ind w:left="161" w:right="290" w:firstLine="510"/>
        <w:jc w:val="both"/>
        <w:rPr>
          <w:sz w:val="32"/>
        </w:rPr>
      </w:pPr>
      <w:r>
        <w:rPr>
          <w:spacing w:val="-2"/>
          <w:sz w:val="32"/>
        </w:rPr>
        <w:t>保持与建设单位的密切关系，弄清其要求与愿望，</w:t>
      </w:r>
      <w:r>
        <w:rPr>
          <w:spacing w:val="-2"/>
          <w:sz w:val="32"/>
        </w:rPr>
        <w:t>并负责与施工单位负责人联系，确定工作中相互配合问题。</w:t>
      </w:r>
    </w:p>
    <w:p>
      <w:pPr>
        <w:pStyle w:val="ListParagraph"/>
        <w:numPr>
          <w:ilvl w:val="0"/>
          <w:numId w:val="20"/>
        </w:numPr>
        <w:tabs>
          <w:tab w:val="left" w:pos="1152"/>
        </w:tabs>
        <w:spacing w:before="2" w:after="0" w:line="240" w:lineRule="auto"/>
        <w:ind w:left="1152" w:right="0" w:hanging="481"/>
        <w:jc w:val="left"/>
        <w:rPr>
          <w:sz w:val="32"/>
        </w:rPr>
      </w:pPr>
      <w:r>
        <w:rPr>
          <w:spacing w:val="-1"/>
          <w:sz w:val="32"/>
        </w:rPr>
        <w:t>审查施工单位选择的分包单位的资质。</w:t>
      </w:r>
    </w:p>
    <w:p>
      <w:pPr>
        <w:pStyle w:val="ListParagraph"/>
        <w:numPr>
          <w:ilvl w:val="0"/>
          <w:numId w:val="20"/>
        </w:numPr>
        <w:tabs>
          <w:tab w:val="left" w:pos="1152"/>
        </w:tabs>
        <w:spacing w:before="5" w:after="0" w:line="242" w:lineRule="auto"/>
        <w:ind w:left="161" w:right="388" w:firstLine="510"/>
        <w:jc w:val="left"/>
        <w:rPr>
          <w:sz w:val="32"/>
        </w:rPr>
      </w:pPr>
      <w:r>
        <w:rPr>
          <w:spacing w:val="-10"/>
          <w:sz w:val="32"/>
        </w:rPr>
        <w:t>审查施工单位的实施性施工组织设计，施工技术方案</w:t>
      </w:r>
      <w:r>
        <w:rPr>
          <w:spacing w:val="-2"/>
          <w:sz w:val="32"/>
        </w:rPr>
        <w:t>和施工进度计划。</w:t>
      </w:r>
    </w:p>
    <w:p>
      <w:pPr>
        <w:pStyle w:val="ListParagraph"/>
        <w:numPr>
          <w:ilvl w:val="0"/>
          <w:numId w:val="20"/>
        </w:numPr>
        <w:tabs>
          <w:tab w:val="left" w:pos="1152"/>
        </w:tabs>
        <w:spacing w:before="2" w:after="0" w:line="242" w:lineRule="auto"/>
        <w:ind w:left="671" w:right="260" w:firstLine="0"/>
        <w:jc w:val="left"/>
        <w:rPr>
          <w:sz w:val="32"/>
        </w:rPr>
      </w:pPr>
      <w:r>
        <w:rPr>
          <w:spacing w:val="-2"/>
          <w:sz w:val="32"/>
        </w:rPr>
        <w:t>督促、检查施工单位开工准备工作，审签开工报告。</w:t>
      </w:r>
      <w:r>
        <w:rPr>
          <w:spacing w:val="-2"/>
          <w:sz w:val="32"/>
        </w:rPr>
        <w:t xml:space="preserve"> (7)参加设计单位向施工单位的技术交底会议。</w:t>
      </w:r>
    </w:p>
    <w:p>
      <w:pPr>
        <w:pStyle w:val="ListParagraph"/>
        <w:numPr>
          <w:ilvl w:val="0"/>
          <w:numId w:val="16"/>
        </w:numPr>
        <w:tabs>
          <w:tab w:val="left" w:pos="1152"/>
        </w:tabs>
        <w:spacing w:before="2" w:after="0" w:line="242" w:lineRule="auto"/>
        <w:ind w:left="161" w:right="388" w:firstLine="510"/>
        <w:jc w:val="left"/>
        <w:rPr>
          <w:sz w:val="32"/>
        </w:rPr>
      </w:pPr>
      <w:r>
        <w:rPr>
          <w:spacing w:val="-6"/>
          <w:sz w:val="32"/>
        </w:rPr>
        <w:t>参加与所建项目有关的生产、技术、安全、质量、进</w:t>
      </w:r>
      <w:r>
        <w:rPr>
          <w:spacing w:val="-2"/>
          <w:sz w:val="32"/>
        </w:rPr>
        <w:t>度等会议或检查。</w:t>
      </w:r>
    </w:p>
    <w:p>
      <w:pPr>
        <w:pStyle w:val="ListParagraph"/>
        <w:numPr>
          <w:ilvl w:val="0"/>
          <w:numId w:val="16"/>
        </w:numPr>
        <w:tabs>
          <w:tab w:val="left" w:pos="1152"/>
        </w:tabs>
        <w:spacing w:before="1" w:after="0" w:line="242" w:lineRule="auto"/>
        <w:ind w:left="161" w:right="100" w:firstLine="510"/>
        <w:jc w:val="left"/>
        <w:rPr>
          <w:sz w:val="32"/>
        </w:rPr>
      </w:pPr>
      <w:r>
        <w:rPr>
          <w:spacing w:val="-15"/>
          <w:sz w:val="32"/>
        </w:rPr>
        <w:t>签发工程质量通知单、工程质量事故分析及处理报告、</w:t>
      </w:r>
      <w:r>
        <w:rPr>
          <w:spacing w:val="-2"/>
          <w:sz w:val="32"/>
        </w:rPr>
        <w:t>返工或停工命令，审签往来公文函件及报送各类综合报表。</w:t>
      </w:r>
    </w:p>
    <w:p>
      <w:pPr>
        <w:pStyle w:val="ListParagraph"/>
        <w:numPr>
          <w:ilvl w:val="0"/>
          <w:numId w:val="16"/>
        </w:numPr>
        <w:tabs>
          <w:tab w:val="left" w:pos="1312"/>
        </w:tabs>
        <w:spacing w:before="2" w:after="0" w:line="242" w:lineRule="auto"/>
        <w:ind w:left="671" w:right="389" w:firstLine="0"/>
        <w:jc w:val="left"/>
        <w:rPr>
          <w:sz w:val="32"/>
        </w:rPr>
      </w:pPr>
      <w:r>
        <w:rPr>
          <w:spacing w:val="-2"/>
          <w:sz w:val="32"/>
        </w:rPr>
        <w:t>按监理合同权限签署Ⅰ-Ⅲ类变更设计审查意见。</w:t>
      </w:r>
      <w:r>
        <w:rPr>
          <w:spacing w:val="-2"/>
          <w:sz w:val="32"/>
        </w:rPr>
        <w:t xml:space="preserve"> (11)审查、签署月、季、年验工计价汇总表及备用费使</w:t>
      </w:r>
    </w:p>
    <w:p>
      <w:pPr>
        <w:pStyle w:val="BodyText"/>
        <w:spacing w:before="2"/>
      </w:pPr>
      <w:r>
        <w:rPr>
          <w:spacing w:val="-3"/>
        </w:rPr>
        <w:t>用情况。</w:t>
      </w:r>
    </w:p>
    <w:p>
      <w:pPr>
        <w:pStyle w:val="BodyText"/>
        <w:spacing w:before="5" w:line="242" w:lineRule="auto"/>
        <w:ind w:left="671" w:right="420"/>
      </w:pPr>
      <w:r>
        <w:rPr>
          <w:spacing w:val="-2"/>
        </w:rPr>
        <w:t>(12)检查驻地监理组对签署隐蔽工程检查的执行情况。</w:t>
      </w:r>
      <w:r>
        <w:rPr>
          <w:spacing w:val="-2"/>
        </w:rPr>
        <w:t xml:space="preserve"> (13)参加竣工验收，审查工程初验报告。</w:t>
      </w:r>
    </w:p>
    <w:p>
      <w:pPr>
        <w:pStyle w:val="BodyText"/>
        <w:spacing w:before="2" w:line="242" w:lineRule="auto"/>
        <w:ind w:left="671" w:right="3300"/>
      </w:pPr>
      <w:r>
        <w:rPr>
          <w:spacing w:val="-2"/>
        </w:rPr>
        <w:t>(14)督促整理各种技术档案资料。</w:t>
      </w:r>
      <w:r>
        <w:rPr>
          <w:spacing w:val="-2"/>
        </w:rPr>
        <w:t xml:space="preserve"> (15)审查工程决算。</w:t>
      </w:r>
    </w:p>
    <w:p>
      <w:pPr>
        <w:pStyle w:val="BodyText"/>
        <w:spacing w:before="2" w:line="242" w:lineRule="auto"/>
        <w:ind w:left="671" w:right="389"/>
      </w:pPr>
      <w:r>
        <w:rPr>
          <w:spacing w:val="-2"/>
        </w:rPr>
        <w:t>(16)定期、及时向公司及建设单位报告上述事实。</w:t>
      </w:r>
      <w:r>
        <w:rPr>
          <w:spacing w:val="-2"/>
        </w:rPr>
        <w:t xml:space="preserve"> (17)分析监理工作状况，不断总结经验，按时完成工程</w:t>
      </w:r>
    </w:p>
    <w:p>
      <w:pPr>
        <w:pStyle w:val="BodyText"/>
        <w:spacing w:before="1"/>
      </w:pPr>
      <w:r>
        <w:rPr>
          <w:spacing w:val="-1"/>
        </w:rPr>
        <w:t>竣工的监理工作总结。</w:t>
      </w:r>
    </w:p>
    <w:p>
      <w:pPr>
        <w:pStyle w:val="BodyText"/>
        <w:spacing w:before="5"/>
        <w:ind w:left="671"/>
      </w:pPr>
      <w:r>
        <w:t>2．</w:t>
      </w:r>
      <w:r>
        <w:rPr>
          <w:spacing w:val="-1"/>
        </w:rPr>
        <w:t xml:space="preserve"> 各专业监组职责与权限</w:t>
      </w:r>
    </w:p>
    <w:p>
      <w:pPr>
        <w:pStyle w:val="ListParagraph"/>
        <w:numPr>
          <w:ilvl w:val="0"/>
          <w:numId w:val="15"/>
        </w:numPr>
        <w:tabs>
          <w:tab w:val="left" w:pos="1152"/>
        </w:tabs>
        <w:spacing w:before="5" w:after="0" w:line="240" w:lineRule="auto"/>
        <w:ind w:left="1152" w:right="0" w:hanging="481"/>
        <w:jc w:val="left"/>
        <w:rPr>
          <w:sz w:val="32"/>
        </w:rPr>
      </w:pPr>
      <w:r>
        <w:rPr>
          <w:spacing w:val="-9"/>
          <w:sz w:val="32"/>
        </w:rPr>
        <w:t>执行总监理工程师的指令和交办的任务，编制本组监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10"/>
          <w:pgSz w:w="10440" w:h="14750"/>
          <w:pgMar w:top="1220" w:right="460" w:bottom="1100" w:left="1200" w:header="0" w:footer="905"/>
          <w:pgNumType w:start="6"/>
          <w:cols w:space="708"/>
        </w:sectPr>
      </w:pPr>
    </w:p>
    <w:p>
      <w:pPr>
        <w:pStyle w:val="BodyText"/>
        <w:spacing w:before="30" w:line="242" w:lineRule="auto"/>
        <w:ind w:right="388"/>
      </w:pPr>
      <w:r>
        <w:rPr>
          <w:spacing w:val="-4"/>
        </w:rPr>
        <w:t>理工作计划，并组织实施，领导、组织本组专业监理工程师</w:t>
      </w:r>
      <w:r>
        <w:rPr>
          <w:spacing w:val="-2"/>
        </w:rPr>
        <w:t>开展工作，检查落实执行情况。</w:t>
      </w:r>
    </w:p>
    <w:p>
      <w:pPr>
        <w:pStyle w:val="ListParagraph"/>
        <w:numPr>
          <w:ilvl w:val="0"/>
          <w:numId w:val="21"/>
        </w:numPr>
        <w:tabs>
          <w:tab w:val="left" w:pos="1152"/>
        </w:tabs>
        <w:spacing w:before="1" w:after="0" w:line="242" w:lineRule="auto"/>
        <w:ind w:left="161" w:right="388" w:firstLine="510"/>
        <w:jc w:val="both"/>
        <w:rPr>
          <w:sz w:val="32"/>
        </w:rPr>
      </w:pPr>
      <w:r>
        <w:rPr>
          <w:spacing w:val="-11"/>
          <w:sz w:val="32"/>
        </w:rPr>
        <w:t>组织专业监理工程进行质量监督、检查，要求根据各</w:t>
      </w:r>
      <w:r>
        <w:rPr>
          <w:spacing w:val="-2"/>
          <w:sz w:val="32"/>
        </w:rPr>
        <w:t>类工程施工规范和验标定期检查施工单位执行承包合同情</w:t>
      </w:r>
      <w:r>
        <w:rPr>
          <w:spacing w:val="-2"/>
          <w:sz w:val="32"/>
        </w:rPr>
        <w:t>况。提出限期改进的督导意见，避免影响验工。</w:t>
      </w:r>
    </w:p>
    <w:p>
      <w:pPr>
        <w:pStyle w:val="ListParagraph"/>
        <w:numPr>
          <w:ilvl w:val="0"/>
          <w:numId w:val="21"/>
        </w:numPr>
        <w:tabs>
          <w:tab w:val="left" w:pos="1152"/>
        </w:tabs>
        <w:spacing w:before="3" w:after="0" w:line="242" w:lineRule="auto"/>
        <w:ind w:left="161" w:right="388" w:firstLine="510"/>
        <w:jc w:val="left"/>
        <w:rPr>
          <w:sz w:val="32"/>
        </w:rPr>
      </w:pPr>
      <w:r>
        <w:rPr>
          <w:spacing w:val="-11"/>
          <w:sz w:val="32"/>
        </w:rPr>
        <w:t>组织研究处理本阶段监理工作问题；归口审查各类变</w:t>
      </w:r>
      <w:r>
        <w:rPr>
          <w:spacing w:val="-2"/>
          <w:sz w:val="32"/>
        </w:rPr>
        <w:t>更设计，提出审查意见后呈报监理站。</w:t>
      </w:r>
    </w:p>
    <w:p>
      <w:pPr>
        <w:pStyle w:val="ListParagraph"/>
        <w:numPr>
          <w:ilvl w:val="0"/>
          <w:numId w:val="21"/>
        </w:numPr>
        <w:tabs>
          <w:tab w:val="left" w:pos="1152"/>
        </w:tabs>
        <w:spacing w:before="2" w:after="0" w:line="242" w:lineRule="auto"/>
        <w:ind w:left="671" w:right="228" w:firstLine="0"/>
        <w:jc w:val="left"/>
        <w:rPr>
          <w:sz w:val="32"/>
        </w:rPr>
      </w:pPr>
      <w:r>
        <w:rPr>
          <w:spacing w:val="-21"/>
          <w:sz w:val="32"/>
        </w:rPr>
        <w:t>提出本段范围内的返工、停工命令报告，报总监审批。</w:t>
      </w:r>
      <w:r>
        <w:rPr>
          <w:spacing w:val="-2"/>
          <w:sz w:val="32"/>
        </w:rPr>
        <w:t xml:space="preserve"> (5)</w:t>
      </w:r>
      <w:r>
        <w:rPr>
          <w:spacing w:val="-14"/>
          <w:sz w:val="32"/>
        </w:rPr>
        <w:t>对分项、分部工程进行抽验和参加监理站组织的竣工</w:t>
      </w:r>
    </w:p>
    <w:p>
      <w:pPr>
        <w:pStyle w:val="BodyText"/>
        <w:spacing w:before="2"/>
      </w:pPr>
      <w:r>
        <w:rPr>
          <w:spacing w:val="-4"/>
        </w:rPr>
        <w:t>初验。</w:t>
      </w:r>
    </w:p>
    <w:p>
      <w:pPr>
        <w:pStyle w:val="ListParagraph"/>
        <w:numPr>
          <w:ilvl w:val="0"/>
          <w:numId w:val="14"/>
        </w:numPr>
        <w:tabs>
          <w:tab w:val="left" w:pos="1152"/>
        </w:tabs>
        <w:spacing w:before="5" w:after="0" w:line="242" w:lineRule="auto"/>
        <w:ind w:left="161" w:right="389" w:firstLine="510"/>
        <w:jc w:val="left"/>
        <w:rPr>
          <w:sz w:val="32"/>
        </w:rPr>
      </w:pPr>
      <w:r>
        <w:rPr>
          <w:spacing w:val="-2"/>
          <w:sz w:val="32"/>
        </w:rPr>
        <w:t>组织本组专业监理工程进行监理技术业务学习及交</w:t>
      </w:r>
      <w:r>
        <w:rPr>
          <w:spacing w:val="-4"/>
          <w:sz w:val="32"/>
        </w:rPr>
        <w:t>流经验。</w:t>
      </w:r>
    </w:p>
    <w:p>
      <w:pPr>
        <w:pStyle w:val="ListParagraph"/>
        <w:numPr>
          <w:ilvl w:val="0"/>
          <w:numId w:val="14"/>
        </w:numPr>
        <w:tabs>
          <w:tab w:val="left" w:pos="1152"/>
        </w:tabs>
        <w:spacing w:before="2" w:after="0" w:line="242" w:lineRule="auto"/>
        <w:ind w:left="161" w:right="388" w:firstLine="510"/>
        <w:jc w:val="left"/>
        <w:rPr>
          <w:sz w:val="32"/>
        </w:rPr>
      </w:pPr>
      <w:r>
        <w:rPr>
          <w:spacing w:val="-6"/>
          <w:sz w:val="32"/>
        </w:rPr>
        <w:t>参加有关例会、会议，每月小结监理组工作，定期向</w:t>
      </w:r>
      <w:r>
        <w:rPr>
          <w:spacing w:val="-2"/>
          <w:sz w:val="32"/>
        </w:rPr>
        <w:t>总监理工程师做工作汇报。</w:t>
      </w:r>
    </w:p>
    <w:p>
      <w:pPr>
        <w:pStyle w:val="ListParagraph"/>
        <w:numPr>
          <w:ilvl w:val="0"/>
          <w:numId w:val="14"/>
        </w:numPr>
        <w:tabs>
          <w:tab w:val="left" w:pos="1152"/>
        </w:tabs>
        <w:spacing w:before="1" w:after="0" w:line="242" w:lineRule="auto"/>
        <w:ind w:left="671" w:right="900" w:firstLine="0"/>
        <w:jc w:val="left"/>
        <w:rPr>
          <w:sz w:val="32"/>
        </w:rPr>
      </w:pPr>
      <w:r>
        <w:rPr>
          <w:spacing w:val="-2"/>
          <w:sz w:val="32"/>
        </w:rPr>
        <w:t>检查监工作日志执行监理总站拟订的管理制度。</w:t>
      </w:r>
      <w:r>
        <w:rPr>
          <w:spacing w:val="-2"/>
          <w:sz w:val="32"/>
        </w:rPr>
        <w:t xml:space="preserve"> 3．驻地监理工程师职责与权限</w:t>
      </w:r>
    </w:p>
    <w:p>
      <w:pPr>
        <w:pStyle w:val="ListParagraph"/>
        <w:numPr>
          <w:ilvl w:val="0"/>
          <w:numId w:val="13"/>
        </w:numPr>
        <w:tabs>
          <w:tab w:val="left" w:pos="1152"/>
        </w:tabs>
        <w:spacing w:before="2" w:after="0" w:line="242" w:lineRule="auto"/>
        <w:ind w:left="161" w:right="388" w:firstLine="510"/>
        <w:jc w:val="left"/>
        <w:rPr>
          <w:sz w:val="32"/>
        </w:rPr>
      </w:pPr>
      <w:r>
        <w:rPr>
          <w:spacing w:val="-12"/>
          <w:sz w:val="32"/>
        </w:rPr>
        <w:t>驻地监理员在监理组的领导下，负责作好个人分管段</w:t>
      </w:r>
      <w:r>
        <w:rPr>
          <w:spacing w:val="-2"/>
          <w:sz w:val="32"/>
        </w:rPr>
        <w:t>范围内一切有关监理工作及总监交办的其它有关工作。</w:t>
      </w:r>
    </w:p>
    <w:p>
      <w:pPr>
        <w:pStyle w:val="ListParagraph"/>
        <w:numPr>
          <w:ilvl w:val="0"/>
          <w:numId w:val="13"/>
        </w:numPr>
        <w:tabs>
          <w:tab w:val="left" w:pos="1152"/>
        </w:tabs>
        <w:spacing w:before="2" w:after="0" w:line="242" w:lineRule="auto"/>
        <w:ind w:left="161" w:right="388" w:firstLine="510"/>
        <w:jc w:val="both"/>
        <w:rPr>
          <w:sz w:val="32"/>
        </w:rPr>
      </w:pPr>
      <w:r>
        <w:rPr>
          <w:spacing w:val="-6"/>
          <w:sz w:val="32"/>
        </w:rPr>
        <w:t>现场检查工程质量、进度、复测、检测试验数据，核</w:t>
      </w:r>
      <w:r>
        <w:rPr>
          <w:spacing w:val="-8"/>
          <w:sz w:val="32"/>
        </w:rPr>
        <w:t>实所有工程所需材料的采购供应情况，检查进场材料是否符</w:t>
      </w:r>
      <w:r>
        <w:rPr>
          <w:spacing w:val="-4"/>
          <w:sz w:val="32"/>
        </w:rPr>
        <w:t>合要求。</w:t>
      </w:r>
    </w:p>
    <w:p>
      <w:pPr>
        <w:pStyle w:val="ListParagraph"/>
        <w:numPr>
          <w:ilvl w:val="0"/>
          <w:numId w:val="13"/>
        </w:numPr>
        <w:tabs>
          <w:tab w:val="left" w:pos="1152"/>
        </w:tabs>
        <w:spacing w:before="3" w:after="0" w:line="242" w:lineRule="auto"/>
        <w:ind w:left="671" w:right="1860" w:firstLine="0"/>
        <w:jc w:val="left"/>
        <w:rPr>
          <w:sz w:val="32"/>
        </w:rPr>
      </w:pPr>
      <w:r>
        <w:rPr>
          <w:spacing w:val="-2"/>
          <w:sz w:val="32"/>
        </w:rPr>
        <w:t>检查施工工艺是否存在缺陷，提出意见。</w:t>
      </w:r>
      <w:r>
        <w:rPr>
          <w:spacing w:val="-2"/>
          <w:sz w:val="32"/>
        </w:rPr>
        <w:t xml:space="preserve"> (4)关键部位做好旁站监理工作。</w:t>
      </w:r>
    </w:p>
    <w:p>
      <w:pPr>
        <w:pStyle w:val="ListParagraph"/>
        <w:numPr>
          <w:ilvl w:val="0"/>
          <w:numId w:val="12"/>
        </w:numPr>
        <w:tabs>
          <w:tab w:val="left" w:pos="1152"/>
        </w:tabs>
        <w:spacing w:before="2" w:after="0" w:line="242" w:lineRule="auto"/>
        <w:ind w:left="161" w:right="388" w:firstLine="510"/>
        <w:jc w:val="left"/>
        <w:rPr>
          <w:sz w:val="32"/>
        </w:rPr>
      </w:pPr>
      <w:r>
        <w:rPr>
          <w:spacing w:val="-6"/>
          <w:sz w:val="32"/>
        </w:rPr>
        <w:t>收集施工过程中的资料，对标检查，作好记录，及时</w:t>
      </w:r>
      <w:r>
        <w:rPr>
          <w:spacing w:val="-2"/>
          <w:sz w:val="32"/>
        </w:rPr>
        <w:t>做好基础、主体监理小结和竣工监理总结。</w:t>
      </w:r>
    </w:p>
    <w:p>
      <w:pPr>
        <w:pStyle w:val="ListParagraph"/>
        <w:numPr>
          <w:ilvl w:val="0"/>
          <w:numId w:val="12"/>
        </w:numPr>
        <w:tabs>
          <w:tab w:val="left" w:pos="1152"/>
        </w:tabs>
        <w:spacing w:before="1" w:after="0" w:line="242" w:lineRule="auto"/>
        <w:ind w:left="161" w:right="388" w:firstLine="510"/>
        <w:jc w:val="left"/>
        <w:rPr>
          <w:sz w:val="32"/>
        </w:rPr>
      </w:pPr>
      <w:r>
        <w:rPr>
          <w:spacing w:val="-6"/>
          <w:sz w:val="32"/>
        </w:rPr>
        <w:t>作好监理工作的计划、小结、汇报及报表、资料、文</w:t>
      </w:r>
      <w:r>
        <w:rPr>
          <w:spacing w:val="-2"/>
          <w:sz w:val="32"/>
        </w:rPr>
        <w:t>件、监理日志的管理。</w:t>
      </w:r>
    </w:p>
    <w:p>
      <w:pPr>
        <w:pStyle w:val="ListParagraph"/>
        <w:numPr>
          <w:ilvl w:val="0"/>
          <w:numId w:val="12"/>
        </w:numPr>
        <w:tabs>
          <w:tab w:val="left" w:pos="1152"/>
        </w:tabs>
        <w:spacing w:before="2" w:after="0" w:line="240" w:lineRule="auto"/>
        <w:ind w:left="1152" w:right="0" w:hanging="481"/>
        <w:jc w:val="left"/>
        <w:rPr>
          <w:sz w:val="32"/>
        </w:rPr>
      </w:pPr>
      <w:r>
        <w:rPr>
          <w:spacing w:val="-19"/>
          <w:sz w:val="32"/>
        </w:rPr>
        <w:t>深入现场掌握工程质量、进度、施工管理、安全生产、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11"/>
          <w:pgSz w:w="10440" w:h="14750"/>
          <w:pgMar w:top="1220" w:right="460" w:bottom="1100" w:left="1200" w:header="0" w:footer="905"/>
          <w:pgNumType w:start="7"/>
          <w:cols w:space="708"/>
        </w:sectPr>
      </w:pPr>
    </w:p>
    <w:p>
      <w:pPr>
        <w:pStyle w:val="BodyText"/>
        <w:spacing w:before="30" w:line="242" w:lineRule="auto"/>
        <w:ind w:right="388"/>
      </w:pPr>
      <w:r>
        <w:rPr>
          <w:spacing w:val="-4"/>
        </w:rPr>
        <w:t>文明施工等情况，及时填写监理日志，研究分析处理监理工</w:t>
      </w:r>
      <w:r>
        <w:rPr>
          <w:spacing w:val="-2"/>
        </w:rPr>
        <w:t>作中的问题。及时填写监理月报。</w:t>
      </w:r>
    </w:p>
    <w:p>
      <w:pPr>
        <w:pStyle w:val="ListParagraph"/>
        <w:numPr>
          <w:ilvl w:val="0"/>
          <w:numId w:val="22"/>
        </w:numPr>
        <w:tabs>
          <w:tab w:val="left" w:pos="1152"/>
        </w:tabs>
        <w:spacing w:before="1" w:after="0" w:line="240" w:lineRule="auto"/>
        <w:ind w:left="1152" w:right="0" w:hanging="481"/>
        <w:jc w:val="left"/>
        <w:rPr>
          <w:sz w:val="32"/>
        </w:rPr>
      </w:pPr>
      <w:r>
        <w:rPr>
          <w:spacing w:val="-1"/>
          <w:sz w:val="32"/>
        </w:rPr>
        <w:t>及时向上级报告上述事实。</w:t>
      </w:r>
    </w:p>
    <w:p>
      <w:pPr>
        <w:pStyle w:val="Heading2"/>
        <w:spacing w:before="226"/>
        <w:ind w:left="1470" w:right="0"/>
        <w:jc w:val="both"/>
      </w:pPr>
      <w:r>
        <w:t>第五章</w:t>
      </w:r>
      <w:r>
        <w:rPr>
          <w:spacing w:val="59"/>
          <w:w w:val="150"/>
        </w:rPr>
        <w:t xml:space="preserve"> </w:t>
      </w:r>
      <w:r>
        <w:rPr>
          <w:spacing w:val="-1"/>
        </w:rPr>
        <w:t>三控制及合同信息管理方案</w:t>
      </w:r>
    </w:p>
    <w:p>
      <w:pPr>
        <w:pStyle w:val="Heading3"/>
        <w:spacing w:before="279" w:line="170" w:lineRule="auto"/>
        <w:ind w:left="161" w:right="390" w:firstLine="510"/>
        <w:jc w:val="both"/>
      </w:pPr>
      <w:r>
        <w:rPr>
          <w:spacing w:val="-2"/>
        </w:rPr>
        <w:t>一、施工阶段的质量控制（由土建结构组、材料检验组</w:t>
      </w:r>
      <w:r>
        <w:rPr>
          <w:spacing w:val="-2"/>
        </w:rPr>
        <w:t>负责</w:t>
      </w:r>
      <w:r>
        <w:rPr>
          <w:spacing w:val="-158"/>
        </w:rPr>
        <w:t>）</w:t>
      </w:r>
      <w:r>
        <w:rPr>
          <w:spacing w:val="-2"/>
        </w:rPr>
        <w:t>，施工阶段的质量控制分事前、事中和事后控制，分</w:t>
      </w:r>
      <w:r>
        <w:rPr>
          <w:spacing w:val="-4"/>
        </w:rPr>
        <w:t>述如下：</w:t>
      </w:r>
    </w:p>
    <w:p>
      <w:pPr>
        <w:pStyle w:val="BodyText"/>
        <w:spacing w:line="384" w:lineRule="exact"/>
        <w:ind w:left="671"/>
      </w:pPr>
      <w:r>
        <w:t>（一）</w:t>
      </w:r>
      <w:r>
        <w:rPr>
          <w:spacing w:val="-2"/>
        </w:rPr>
        <w:t>质量的事前控制</w:t>
      </w:r>
    </w:p>
    <w:p>
      <w:pPr>
        <w:pStyle w:val="BodyText"/>
        <w:spacing w:before="5"/>
        <w:ind w:left="671"/>
      </w:pPr>
      <w:r>
        <w:t>1</w:t>
      </w:r>
      <w:r>
        <w:rPr>
          <w:spacing w:val="-1"/>
        </w:rPr>
        <w:t>、掌握质量控制的技术依据。</w:t>
      </w:r>
    </w:p>
    <w:p>
      <w:pPr>
        <w:pStyle w:val="BodyText"/>
        <w:spacing w:before="5" w:line="242" w:lineRule="auto"/>
        <w:ind w:right="388" w:firstLine="510"/>
        <w:jc w:val="both"/>
      </w:pPr>
      <w:r>
        <w:rPr>
          <w:spacing w:val="-2"/>
        </w:rPr>
        <w:t>主要包括：熟悉设计图纸和说明，建安工程质量评定标</w:t>
      </w:r>
      <w:r>
        <w:rPr>
          <w:spacing w:val="-4"/>
        </w:rPr>
        <w:t>准，施工验收规范，参加设计交底和图纸会审，解决图纸未</w:t>
      </w:r>
      <w:r>
        <w:rPr>
          <w:spacing w:val="-2"/>
        </w:rPr>
        <w:t>完善的问题，把图面问题解决的施工之前。</w:t>
      </w:r>
    </w:p>
    <w:p>
      <w:pPr>
        <w:pStyle w:val="BodyText"/>
        <w:spacing w:before="3"/>
        <w:ind w:left="671"/>
      </w:pPr>
      <w:r>
        <w:t>2</w:t>
      </w:r>
      <w:r>
        <w:rPr>
          <w:spacing w:val="-1"/>
        </w:rPr>
        <w:t>、施工现场的质检验收。</w:t>
      </w:r>
    </w:p>
    <w:p>
      <w:pPr>
        <w:pStyle w:val="BodyText"/>
        <w:spacing w:before="5" w:line="242" w:lineRule="auto"/>
        <w:ind w:right="290" w:firstLine="510"/>
        <w:jc w:val="both"/>
      </w:pPr>
      <w:r>
        <w:rPr>
          <w:spacing w:val="-2"/>
        </w:rPr>
        <w:t>主要包括清理现场、放线定位、测量定位、隐蔽记录签</w:t>
      </w:r>
      <w:r>
        <w:rPr>
          <w:spacing w:val="-2"/>
        </w:rPr>
        <w:t>认，每个分项、分部工程的质量验收、竣工时对工程预检、</w:t>
      </w:r>
      <w:r>
        <w:rPr>
          <w:spacing w:val="-2"/>
        </w:rPr>
        <w:t>参与竣工验收。</w:t>
      </w:r>
    </w:p>
    <w:p>
      <w:pPr>
        <w:pStyle w:val="BodyText"/>
        <w:spacing w:before="3"/>
        <w:ind w:left="671"/>
      </w:pPr>
      <w:r>
        <w:t>3</w:t>
      </w:r>
      <w:r>
        <w:rPr>
          <w:spacing w:val="-1"/>
        </w:rPr>
        <w:t>、了解施工单位资质和施工习惯。</w:t>
      </w:r>
    </w:p>
    <w:p>
      <w:pPr>
        <w:pStyle w:val="BodyText"/>
        <w:spacing w:before="5"/>
        <w:ind w:left="671"/>
      </w:pPr>
      <w:r>
        <w:t>4</w:t>
      </w:r>
      <w:r>
        <w:rPr>
          <w:spacing w:val="-1"/>
        </w:rPr>
        <w:t>、工程所需原材料、半成品的质量控制。</w:t>
      </w:r>
    </w:p>
    <w:p>
      <w:pPr>
        <w:pStyle w:val="BodyText"/>
        <w:spacing w:before="5" w:line="242" w:lineRule="auto"/>
        <w:ind w:right="388" w:firstLine="510"/>
        <w:jc w:val="both"/>
      </w:pPr>
      <w:r>
        <w:rPr>
          <w:spacing w:val="-2"/>
        </w:rPr>
        <w:t>主要包括审核施工单位原材料（水泥、钢材、砂石等）</w:t>
      </w:r>
      <w:r>
        <w:rPr>
          <w:spacing w:val="-4"/>
        </w:rPr>
        <w:t>的出厂合格证，对钢材、水泥等材料与建设单位、施工单位</w:t>
      </w:r>
      <w:r>
        <w:rPr>
          <w:spacing w:val="-2"/>
        </w:rPr>
        <w:t>共同取样送检，合格后方可用于工程。</w:t>
      </w:r>
    </w:p>
    <w:p>
      <w:pPr>
        <w:pStyle w:val="BodyText"/>
        <w:spacing w:before="2"/>
        <w:ind w:left="671"/>
      </w:pPr>
      <w:r>
        <w:t>5</w:t>
      </w:r>
      <w:r>
        <w:rPr>
          <w:spacing w:val="-1"/>
        </w:rPr>
        <w:t>、把住施工的配合比关，严格执行配合比计量制度。</w:t>
      </w:r>
    </w:p>
    <w:p>
      <w:pPr>
        <w:pStyle w:val="BodyText"/>
        <w:spacing w:before="5"/>
        <w:ind w:left="671"/>
      </w:pPr>
      <w:r>
        <w:t>6</w:t>
      </w:r>
      <w:r>
        <w:rPr>
          <w:spacing w:val="-1"/>
        </w:rPr>
        <w:t>、施工机械质量控制。</w:t>
      </w:r>
    </w:p>
    <w:p>
      <w:pPr>
        <w:pStyle w:val="BodyText"/>
        <w:spacing w:before="5" w:line="242" w:lineRule="auto"/>
        <w:ind w:right="388" w:firstLine="510"/>
        <w:jc w:val="both"/>
      </w:pPr>
      <w:r>
        <w:rPr>
          <w:spacing w:val="-2"/>
        </w:rPr>
        <w:t>主要施工机具必须符合工程要求，衡器、钢尺等计量机</w:t>
      </w:r>
      <w:r>
        <w:rPr>
          <w:spacing w:val="-4"/>
        </w:rPr>
        <w:t>具必须有技术合格证，并有周检合格证书，周检合格证书的</w:t>
      </w:r>
      <w:r>
        <w:rPr>
          <w:spacing w:val="-2"/>
        </w:rPr>
        <w:t>时间在周检期内。</w:t>
      </w:r>
    </w:p>
    <w:p>
      <w:pPr>
        <w:spacing w:after="0" w:line="242" w:lineRule="auto"/>
        <w:jc w:val="both"/>
        <w:sectPr>
          <w:footerReference w:type="default" r:id="rId12"/>
          <w:pgSz w:w="10440" w:h="14750"/>
          <w:pgMar w:top="1220" w:right="460" w:bottom="1100" w:left="1200" w:header="0" w:footer="905"/>
          <w:pgNumType w:start="8"/>
          <w:cols w:space="708"/>
        </w:sectPr>
      </w:pPr>
    </w:p>
    <w:p>
      <w:pPr>
        <w:pStyle w:val="BodyText"/>
        <w:spacing w:before="30"/>
        <w:ind w:left="671"/>
      </w:pPr>
      <w:r>
        <w:t>7</w:t>
      </w:r>
      <w:r>
        <w:rPr>
          <w:spacing w:val="-1"/>
        </w:rPr>
        <w:t>、审查施工单位提交的施工组织设计或施工方案。</w:t>
      </w:r>
    </w:p>
    <w:p>
      <w:pPr>
        <w:pStyle w:val="BodyText"/>
        <w:spacing w:before="5" w:line="242" w:lineRule="auto"/>
        <w:ind w:right="388" w:firstLine="510"/>
        <w:jc w:val="both"/>
      </w:pPr>
      <w:r>
        <w:rPr>
          <w:spacing w:val="-2"/>
        </w:rPr>
        <w:t>主要包括审查施工单位编制的重点分部工程的施工方案</w:t>
      </w:r>
      <w:r>
        <w:rPr>
          <w:spacing w:val="-4"/>
        </w:rPr>
        <w:t>文件，要求施工单位提交质量预控措施，编制所需工艺的流</w:t>
      </w:r>
      <w:r>
        <w:rPr>
          <w:spacing w:val="-2"/>
        </w:rPr>
        <w:t>程控制图，</w:t>
      </w:r>
    </w:p>
    <w:p>
      <w:pPr>
        <w:pStyle w:val="BodyText"/>
        <w:spacing w:before="2"/>
        <w:ind w:left="671"/>
      </w:pPr>
      <w:r>
        <w:t>8</w:t>
      </w:r>
      <w:r>
        <w:rPr>
          <w:spacing w:val="-1"/>
        </w:rPr>
        <w:t>、生产环境、管理环境改善的措施。</w:t>
      </w:r>
    </w:p>
    <w:p>
      <w:pPr>
        <w:pStyle w:val="ListParagraph"/>
        <w:numPr>
          <w:ilvl w:val="0"/>
          <w:numId w:val="11"/>
        </w:numPr>
        <w:tabs>
          <w:tab w:val="left" w:pos="1472"/>
        </w:tabs>
        <w:spacing w:before="5" w:after="0" w:line="242" w:lineRule="auto"/>
        <w:ind w:left="161" w:right="388" w:firstLine="510"/>
        <w:jc w:val="both"/>
        <w:rPr>
          <w:sz w:val="32"/>
        </w:rPr>
      </w:pPr>
      <w:r>
        <w:rPr>
          <w:spacing w:val="-8"/>
          <w:sz w:val="32"/>
        </w:rPr>
        <w:t>主动向政府质检部门联系，审核施工单位关于原</w:t>
      </w:r>
      <w:r>
        <w:rPr>
          <w:spacing w:val="-4"/>
          <w:sz w:val="32"/>
        </w:rPr>
        <w:t>材料试件取样，砼试块取样及试验方法结果，完善质量事故</w:t>
      </w:r>
      <w:r>
        <w:rPr>
          <w:spacing w:val="-4"/>
          <w:sz w:val="32"/>
        </w:rPr>
        <w:t>报告。</w:t>
      </w:r>
    </w:p>
    <w:p>
      <w:pPr>
        <w:pStyle w:val="ListParagraph"/>
        <w:numPr>
          <w:ilvl w:val="0"/>
          <w:numId w:val="11"/>
        </w:numPr>
        <w:tabs>
          <w:tab w:val="left" w:pos="1472"/>
        </w:tabs>
        <w:spacing w:before="3" w:after="0" w:line="242" w:lineRule="auto"/>
        <w:ind w:left="161" w:right="388" w:firstLine="510"/>
        <w:jc w:val="left"/>
        <w:rPr>
          <w:sz w:val="32"/>
        </w:rPr>
      </w:pPr>
      <w:r>
        <w:rPr>
          <w:spacing w:val="-2"/>
          <w:sz w:val="32"/>
        </w:rPr>
        <w:t>主动与气象部门联系，了解气候变化情况，并及</w:t>
      </w:r>
      <w:r>
        <w:rPr>
          <w:spacing w:val="-2"/>
          <w:sz w:val="32"/>
        </w:rPr>
        <w:t>时通知施工单位，以免造成损失。</w:t>
      </w:r>
    </w:p>
    <w:p>
      <w:pPr>
        <w:pStyle w:val="BodyText"/>
        <w:spacing w:before="2"/>
        <w:ind w:left="671"/>
      </w:pPr>
      <w:r>
        <w:t>（二）</w:t>
      </w:r>
      <w:r>
        <w:rPr>
          <w:spacing w:val="-2"/>
        </w:rPr>
        <w:t>质量的事中控制</w:t>
      </w:r>
    </w:p>
    <w:p>
      <w:pPr>
        <w:pStyle w:val="ListParagraph"/>
        <w:numPr>
          <w:ilvl w:val="0"/>
          <w:numId w:val="10"/>
        </w:numPr>
        <w:tabs>
          <w:tab w:val="left" w:pos="1152"/>
        </w:tabs>
        <w:spacing w:before="5" w:after="0" w:line="240" w:lineRule="auto"/>
        <w:ind w:left="1152" w:right="0" w:hanging="481"/>
        <w:jc w:val="left"/>
        <w:rPr>
          <w:sz w:val="32"/>
        </w:rPr>
      </w:pPr>
      <w:r>
        <w:rPr>
          <w:spacing w:val="-1"/>
          <w:sz w:val="32"/>
        </w:rPr>
        <w:t>施工工艺进程的质量控制</w:t>
      </w:r>
    </w:p>
    <w:p>
      <w:pPr>
        <w:pStyle w:val="BodyText"/>
        <w:spacing w:before="5" w:line="242" w:lineRule="auto"/>
        <w:ind w:right="389" w:firstLine="420"/>
      </w:pPr>
      <w:r>
        <w:rPr>
          <w:spacing w:val="-2"/>
        </w:rPr>
        <w:t>针对农电分局住宅楼的具体情况，施工工艺过程的质量</w:t>
      </w:r>
      <w:r>
        <w:rPr>
          <w:spacing w:val="-2"/>
        </w:rPr>
        <w:t>控制见下表：</w:t>
      </w:r>
    </w:p>
    <w:tbl>
      <w:tblPr>
        <w:tblStyle w:val="TableNormal0"/>
        <w:tblW w:w="0" w:type="auto"/>
        <w:jc w:val="left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155"/>
        <w:gridCol w:w="3780"/>
        <w:gridCol w:w="2625"/>
      </w:tblGrid>
      <w:tr>
        <w:tblPrEx>
          <w:tblW w:w="0" w:type="auto"/>
          <w:jc w:val="left"/>
          <w:tblInd w:w="16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0"/>
          <w:jc w:val="left"/>
        </w:trPr>
        <w:tc>
          <w:tcPr>
            <w:tcW w:w="630" w:type="dxa"/>
          </w:tcPr>
          <w:p>
            <w:pPr>
              <w:pStyle w:val="TableParagraph"/>
              <w:spacing w:line="400" w:lineRule="exact"/>
              <w:ind w:left="210" w:right="199"/>
              <w:rPr>
                <w:sz w:val="21"/>
              </w:rPr>
            </w:pPr>
            <w:r>
              <w:rPr>
                <w:spacing w:val="-10"/>
                <w:sz w:val="21"/>
              </w:rPr>
              <w:t>序</w:t>
            </w: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1155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157"/>
              <w:rPr>
                <w:sz w:val="21"/>
              </w:rPr>
            </w:pPr>
            <w:r>
              <w:rPr>
                <w:spacing w:val="-3"/>
                <w:sz w:val="21"/>
              </w:rPr>
              <w:t>工程项目</w:t>
            </w:r>
          </w:p>
        </w:tc>
        <w:tc>
          <w:tcPr>
            <w:tcW w:w="3780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1259"/>
              <w:rPr>
                <w:sz w:val="21"/>
              </w:rPr>
            </w:pPr>
            <w:r>
              <w:rPr>
                <w:spacing w:val="-2"/>
                <w:sz w:val="21"/>
              </w:rPr>
              <w:t>质量控制要点</w:t>
            </w:r>
          </w:p>
        </w:tc>
        <w:tc>
          <w:tcPr>
            <w:tcW w:w="2625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878" w:right="86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控制手段</w:t>
            </w:r>
          </w:p>
        </w:tc>
      </w:tr>
      <w:tr>
        <w:tblPrEx>
          <w:tblW w:w="0" w:type="auto"/>
          <w:jc w:val="left"/>
          <w:tblInd w:w="1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65"/>
          <w:jc w:val="lef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4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4"/>
              <w:ind w:left="108"/>
              <w:rPr>
                <w:sz w:val="21"/>
              </w:rPr>
            </w:pPr>
            <w:r>
              <w:rPr>
                <w:spacing w:val="-30"/>
                <w:sz w:val="21"/>
              </w:rPr>
              <w:t>土石方工作</w:t>
            </w:r>
          </w:p>
        </w:tc>
        <w:tc>
          <w:tcPr>
            <w:tcW w:w="378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338" w:lineRule="auto"/>
              <w:ind w:left="108" w:right="2191"/>
              <w:rPr>
                <w:sz w:val="21"/>
              </w:rPr>
            </w:pPr>
            <w:r>
              <w:rPr>
                <w:spacing w:val="-2"/>
                <w:sz w:val="21"/>
              </w:rPr>
              <w:t>开挖范围及边线</w:t>
            </w:r>
            <w:r>
              <w:rPr>
                <w:spacing w:val="-6"/>
                <w:sz w:val="21"/>
              </w:rPr>
              <w:t>高程</w:t>
            </w:r>
          </w:p>
        </w:tc>
        <w:tc>
          <w:tcPr>
            <w:tcW w:w="262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338" w:lineRule="auto"/>
              <w:ind w:left="108" w:right="2086"/>
              <w:rPr>
                <w:sz w:val="21"/>
              </w:rPr>
            </w:pPr>
            <w:r>
              <w:rPr>
                <w:spacing w:val="-6"/>
                <w:sz w:val="21"/>
              </w:rPr>
              <w:t>测量</w:t>
            </w:r>
            <w:r>
              <w:rPr>
                <w:spacing w:val="-5"/>
                <w:sz w:val="21"/>
              </w:rPr>
              <w:t>测量</w:t>
            </w:r>
          </w:p>
        </w:tc>
      </w:tr>
      <w:tr>
        <w:tblPrEx>
          <w:tblW w:w="0" w:type="auto"/>
          <w:jc w:val="left"/>
          <w:tblInd w:w="1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32"/>
          <w:jc w:val="lef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0"/>
                <w:sz w:val="21"/>
              </w:rPr>
              <w:t>基础工程</w:t>
            </w:r>
          </w:p>
        </w:tc>
        <w:tc>
          <w:tcPr>
            <w:tcW w:w="3780" w:type="dxa"/>
          </w:tcPr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spacing w:line="338" w:lineRule="auto"/>
              <w:ind w:left="108" w:right="2821"/>
              <w:rPr>
                <w:sz w:val="21"/>
              </w:rPr>
            </w:pPr>
            <w:r>
              <w:rPr>
                <w:spacing w:val="-4"/>
                <w:sz w:val="21"/>
              </w:rPr>
              <w:t>轴线标高</w:t>
            </w:r>
            <w:r>
              <w:rPr>
                <w:spacing w:val="-3"/>
                <w:sz w:val="21"/>
              </w:rPr>
              <w:t>断面尺寸</w:t>
            </w: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砼、砂浆标号</w:t>
            </w:r>
          </w:p>
        </w:tc>
        <w:tc>
          <w:tcPr>
            <w:tcW w:w="2625" w:type="dxa"/>
          </w:tcPr>
          <w:p>
            <w:pPr>
              <w:pStyle w:val="TableParagraph"/>
              <w:spacing w:before="164" w:line="338" w:lineRule="auto"/>
              <w:ind w:left="108" w:right="931" w:firstLine="105"/>
              <w:rPr>
                <w:sz w:val="21"/>
              </w:rPr>
            </w:pPr>
            <w:r>
              <w:rPr>
                <w:spacing w:val="-2"/>
                <w:sz w:val="21"/>
              </w:rPr>
              <w:t>测量、现场检查</w:t>
            </w:r>
            <w:r>
              <w:rPr>
                <w:spacing w:val="-6"/>
                <w:sz w:val="21"/>
              </w:rPr>
              <w:t>量测</w:t>
            </w: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现场制作试块、检查试压报</w:t>
            </w:r>
          </w:p>
          <w:p>
            <w:pPr>
              <w:pStyle w:val="TableParagraph"/>
              <w:spacing w:before="111"/>
              <w:ind w:left="108"/>
              <w:rPr>
                <w:sz w:val="21"/>
              </w:rPr>
            </w:pPr>
            <w:r>
              <w:rPr>
                <w:sz w:val="21"/>
              </w:rPr>
              <w:t>告</w:t>
            </w:r>
          </w:p>
        </w:tc>
      </w:tr>
      <w:tr>
        <w:tblPrEx>
          <w:tblW w:w="0" w:type="auto"/>
          <w:jc w:val="left"/>
          <w:tblInd w:w="1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99"/>
          <w:jc w:val="lef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5"/>
              <w:ind w:left="108"/>
              <w:rPr>
                <w:sz w:val="21"/>
              </w:rPr>
            </w:pPr>
            <w:r>
              <w:rPr>
                <w:spacing w:val="-30"/>
                <w:sz w:val="21"/>
              </w:rPr>
              <w:t>砌筑工程</w:t>
            </w:r>
          </w:p>
        </w:tc>
        <w:tc>
          <w:tcPr>
            <w:tcW w:w="3780" w:type="dxa"/>
          </w:tcPr>
          <w:p>
            <w:pPr>
              <w:pStyle w:val="TableParagraph"/>
              <w:spacing w:before="48" w:line="285" w:lineRule="auto"/>
              <w:ind w:left="108" w:right="1981"/>
              <w:rPr>
                <w:sz w:val="21"/>
              </w:rPr>
            </w:pPr>
            <w:r>
              <w:rPr>
                <w:spacing w:val="-2"/>
                <w:sz w:val="21"/>
              </w:rPr>
              <w:t>砌筑砂浆强度等级</w:t>
            </w:r>
            <w:r>
              <w:rPr>
                <w:spacing w:val="-2"/>
                <w:sz w:val="21"/>
              </w:rPr>
              <w:t>砖的强度等级</w:t>
            </w:r>
          </w:p>
          <w:p>
            <w:pPr>
              <w:pStyle w:val="TableParagraph"/>
              <w:spacing w:line="285" w:lineRule="auto"/>
              <w:ind w:left="108" w:right="1351"/>
              <w:rPr>
                <w:sz w:val="21"/>
              </w:rPr>
            </w:pPr>
            <w:r>
              <w:rPr>
                <w:spacing w:val="-2"/>
                <w:sz w:val="21"/>
              </w:rPr>
              <w:t>灰缝、错缝、砌体垂直度</w:t>
            </w:r>
            <w:r>
              <w:rPr>
                <w:spacing w:val="-2"/>
                <w:sz w:val="21"/>
              </w:rPr>
              <w:t>门、窗、孔的位置</w:t>
            </w:r>
          </w:p>
          <w:p>
            <w:pPr>
              <w:pStyle w:val="TableParagraph"/>
              <w:spacing w:line="25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预埋件及预埋管线</w:t>
            </w:r>
          </w:p>
        </w:tc>
        <w:tc>
          <w:tcPr>
            <w:tcW w:w="2625" w:type="dxa"/>
          </w:tcPr>
          <w:p>
            <w:pPr>
              <w:pStyle w:val="TableParagraph"/>
              <w:spacing w:before="48" w:line="285" w:lineRule="auto"/>
              <w:ind w:left="108" w:right="-15"/>
              <w:rPr>
                <w:sz w:val="21"/>
              </w:rPr>
            </w:pPr>
            <w:r>
              <w:rPr>
                <w:spacing w:val="-2"/>
                <w:sz w:val="21"/>
              </w:rPr>
              <w:t>检查配合比、看强度报告、</w:t>
            </w:r>
            <w:r>
              <w:rPr>
                <w:spacing w:val="-2"/>
                <w:sz w:val="21"/>
              </w:rPr>
              <w:t>看检测报告</w:t>
            </w:r>
          </w:p>
          <w:p>
            <w:pPr>
              <w:pStyle w:val="TableParagraph"/>
              <w:spacing w:line="285" w:lineRule="auto"/>
              <w:ind w:left="108" w:right="1456"/>
              <w:rPr>
                <w:sz w:val="21"/>
              </w:rPr>
            </w:pPr>
            <w:r>
              <w:rPr>
                <w:spacing w:val="-2"/>
                <w:sz w:val="21"/>
              </w:rPr>
              <w:t>旁站，量测</w:t>
            </w:r>
            <w:r>
              <w:rPr>
                <w:spacing w:val="-6"/>
                <w:sz w:val="21"/>
              </w:rPr>
              <w:t>量测</w:t>
            </w:r>
          </w:p>
          <w:p>
            <w:pPr>
              <w:pStyle w:val="TableParagraph"/>
              <w:spacing w:line="252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现场检查、量测</w:t>
            </w:r>
          </w:p>
        </w:tc>
      </w:tr>
      <w:tr>
        <w:tblPrEx>
          <w:tblW w:w="0" w:type="auto"/>
          <w:jc w:val="left"/>
          <w:tblInd w:w="1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0"/>
          <w:jc w:val="left"/>
        </w:trPr>
        <w:tc>
          <w:tcPr>
            <w:tcW w:w="630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155" w:type="dxa"/>
          </w:tcPr>
          <w:p>
            <w:pPr>
              <w:pStyle w:val="TableParagraph"/>
              <w:spacing w:before="57" w:line="320" w:lineRule="atLeast"/>
              <w:ind w:left="317" w:right="251" w:hanging="210"/>
              <w:rPr>
                <w:sz w:val="21"/>
              </w:rPr>
            </w:pPr>
            <w:r>
              <w:rPr>
                <w:spacing w:val="-16"/>
                <w:sz w:val="21"/>
              </w:rPr>
              <w:t>现浇钢筋</w:t>
            </w:r>
            <w:r>
              <w:rPr>
                <w:spacing w:val="-30"/>
                <w:sz w:val="21"/>
              </w:rPr>
              <w:t>混凝土</w:t>
            </w:r>
          </w:p>
        </w:tc>
        <w:tc>
          <w:tcPr>
            <w:tcW w:w="3780" w:type="dxa"/>
          </w:tcPr>
          <w:p>
            <w:pPr>
              <w:pStyle w:val="TableParagraph"/>
              <w:spacing w:line="380" w:lineRule="exact"/>
              <w:ind w:left="108" w:right="1771"/>
              <w:rPr>
                <w:sz w:val="21"/>
              </w:rPr>
            </w:pPr>
            <w:r>
              <w:rPr>
                <w:spacing w:val="-2"/>
                <w:sz w:val="21"/>
              </w:rPr>
              <w:t>轴线、高程、垂直度</w:t>
            </w:r>
            <w:r>
              <w:rPr>
                <w:spacing w:val="-4"/>
                <w:sz w:val="21"/>
              </w:rPr>
              <w:t>断面尺寸</w:t>
            </w:r>
          </w:p>
        </w:tc>
        <w:tc>
          <w:tcPr>
            <w:tcW w:w="2625" w:type="dxa"/>
          </w:tcPr>
          <w:p>
            <w:pPr>
              <w:pStyle w:val="TableParagraph"/>
              <w:spacing w:line="380" w:lineRule="exact"/>
              <w:ind w:left="108" w:right="2086"/>
              <w:rPr>
                <w:sz w:val="21"/>
              </w:rPr>
            </w:pPr>
            <w:r>
              <w:rPr>
                <w:spacing w:val="-6"/>
                <w:sz w:val="21"/>
              </w:rPr>
              <w:t>测量</w:t>
            </w:r>
            <w:r>
              <w:rPr>
                <w:spacing w:val="-5"/>
                <w:sz w:val="21"/>
              </w:rPr>
              <w:t>量测</w:t>
            </w:r>
          </w:p>
        </w:tc>
      </w:tr>
    </w:tbl>
    <w:p>
      <w:pPr>
        <w:spacing w:after="0" w:line="380" w:lineRule="exact"/>
        <w:rPr>
          <w:sz w:val="21"/>
        </w:rPr>
        <w:sectPr>
          <w:footerReference w:type="default" r:id="rId13"/>
          <w:pgSz w:w="10440" w:h="14750"/>
          <w:pgMar w:top="1220" w:right="460" w:bottom="1100" w:left="1200" w:header="0" w:footer="905"/>
          <w:pgNumType w:start="9"/>
          <w:cols w:space="708"/>
        </w:sectPr>
      </w:pPr>
    </w:p>
    <w:p>
      <w:pPr>
        <w:pStyle w:val="BodyText"/>
        <w:ind w:left="0"/>
        <w:rPr>
          <w:sz w:val="2"/>
        </w:rPr>
      </w:pPr>
    </w:p>
    <w:tbl>
      <w:tblPr>
        <w:tblStyle w:val="TableNormal1"/>
        <w:tblW w:w="0" w:type="auto"/>
        <w:jc w:val="left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1155"/>
        <w:gridCol w:w="3780"/>
        <w:gridCol w:w="2625"/>
      </w:tblGrid>
      <w:tr>
        <w:tblPrEx>
          <w:tblW w:w="0" w:type="auto"/>
          <w:jc w:val="left"/>
          <w:tblInd w:w="16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900"/>
          <w:jc w:val="left"/>
        </w:trPr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spacing w:before="111" w:line="338" w:lineRule="auto"/>
              <w:ind w:left="108" w:right="931"/>
              <w:rPr>
                <w:sz w:val="21"/>
              </w:rPr>
            </w:pPr>
            <w:r>
              <w:rPr>
                <w:spacing w:val="-2"/>
                <w:sz w:val="21"/>
              </w:rPr>
              <w:t>钢筋数量、直径、位置、接头</w:t>
            </w:r>
            <w:r>
              <w:rPr>
                <w:spacing w:val="-2"/>
                <w:sz w:val="21"/>
              </w:rPr>
              <w:t>施工缝处理</w:t>
            </w:r>
          </w:p>
          <w:p>
            <w:pPr>
              <w:pStyle w:val="TableParagraph"/>
              <w:spacing w:before="1" w:line="338" w:lineRule="auto"/>
              <w:ind w:left="108" w:right="196"/>
              <w:rPr>
                <w:sz w:val="21"/>
              </w:rPr>
            </w:pPr>
            <w:r>
              <w:rPr>
                <w:spacing w:val="-2"/>
                <w:sz w:val="21"/>
              </w:rPr>
              <w:t>混凝土强度,配合比,坍落度,强度等级</w:t>
            </w:r>
            <w:r>
              <w:rPr>
                <w:spacing w:val="-2"/>
                <w:sz w:val="21"/>
              </w:rPr>
              <w:t>预埋件:型号、位置、数量、锚固</w:t>
            </w:r>
          </w:p>
        </w:tc>
        <w:tc>
          <w:tcPr>
            <w:tcW w:w="2625" w:type="dxa"/>
          </w:tcPr>
          <w:p>
            <w:pPr>
              <w:pStyle w:val="TableParagraph"/>
              <w:spacing w:before="111" w:line="338" w:lineRule="auto"/>
              <w:ind w:left="108" w:right="826"/>
              <w:rPr>
                <w:sz w:val="21"/>
              </w:rPr>
            </w:pPr>
            <w:r>
              <w:rPr>
                <w:spacing w:val="-2"/>
                <w:sz w:val="21"/>
              </w:rPr>
              <w:t>现场检查、量测、</w:t>
            </w:r>
            <w:r>
              <w:rPr>
                <w:spacing w:val="-6"/>
                <w:sz w:val="21"/>
              </w:rPr>
              <w:t>旁站</w:t>
            </w:r>
          </w:p>
          <w:p>
            <w:pPr>
              <w:pStyle w:val="TableParagraph"/>
              <w:spacing w:before="1" w:line="338" w:lineRule="auto"/>
              <w:ind w:left="108" w:right="80"/>
              <w:rPr>
                <w:sz w:val="21"/>
              </w:rPr>
            </w:pPr>
            <w:r>
              <w:rPr>
                <w:spacing w:val="-10"/>
                <w:sz w:val="21"/>
              </w:rPr>
              <w:t>现场制作试块，检查试压报</w:t>
            </w:r>
            <w:r>
              <w:rPr>
                <w:spacing w:val="-2"/>
                <w:sz w:val="21"/>
              </w:rPr>
              <w:t>告，结构验收时钻芯取样</w:t>
            </w:r>
          </w:p>
          <w:p>
            <w:pPr>
              <w:pStyle w:val="TableParagraph"/>
              <w:spacing w:before="1" w:line="249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现场检查、测量</w:t>
            </w:r>
          </w:p>
        </w:tc>
      </w:tr>
      <w:tr>
        <w:tblPrEx>
          <w:tblW w:w="0" w:type="auto"/>
          <w:jc w:val="left"/>
          <w:tblInd w:w="1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40"/>
          <w:jc w:val="lef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155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85" w:lineRule="auto"/>
              <w:ind w:left="108" w:right="67"/>
              <w:rPr>
                <w:sz w:val="21"/>
              </w:rPr>
            </w:pPr>
            <w:r>
              <w:rPr>
                <w:spacing w:val="-18"/>
                <w:sz w:val="21"/>
              </w:rPr>
              <w:t>预制构件工</w:t>
            </w:r>
            <w:r>
              <w:rPr>
                <w:spacing w:val="-10"/>
                <w:sz w:val="21"/>
              </w:rPr>
              <w:t>程</w:t>
            </w:r>
          </w:p>
        </w:tc>
        <w:tc>
          <w:tcPr>
            <w:tcW w:w="3780" w:type="dxa"/>
          </w:tcPr>
          <w:p>
            <w:pPr>
              <w:pStyle w:val="TableParagraph"/>
              <w:spacing w:line="380" w:lineRule="atLeast"/>
              <w:ind w:left="108" w:right="2611"/>
              <w:rPr>
                <w:sz w:val="21"/>
              </w:rPr>
            </w:pPr>
            <w:r>
              <w:rPr>
                <w:spacing w:val="-4"/>
                <w:sz w:val="21"/>
              </w:rPr>
              <w:t>楼板质量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搂板型号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安装、灌缝</w:t>
            </w:r>
          </w:p>
        </w:tc>
        <w:tc>
          <w:tcPr>
            <w:tcW w:w="2625" w:type="dxa"/>
          </w:tcPr>
          <w:p>
            <w:pPr>
              <w:pStyle w:val="TableParagraph"/>
              <w:spacing w:before="111" w:line="338" w:lineRule="auto"/>
              <w:ind w:left="108" w:right="406"/>
              <w:rPr>
                <w:sz w:val="21"/>
              </w:rPr>
            </w:pPr>
            <w:r>
              <w:rPr>
                <w:spacing w:val="-2"/>
                <w:sz w:val="21"/>
              </w:rPr>
              <w:t>试压、检查出厂合格证</w:t>
            </w:r>
            <w:r>
              <w:rPr>
                <w:spacing w:val="-2"/>
                <w:sz w:val="21"/>
              </w:rPr>
              <w:t>量测、目测</w:t>
            </w:r>
          </w:p>
          <w:p>
            <w:pPr>
              <w:pStyle w:val="TableParagraph"/>
              <w:spacing w:before="1" w:line="24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目测、测量、制作试块</w:t>
            </w:r>
          </w:p>
        </w:tc>
      </w:tr>
      <w:tr>
        <w:tblPrEx>
          <w:tblW w:w="0" w:type="auto"/>
          <w:jc w:val="left"/>
          <w:tblInd w:w="1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66"/>
          <w:jc w:val="lef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1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pacing w:val="-30"/>
                <w:sz w:val="21"/>
              </w:rPr>
              <w:t>室内外装饰</w:t>
            </w:r>
          </w:p>
        </w:tc>
        <w:tc>
          <w:tcPr>
            <w:tcW w:w="3780" w:type="dxa"/>
          </w:tcPr>
          <w:p>
            <w:pPr>
              <w:pStyle w:val="TableParagraph"/>
              <w:spacing w:before="144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材料配合比</w:t>
            </w:r>
          </w:p>
          <w:p>
            <w:pPr>
              <w:pStyle w:val="TableParagraph"/>
              <w:spacing w:before="51" w:line="285" w:lineRule="auto"/>
              <w:ind w:left="108" w:right="721"/>
              <w:rPr>
                <w:sz w:val="21"/>
              </w:rPr>
            </w:pPr>
            <w:r>
              <w:rPr>
                <w:spacing w:val="-2"/>
                <w:sz w:val="21"/>
              </w:rPr>
              <w:t>室内抹灰厚度、平整度、垂直度</w:t>
            </w:r>
            <w:r>
              <w:rPr>
                <w:spacing w:val="-2"/>
                <w:sz w:val="21"/>
              </w:rPr>
              <w:t>室内地坪厚度、平整度</w:t>
            </w:r>
          </w:p>
          <w:p>
            <w:pPr>
              <w:pStyle w:val="TableParagraph"/>
              <w:spacing w:line="26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外墙大面厚度、垂直度、平整度</w:t>
            </w:r>
          </w:p>
        </w:tc>
        <w:tc>
          <w:tcPr>
            <w:tcW w:w="2625" w:type="dxa"/>
          </w:tcPr>
          <w:p>
            <w:pPr>
              <w:pStyle w:val="TableParagraph"/>
              <w:spacing w:before="144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试验</w:t>
            </w:r>
          </w:p>
          <w:p>
            <w:pPr>
              <w:pStyle w:val="TableParagraph"/>
              <w:spacing w:before="51" w:line="285" w:lineRule="auto"/>
              <w:ind w:left="108" w:right="1246"/>
              <w:rPr>
                <w:sz w:val="21"/>
              </w:rPr>
            </w:pPr>
            <w:r>
              <w:rPr>
                <w:spacing w:val="-2"/>
                <w:sz w:val="21"/>
              </w:rPr>
              <w:t>要求作样板间</w:t>
            </w:r>
            <w:r>
              <w:rPr>
                <w:spacing w:val="-2"/>
                <w:sz w:val="21"/>
              </w:rPr>
              <w:t>要求作样板间</w:t>
            </w:r>
          </w:p>
          <w:p>
            <w:pPr>
              <w:pStyle w:val="TableParagraph"/>
              <w:spacing w:line="26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量测、吊线、样板交底</w:t>
            </w:r>
          </w:p>
        </w:tc>
      </w:tr>
      <w:tr>
        <w:tblPrEx>
          <w:tblW w:w="0" w:type="auto"/>
          <w:jc w:val="left"/>
          <w:tblInd w:w="1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79"/>
          <w:jc w:val="lef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30"/>
                <w:sz w:val="21"/>
              </w:rPr>
              <w:t>门窗工程</w:t>
            </w:r>
          </w:p>
        </w:tc>
        <w:tc>
          <w:tcPr>
            <w:tcW w:w="3780" w:type="dxa"/>
          </w:tcPr>
          <w:p>
            <w:pPr>
              <w:pStyle w:val="TableParagraph"/>
              <w:spacing w:before="51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木门：位置、尺寸</w:t>
            </w:r>
          </w:p>
          <w:p>
            <w:pPr>
              <w:pStyle w:val="TableParagraph"/>
              <w:spacing w:before="51" w:line="285" w:lineRule="auto"/>
              <w:ind w:left="108" w:right="-15"/>
              <w:rPr>
                <w:sz w:val="21"/>
              </w:rPr>
            </w:pPr>
            <w:r>
              <w:rPr>
                <w:spacing w:val="-8"/>
                <w:sz w:val="21"/>
              </w:rPr>
              <w:t>铝合金、材料强度、厚度，表面氧化膜、</w:t>
            </w:r>
            <w:r>
              <w:rPr>
                <w:spacing w:val="-2"/>
                <w:sz w:val="21"/>
              </w:rPr>
              <w:t>嵌缝、交清</w:t>
            </w:r>
          </w:p>
          <w:p>
            <w:pPr>
              <w:pStyle w:val="TableParagraph"/>
              <w:spacing w:line="249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安装、关闭、开关</w:t>
            </w:r>
          </w:p>
        </w:tc>
        <w:tc>
          <w:tcPr>
            <w:tcW w:w="2625" w:type="dxa"/>
          </w:tcPr>
          <w:p>
            <w:pPr>
              <w:pStyle w:val="TableParagraph"/>
              <w:spacing w:before="60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检查，测量</w:t>
            </w:r>
          </w:p>
          <w:p>
            <w:pPr>
              <w:pStyle w:val="TableParagraph"/>
              <w:spacing w:before="104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现场检测、检查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量测</w:t>
            </w:r>
          </w:p>
        </w:tc>
      </w:tr>
      <w:tr>
        <w:tblPrEx>
          <w:tblW w:w="0" w:type="auto"/>
          <w:jc w:val="left"/>
          <w:tblInd w:w="1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80"/>
          <w:jc w:val="lef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155" w:type="dxa"/>
          </w:tcPr>
          <w:p>
            <w:pPr>
              <w:pStyle w:val="TableParagraph"/>
              <w:spacing w:before="12"/>
              <w:rPr>
                <w:sz w:val="28"/>
              </w:rPr>
            </w:pPr>
          </w:p>
          <w:p>
            <w:pPr>
              <w:pStyle w:val="TableParagraph"/>
              <w:spacing w:line="285" w:lineRule="auto"/>
              <w:ind w:left="108" w:right="67"/>
              <w:rPr>
                <w:sz w:val="21"/>
              </w:rPr>
            </w:pPr>
            <w:r>
              <w:rPr>
                <w:spacing w:val="-18"/>
                <w:sz w:val="21"/>
              </w:rPr>
              <w:t>屋面防水工</w:t>
            </w:r>
            <w:r>
              <w:rPr>
                <w:spacing w:val="-10"/>
                <w:sz w:val="21"/>
              </w:rPr>
              <w:t>程</w:t>
            </w:r>
          </w:p>
        </w:tc>
        <w:tc>
          <w:tcPr>
            <w:tcW w:w="3780" w:type="dxa"/>
          </w:tcPr>
          <w:p>
            <w:pPr>
              <w:pStyle w:val="TableParagraph"/>
              <w:spacing w:before="51" w:line="285" w:lineRule="auto"/>
              <w:ind w:left="108" w:right="931"/>
              <w:rPr>
                <w:sz w:val="21"/>
              </w:rPr>
            </w:pPr>
            <w:r>
              <w:rPr>
                <w:spacing w:val="-2"/>
                <w:sz w:val="21"/>
              </w:rPr>
              <w:t>找平层、厚度、坡度、平整度</w:t>
            </w:r>
            <w:r>
              <w:rPr>
                <w:spacing w:val="-2"/>
                <w:sz w:val="21"/>
              </w:rPr>
              <w:t>保温层、厚度、平整度</w:t>
            </w:r>
          </w:p>
          <w:p>
            <w:pPr>
              <w:pStyle w:val="TableParagraph"/>
              <w:spacing w:line="26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防水面层、填嵌、粘结、平整</w:t>
            </w:r>
          </w:p>
          <w:p>
            <w:pPr>
              <w:pStyle w:val="TableParagraph"/>
              <w:spacing w:before="51" w:line="24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水落管、安装、接头、排水</w:t>
            </w:r>
          </w:p>
        </w:tc>
        <w:tc>
          <w:tcPr>
            <w:tcW w:w="2625" w:type="dxa"/>
          </w:tcPr>
          <w:p>
            <w:pPr>
              <w:pStyle w:val="TableParagraph"/>
              <w:spacing w:line="320" w:lineRule="atLeast"/>
              <w:ind w:left="108" w:right="145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观察，测量</w:t>
            </w:r>
            <w:r>
              <w:rPr>
                <w:spacing w:val="-2"/>
                <w:sz w:val="21"/>
              </w:rPr>
              <w:t>观察，测量</w:t>
            </w:r>
            <w:r>
              <w:rPr>
                <w:spacing w:val="-2"/>
                <w:sz w:val="21"/>
              </w:rPr>
              <w:t>观察，测量</w:t>
            </w:r>
            <w:r>
              <w:rPr>
                <w:spacing w:val="-6"/>
                <w:sz w:val="21"/>
              </w:rPr>
              <w:t>观察</w:t>
            </w:r>
          </w:p>
        </w:tc>
      </w:tr>
      <w:tr>
        <w:tblPrEx>
          <w:tblW w:w="0" w:type="auto"/>
          <w:jc w:val="left"/>
          <w:tblInd w:w="1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40"/>
          <w:jc w:val="lef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8" w:line="285" w:lineRule="auto"/>
              <w:ind w:left="108" w:right="67"/>
              <w:jc w:val="both"/>
              <w:rPr>
                <w:sz w:val="21"/>
              </w:rPr>
            </w:pPr>
            <w:r>
              <w:rPr>
                <w:spacing w:val="-18"/>
                <w:sz w:val="21"/>
              </w:rPr>
              <w:t>室内给水、</w:t>
            </w:r>
            <w:r>
              <w:rPr>
                <w:spacing w:val="-18"/>
                <w:sz w:val="21"/>
              </w:rPr>
              <w:t>排水、管道</w:t>
            </w:r>
            <w:r>
              <w:rPr>
                <w:spacing w:val="-4"/>
                <w:sz w:val="21"/>
              </w:rPr>
              <w:t>安装工程</w:t>
            </w:r>
          </w:p>
        </w:tc>
        <w:tc>
          <w:tcPr>
            <w:tcW w:w="3780" w:type="dxa"/>
          </w:tcPr>
          <w:p>
            <w:pPr>
              <w:pStyle w:val="TableParagraph"/>
              <w:spacing w:before="51" w:line="285" w:lineRule="auto"/>
              <w:ind w:left="108" w:right="1561"/>
              <w:rPr>
                <w:sz w:val="21"/>
              </w:rPr>
            </w:pPr>
            <w:r>
              <w:rPr>
                <w:spacing w:val="-2"/>
                <w:sz w:val="21"/>
              </w:rPr>
              <w:t>安装位置及坡度、接头</w:t>
            </w:r>
            <w:r>
              <w:rPr>
                <w:spacing w:val="-2"/>
                <w:sz w:val="21"/>
              </w:rPr>
              <w:t>管阀联接位置、接头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水压实验</w:t>
            </w:r>
          </w:p>
          <w:p>
            <w:pPr>
              <w:pStyle w:val="TableParagraph"/>
              <w:spacing w:line="285" w:lineRule="auto"/>
              <w:ind w:left="108" w:right="721"/>
              <w:rPr>
                <w:sz w:val="21"/>
              </w:rPr>
            </w:pPr>
            <w:r>
              <w:rPr>
                <w:spacing w:val="-2"/>
                <w:sz w:val="21"/>
              </w:rPr>
              <w:t>水表、消防栓、卫生洁具、器件</w:t>
            </w:r>
            <w:r>
              <w:rPr>
                <w:spacing w:val="-4"/>
                <w:sz w:val="21"/>
              </w:rPr>
              <w:t>管材材质</w:t>
            </w:r>
          </w:p>
          <w:p>
            <w:pPr>
              <w:pStyle w:val="TableParagraph"/>
              <w:spacing w:line="269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排水系统通水试验</w:t>
            </w:r>
          </w:p>
          <w:p>
            <w:pPr>
              <w:pStyle w:val="TableParagraph"/>
              <w:spacing w:before="50" w:line="249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管道渗漏处理</w:t>
            </w:r>
          </w:p>
        </w:tc>
        <w:tc>
          <w:tcPr>
            <w:tcW w:w="2625" w:type="dxa"/>
          </w:tcPr>
          <w:p>
            <w:pPr>
              <w:pStyle w:val="TableParagraph"/>
              <w:spacing w:before="51" w:line="285" w:lineRule="auto"/>
              <w:ind w:left="108" w:right="1456"/>
              <w:rPr>
                <w:sz w:val="21"/>
              </w:rPr>
            </w:pPr>
            <w:r>
              <w:rPr>
                <w:spacing w:val="-2"/>
                <w:sz w:val="21"/>
              </w:rPr>
              <w:t>观察、测量</w:t>
            </w:r>
            <w:r>
              <w:rPr>
                <w:spacing w:val="-2"/>
                <w:sz w:val="21"/>
              </w:rPr>
              <w:t>观察、测量</w:t>
            </w:r>
            <w:r>
              <w:rPr>
                <w:spacing w:val="-4"/>
                <w:sz w:val="21"/>
              </w:rPr>
              <w:t>水压试验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观察、测量</w:t>
            </w:r>
          </w:p>
          <w:p>
            <w:pPr>
              <w:pStyle w:val="TableParagraph"/>
              <w:spacing w:line="285" w:lineRule="auto"/>
              <w:ind w:left="108" w:right="826"/>
              <w:rPr>
                <w:sz w:val="21"/>
              </w:rPr>
            </w:pPr>
            <w:r>
              <w:rPr>
                <w:spacing w:val="-2"/>
                <w:sz w:val="21"/>
              </w:rPr>
              <w:t>观察检查试验报告</w:t>
            </w:r>
            <w:r>
              <w:rPr>
                <w:spacing w:val="-4"/>
                <w:sz w:val="21"/>
              </w:rPr>
              <w:t>通水试验</w:t>
            </w:r>
          </w:p>
          <w:p>
            <w:pPr>
              <w:pStyle w:val="TableParagraph"/>
              <w:spacing w:line="249" w:lineRule="exact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蓄水试验</w:t>
            </w:r>
          </w:p>
        </w:tc>
      </w:tr>
      <w:tr>
        <w:tblPrEx>
          <w:tblW w:w="0" w:type="auto"/>
          <w:jc w:val="left"/>
          <w:tblInd w:w="1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60"/>
          <w:jc w:val="lef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4"/>
              <w:ind w:left="195" w:right="1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155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1" w:line="285" w:lineRule="auto"/>
              <w:ind w:left="108" w:right="67"/>
              <w:rPr>
                <w:sz w:val="21"/>
              </w:rPr>
            </w:pPr>
            <w:r>
              <w:rPr>
                <w:spacing w:val="-18"/>
                <w:sz w:val="21"/>
              </w:rPr>
              <w:t>室内电气材</w:t>
            </w:r>
            <w:r>
              <w:rPr>
                <w:spacing w:val="-4"/>
                <w:sz w:val="21"/>
              </w:rPr>
              <w:t>料安装</w:t>
            </w:r>
          </w:p>
        </w:tc>
        <w:tc>
          <w:tcPr>
            <w:tcW w:w="3780" w:type="dxa"/>
          </w:tcPr>
          <w:p>
            <w:pPr>
              <w:pStyle w:val="TableParagraph"/>
              <w:spacing w:before="51" w:line="285" w:lineRule="auto"/>
              <w:ind w:left="108" w:right="345"/>
              <w:rPr>
                <w:sz w:val="21"/>
              </w:rPr>
            </w:pPr>
            <w:r>
              <w:rPr>
                <w:spacing w:val="-16"/>
                <w:sz w:val="21"/>
              </w:rPr>
              <w:t>变配电设备安装：位置标高、线路连结</w:t>
            </w:r>
            <w:r>
              <w:rPr>
                <w:spacing w:val="-2"/>
                <w:sz w:val="21"/>
              </w:rPr>
              <w:t>屏柜、附件及线路安装</w:t>
            </w:r>
          </w:p>
          <w:p>
            <w:pPr>
              <w:pStyle w:val="TableParagraph"/>
              <w:spacing w:line="249" w:lineRule="exact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绝缘线、接地</w:t>
            </w:r>
          </w:p>
        </w:tc>
        <w:tc>
          <w:tcPr>
            <w:tcW w:w="2625" w:type="dxa"/>
          </w:tcPr>
          <w:p>
            <w:pPr>
              <w:pStyle w:val="TableParagraph"/>
              <w:spacing w:line="320" w:lineRule="atLeast"/>
              <w:ind w:left="108" w:right="145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观察、量测</w:t>
            </w:r>
            <w:r>
              <w:rPr>
                <w:spacing w:val="-2"/>
                <w:sz w:val="21"/>
              </w:rPr>
              <w:t>观察、量测</w:t>
            </w:r>
            <w:r>
              <w:rPr>
                <w:spacing w:val="-2"/>
                <w:sz w:val="21"/>
              </w:rPr>
              <w:t>观察、测试</w:t>
            </w:r>
          </w:p>
        </w:tc>
      </w:tr>
      <w:tr>
        <w:tblPrEx>
          <w:tblW w:w="0" w:type="auto"/>
          <w:jc w:val="left"/>
          <w:tblInd w:w="16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0"/>
          <w:jc w:val="left"/>
        </w:trPr>
        <w:tc>
          <w:tcPr>
            <w:tcW w:w="630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95" w:right="1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155" w:type="dxa"/>
          </w:tcPr>
          <w:p>
            <w:pPr>
              <w:pStyle w:val="TableParagraph"/>
              <w:spacing w:line="320" w:lineRule="atLeast"/>
              <w:ind w:left="108" w:right="67"/>
              <w:rPr>
                <w:sz w:val="21"/>
              </w:rPr>
            </w:pPr>
            <w:r>
              <w:rPr>
                <w:spacing w:val="-18"/>
                <w:sz w:val="21"/>
              </w:rPr>
              <w:t>电信及闭路</w:t>
            </w:r>
            <w:r>
              <w:rPr>
                <w:spacing w:val="-4"/>
                <w:sz w:val="21"/>
              </w:rPr>
              <w:t>电视工程</w:t>
            </w:r>
          </w:p>
        </w:tc>
        <w:tc>
          <w:tcPr>
            <w:tcW w:w="3780" w:type="dxa"/>
          </w:tcPr>
          <w:p>
            <w:pPr>
              <w:pStyle w:val="TableParagraph"/>
              <w:spacing w:line="320" w:lineRule="atLeast"/>
              <w:ind w:left="108" w:right="511"/>
              <w:rPr>
                <w:sz w:val="21"/>
              </w:rPr>
            </w:pPr>
            <w:r>
              <w:rPr>
                <w:spacing w:val="-2"/>
                <w:sz w:val="21"/>
              </w:rPr>
              <w:t>设备安装、位置、标高、线路连接</w:t>
            </w:r>
            <w:r>
              <w:rPr>
                <w:spacing w:val="-2"/>
                <w:sz w:val="21"/>
              </w:rPr>
              <w:t>线路及附件安装</w:t>
            </w:r>
          </w:p>
        </w:tc>
        <w:tc>
          <w:tcPr>
            <w:tcW w:w="2625" w:type="dxa"/>
          </w:tcPr>
          <w:p>
            <w:pPr>
              <w:pStyle w:val="TableParagraph"/>
              <w:spacing w:line="320" w:lineRule="atLeast"/>
              <w:ind w:left="108" w:right="1456"/>
              <w:rPr>
                <w:sz w:val="21"/>
              </w:rPr>
            </w:pPr>
            <w:r>
              <w:rPr>
                <w:spacing w:val="-2"/>
                <w:sz w:val="21"/>
              </w:rPr>
              <w:t>观察、量测</w:t>
            </w:r>
            <w:r>
              <w:rPr>
                <w:spacing w:val="-2"/>
                <w:sz w:val="21"/>
              </w:rPr>
              <w:t>观察、量测</w:t>
            </w:r>
          </w:p>
        </w:tc>
      </w:tr>
    </w:tbl>
    <w:p>
      <w:pPr>
        <w:spacing w:before="11"/>
        <w:ind w:left="161" w:right="0" w:firstLine="0"/>
        <w:jc w:val="left"/>
        <w:rPr>
          <w:sz w:val="21"/>
        </w:rPr>
      </w:pPr>
      <w:r>
        <w:rPr>
          <w:spacing w:val="-1"/>
          <w:sz w:val="21"/>
        </w:rPr>
        <w:t>注：表中列出控制手段：</w:t>
      </w:r>
    </w:p>
    <w:p>
      <w:pPr>
        <w:spacing w:before="11"/>
        <w:ind w:left="161" w:right="0" w:firstLine="0"/>
        <w:jc w:val="left"/>
        <w:rPr>
          <w:sz w:val="21"/>
        </w:rPr>
      </w:pPr>
      <w:r>
        <w:rPr>
          <w:spacing w:val="-11"/>
          <w:sz w:val="21"/>
        </w:rPr>
        <w:t>观察-指“目视”“目测”进行检查监督；</w:t>
      </w:r>
    </w:p>
    <w:p>
      <w:pPr>
        <w:spacing w:before="11"/>
        <w:ind w:left="161" w:right="0" w:firstLine="0"/>
        <w:jc w:val="left"/>
        <w:rPr>
          <w:sz w:val="21"/>
        </w:rPr>
      </w:pPr>
      <w:r>
        <w:rPr>
          <w:spacing w:val="-1"/>
          <w:sz w:val="21"/>
        </w:rPr>
        <w:t>现场检查、旁站-指现场巡视、观察及量测等方式进行检查；</w:t>
      </w:r>
    </w:p>
    <w:p>
      <w:pPr>
        <w:spacing w:after="0"/>
        <w:jc w:val="left"/>
        <w:rPr>
          <w:sz w:val="21"/>
        </w:rPr>
        <w:sectPr>
          <w:footerReference w:type="default" r:id="rId14"/>
          <w:pgSz w:w="10440" w:h="14750"/>
          <w:pgMar w:top="1220" w:right="460" w:bottom="1100" w:left="1200" w:header="0" w:footer="905"/>
          <w:pgNumType w:start="10"/>
          <w:cols w:space="708"/>
        </w:sectPr>
      </w:pPr>
    </w:p>
    <w:p>
      <w:pPr>
        <w:spacing w:before="56" w:line="249" w:lineRule="auto"/>
        <w:ind w:left="161" w:right="3045" w:firstLine="0"/>
        <w:jc w:val="left"/>
        <w:rPr>
          <w:sz w:val="21"/>
        </w:rPr>
      </w:pPr>
      <w:r>
        <w:rPr>
          <w:spacing w:val="-2"/>
          <w:sz w:val="21"/>
        </w:rPr>
        <w:t>量测-指用简单的手持式量尺、量具、量器（表）进行检查；</w:t>
      </w:r>
      <w:r>
        <w:rPr>
          <w:spacing w:val="-2"/>
          <w:sz w:val="21"/>
        </w:rPr>
        <w:t>测量-指借助测量仪器、设备进行检查；</w:t>
      </w:r>
    </w:p>
    <w:p>
      <w:pPr>
        <w:spacing w:before="0"/>
        <w:ind w:left="161" w:right="0" w:firstLine="0"/>
        <w:jc w:val="left"/>
        <w:rPr>
          <w:sz w:val="21"/>
        </w:rPr>
      </w:pPr>
      <w:r>
        <w:rPr>
          <w:spacing w:val="-1"/>
          <w:sz w:val="21"/>
        </w:rPr>
        <w:t>试验-指通过取样、试件进行试验检查、或通水、通电进行试验。</w:t>
      </w:r>
    </w:p>
    <w:p>
      <w:pPr>
        <w:pStyle w:val="ListParagraph"/>
        <w:numPr>
          <w:ilvl w:val="0"/>
          <w:numId w:val="23"/>
        </w:numPr>
        <w:tabs>
          <w:tab w:val="left" w:pos="1152"/>
        </w:tabs>
        <w:spacing w:before="5" w:after="0" w:line="240" w:lineRule="auto"/>
        <w:ind w:left="1152" w:right="0" w:hanging="481"/>
        <w:jc w:val="left"/>
        <w:rPr>
          <w:sz w:val="32"/>
        </w:rPr>
      </w:pPr>
      <w:r>
        <w:rPr>
          <w:spacing w:val="-2"/>
          <w:sz w:val="32"/>
        </w:rPr>
        <w:t>工序交接检查</w:t>
      </w:r>
    </w:p>
    <w:p>
      <w:pPr>
        <w:pStyle w:val="BodyText"/>
        <w:spacing w:before="5" w:line="242" w:lineRule="auto"/>
        <w:ind w:left="671" w:right="389"/>
      </w:pPr>
      <w:r>
        <w:rPr>
          <w:spacing w:val="-2"/>
        </w:rPr>
        <w:t>坚持上道工序不经检查，不准进行下道工序的原则。</w:t>
      </w:r>
      <w:r>
        <w:rPr>
          <w:spacing w:val="-2"/>
        </w:rPr>
        <w:t xml:space="preserve"> </w:t>
      </w:r>
      <w:r>
        <w:rPr>
          <w:spacing w:val="-2"/>
        </w:rPr>
        <w:t>上道工序完成后，先由施工单位进行自检、专职检，认</w:t>
      </w:r>
    </w:p>
    <w:p>
      <w:pPr>
        <w:pStyle w:val="BodyText"/>
        <w:spacing w:before="2" w:line="242" w:lineRule="auto"/>
        <w:ind w:right="290"/>
        <w:jc w:val="both"/>
      </w:pPr>
      <w:r>
        <w:rPr>
          <w:spacing w:val="-2"/>
        </w:rPr>
        <w:t>为合格后，再通过现场监理工程师或代表至现场会同检验，</w:t>
      </w:r>
      <w:r>
        <w:rPr>
          <w:spacing w:val="-2"/>
        </w:rPr>
        <w:t>检验合格后签署认可，方能进行下道工序施工，流程图见下</w:t>
      </w:r>
      <w:r>
        <w:rPr>
          <w:spacing w:val="-6"/>
        </w:rPr>
        <w:t>图。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9"/>
        </w:rPr>
      </w:pPr>
      <w:r>
        <w:pict>
          <v:group id="_x0000_s1047" style="width:6pt;height:304.2pt;margin-top:13.47pt;margin-left:448.3pt;mso-position-horizontal-relative:page;mso-wrap-distance-left:0;mso-wrap-distance-right:0;position:absolute;z-index:-251657216" coordorigin="8966,269" coordsize="120,6084">
            <v:shape id="_x0000_s1048" style="width:120;height:120;left:8966;position:absolute;top:269" coordorigin="8966,269" coordsize="120,120" path="m9086,389l8966,389,9026,269,9086,389xe" filled="t" fillcolor="black" stroked="f">
              <v:fill type="solid"/>
              <v:path arrowok="t"/>
            </v:shape>
            <v:line id="_x0000_s1049" style="position:absolute" from="9026,6353" to="9026,292" stroked="t" strokecolor="black" strokeweight="0.75pt">
              <v:stroke dashstyle="solid"/>
            </v:line>
            <w10:wrap type="topAndBottom"/>
          </v:group>
        </w:pict>
      </w:r>
    </w:p>
    <w:p>
      <w:pPr>
        <w:spacing w:after="0"/>
        <w:rPr>
          <w:sz w:val="19"/>
        </w:rPr>
        <w:sectPr>
          <w:footerReference w:type="default" r:id="rId15"/>
          <w:pgSz w:w="10440" w:h="14750"/>
          <w:pgMar w:top="1200" w:right="460" w:bottom="1100" w:left="1200" w:header="0" w:footer="905"/>
          <w:pgNumType w:start="11"/>
          <w:cols w:space="708"/>
        </w:sectPr>
      </w:pPr>
    </w:p>
    <w:p>
      <w:pPr>
        <w:pStyle w:val="BodyText"/>
        <w:ind w:left="1098"/>
        <w:rPr>
          <w:sz w:val="20"/>
        </w:rPr>
      </w:pPr>
      <w:r>
        <w:rPr>
          <w:sz w:val="20"/>
        </w:rPr>
        <w:pict>
          <v:group id="_x0000_i1050" style="width:336.75pt;height:432.95pt;mso-position-horizontal-relative:char;mso-position-vertical-relative:line" coordorigin="0,0" coordsize="6735,8659">
            <v:shape id="_x0000_s1051" style="width:120;height:120;left:2362;position:absolute;top:3943" coordorigin="2363,3944" coordsize="120,120" path="m2423,4064l2363,3944,2483,3944,2423,4064xe" filled="t" fillcolor="black" stroked="f">
              <v:fill type="solid"/>
              <v:path arrowok="t"/>
            </v:shape>
            <v:line id="_x0000_s1052" style="position:absolute" from="2423,3752" to="2423,4041" stroked="t" strokecolor="black" strokeweight="0.75pt">
              <v:stroke dashstyle="solid"/>
            </v:line>
            <v:shape id="_x0000_s1053" style="width:120;height:120;left:4567;position:absolute;top:4319" coordorigin="4567,4319" coordsize="120,120" path="m4627,4439l4567,4319,4687,4319,4627,4439xe" filled="t" fillcolor="black" stroked="f">
              <v:fill type="solid"/>
              <v:path arrowok="t"/>
            </v:shape>
            <v:line id="_x0000_s1054" style="position:absolute" from="4627,3971" to="4627,4417" stroked="t" strokecolor="black" strokeweight="0.75pt">
              <v:stroke dashstyle="solid"/>
            </v:line>
            <v:shape id="_x0000_s1055" style="width:120;height:120;left:892;position:absolute;top:4319" coordorigin="893,4319" coordsize="120,120" path="m953,4439l893,4319,1013,4319,953,4439xe" filled="t" fillcolor="black" stroked="f">
              <v:fill type="solid"/>
              <v:path arrowok="t"/>
            </v:shape>
            <v:shape id="_x0000_s1056" style="width:3675;height:446;left:952;position:absolute;top:3971" coordorigin="953,3971" coordsize="3675,446" path="m953,3971l953,4417m953,3971l4628,3971e" filled="f" stroked="t" strokecolor="black" strokeweight="0.75pt">
              <v:stroke dashstyle="solid"/>
              <v:path arrowok="t"/>
            </v:shape>
            <v:rect id="_x0000_s1057" style="width:3675;height:624;left:532;position:absolute;top:3127" filled="f" stroked="t" strokecolor="black" strokeweight="0.75pt">
              <v:stroke dashstyle="solid"/>
            </v:rect>
            <v:shape id="_x0000_s1058" style="width:120;height:120;left:2362;position:absolute;top:3007" coordorigin="2363,3008" coordsize="120,120" path="m2423,3128l2363,3008,2483,3008,2423,3128xe" filled="t" fillcolor="black" stroked="f">
              <v:fill type="solid"/>
              <v:path arrowok="t"/>
            </v:shape>
            <v:shape id="_x0000_s1059" style="width:4305;height:1560;left:217;position:absolute;top:1099" coordorigin="218,1100" coordsize="4305,1560" path="m2370,1100l218,1880,2370,2660,4522,1880,2370,1100xe" filled="f" stroked="t" strokecolor="black" strokeweight="0.75pt">
              <v:stroke dashstyle="solid"/>
              <v:path arrowok="t"/>
            </v:shape>
            <v:shape id="_x0000_s1060" style="width:120;height:120;left:2257;position:absolute;top:979" coordorigin="2258,980" coordsize="120,120" path="m2318,1100l2258,980,2378,980,2318,1100xe" filled="t" fillcolor="black" stroked="f">
              <v:fill type="solid"/>
              <v:path arrowok="t"/>
            </v:shape>
            <v:line id="_x0000_s1061" style="position:absolute" from="2318,632" to="2318,1077" stroked="t" strokecolor="black" strokeweight="0.75pt">
              <v:stroke dashstyle="solid"/>
            </v:line>
            <v:line id="_x0000_s1062" style="position:absolute" from="2423,2660" to="2423,3105" stroked="t" strokecolor="black" strokeweight="0.75pt">
              <v:stroke dashstyle="solid"/>
            </v:line>
            <v:shape id="_x0000_s1063" style="width:120;height:120;left:6187;position:absolute;top:1819" coordorigin="6188,1820" coordsize="120,120" path="m6188,1940l6188,1820,6308,1880,6188,1940xe" filled="t" fillcolor="black" stroked="f">
              <v:fill type="solid"/>
              <v:path arrowok="t"/>
            </v:shape>
            <v:line id="_x0000_s1064" style="position:absolute" from="4523,1880" to="6285,1880" stroked="t" strokecolor="black" strokeweight="0.75pt">
              <v:stroke dashstyle="solid"/>
            </v:line>
            <v:rect id="_x0000_s1065" style="width:945;height:624;left:5782;position:absolute;top:7" filled="f" stroked="t" strokecolor="black" strokeweight="0.75pt">
              <v:stroke dashstyle="solid"/>
            </v:rect>
            <v:shape id="_x0000_s1066" style="width:120;height:120;left:3262;position:absolute;top:259" coordorigin="3263,260" coordsize="120,120" path="m3383,380l3263,320,3383,260,3383,380xe" filled="t" fillcolor="black" stroked="f">
              <v:fill type="solid"/>
              <v:path arrowok="t"/>
            </v:shape>
            <v:line id="_x0000_s1067" style="position:absolute" from="5783,320" to="3285,320" stroked="t" strokecolor="black" strokeweight="0.75pt">
              <v:stroke dashstyle="solid"/>
            </v:line>
            <v:shape id="_x0000_s1068" style="width:120;height:120;left:6247;position:absolute;top:631" coordorigin="6247,631" coordsize="120,120" path="m6367,751l6247,751,6307,631,6367,751xe" filled="t" fillcolor="black" stroked="f">
              <v:fill type="solid"/>
              <v:path arrowok="t"/>
            </v:shape>
            <v:line id="_x0000_s1069" style="position:absolute" from="953,5064" to="953,5376" stroked="t" strokecolor="black" strokeweight="0.75pt">
              <v:stroke dashstyle="solid"/>
            </v:line>
            <v:line id="_x0000_s1070" style="position:absolute" from="4732,5376" to="4732,5064" stroked="t" strokecolor="black" strokeweight="0.75pt">
              <v:stroke dashstyle="solid"/>
            </v:line>
            <v:line id="_x0000_s1071" style="position:absolute" from="953,5375" to="4733,5375" stroked="t" strokecolor="black" strokeweight="0.75pt">
              <v:stroke dashstyle="solid"/>
            </v:line>
            <v:shape id="_x0000_s1072" style="width:120;height:120;left:2782;position:absolute;top:6971" coordorigin="2782,6972" coordsize="120,120" path="m2842,7092l2782,6972,2902,6972,2842,7092xe" filled="t" fillcolor="black" stroked="f">
              <v:fill type="solid"/>
              <v:path arrowok="t"/>
            </v:shape>
            <v:line id="_x0000_s1073" style="position:absolute" from="2842,6935" to="2842,7069" stroked="t" strokecolor="black" strokeweight="0.75pt">
              <v:stroke dashstyle="solid"/>
            </v:line>
            <v:shape id="_x0000_s1074" style="width:3255;height:1092;left:1162;position:absolute;top:5843" coordorigin="1163,5843" coordsize="3255,1092" path="m2790,5843l1163,6389,2790,6935,4418,6389,2790,5843xe" filled="f" stroked="t" strokecolor="black" strokeweight="0.75pt">
              <v:stroke dashstyle="solid"/>
              <v:path arrowok="t"/>
            </v:shape>
            <v:shape id="_x0000_s1075" style="width:120;height:120;left:2782;position:absolute;top:5723" coordorigin="2782,5724" coordsize="120,120" path="m2842,5844l2782,5724,2902,5724,2842,5844xe" filled="t" fillcolor="black" stroked="f">
              <v:fill type="solid"/>
              <v:path arrowok="t"/>
            </v:shape>
            <v:line id="_x0000_s1076" style="position:absolute" from="2842,5375" to="2842,5821" stroked="t" strokecolor="black" strokeweight="0.75pt">
              <v:stroke dashstyle="solid"/>
            </v:line>
            <v:shape id="_x0000_s1077" style="width:120;height:120;left:2782;position:absolute;top:7907" coordorigin="2782,7908" coordsize="120,120" path="m2842,8028l2782,7908,2902,7908,2842,8028xe" filled="t" fillcolor="black" stroked="f">
              <v:fill type="solid"/>
              <v:path arrowok="t"/>
            </v:shape>
            <v:line id="_x0000_s1078" style="position:absolute" from="2842,7715" to="2842,8005" stroked="t" strokecolor="black" strokeweight="0.75pt">
              <v:stroke dashstyle="solid"/>
            </v:line>
            <v:rect id="_x0000_s1079" style="width:2730;height:624;left:1477;position:absolute;top:7091" filled="f" stroked="t" strokecolor="black" strokeweight="0.75pt">
              <v:stroke dashstyle="solid"/>
            </v:rect>
            <v:rect id="_x0000_s1080" style="width:1995;height:624;left:1897;position:absolute;top:8027" filled="f" stroked="t" strokecolor="black" strokeweight="0.75pt">
              <v:stroke dashstyle="solid"/>
            </v:rect>
            <v:line id="_x0000_s1081" style="position:absolute" from="4417,6403" to="6316,6407" stroked="t" strokecolor="black" strokeweight="0.75pt">
              <v:stroke dashstyle="solid"/>
            </v:line>
            <v:line id="_x0000_s1082" style="position:absolute" from="6307,6404" to="6307,654" stroked="t" strokecolor="black" strokeweight="0.75pt">
              <v:stroke dashstyle="solid"/>
            </v:line>
            <v:shape id="_x0000_s1083" type="#_x0000_t202" style="width:580;height:280;left:5975;position:absolute;top:261" filled="f" stroked="f">
              <v:textbox inset="0,0,0,0">
                <w:txbxContent>
                  <w:p>
                    <w:pPr>
                      <w:spacing w:before="0" w:line="280" w:lineRule="exact"/>
                      <w:ind w:left="0" w:right="0" w:firstLine="0"/>
                      <w:jc w:val="left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ascii="宋体" w:eastAsia="宋体"/>
                        <w:spacing w:val="-8"/>
                        <w:sz w:val="28"/>
                      </w:rPr>
                      <w:t>返修</w:t>
                    </w:r>
                  </w:p>
                </w:txbxContent>
              </v:textbox>
            </v:shape>
            <v:shape id="_x0000_s1084" type="#_x0000_t202" style="width:2161;height:644;left:1369;position:absolute;top:1573" filled="f" stroked="f">
              <v:textbox inset="0,0,0,0">
                <w:txbxContent>
                  <w:p>
                    <w:pPr>
                      <w:spacing w:before="0" w:line="319" w:lineRule="exact"/>
                      <w:ind w:left="0" w:right="0" w:firstLine="0"/>
                      <w:jc w:val="left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ascii="宋体" w:eastAsia="宋体"/>
                        <w:spacing w:val="-16"/>
                        <w:sz w:val="28"/>
                      </w:rPr>
                      <w:t>施工单位、自检、</w:t>
                    </w:r>
                  </w:p>
                  <w:p>
                    <w:pPr>
                      <w:spacing w:before="4" w:line="319" w:lineRule="exact"/>
                      <w:ind w:left="160" w:right="0" w:firstLine="0"/>
                      <w:jc w:val="left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ascii="宋体" w:eastAsia="宋体"/>
                        <w:spacing w:val="-4"/>
                        <w:sz w:val="28"/>
                      </w:rPr>
                      <w:t>专职检、合格</w:t>
                    </w:r>
                  </w:p>
                </w:txbxContent>
              </v:textbox>
            </v:shape>
            <v:shape id="_x0000_s1085" type="#_x0000_t202" style="width:650;height:210;left:5094;position:absolute;top:1579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color w:val="FF0000"/>
                        <w:spacing w:val="-7"/>
                        <w:sz w:val="21"/>
                      </w:rPr>
                      <w:t>不合格</w:t>
                    </w:r>
                  </w:p>
                </w:txbxContent>
              </v:textbox>
            </v:shape>
            <v:shape id="_x0000_s1086" type="#_x0000_t202" style="width:3380;height:280;left:684;position:absolute;top:3381" filled="f" stroked="f">
              <v:textbox inset="0,0,0,0">
                <w:txbxContent>
                  <w:p>
                    <w:pPr>
                      <w:spacing w:before="0" w:line="280" w:lineRule="exact"/>
                      <w:ind w:left="0" w:right="0" w:firstLine="0"/>
                      <w:jc w:val="left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ascii="宋体" w:eastAsia="宋体"/>
                        <w:spacing w:val="-3"/>
                        <w:sz w:val="28"/>
                      </w:rPr>
                      <w:t>通知驻地现场工程师或代表</w:t>
                    </w:r>
                  </w:p>
                </w:txbxContent>
              </v:textbox>
            </v:shape>
            <v:shape id="_x0000_s1087" type="#_x0000_t202" style="width:650;height:210;left:5199;position:absolute;top:5947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7"/>
                        <w:sz w:val="21"/>
                      </w:rPr>
                      <w:t>不合格</w:t>
                    </w:r>
                  </w:p>
                </w:txbxContent>
              </v:textbox>
            </v:shape>
            <v:shape id="_x0000_s1088" type="#_x0000_t202" style="width:580;height:280;left:2510;position:absolute;top:6330" filled="f" stroked="f">
              <v:textbox inset="0,0,0,0">
                <w:txbxContent>
                  <w:p>
                    <w:pPr>
                      <w:spacing w:before="0" w:line="280" w:lineRule="exact"/>
                      <w:ind w:left="0" w:right="0" w:firstLine="0"/>
                      <w:jc w:val="left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ascii="宋体" w:eastAsia="宋体"/>
                        <w:spacing w:val="-8"/>
                        <w:sz w:val="28"/>
                      </w:rPr>
                      <w:t>合格</w:t>
                    </w:r>
                  </w:p>
                </w:txbxContent>
              </v:textbox>
            </v:shape>
            <v:shape id="_x0000_s1089" type="#_x0000_t202" style="width:2260;height:280;left:1629;position:absolute;top:7345" filled="f" stroked="f">
              <v:textbox inset="0,0,0,0">
                <w:txbxContent>
                  <w:p>
                    <w:pPr>
                      <w:spacing w:before="0" w:line="280" w:lineRule="exact"/>
                      <w:ind w:left="0" w:right="0" w:firstLine="0"/>
                      <w:jc w:val="left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ascii="宋体" w:eastAsia="宋体"/>
                        <w:spacing w:val="-4"/>
                        <w:sz w:val="28"/>
                      </w:rPr>
                      <w:t>签署质量合格意见</w:t>
                    </w:r>
                  </w:p>
                </w:txbxContent>
              </v:textbox>
            </v:shape>
            <v:shape id="_x0000_s1090" type="#_x0000_t202" style="width:1700;height:280;left:2049;position:absolute;top:8281" filled="f" stroked="f">
              <v:textbox inset="0,0,0,0">
                <w:txbxContent>
                  <w:p>
                    <w:pPr>
                      <w:spacing w:before="0" w:line="280" w:lineRule="exact"/>
                      <w:ind w:left="0" w:right="0" w:firstLine="0"/>
                      <w:jc w:val="left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ascii="宋体" w:eastAsia="宋体"/>
                        <w:spacing w:val="-4"/>
                        <w:sz w:val="28"/>
                      </w:rPr>
                      <w:t>进入下道工序</w:t>
                    </w:r>
                  </w:p>
                </w:txbxContent>
              </v:textbox>
            </v:shape>
            <v:shape id="_x0000_s1091" type="#_x0000_t202" style="width:1785;height:624;left:3682;position:absolute;top:4439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207"/>
                      <w:ind w:left="143" w:right="0" w:firstLine="0"/>
                      <w:jc w:val="left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ascii="宋体" w:eastAsia="宋体"/>
                        <w:spacing w:val="-4"/>
                        <w:sz w:val="28"/>
                      </w:rPr>
                      <w:t>试验室检查</w:t>
                    </w:r>
                  </w:p>
                </w:txbxContent>
              </v:textbox>
            </v:shape>
            <v:shape id="_x0000_s1092" type="#_x0000_t202" style="width:1995;height:624;left:7;position:absolute;top:4439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207"/>
                      <w:ind w:left="143" w:right="0" w:firstLine="0"/>
                      <w:jc w:val="left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ascii="宋体" w:eastAsia="宋体"/>
                        <w:spacing w:val="-4"/>
                        <w:sz w:val="28"/>
                      </w:rPr>
                      <w:t>会同现场检查</w:t>
                    </w:r>
                  </w:p>
                </w:txbxContent>
              </v:textbox>
            </v:shape>
            <v:shape id="_x0000_s1093" type="#_x0000_t202" style="width:1890;height:624;left:1372;position:absolute;top:7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207"/>
                      <w:ind w:left="237" w:right="0" w:firstLine="0"/>
                      <w:jc w:val="left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ascii="宋体" w:eastAsia="宋体"/>
                        <w:spacing w:val="-4"/>
                        <w:sz w:val="28"/>
                      </w:rPr>
                      <w:t>工序施工完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val="left" w:pos="642"/>
        </w:tabs>
        <w:spacing w:before="55" w:after="0" w:line="240" w:lineRule="auto"/>
        <w:ind w:left="642" w:right="0" w:hanging="481"/>
        <w:jc w:val="left"/>
        <w:rPr>
          <w:sz w:val="32"/>
        </w:rPr>
      </w:pPr>
      <w:r>
        <w:rPr>
          <w:spacing w:val="-2"/>
          <w:sz w:val="32"/>
        </w:rPr>
        <w:t>隐蔽工程检查验收。</w:t>
      </w:r>
    </w:p>
    <w:p>
      <w:pPr>
        <w:pStyle w:val="BodyText"/>
        <w:spacing w:before="5" w:line="242" w:lineRule="auto"/>
        <w:ind w:right="228" w:firstLine="510"/>
      </w:pPr>
      <w:r>
        <w:rPr>
          <w:spacing w:val="-2"/>
        </w:rPr>
        <w:t>隐蔽工程完成后，先由施工单位自检，专职检，初验合</w:t>
      </w:r>
      <w:r>
        <w:rPr>
          <w:spacing w:val="-19"/>
        </w:rPr>
        <w:t>格后，填写隐蔽工程合格通知单，报告现场监理工程师验收。</w:t>
      </w:r>
      <w:r>
        <w:rPr>
          <w:spacing w:val="-2"/>
        </w:rPr>
        <w:t xml:space="preserve"> 4．工程变更处理。</w:t>
      </w:r>
    </w:p>
    <w:p>
      <w:pPr>
        <w:spacing w:after="0" w:line="242" w:lineRule="auto"/>
        <w:sectPr>
          <w:footerReference w:type="default" r:id="rId16"/>
          <w:pgSz w:w="10440" w:h="14750"/>
          <w:pgMar w:top="1540" w:right="460" w:bottom="1100" w:left="1200" w:header="0" w:footer="905"/>
          <w:pgNumType w:start="12"/>
          <w:cols w:space="708"/>
        </w:sectPr>
      </w:pPr>
    </w:p>
    <w:p>
      <w:pPr>
        <w:pStyle w:val="BodyText"/>
        <w:spacing w:before="30"/>
        <w:ind w:left="671"/>
      </w:pPr>
      <w:r>
        <w:rPr>
          <w:spacing w:val="-1"/>
        </w:rPr>
        <w:t>施工单位提出变更处理流程如图示：</w:t>
      </w:r>
    </w:p>
    <w:p>
      <w:pPr>
        <w:pStyle w:val="BodyText"/>
        <w:spacing w:before="9"/>
        <w:ind w:left="0"/>
        <w:rPr>
          <w:sz w:val="9"/>
        </w:rPr>
      </w:pPr>
      <w:r>
        <w:pict>
          <v:group id="_x0000_s1094" style="width:310.5pt;height:304.9pt;margin-top:7.48pt;margin-left:130.68pt;mso-position-horizontal-relative:page;mso-wrap-distance-left:0;mso-wrap-distance-right:0;position:absolute;z-index:-251654144" coordorigin="2614,150" coordsize="6210,6098">
            <v:rect id="_x0000_s1095" style="width:3045;height:468;left:4091;position:absolute;top:157" filled="f" stroked="t" strokecolor="black" strokeweight="0.75pt">
              <v:stroke dashstyle="solid"/>
            </v:rect>
            <v:shape id="_x0000_s1096" style="width:120;height:120;left:5186;position:absolute;top:624" coordorigin="5186,624" coordsize="120,120" path="m5306,744l5186,744,5246,624,5306,744xe" filled="t" fillcolor="black" stroked="f">
              <v:fill type="solid"/>
              <v:path arrowok="t"/>
            </v:shape>
            <v:rect id="_x0000_s1097" style="width:1365;height:468;left:4931;position:absolute;top:1092" filled="f" stroked="t" strokecolor="black" strokeweight="0.75pt">
              <v:stroke dashstyle="solid"/>
            </v:rect>
            <v:line id="_x0000_s1098" style="position:absolute" from="5246,1092" to="5246,647" stroked="t" strokecolor="black" strokeweight="0.75pt">
              <v:stroke dashstyle="solid"/>
            </v:line>
            <v:shape id="_x0000_s1099" style="width:120;height:120;left:5711;position:absolute;top:973" coordorigin="5711,973" coordsize="120,120" path="m5771,1093l5711,973,5831,973,5771,1093xe" filled="t" fillcolor="black" stroked="f">
              <v:fill type="solid"/>
              <v:path arrowok="t"/>
            </v:shape>
            <v:line id="_x0000_s1100" style="position:absolute" from="5771,625" to="5771,1071" stroked="t" strokecolor="black" strokeweight="0.75pt">
              <v:stroke dashstyle="solid"/>
            </v:line>
            <v:rect id="_x0000_s1101" style="width:3255;height:780;left:4931;position:absolute;top:2028" filled="f" stroked="t" strokecolor="black" strokeweight="0.75pt">
              <v:stroke dashstyle="solid"/>
            </v:rect>
            <v:shape id="_x0000_s1102" style="width:120;height:120;left:5501;position:absolute;top:1908" coordorigin="5501,1908" coordsize="120,120" path="m5561,2028l5501,1908,5621,1908,5561,2028xe" filled="t" fillcolor="black" stroked="f">
              <v:fill type="solid"/>
              <v:path arrowok="t"/>
            </v:shape>
            <v:line id="_x0000_s1103" style="position:absolute" from="5561,1560" to="5561,2006" stroked="t" strokecolor="black" strokeweight="0.75pt">
              <v:stroke dashstyle="solid"/>
            </v:line>
            <v:shape id="_x0000_s1104" style="width:1260;height:780;left:5036;position:absolute;top:3276" coordorigin="5036,3276" coordsize="1260,780" path="m5666,3276l5036,3666,5666,4056,6296,3666,5666,3276xe" filled="f" stroked="t" strokecolor="black" strokeweight="0.75pt">
              <v:stroke dashstyle="solid"/>
              <v:path arrowok="t"/>
            </v:shape>
            <v:shape id="_x0000_s1105" style="width:120;height:120;left:5606;position:absolute;top:3156" coordorigin="5606,3156" coordsize="120,120" path="m5666,3276l5606,3156,5726,3156,5666,3276xe" filled="t" fillcolor="black" stroked="f">
              <v:fill type="solid"/>
              <v:path arrowok="t"/>
            </v:shape>
            <v:line id="_x0000_s1106" style="position:absolute" from="5666,2808" to="5666,3254" stroked="t" strokecolor="black" strokeweight="0.75pt">
              <v:stroke dashstyle="solid"/>
            </v:line>
            <v:rect id="_x0000_s1107" style="width:3255;height:780;left:4826;position:absolute;top:4524" filled="f" stroked="t" strokecolor="black" strokeweight="0.75pt">
              <v:stroke dashstyle="solid"/>
            </v:rect>
            <v:shape id="_x0000_s1108" style="width:120;height:120;left:5606;position:absolute;top:4404" coordorigin="5606,4404" coordsize="120,120" path="m5666,4524l5606,4404,5726,4404,5666,4524xe" filled="t" fillcolor="black" stroked="f">
              <v:fill type="solid"/>
              <v:path arrowok="t"/>
            </v:shape>
            <v:line id="_x0000_s1109" style="position:absolute" from="5666,4056" to="5666,4502" stroked="t" strokecolor="black" strokeweight="0.75pt">
              <v:stroke dashstyle="solid"/>
            </v:line>
            <v:rect id="_x0000_s1110" style="width:2205;height:468;left:4826;position:absolute;top:5772" filled="f" stroked="t" strokecolor="black" strokeweight="0.75pt">
              <v:stroke dashstyle="solid"/>
            </v:rect>
            <v:shape id="_x0000_s1111" style="width:120;height:120;left:5606;position:absolute;top:5652" coordorigin="5606,5652" coordsize="120,120" path="m5666,5772l5606,5652,5726,5652,5666,5772xe" filled="t" fillcolor="black" stroked="f">
              <v:fill type="solid"/>
              <v:path arrowok="t"/>
            </v:shape>
            <v:line id="_x0000_s1112" style="position:absolute" from="5666,5304" to="5666,5749" stroked="t" strokecolor="black" strokeweight="0.75pt">
              <v:stroke dashstyle="solid"/>
            </v:line>
            <v:shape id="_x0000_s1113" style="width:120;height:120;left:7136;position:absolute;top:409" coordorigin="7136,409" coordsize="120,120" path="m7256,529l7136,469,7256,409,7256,529xe" filled="t" fillcolor="black" stroked="f">
              <v:fill type="solid"/>
              <v:path arrowok="t"/>
            </v:shape>
            <v:line id="_x0000_s1114" style="position:absolute" from="8501,3745" to="8501,469" stroked="t" strokecolor="black" strokeweight="0.75pt">
              <v:stroke dashstyle="solid"/>
            </v:line>
            <v:line id="_x0000_s1115" style="position:absolute" from="8501,469" to="7158,469" stroked="t" strokecolor="black" strokeweight="0.75pt">
              <v:stroke dashstyle="solid"/>
            </v:line>
            <v:line id="_x0000_s1116" style="position:absolute" from="7031,6084" to="8816,6084" stroked="t" strokecolor="black" strokeweight="0.75pt">
              <v:stroke dashstyle="solid"/>
            </v:line>
            <v:line id="_x0000_s1117" style="position:absolute" from="8816,6085" to="8816,1249" stroked="t" strokecolor="black" strokeweight="0.75pt">
              <v:stroke dashstyle="solid"/>
            </v:line>
            <v:shape id="_x0000_s1118" style="width:120;height:120;left:6296;position:absolute;top:1189" coordorigin="6296,1189" coordsize="120,120" path="m6416,1309l6296,1249,6416,1189,6416,1309xe" filled="t" fillcolor="black" stroked="f">
              <v:fill type="solid"/>
              <v:path arrowok="t"/>
            </v:shape>
            <v:line id="_x0000_s1119" style="position:absolute" from="8816,1249" to="6318,1249" stroked="t" strokecolor="black" strokeweight="0.75pt">
              <v:stroke dashstyle="solid"/>
            </v:line>
            <v:shape id="_x0000_s1120" style="width:945;height:120;left:3986;position:absolute;top:2333" coordorigin="3986,2333" coordsize="945,120" path="m4106,2333l3986,2393,4106,2453,4106,2333xm4931,2393l4811,2333,4811,2453,4931,2393xe" filled="t" fillcolor="black" stroked="f">
              <v:fill type="solid"/>
              <v:path arrowok="t"/>
            </v:shape>
            <v:line id="_x0000_s1121" style="position:absolute" from="4009,2393" to="4909,2393" stroked="t" strokecolor="black" strokeweight="0.75pt">
              <v:stroke dashstyle="solid"/>
            </v:line>
            <v:shape id="_x0000_s1122" style="width:630;height:120;left:4196;position:absolute;top:4672" coordorigin="4196,4672" coordsize="630,120" path="m4316,4672l4196,4732,4316,4792,4316,4672xm4826,4732l4706,4672,4706,4792,4826,4732xe" filled="t" fillcolor="black" stroked="f">
              <v:fill type="solid"/>
              <v:path arrowok="t"/>
            </v:shape>
            <v:line id="_x0000_s1123" style="position:absolute" from="4219,4732" to="4804,4732" stroked="t" strokecolor="black" strokeweight="0.75pt">
              <v:stroke dashstyle="solid"/>
            </v:line>
            <v:shape id="_x0000_s1124" style="width:630;height:120;left:4196;position:absolute;top:5140" coordorigin="4196,5140" coordsize="630,120" path="m4316,5140l4196,5200,4316,5260,4316,5140xm4826,5200l4706,5140,4706,5260,4826,5200xe" filled="t" fillcolor="black" stroked="f">
              <v:fill type="solid"/>
              <v:path arrowok="t"/>
            </v:shape>
            <v:line id="_x0000_s1125" style="position:absolute" from="4219,5200" to="4804,5200" stroked="t" strokecolor="black" strokeweight="0.75pt">
              <v:stroke dashstyle="solid"/>
            </v:line>
            <v:shape id="_x0000_s1126" type="#_x0000_t202" style="width:2750;height:210;left:4242;position:absolute;top:289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"/>
                        <w:sz w:val="21"/>
                      </w:rPr>
                      <w:t>施工单位局面提出工程变更书</w:t>
                    </w:r>
                  </w:p>
                </w:txbxContent>
              </v:textbox>
            </v:shape>
            <v:shape id="_x0000_s1127" type="#_x0000_t202" style="width:1070;height:210;left:5088;position:absolute;top:1224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总监室接办</w:t>
                    </w:r>
                  </w:p>
                </w:txbxContent>
              </v:textbox>
            </v:shape>
            <v:shape id="_x0000_s1128" type="#_x0000_t202" style="width:2960;height:522;left:5082;position:absolute;top:2160" filled="f" stroked="f">
              <v:textbox inset="0,0,0,0">
                <w:txbxContent>
                  <w:p>
                    <w:pPr>
                      <w:spacing w:before="0" w:line="240" w:lineRule="exact"/>
                      <w:ind w:left="-1" w:right="18" w:firstLine="0"/>
                      <w:jc w:val="center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"/>
                        <w:sz w:val="21"/>
                      </w:rPr>
                      <w:t>现场监理工程师或总监组织审核</w:t>
                    </w:r>
                  </w:p>
                  <w:p>
                    <w:pPr>
                      <w:spacing w:before="43" w:line="240" w:lineRule="exact"/>
                      <w:ind w:left="0" w:right="6" w:firstLine="0"/>
                      <w:jc w:val="center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z w:val="21"/>
                      </w:rPr>
                      <w:t>（各专业监理工程参与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）</w:t>
                    </w:r>
                  </w:p>
                </w:txbxContent>
              </v:textbox>
            </v:shape>
            <v:shape id="_x0000_s1129" type="#_x0000_t202" style="width:440;height:210;left:5426;position:absolute;top:3563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5"/>
                        <w:sz w:val="21"/>
                      </w:rPr>
                      <w:t>接受</w:t>
                    </w:r>
                  </w:p>
                </w:txbxContent>
              </v:textbox>
            </v:shape>
            <v:shape id="_x0000_s1130" type="#_x0000_t202" style="width:2273;height:233;left:6296;position:absolute;top:3556" filled="f" stroked="f">
              <v:textbox inset="0,0,0,0">
                <w:txbxContent>
                  <w:p>
                    <w:pPr>
                      <w:tabs>
                        <w:tab w:val="left" w:pos="2252"/>
                      </w:tabs>
                      <w:spacing w:before="0" w:line="233" w:lineRule="exact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  <w:u w:val="single"/>
                      </w:rPr>
                      <w:t xml:space="preserve"> </w:t>
                      <w:tab/>
                    </w:r>
                  </w:p>
                </w:txbxContent>
              </v:textbox>
            </v:shape>
            <v:shape id="_x0000_s1131" type="#_x0000_t202" style="width:2960;height:522;left:4983;position:absolute;top:4656" filled="f" stroked="f">
              <v:textbox inset="0,0,0,0">
                <w:txbxContent>
                  <w:p>
                    <w:pPr>
                      <w:spacing w:before="0" w:line="240" w:lineRule="exact"/>
                      <w:ind w:left="0" w:right="18" w:firstLine="0"/>
                      <w:jc w:val="center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"/>
                        <w:sz w:val="21"/>
                      </w:rPr>
                      <w:t>现场监理工程师或总监就费用与</w:t>
                    </w:r>
                  </w:p>
                  <w:p>
                    <w:pPr>
                      <w:spacing w:before="43" w:line="240" w:lineRule="exact"/>
                      <w:ind w:left="0" w:right="18" w:firstLine="0"/>
                      <w:jc w:val="center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3"/>
                        <w:sz w:val="21"/>
                      </w:rPr>
                      <w:t>乙方协商</w:t>
                    </w:r>
                  </w:p>
                </w:txbxContent>
              </v:textbox>
            </v:shape>
            <v:shape id="_x0000_s1132" type="#_x0000_t202" style="width:1910;height:210;left:4983;position:absolute;top:5904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总监就工程变更批复</w:t>
                    </w:r>
                  </w:p>
                </w:txbxContent>
              </v:textbox>
            </v:shape>
            <v:shape id="_x0000_s1133" type="#_x0000_t202" style="width:1365;height:468;left:2831;position:absolute;top:4992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9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与业主联系</w:t>
                    </w:r>
                  </w:p>
                </w:txbxContent>
              </v:textbox>
            </v:shape>
            <v:shape id="_x0000_s1134" type="#_x0000_t202" style="width:1365;height:468;left:2831;position:absolute;top:4368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9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与业主联系</w:t>
                    </w:r>
                  </w:p>
                </w:txbxContent>
              </v:textbox>
            </v:shape>
            <v:shape id="_x0000_s1135" type="#_x0000_t202" style="width:1365;height:468;left:2621;position:absolute;top:2184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9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与业主联系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before="19"/>
        <w:ind w:left="508" w:right="230" w:firstLine="0"/>
        <w:jc w:val="center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2"/>
          <w:sz w:val="32"/>
          <w:u w:val="thick"/>
        </w:rPr>
        <w:t>工程变更流程图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p>
      <w:pPr>
        <w:pStyle w:val="ListParagraph"/>
        <w:numPr>
          <w:ilvl w:val="0"/>
          <w:numId w:val="24"/>
        </w:numPr>
        <w:tabs>
          <w:tab w:val="left" w:pos="1152"/>
        </w:tabs>
        <w:spacing w:before="55" w:after="0" w:line="240" w:lineRule="auto"/>
        <w:ind w:left="1152" w:right="0" w:hanging="481"/>
        <w:jc w:val="left"/>
        <w:rPr>
          <w:sz w:val="32"/>
        </w:rPr>
      </w:pPr>
      <w:r>
        <w:rPr>
          <w:spacing w:val="-1"/>
          <w:sz w:val="32"/>
        </w:rPr>
        <w:t>设计变更或技术核定的处理。</w:t>
      </w:r>
    </w:p>
    <w:p>
      <w:pPr>
        <w:pStyle w:val="BodyText"/>
        <w:spacing w:before="5" w:line="242" w:lineRule="auto"/>
        <w:ind w:right="389" w:firstLine="510"/>
      </w:pPr>
      <w:r>
        <w:rPr>
          <w:spacing w:val="-2"/>
        </w:rPr>
        <w:t>由业主原因提出的设计变更或技术核定的处理流程如下</w:t>
      </w:r>
      <w:r>
        <w:rPr>
          <w:spacing w:val="-4"/>
        </w:rPr>
        <w:t>图所示：</w:t>
      </w:r>
    </w:p>
    <w:p>
      <w:pPr>
        <w:pStyle w:val="BodyText"/>
        <w:spacing w:before="2"/>
        <w:ind w:left="671"/>
      </w:pPr>
      <w:r>
        <w:rPr>
          <w:spacing w:val="-3"/>
        </w:rPr>
        <w:t>见下页。</w:t>
      </w:r>
    </w:p>
    <w:p>
      <w:pPr>
        <w:pStyle w:val="ListParagraph"/>
        <w:numPr>
          <w:ilvl w:val="0"/>
          <w:numId w:val="24"/>
        </w:numPr>
        <w:tabs>
          <w:tab w:val="left" w:pos="1152"/>
        </w:tabs>
        <w:spacing w:before="5" w:after="0" w:line="240" w:lineRule="auto"/>
        <w:ind w:left="1152" w:right="0" w:hanging="481"/>
        <w:jc w:val="left"/>
        <w:rPr>
          <w:sz w:val="32"/>
        </w:rPr>
      </w:pPr>
      <w:r>
        <w:rPr>
          <w:spacing w:val="-2"/>
          <w:sz w:val="32"/>
        </w:rPr>
        <w:t>工程质量事故处理。</w:t>
      </w:r>
    </w:p>
    <w:p>
      <w:pPr>
        <w:pStyle w:val="BodyText"/>
        <w:spacing w:before="5" w:line="242" w:lineRule="auto"/>
        <w:ind w:right="389" w:firstLine="510"/>
      </w:pPr>
      <w:r>
        <w:pict>
          <v:shape id="_x0000_s1136" type="#_x0000_t202" style="width:9pt;height:10pt;margin-top:135.11pt;margin-left:269.08pt;mso-position-horizontal-relative:page;position:absolute;z-index:-251655168" filled="f" stroked="f">
            <v:textbox inset="0,0,0,0">
              <w:txbxContent>
                <w:p>
                  <w:pPr>
                    <w:spacing w:before="0" w:line="199" w:lineRule="exact"/>
                    <w:ind w:left="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spacing w:val="-5"/>
                      <w:sz w:val="18"/>
                    </w:rPr>
                    <w:t>13</w:t>
                  </w:r>
                </w:p>
              </w:txbxContent>
            </v:textbox>
          </v:shape>
        </w:pict>
      </w:r>
      <w:r>
        <w:pict>
          <v:group id="_x0000_s1137" style="width:226.15pt;height:94.7pt;margin-top:95.68pt;margin-left:178.3pt;mso-position-horizontal-relative:page;position:absolute;z-index:251660288" coordorigin="3566,1914" coordsize="4523,1894">
            <v:line id="_x0000_s1138" style="position:absolute" from="3566,3800" to="6611,3800" stroked="t" strokecolor="black" strokeweight="0.75pt">
              <v:stroke dashstyle="solid"/>
            </v:line>
            <v:shape id="_x0000_s1139" style="width:225;height:1227;left:4976;position:absolute;top:2581" coordorigin="4976,2581" coordsize="225,1227" path="m5096,2581l4976,2581,5036,2701,5096,2581xm5201,3688l5081,3688,5141,3807,5201,3688xe" filled="t" fillcolor="black" stroked="f">
              <v:fill type="solid"/>
              <v:path arrowok="t"/>
            </v:shape>
            <v:line id="_x0000_s1140" style="position:absolute" from="5036,2389" to="5036,2678" stroked="t" strokecolor="black" strokeweight="0.75pt">
              <v:stroke dashstyle="solid"/>
            </v:line>
            <v:rect id="_x0000_s1141" style="width:1785;height:468;left:4091;position:absolute;top:2701" filled="t" fillcolor="white" stroked="f">
              <v:fill type="solid"/>
            </v:rect>
            <v:shape id="_x0000_s1142" style="width:120;height:120;left:4976;position:absolute;top:3361" coordorigin="4976,3361" coordsize="120,120" path="m5036,3481l4976,3361,5096,3361,5036,3481xe" filled="t" fillcolor="black" stroked="f">
              <v:fill type="solid"/>
              <v:path arrowok="t"/>
            </v:shape>
            <v:line id="_x0000_s1143" style="position:absolute" from="5036,3169" to="5036,3458" stroked="t" strokecolor="black" strokeweight="0.75pt">
              <v:stroke dashstyle="solid"/>
            </v:line>
            <v:rect id="_x0000_s1144" style="width:1575;height:468;left:4301;position:absolute;top:3332" filled="t" fillcolor="white" stroked="f">
              <v:fill type="solid"/>
            </v:rect>
            <v:rect id="_x0000_s1145" style="width:1575;height:468;left:4301;position:absolute;top:3332" filled="f" stroked="t" strokecolor="black" strokeweight="0.75pt">
              <v:stroke dashstyle="solid"/>
            </v:rect>
            <v:shape id="_x0000_s1146" type="#_x0000_t202" style="width:440;height:210;left:4452;position:absolute;top:3464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5"/>
                        <w:sz w:val="21"/>
                      </w:rPr>
                      <w:t>总监</w:t>
                    </w:r>
                  </w:p>
                </w:txbxContent>
              </v:textbox>
            </v:shape>
            <v:shape id="_x0000_s1147" type="#_x0000_t202" style="width:440;height:210;left:5292;position:absolute;top:3464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5"/>
                        <w:sz w:val="21"/>
                      </w:rPr>
                      <w:t>审核</w:t>
                    </w:r>
                  </w:p>
                </w:txbxContent>
              </v:textbox>
            </v:shape>
            <v:shape id="_x0000_s1148" type="#_x0000_t202" style="width:1785;height:468;left:4091;position:absolute;top:2701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3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总监室拟运文稿</w:t>
                    </w:r>
                  </w:p>
                </w:txbxContent>
              </v:textbox>
            </v:shape>
            <v:shape id="_x0000_s1149" style="width:120;height:120;left:6596;position:absolute;top:2017" coordorigin="6596,2017" coordsize="120,120" path="m6596,2137l6596,2017,6716,2077,6596,2137xe" filled="t" fillcolor="black" stroked="f">
              <v:fill type="solid"/>
              <v:path arrowok="t"/>
            </v:shape>
            <v:line id="_x0000_s1150" style="position:absolute" from="5771,2077" to="6693,2077" stroked="t" strokecolor="black" strokeweight="0.75pt">
              <v:stroke dashstyle="solid"/>
            </v:line>
            <v:shape id="_x0000_s1151" type="#_x0000_t202" style="width:1365;height:468;left:6716;position:absolute;top:1921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3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与业主联系</w:t>
                    </w:r>
                  </w:p>
                </w:txbxContent>
              </v:textbox>
            </v:shape>
            <v:shape id="_x0000_s1152" type="#_x0000_t202" style="width:1575;height:468;left:4196;position:absolute;top:1921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3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总监口头指示</w:t>
                    </w:r>
                  </w:p>
                </w:txbxContent>
              </v:textbox>
            </v:shape>
          </v:group>
        </w:pict>
      </w:r>
      <w:r>
        <w:rPr>
          <w:spacing w:val="-2"/>
        </w:rPr>
        <w:t>包括质量事故原因、责任分析、质量事故处理措施的商</w:t>
      </w:r>
      <w:r>
        <w:rPr>
          <w:spacing w:val="-2"/>
        </w:rPr>
        <w:t>定，设计部门的签字认可、批准处理工程质量事故的技术</w:t>
      </w:r>
    </w:p>
    <w:p>
      <w:pPr>
        <w:spacing w:after="0" w:line="242" w:lineRule="auto"/>
        <w:sectPr>
          <w:footerReference w:type="default" r:id="rId17"/>
          <w:pgSz w:w="10440" w:h="14750"/>
          <w:pgMar w:top="1220" w:right="460" w:bottom="0" w:left="1200" w:header="0" w:footer="0"/>
          <w:pgNumType w:start="13"/>
          <w:cols w:space="708"/>
        </w:sectPr>
      </w:pPr>
    </w:p>
    <w:p>
      <w:pPr>
        <w:spacing w:before="0" w:line="508" w:lineRule="exact"/>
        <w:ind w:left="508" w:right="230" w:firstLine="0"/>
        <w:jc w:val="center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1"/>
          <w:sz w:val="32"/>
          <w:u w:val="thick"/>
        </w:rPr>
        <w:t>设计变更或技术核定流程图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p>
      <w:pPr>
        <w:pStyle w:val="BodyText"/>
        <w:spacing w:before="55"/>
        <w:ind w:left="671"/>
      </w:pPr>
      <w:r>
        <w:rPr>
          <w:spacing w:val="-1"/>
        </w:rPr>
        <w:t>措施方案，处理措施的效果检查等。</w:t>
      </w:r>
    </w:p>
    <w:p>
      <w:pPr>
        <w:pStyle w:val="ListParagraph"/>
        <w:numPr>
          <w:ilvl w:val="0"/>
          <w:numId w:val="9"/>
        </w:numPr>
        <w:tabs>
          <w:tab w:val="left" w:pos="1152"/>
        </w:tabs>
        <w:spacing w:before="5" w:after="0" w:line="240" w:lineRule="auto"/>
        <w:ind w:left="1152" w:right="0" w:hanging="481"/>
        <w:jc w:val="left"/>
        <w:rPr>
          <w:sz w:val="32"/>
        </w:rPr>
      </w:pPr>
      <w:r>
        <w:rPr>
          <w:spacing w:val="-1"/>
          <w:sz w:val="32"/>
        </w:rPr>
        <w:t>行使质量监督权，下达停工指令。</w:t>
      </w:r>
    </w:p>
    <w:p>
      <w:pPr>
        <w:pStyle w:val="BodyText"/>
        <w:spacing w:before="1"/>
        <w:ind w:left="0"/>
        <w:rPr>
          <w:sz w:val="14"/>
        </w:rPr>
      </w:pPr>
      <w:r>
        <w:pict>
          <v:group id="_x0000_s1153" style="width:6pt;height:15.6pt;margin-top:10.67pt;margin-left:248.8pt;mso-position-horizontal-relative:page;mso-wrap-distance-left:0;mso-wrap-distance-right:0;position:absolute;z-index:-251653120" coordorigin="4976,213" coordsize="120,312">
            <v:shape id="_x0000_s1154" style="width:120;height:120;left:4976;position:absolute;top:405" coordorigin="4976,405" coordsize="120,120" path="m5036,525l4976,405,5096,405,5036,525xe" filled="t" fillcolor="black" stroked="f">
              <v:fill type="solid"/>
              <v:path arrowok="t"/>
            </v:shape>
            <v:line id="_x0000_s1155" style="position:absolute" from="5036,213" to="5036,503" stroked="t" strokecolor="black" strokeweight="0.75pt">
              <v:stroke dashstyle="solid"/>
            </v:line>
            <w10:wrap type="topAndBottom"/>
          </v:group>
        </w:pict>
      </w:r>
    </w:p>
    <w:p>
      <w:pPr>
        <w:pStyle w:val="BodyText"/>
        <w:ind w:left="3513"/>
        <w:rPr>
          <w:sz w:val="20"/>
        </w:rPr>
      </w:pPr>
      <w:r>
        <w:rPr>
          <w:sz w:val="20"/>
        </w:rPr>
        <w:pict>
          <v:shape id="_x0000_i1156" type="#_x0000_t202" style="width:36.75pt;height:23.4pt;mso-position-horizontal-relative:char;mso-position-vertical-relative:line" filled="f" stroked="t" strokecolor="black" strokeweight="0.75pt">
            <v:stroke dashstyle="solid"/>
            <v:textbox inset="0,0,0,0">
              <w:txbxContent>
                <w:p>
                  <w:pPr>
                    <w:spacing w:before="95"/>
                    <w:ind w:left="144" w:right="0" w:firstLine="0"/>
                    <w:jc w:val="left"/>
                    <w:rPr>
                      <w:rFonts w:ascii="宋体" w:eastAsia="宋体"/>
                      <w:sz w:val="21"/>
                    </w:rPr>
                  </w:pPr>
                  <w:r>
                    <w:rPr>
                      <w:rFonts w:ascii="宋体" w:eastAsia="宋体"/>
                      <w:spacing w:val="-8"/>
                      <w:sz w:val="21"/>
                    </w:rPr>
                    <w:t>修改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  <w:spacing w:before="2"/>
        <w:ind w:left="0"/>
        <w:rPr>
          <w:sz w:val="18"/>
        </w:rPr>
      </w:pPr>
      <w:r>
        <w:pict>
          <v:group id="_x0000_s1157" style="width:90pt;height:133pt;margin-top:13.23pt;margin-left:130.68pt;mso-position-horizontal-relative:page;mso-wrap-distance-left:0;mso-wrap-distance-right:0;position:absolute;z-index:-251652096" coordorigin="2614,265" coordsize="1800,2660">
            <v:shape id="_x0000_s1158" style="width:120;height:120;left:3506;position:absolute;top:2328" coordorigin="3506,2329" coordsize="120,120" path="m3566,2449l3506,2329,3626,2329,3566,2449xe" filled="t" fillcolor="black" stroked="f">
              <v:fill type="solid"/>
              <v:path arrowok="t"/>
            </v:shape>
            <v:line id="_x0000_s1159" style="position:absolute" from="3566,265" to="3566,2426" stroked="t" strokecolor="black" strokeweight="0.75pt">
              <v:stroke dashstyle="solid"/>
            </v:line>
            <v:shape id="_x0000_s1160" type="#_x0000_t202" style="width:1785;height:468;left:2621;position:absolute;top:2448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3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现场监理工程师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161" style="width:200.25pt;height:133pt;margin-top:13.23pt;margin-left:261.92pt;mso-position-horizontal-relative:page;mso-wrap-distance-left:0;mso-wrap-distance-right:0;position:absolute;z-index:-251651072" coordorigin="5238,265" coordsize="4005,2660">
            <v:shape id="_x0000_s1162" style="width:120;height:120;left:6551;position:absolute;top:456" coordorigin="6551,457" coordsize="120,120" path="m6611,577l6551,457,6671,457,6611,577xe" filled="t" fillcolor="black" stroked="f">
              <v:fill type="solid"/>
              <v:path arrowok="t"/>
            </v:shape>
            <v:line id="_x0000_s1163" style="position:absolute" from="6611,265" to="6611,554" stroked="t" strokecolor="black" strokeweight="0.75pt">
              <v:stroke dashstyle="solid"/>
            </v:line>
            <v:shape id="_x0000_s1164" style="width:120;height:120;left:6551;position:absolute;top:1236" coordorigin="6551,1237" coordsize="120,120" path="m6611,1357l6551,1237,6671,1237,6611,1357xe" filled="t" fillcolor="black" stroked="f">
              <v:fill type="solid"/>
              <v:path arrowok="t"/>
            </v:shape>
            <v:line id="_x0000_s1165" style="position:absolute" from="6611,1045" to="6611,1334" stroked="t" strokecolor="black" strokeweight="0.75pt">
              <v:stroke dashstyle="solid"/>
            </v:line>
            <v:shape id="_x0000_s1166" type="#_x0000_t202" style="width:1155;height:468;left:6086;position:absolute;top:1356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9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3"/>
                        <w:sz w:val="21"/>
                      </w:rPr>
                      <w:t>总监审核</w:t>
                    </w:r>
                  </w:p>
                </w:txbxContent>
              </v:textbox>
            </v:shape>
            <v:shape id="_x0000_s1167" type="#_x0000_t202" style="width:1575;height:468;left:5876;position:absolute;top:576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3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组织调整预算</w:t>
                    </w:r>
                  </w:p>
                </w:txbxContent>
              </v:textbox>
            </v:shape>
            <v:shape id="_x0000_s1168" style="width:120;height:120;left:7751;position:absolute;top:672" coordorigin="7751,673" coordsize="120,120" path="m7751,793l7751,673,7871,733,7751,793xe" filled="t" fillcolor="black" stroked="f">
              <v:fill type="solid"/>
              <v:path arrowok="t"/>
            </v:shape>
            <v:line id="_x0000_s1169" style="position:absolute" from="7451,733" to="7848,733" stroked="t" strokecolor="black" strokeweight="0.75pt">
              <v:stroke dashstyle="solid"/>
            </v:line>
            <v:shape id="_x0000_s1170" style="width:120;height:120;left:7451;position:absolute;top:828" coordorigin="7451,829" coordsize="120,120" path="m7571,949l7451,889,7571,829,7571,949xe" filled="t" fillcolor="black" stroked="f">
              <v:fill type="solid"/>
              <v:path arrowok="t"/>
            </v:shape>
            <v:line id="_x0000_s1171" style="position:absolute" from="7871,889" to="7473,889" stroked="t" strokecolor="black" strokeweight="0.75pt">
              <v:stroke dashstyle="solid"/>
            </v:line>
            <v:shape id="_x0000_s1172" type="#_x0000_t202" style="width:1365;height:468;left:7871;position:absolute;top:576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3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与业主联系</w:t>
                    </w:r>
                  </w:p>
                </w:txbxContent>
              </v:textbox>
            </v:shape>
            <v:shape id="_x0000_s1173" style="width:120;height:120;left:5711;position:absolute;top:2328" coordorigin="5711,2329" coordsize="120,120" path="m5771,2449l5711,2329,5831,2329,5771,2449xe" filled="t" fillcolor="black" stroked="f">
              <v:fill type="solid"/>
              <v:path arrowok="t"/>
            </v:shape>
            <v:line id="_x0000_s1174" style="position:absolute" from="5771,2137" to="5771,2426" stroked="t" strokecolor="black" strokeweight="0.75pt">
              <v:stroke dashstyle="solid"/>
            </v:line>
            <v:shape id="_x0000_s1175" style="width:120;height:120;left:7601;position:absolute;top:2328" coordorigin="7601,2329" coordsize="120,120" path="m7661,2449l7601,2329,7721,2329,7661,2449xe" filled="t" fillcolor="black" stroked="f">
              <v:fill type="solid"/>
              <v:path arrowok="t"/>
            </v:shape>
            <v:line id="_x0000_s1176" style="position:absolute" from="7661,2137" to="7661,2426" stroked="t" strokecolor="black" strokeweight="0.75pt">
              <v:stroke dashstyle="solid"/>
            </v:line>
            <v:shape id="_x0000_s1177" style="width:120;height:120;left:6551;position:absolute;top:2016" coordorigin="6551,2017" coordsize="120,120" path="m6611,2137l6551,2017,6671,2017,6611,2137xe" filled="t" fillcolor="black" stroked="f">
              <v:fill type="solid"/>
              <v:path arrowok="t"/>
            </v:shape>
            <v:line id="_x0000_s1178" style="position:absolute" from="6611,1825" to="6611,2114" stroked="t" strokecolor="black" strokeweight="0.75pt">
              <v:stroke dashstyle="solid"/>
            </v:line>
            <v:line id="_x0000_s1179" style="position:absolute" from="7661,2137" to="5771,2137" stroked="t" strokecolor="black" strokeweight="0.75pt">
              <v:stroke dashstyle="solid"/>
            </v:line>
            <v:shape id="_x0000_s1180" type="#_x0000_t202" style="width:1155;height:468;left:7241;position:absolute;top:2448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9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3"/>
                        <w:sz w:val="21"/>
                      </w:rPr>
                      <w:t>投资控制</w:t>
                    </w:r>
                  </w:p>
                </w:txbxContent>
              </v:textbox>
            </v:shape>
            <v:shape id="_x0000_s1181" type="#_x0000_t202" style="width:1155;height:468;left:5246;position:absolute;top:2448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9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3"/>
                        <w:sz w:val="21"/>
                      </w:rPr>
                      <w:t>施工单位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5" w:line="242" w:lineRule="auto"/>
        <w:ind w:right="389" w:firstLine="510"/>
      </w:pPr>
      <w:r>
        <w:rPr>
          <w:spacing w:val="-2"/>
        </w:rPr>
        <w:t>为了保证工程质量，出现下列情况之一者，监理工程师</w:t>
      </w:r>
      <w:r>
        <w:rPr>
          <w:spacing w:val="-2"/>
        </w:rPr>
        <w:t>有权指令施工单位立即停工。</w:t>
      </w:r>
    </w:p>
    <w:p>
      <w:pPr>
        <w:pStyle w:val="BodyText"/>
        <w:spacing w:before="2"/>
        <w:ind w:left="671"/>
      </w:pPr>
      <w:r>
        <w:rPr>
          <w:spacing w:val="-1"/>
        </w:rPr>
        <w:t>未经检查即进入下道工序者；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34"/>
        </w:rPr>
      </w:pPr>
    </w:p>
    <w:p>
      <w:pPr>
        <w:pStyle w:val="BodyText"/>
        <w:spacing w:line="242" w:lineRule="auto"/>
        <w:ind w:right="389" w:firstLine="510"/>
      </w:pPr>
      <w:r>
        <w:rPr>
          <w:spacing w:val="-2"/>
        </w:rPr>
        <w:t>工程质量下降经指出后未采取有效改正措施，或采取了</w:t>
      </w:r>
      <w:r>
        <w:rPr>
          <w:spacing w:val="-2"/>
        </w:rPr>
        <w:t>一定的措施，而效果不好，继续作业者。</w:t>
      </w:r>
    </w:p>
    <w:p>
      <w:pPr>
        <w:pStyle w:val="BodyText"/>
        <w:spacing w:before="2" w:line="242" w:lineRule="auto"/>
        <w:ind w:left="671" w:right="3300"/>
      </w:pPr>
      <w:r>
        <w:rPr>
          <w:spacing w:val="-2"/>
        </w:rPr>
        <w:t>擅自采用未经认可或批准的材料；</w:t>
      </w:r>
      <w:r>
        <w:rPr>
          <w:spacing w:val="-2"/>
        </w:rPr>
        <w:t>擅自变更设计图纸要求；</w:t>
      </w:r>
    </w:p>
    <w:p>
      <w:pPr>
        <w:pStyle w:val="BodyText"/>
        <w:spacing w:before="2"/>
        <w:ind w:left="671"/>
      </w:pPr>
      <w:r>
        <w:rPr>
          <w:spacing w:val="-2"/>
        </w:rPr>
        <w:t>擅自将工程转包；</w:t>
      </w:r>
    </w:p>
    <w:p>
      <w:pPr>
        <w:pStyle w:val="BodyText"/>
        <w:spacing w:before="5"/>
        <w:ind w:left="671"/>
      </w:pPr>
      <w:r>
        <w:rPr>
          <w:spacing w:val="-1"/>
        </w:rPr>
        <w:t>摘自让未经同意的分包单位进场作业者；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4"/>
        </w:rPr>
      </w:pPr>
    </w:p>
    <w:p>
      <w:pPr>
        <w:spacing w:before="93"/>
        <w:ind w:left="0" w:right="229" w:firstLine="0"/>
        <w:jc w:val="center"/>
        <w:rPr>
          <w:rFonts w:ascii="Times New Roman"/>
          <w:sz w:val="18"/>
        </w:rPr>
      </w:pPr>
      <w:r>
        <w:rPr>
          <w:rFonts w:ascii="Times New Roman"/>
          <w:spacing w:val="-5"/>
          <w:sz w:val="18"/>
        </w:rPr>
        <w:t>14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18"/>
          <w:pgSz w:w="10440" w:h="14750"/>
          <w:pgMar w:top="1640" w:right="460" w:bottom="280" w:left="1200" w:header="0" w:footer="0"/>
          <w:pgNumType w:start="14"/>
          <w:cols w:space="708"/>
        </w:sectPr>
      </w:pPr>
    </w:p>
    <w:p>
      <w:pPr>
        <w:pStyle w:val="BodyText"/>
        <w:spacing w:before="30" w:line="242" w:lineRule="auto"/>
        <w:ind w:right="389" w:firstLine="510"/>
      </w:pPr>
      <w:r>
        <w:rPr>
          <w:spacing w:val="-2"/>
        </w:rPr>
        <w:t>没有可靠的质量保证措施贸然施工，已出现质量下降的</w:t>
      </w:r>
      <w:r>
        <w:rPr>
          <w:spacing w:val="-4"/>
        </w:rPr>
        <w:t>征兆者；</w:t>
      </w:r>
    </w:p>
    <w:p>
      <w:pPr>
        <w:pStyle w:val="BodyText"/>
        <w:spacing w:before="1"/>
        <w:ind w:left="671"/>
      </w:pPr>
      <w:r>
        <w:rPr>
          <w:spacing w:val="-1"/>
        </w:rPr>
        <w:t>其它需下达指令的情况。</w:t>
      </w:r>
    </w:p>
    <w:p>
      <w:pPr>
        <w:pStyle w:val="ListParagraph"/>
        <w:numPr>
          <w:ilvl w:val="0"/>
          <w:numId w:val="9"/>
        </w:numPr>
        <w:tabs>
          <w:tab w:val="left" w:pos="1152"/>
        </w:tabs>
        <w:spacing w:before="5" w:after="0" w:line="240" w:lineRule="auto"/>
        <w:ind w:left="1152" w:right="0" w:hanging="481"/>
        <w:jc w:val="left"/>
        <w:rPr>
          <w:sz w:val="32"/>
        </w:rPr>
      </w:pPr>
      <w:r>
        <w:rPr>
          <w:spacing w:val="-1"/>
          <w:sz w:val="32"/>
        </w:rPr>
        <w:t>严格开工报告和复工报告审批制度。</w:t>
      </w:r>
    </w:p>
    <w:p>
      <w:pPr>
        <w:pStyle w:val="BodyText"/>
        <w:spacing w:before="5" w:line="242" w:lineRule="auto"/>
        <w:ind w:right="389" w:firstLine="510"/>
      </w:pPr>
      <w:r>
        <w:rPr>
          <w:spacing w:val="-2"/>
        </w:rPr>
        <w:t>凡单位工程开工及停工后复工，均遵照下图的管理流程</w:t>
      </w:r>
      <w:r>
        <w:rPr>
          <w:spacing w:val="-4"/>
        </w:rPr>
        <w:t>执行。</w:t>
      </w:r>
    </w:p>
    <w:p>
      <w:pPr>
        <w:pStyle w:val="BodyText"/>
        <w:spacing w:before="9"/>
        <w:ind w:left="0"/>
        <w:rPr>
          <w:sz w:val="13"/>
        </w:rPr>
      </w:pPr>
      <w:r>
        <w:pict>
          <v:group id="_x0000_s1182" style="width:321pt;height:117.65pt;margin-top:10.01pt;margin-left:120.18pt;mso-position-horizontal-relative:page;mso-wrap-distance-left:0;mso-wrap-distance-right:0;position:absolute;z-index:-251646976" coordorigin="2404,200" coordsize="6420,2353">
            <v:rect id="_x0000_s1183" style="width:1365;height:468;left:2621;position:absolute;top:1143" filled="f" stroked="t" strokecolor="black" strokeweight="0.75pt">
              <v:stroke dashstyle="solid"/>
            </v:rect>
            <v:shape id="_x0000_s1184" style="width:120;height:120;left:2981;position:absolute;top:1023" coordorigin="2981,1024" coordsize="120,120" path="m3041,1144l2981,1024,3101,1024,3041,1144xe" filled="t" fillcolor="black" stroked="f">
              <v:fill type="solid"/>
              <v:path arrowok="t"/>
            </v:shape>
            <v:line id="_x0000_s1185" style="position:absolute" from="3041,676" to="3041,1121" stroked="t" strokecolor="black" strokeweight="0.75pt">
              <v:stroke dashstyle="solid"/>
            </v:line>
            <v:rect id="_x0000_s1186" style="width:1890;height:468;left:2411;position:absolute;top:2077" filled="f" stroked="t" strokecolor="black" strokeweight="0.75pt">
              <v:stroke dashstyle="solid"/>
            </v:rect>
            <v:shape id="_x0000_s1187" style="width:120;height:120;left:2981;position:absolute;top:1957" coordorigin="2981,1958" coordsize="120,120" path="m3041,2078l2981,1958,3101,1958,3041,2078xe" filled="t" fillcolor="black" stroked="f">
              <v:fill type="solid"/>
              <v:path arrowok="t"/>
            </v:shape>
            <v:line id="_x0000_s1188" style="position:absolute" from="3041,1610" to="3041,2055" stroked="t" strokecolor="black" strokeweight="0.75pt">
              <v:stroke dashstyle="solid"/>
            </v:line>
            <v:shape id="_x0000_s1189" style="width:120;height:120;left:3506;position:absolute;top:675" coordorigin="3506,676" coordsize="120,120" path="m3626,796l3506,796,3566,676,3626,796xe" filled="t" fillcolor="black" stroked="f">
              <v:fill type="solid"/>
              <v:path arrowok="t"/>
            </v:shape>
            <v:line id="_x0000_s1190" style="position:absolute" from="3566,1144" to="3566,698" stroked="t" strokecolor="black" strokeweight="0.75pt">
              <v:stroke dashstyle="solid"/>
            </v:line>
            <v:shape id="_x0000_s1191" style="width:120;height:120;left:3506;position:absolute;top:1611" coordorigin="3506,1612" coordsize="120,120" path="m3626,1732l3506,1732,3566,1612,3626,1732xe" filled="t" fillcolor="black" stroked="f">
              <v:fill type="solid"/>
              <v:path arrowok="t"/>
            </v:shape>
            <v:line id="_x0000_s1192" style="position:absolute" from="3566,2080" to="3566,1634" stroked="t" strokecolor="black" strokeweight="0.75pt">
              <v:stroke dashstyle="solid"/>
            </v:line>
            <v:shape id="_x0000_s1193" style="width:120;height:120;left:4301;position:absolute;top:2173" coordorigin="4301,2174" coordsize="120,120" path="m4421,2294l4301,2234,4421,2174,4421,2294xe" filled="t" fillcolor="black" stroked="f">
              <v:fill type="solid"/>
              <v:path arrowok="t"/>
            </v:shape>
            <v:rect id="_x0000_s1194" style="width:945;height:468;left:5036;position:absolute;top:675" filled="f" stroked="t" strokecolor="black" strokeweight="0.75pt">
              <v:stroke dashstyle="solid"/>
            </v:rect>
            <v:shape id="_x0000_s1195" style="width:120;height:120;left:6491;position:absolute;top:771" coordorigin="6491,772" coordsize="120,120" path="m6491,892l6491,772,6611,832,6491,892xe" filled="t" fillcolor="black" stroked="f">
              <v:fill type="solid"/>
              <v:path arrowok="t"/>
            </v:shape>
            <v:line id="_x0000_s1196" style="position:absolute" from="5981,832" to="6588,832" stroked="t" strokecolor="black" strokeweight="0.75pt">
              <v:stroke dashstyle="solid"/>
            </v:line>
            <v:shape id="_x0000_s1197" style="width:120;height:120;left:5981;position:absolute;top:927" coordorigin="5981,928" coordsize="120,120" path="m6101,1048l5981,988,6101,928,6101,1048xe" filled="t" fillcolor="black" stroked="f">
              <v:fill type="solid"/>
              <v:path arrowok="t"/>
            </v:shape>
            <v:line id="_x0000_s1198" style="position:absolute" from="6611,988" to="6003,988" stroked="t" strokecolor="black" strokeweight="0.75pt">
              <v:stroke dashstyle="solid"/>
            </v:line>
            <v:line id="_x0000_s1199" style="position:absolute" from="5351,1144" to="5351,2236" stroked="t" strokecolor="black" strokeweight="0.75pt">
              <v:stroke dashstyle="solid"/>
            </v:line>
            <v:line id="_x0000_s1200" style="position:absolute" from="5351,2234" to="4324,2234" stroked="t" strokecolor="black" strokeweight="0.75pt">
              <v:stroke dashstyle="solid"/>
            </v:line>
            <v:line id="_x0000_s1201" style="position:absolute" from="4301,2390" to="5666,2390" stroked="t" strokecolor="black" strokeweight="0.75pt">
              <v:stroke dashstyle="solid"/>
            </v:line>
            <v:shape id="_x0000_s1202" style="width:120;height:120;left:5606;position:absolute;top:1143" coordorigin="5606,1144" coordsize="120,120" path="m5726,1264l5606,1264,5666,1144,5726,1264xe" filled="t" fillcolor="black" stroked="f">
              <v:fill type="solid"/>
              <v:path arrowok="t"/>
            </v:shape>
            <v:line id="_x0000_s1203" style="position:absolute" from="5666,2392" to="5666,1166" stroked="t" strokecolor="black" strokeweight="0.75pt">
              <v:stroke dashstyle="solid"/>
            </v:line>
            <v:shape id="_x0000_s1204" type="#_x0000_t202" style="width:650;height:210;left:5187;position:absolute;top:807" filled="f" stroked="f">
              <v:textbox inset="0,0,0,0">
                <w:txbxContent>
                  <w:p>
                    <w:pPr>
                      <w:tabs>
                        <w:tab w:val="left" w:pos="419"/>
                      </w:tabs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总</w:t>
                    </w:r>
                    <w:r>
                      <w:rPr>
                        <w:rFonts w:ascii="宋体" w:eastAsia="宋体"/>
                        <w:sz w:val="21"/>
                      </w:rPr>
                      <w:tab/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监</w:t>
                    </w:r>
                  </w:p>
                </w:txbxContent>
              </v:textbox>
            </v:shape>
            <v:shape id="_x0000_s1205" type="#_x0000_t202" style="width:1070;height:210;left:2778;position:absolute;top:1275" filled="f" stroked="f">
              <v:textbox inset="0,0,0,0">
                <w:txbxContent>
                  <w:p>
                    <w:pPr>
                      <w:tabs>
                        <w:tab w:val="left" w:pos="419"/>
                        <w:tab w:val="left" w:pos="839"/>
                      </w:tabs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总</w:t>
                    </w:r>
                    <w:r>
                      <w:rPr>
                        <w:rFonts w:ascii="宋体" w:eastAsia="宋体"/>
                        <w:sz w:val="21"/>
                      </w:rPr>
                      <w:tab/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监</w:t>
                    </w:r>
                    <w:r>
                      <w:rPr>
                        <w:rFonts w:ascii="宋体" w:eastAsia="宋体"/>
                        <w:sz w:val="21"/>
                      </w:rPr>
                      <w:tab/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室</w:t>
                    </w:r>
                  </w:p>
                </w:txbxContent>
              </v:textbox>
            </v:shape>
            <v:shape id="_x0000_s1206" type="#_x0000_t202" style="width:1490;height:210;left:2621;position:absolute;top:2209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现场监理工程师</w:t>
                    </w:r>
                  </w:p>
                </w:txbxContent>
              </v:textbox>
            </v:shape>
            <v:shape id="_x0000_s1207" type="#_x0000_t202" style="width:2205;height:468;left:6611;position:absolute;top:675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3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与业主及各方面协调</w:t>
                    </w:r>
                  </w:p>
                </w:txbxContent>
              </v:textbox>
            </v:shape>
            <v:shape id="_x0000_s1208" type="#_x0000_t202" style="width:1470;height:468;left:2516;position:absolute;top:207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5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施 工 单 位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before="139"/>
        <w:ind w:left="278" w:right="0" w:firstLine="0"/>
        <w:jc w:val="center"/>
        <w:rPr>
          <w:rFonts w:ascii="Microsoft JhengHei" w:eastAsia="Microsoft JhengHei"/>
          <w:b/>
          <w:sz w:val="32"/>
        </w:rPr>
      </w:pPr>
      <w:r>
        <w:rPr>
          <w:rFonts w:ascii="Times New Roman" w:eastAsia="Times New Roman"/>
          <w:b/>
          <w:spacing w:val="48"/>
          <w:w w:val="150"/>
          <w:sz w:val="32"/>
          <w:u w:val="thick"/>
        </w:rPr>
        <w:t xml:space="preserve"> </w:t>
      </w:r>
      <w:r>
        <w:rPr>
          <w:rFonts w:ascii="Microsoft JhengHei" w:eastAsia="Microsoft JhengHei"/>
          <w:b/>
          <w:spacing w:val="-2"/>
          <w:sz w:val="32"/>
          <w:u w:val="thick"/>
        </w:rPr>
        <w:t>开工申请核签程序图</w:t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5"/>
        <w:ind w:left="0"/>
        <w:rPr>
          <w:rFonts w:ascii="Microsoft JhengHei"/>
          <w:b/>
          <w:sz w:val="11"/>
        </w:rPr>
      </w:pPr>
    </w:p>
    <w:p>
      <w:pPr>
        <w:pStyle w:val="ListParagraph"/>
        <w:numPr>
          <w:ilvl w:val="0"/>
          <w:numId w:val="9"/>
        </w:numPr>
        <w:tabs>
          <w:tab w:val="left" w:pos="1152"/>
        </w:tabs>
        <w:spacing w:before="56" w:after="0" w:line="240" w:lineRule="auto"/>
        <w:ind w:left="1152" w:right="0" w:hanging="481"/>
        <w:jc w:val="left"/>
        <w:rPr>
          <w:sz w:val="32"/>
        </w:rPr>
      </w:pPr>
      <w:r>
        <w:rPr>
          <w:spacing w:val="-2"/>
          <w:sz w:val="32"/>
        </w:rPr>
        <w:t>质量、技术签证。</w:t>
      </w:r>
    </w:p>
    <w:p>
      <w:pPr>
        <w:pStyle w:val="BodyText"/>
        <w:spacing w:before="5" w:line="242" w:lineRule="auto"/>
        <w:ind w:right="388" w:firstLine="510"/>
        <w:jc w:val="both"/>
      </w:pPr>
      <w:r>
        <w:rPr>
          <w:spacing w:val="-2"/>
        </w:rPr>
        <w:t>凡质量、技术问题方面有法律效力的最后签证，只能由</w:t>
      </w:r>
      <w:r>
        <w:rPr>
          <w:spacing w:val="-4"/>
        </w:rPr>
        <w:t>项目总监理工程师一人签署，专业质量监工程师、现场监理</w:t>
      </w:r>
      <w:r>
        <w:rPr>
          <w:spacing w:val="-4"/>
        </w:rPr>
        <w:t>检验员可在有关质量、技术方面原始凭证上签字，最后由项</w:t>
      </w:r>
      <w:r>
        <w:rPr>
          <w:spacing w:val="-2"/>
        </w:rPr>
        <w:t>目总监理工程核签后生效。</w:t>
      </w:r>
    </w:p>
    <w:p>
      <w:pPr>
        <w:pStyle w:val="ListParagraph"/>
        <w:numPr>
          <w:ilvl w:val="0"/>
          <w:numId w:val="9"/>
        </w:numPr>
        <w:tabs>
          <w:tab w:val="left" w:pos="1313"/>
        </w:tabs>
        <w:spacing w:before="3" w:after="0" w:line="242" w:lineRule="auto"/>
        <w:ind w:left="161" w:right="389" w:firstLine="510"/>
        <w:jc w:val="left"/>
        <w:rPr>
          <w:sz w:val="32"/>
        </w:rPr>
      </w:pPr>
      <w:r>
        <w:rPr>
          <w:spacing w:val="-2"/>
          <w:sz w:val="32"/>
        </w:rPr>
        <w:t>行使好质量否决权，为工程进度款的支付签署认证</w:t>
      </w:r>
      <w:r>
        <w:rPr>
          <w:spacing w:val="-4"/>
          <w:sz w:val="32"/>
        </w:rPr>
        <w:t>意见。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7"/>
        </w:rPr>
      </w:pPr>
    </w:p>
    <w:p>
      <w:pPr>
        <w:tabs>
          <w:tab w:val="left" w:pos="2404"/>
        </w:tabs>
        <w:spacing w:before="0"/>
        <w:ind w:left="1145" w:right="0" w:firstLine="0"/>
        <w:jc w:val="left"/>
        <w:rPr>
          <w:rFonts w:ascii="宋体" w:eastAsia="宋体"/>
          <w:sz w:val="21"/>
        </w:rPr>
      </w:pPr>
      <w:r>
        <w:pict>
          <v:group id="_x0000_s1209" style="width:199.9pt;height:71.8pt;margin-top:-29.72pt;margin-left:199.3pt;mso-position-horizontal-relative:page;position:absolute;z-index:251666432" coordorigin="3986,-594" coordsize="3998,1436">
            <v:rect id="_x0000_s1210" style="width:1785;height:468;left:6191;position:absolute;top:-564" filled="f" stroked="t" strokecolor="black" strokeweight="0.75pt">
              <v:stroke dashstyle="solid"/>
            </v:rect>
            <v:shape id="_x0000_s1211" style="width:120;height:120;left:6071;position:absolute;top:-312" coordorigin="6071,-311" coordsize="120,120" path="m6071,-191l6071,-311,6191,-251,6071,-191xe" filled="t" fillcolor="black" stroked="f">
              <v:fill type="solid"/>
              <v:path arrowok="t"/>
            </v:shape>
            <v:line id="_x0000_s1212" style="position:absolute" from="3986,-251" to="6168,-251" stroked="t" strokecolor="black" strokeweight="0.75pt">
              <v:stroke dashstyle="solid"/>
            </v:line>
            <v:shape id="_x0000_s1213" style="width:120;height:120;left:7076;position:absolute;top:-96" coordorigin="7076,-95" coordsize="120,120" path="m7196,25l7076,25,7136,-95,7196,25xe" filled="t" fillcolor="black" stroked="f">
              <v:fill type="solid"/>
              <v:path arrowok="t"/>
            </v:shape>
            <v:line id="_x0000_s1214" style="position:absolute" from="7136,841" to="7136,-73" stroked="t" strokecolor="black" strokeweight="0.75pt">
              <v:stroke dashstyle="solid"/>
            </v:line>
            <v:shape id="_x0000_s1215" type="#_x0000_t202" style="width:440;height:210;left:4773;position:absolute;top:-595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5"/>
                        <w:sz w:val="21"/>
                      </w:rPr>
                      <w:t>支付</w:t>
                    </w:r>
                  </w:p>
                </w:txbxContent>
              </v:textbox>
            </v:shape>
            <v:shape id="_x0000_s1216" type="#_x0000_t202" style="width:230;height:210;left:6663;position:absolute;top:-431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z w:val="21"/>
                      </w:rPr>
                      <w:t>业</w:t>
                    </w:r>
                  </w:p>
                </w:txbxContent>
              </v:textbox>
            </v:shape>
            <v:shape id="_x0000_s1217" type="#_x0000_t202" style="width:230;height:210;left:7293;position:absolute;top:-431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z w:val="21"/>
                      </w:rPr>
                      <w:t>主</w:t>
                    </w:r>
                  </w:p>
                </w:txbxContent>
              </v:textbox>
            </v:shape>
            <v:shape id="_x0000_s1218" type="#_x0000_t202" style="width:200;height:200;left:5381;position:absolute;top:138" filled="f" stroked="f">
              <v:textbox inset="0,0,0,0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t>15</w:t>
                    </w:r>
                  </w:p>
                </w:txbxContent>
              </v:textbox>
            </v:shape>
          </v:group>
        </w:pict>
      </w:r>
      <w:r>
        <w:pict>
          <v:group id="_x0000_s1219" style="width:6pt;height:39pt;margin-top:-4.76pt;margin-left:138.55pt;mso-position-horizontal-relative:page;position:absolute;z-index:-251649024" coordorigin="2771,-95" coordsize="120,780">
            <v:shape id="_x0000_s1220" style="width:120;height:120;left:2771;position:absolute;top:564" coordorigin="2771,565" coordsize="120,120" path="m2831,685l2771,565,2891,565,2831,685xe" filled="t" fillcolor="black" stroked="f">
              <v:fill type="solid"/>
              <v:path arrowok="t"/>
            </v:shape>
            <v:line id="_x0000_s1221" style="position:absolute" from="2831,-95" to="2831,662" stroked="t" strokecolor="black" strokeweight="0.75pt">
              <v:stroke dashstyle="solid"/>
            </v:line>
          </v:group>
        </w:pict>
      </w:r>
      <w:r>
        <w:pict>
          <v:group id="_x0000_s1222" style="width:6pt;height:39pt;margin-top:-4.76pt;margin-left:164.8pt;mso-position-horizontal-relative:page;position:absolute;z-index:-251648000" coordorigin="3296,-95" coordsize="120,780">
            <v:shape id="_x0000_s1223" style="width:120;height:120;left:3296;position:absolute;top:-96" coordorigin="3296,-95" coordsize="120,120" path="m3416,25l3296,25,3356,-95,3416,25xe" filled="t" fillcolor="black" stroked="f">
              <v:fill type="solid"/>
              <v:path arrowok="t"/>
            </v:shape>
            <v:line id="_x0000_s1224" style="position:absolute" from="3356,685" to="3356,-73" stroked="t" strokecolor="black" strokeweight="0.75pt">
              <v:stroke dashstyle="solid"/>
            </v:line>
          </v:group>
        </w:pict>
      </w:r>
      <w:r>
        <w:rPr>
          <w:rFonts w:ascii="宋体" w:eastAsia="宋体"/>
          <w:spacing w:val="27"/>
          <w:sz w:val="21"/>
        </w:rPr>
        <w:t>支</w:t>
      </w:r>
      <w:r>
        <w:rPr>
          <w:rFonts w:ascii="宋体" w:eastAsia="宋体"/>
          <w:spacing w:val="-10"/>
          <w:sz w:val="21"/>
        </w:rPr>
        <w:t>付</w:t>
      </w:r>
      <w:r>
        <w:rPr>
          <w:rFonts w:ascii="宋体" w:eastAsia="宋体"/>
          <w:sz w:val="21"/>
        </w:rPr>
        <w:tab/>
      </w:r>
      <w:r>
        <w:rPr>
          <w:rFonts w:ascii="宋体" w:eastAsia="宋体"/>
          <w:spacing w:val="-10"/>
          <w:sz w:val="21"/>
        </w:rPr>
        <w:t>拒</w:t>
      </w:r>
    </w:p>
    <w:p>
      <w:pPr>
        <w:tabs>
          <w:tab w:val="left" w:pos="2404"/>
        </w:tabs>
        <w:spacing w:before="43"/>
        <w:ind w:left="1145" w:right="0" w:firstLine="0"/>
        <w:jc w:val="left"/>
        <w:rPr>
          <w:rFonts w:ascii="宋体" w:eastAsia="宋体"/>
          <w:sz w:val="21"/>
        </w:rPr>
      </w:pPr>
      <w:r>
        <w:rPr>
          <w:rFonts w:ascii="宋体" w:eastAsia="宋体"/>
          <w:sz w:val="21"/>
        </w:rPr>
        <w:t>申</w:t>
      </w:r>
      <w:r>
        <w:rPr>
          <w:rFonts w:ascii="宋体" w:eastAsia="宋体"/>
          <w:spacing w:val="-10"/>
          <w:sz w:val="21"/>
        </w:rPr>
        <w:t>请</w:t>
      </w:r>
      <w:r>
        <w:rPr>
          <w:rFonts w:ascii="宋体" w:eastAsia="宋体"/>
          <w:sz w:val="21"/>
        </w:rPr>
        <w:tab/>
      </w:r>
      <w:r>
        <w:rPr>
          <w:rFonts w:ascii="宋体" w:eastAsia="宋体"/>
          <w:spacing w:val="-10"/>
          <w:sz w:val="21"/>
        </w:rPr>
        <w:t>付</w:t>
      </w:r>
    </w:p>
    <w:p>
      <w:pPr>
        <w:spacing w:after="0"/>
        <w:jc w:val="left"/>
        <w:rPr>
          <w:rFonts w:ascii="宋体" w:eastAsia="宋体"/>
          <w:sz w:val="21"/>
        </w:rPr>
        <w:sectPr>
          <w:footerReference w:type="default" r:id="rId19"/>
          <w:pgSz w:w="10440" w:h="14750"/>
          <w:pgMar w:top="1220" w:right="460" w:bottom="280" w:left="1200" w:header="0" w:footer="0"/>
          <w:pgNumType w:start="15"/>
          <w:cols w:space="708"/>
        </w:sectPr>
      </w:pPr>
    </w:p>
    <w:p>
      <w:pPr>
        <w:pStyle w:val="BodyText"/>
        <w:ind w:left="993"/>
        <w:rPr>
          <w:rFonts w:ascii="宋体"/>
          <w:sz w:val="20"/>
        </w:rPr>
      </w:pPr>
      <w:r>
        <w:rPr>
          <w:rFonts w:ascii="宋体"/>
          <w:sz w:val="20"/>
        </w:rPr>
        <w:pict>
          <v:shape id="_x0000_i1225" type="#_x0000_t202" style="width:89.25pt;height:23.4pt;mso-position-horizontal-relative:char;mso-position-vertical-relative:line" filled="f" stroked="t" strokecolor="black" strokeweight="0.75pt">
            <v:stroke dashstyle="solid"/>
            <v:textbox inset="0,0,0,0">
              <w:txbxContent>
                <w:p>
                  <w:pPr>
                    <w:spacing w:before="95"/>
                    <w:ind w:left="307" w:right="0" w:firstLine="0"/>
                    <w:jc w:val="left"/>
                    <w:rPr>
                      <w:rFonts w:ascii="宋体" w:eastAsia="宋体"/>
                      <w:sz w:val="21"/>
                    </w:rPr>
                  </w:pPr>
                  <w:r>
                    <w:rPr>
                      <w:rFonts w:ascii="宋体" w:eastAsia="宋体"/>
                      <w:spacing w:val="-5"/>
                      <w:sz w:val="21"/>
                    </w:rPr>
                    <w:t>施 工 单 位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  <w:ind w:left="0"/>
        <w:rPr>
          <w:rFonts w:ascii="宋体"/>
          <w:sz w:val="20"/>
        </w:rPr>
      </w:pPr>
    </w:p>
    <w:p>
      <w:pPr>
        <w:pStyle w:val="BodyText"/>
        <w:spacing w:before="11"/>
        <w:ind w:left="0"/>
        <w:rPr>
          <w:rFonts w:ascii="宋体"/>
          <w:sz w:val="14"/>
        </w:rPr>
      </w:pPr>
    </w:p>
    <w:p>
      <w:pPr>
        <w:spacing w:before="70"/>
        <w:ind w:left="0" w:right="259" w:firstLine="0"/>
        <w:jc w:val="center"/>
        <w:rPr>
          <w:rFonts w:ascii="宋体" w:eastAsia="宋体"/>
          <w:sz w:val="21"/>
        </w:rPr>
      </w:pPr>
      <w:r>
        <w:pict>
          <v:group id="_x0000_s1226" style="width:247.15pt;height:24.15pt;margin-top:13.97pt;margin-left:109.68pt;mso-position-horizontal-relative:page;position:absolute;z-index:-251645952" coordorigin="2194,279" coordsize="4943,483">
            <v:line id="_x0000_s1227" style="position:absolute" from="3986,443" to="7136,443" stroked="t" strokecolor="black" strokeweight="0.75pt">
              <v:stroke dashstyle="solid"/>
            </v:line>
            <v:shape id="_x0000_s1228" type="#_x0000_t202" style="width:1785;height:468;left:2201;position:absolute;top:286" filled="f" stroked="t" strokecolor="black" strokeweight="0.75pt">
              <v:stroke dashstyle="solid"/>
              <v:textbox inset="0,0,0,0">
                <w:txbxContent>
                  <w:p>
                    <w:pPr>
                      <w:tabs>
                        <w:tab w:val="left" w:pos="832"/>
                        <w:tab w:val="left" w:pos="1252"/>
                      </w:tabs>
                      <w:spacing w:before="95"/>
                      <w:ind w:left="307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总</w:t>
                    </w:r>
                    <w:r>
                      <w:rPr>
                        <w:rFonts w:ascii="宋体" w:eastAsia="宋体"/>
                        <w:sz w:val="21"/>
                      </w:rPr>
                      <w:tab/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监</w:t>
                    </w:r>
                    <w:r>
                      <w:rPr>
                        <w:rFonts w:ascii="宋体" w:eastAsia="宋体"/>
                        <w:sz w:val="21"/>
                      </w:rPr>
                      <w:tab/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室</w:t>
                    </w:r>
                  </w:p>
                </w:txbxContent>
              </v:textbox>
            </v:shape>
          </v:group>
        </w:pict>
      </w:r>
      <w:r>
        <w:rPr>
          <w:rFonts w:ascii="宋体" w:eastAsia="宋体"/>
          <w:spacing w:val="-3"/>
          <w:sz w:val="21"/>
        </w:rPr>
        <w:t>支付证书</w:t>
      </w:r>
    </w:p>
    <w:p>
      <w:pPr>
        <w:pStyle w:val="BodyText"/>
        <w:spacing w:before="9"/>
        <w:ind w:left="0"/>
        <w:rPr>
          <w:rFonts w:ascii="宋体"/>
          <w:sz w:val="13"/>
        </w:rPr>
      </w:pPr>
      <w:r>
        <w:pict>
          <v:group id="_x0000_s1229" style="width:405pt;height:112.6pt;margin-top:10.02pt;margin-left:62.42pt;mso-position-horizontal-relative:page;mso-wrap-distance-left:0;mso-wrap-distance-right:0;position:absolute;z-index:-251644928" coordorigin="1248,200" coordsize="8100,2252">
            <v:rect id="_x0000_s1230" style="width:1785;height:468;left:1256;position:absolute;top:1040" filled="f" stroked="t" strokecolor="black" strokeweight="0.75pt">
              <v:stroke dashstyle="solid"/>
            </v:rect>
            <v:shape id="_x0000_s1231" style="width:120;height:120;left:1826;position:absolute;top:920" coordorigin="1826,920" coordsize="120,120" path="m1886,1040l1826,920,1946,920,1886,1040xe" filled="t" fillcolor="black" stroked="f">
              <v:fill type="solid"/>
              <v:path arrowok="t"/>
            </v:shape>
            <v:shape id="_x0000_s1232" style="width:5565;height:290;left:1886;position:absolute;top:728" coordorigin="1886,728" coordsize="5565,290" path="m1886,728l7451,728m1886,728l1886,1018e" filled="f" stroked="t" strokecolor="black" strokeweight="0.75pt">
              <v:stroke dashstyle="solid"/>
              <v:path arrowok="t"/>
            </v:shape>
            <v:rect id="_x0000_s1233" style="width:2520;height:468;left:3356;position:absolute;top:1040" filled="f" stroked="t" strokecolor="black" strokeweight="0.75pt">
              <v:stroke dashstyle="solid"/>
            </v:rect>
            <v:shape id="_x0000_s1234" style="width:120;height:120;left:4556;position:absolute;top:920" coordorigin="4556,920" coordsize="120,120" path="m4616,1040l4556,920,4676,920,4616,1040xe" filled="t" fillcolor="black" stroked="f">
              <v:fill type="solid"/>
              <v:path arrowok="t"/>
            </v:shape>
            <v:line id="_x0000_s1235" style="position:absolute" from="4616,728" to="4616,1018" stroked="t" strokecolor="black" strokeweight="0.75pt">
              <v:stroke dashstyle="solid"/>
            </v:line>
            <v:rect id="_x0000_s1236" style="width:2520;height:468;left:6191;position:absolute;top:1040" filled="f" stroked="t" strokecolor="black" strokeweight="0.75pt">
              <v:stroke dashstyle="solid"/>
            </v:rect>
            <v:shape id="_x0000_s1237" style="width:120;height:120;left:7391;position:absolute;top:920" coordorigin="7391,920" coordsize="120,120" path="m7451,1040l7391,920,7511,920,7451,1040xe" filled="t" fillcolor="black" stroked="f">
              <v:fill type="solid"/>
              <v:path arrowok="t"/>
            </v:shape>
            <v:line id="_x0000_s1238" style="position:absolute" from="7451,728" to="7451,1018" stroked="t" strokecolor="black" strokeweight="0.75pt">
              <v:stroke dashstyle="solid"/>
            </v:line>
            <v:rect id="_x0000_s1239" style="width:1785;height:468;left:3776;position:absolute;top:1976" filled="f" stroked="t" strokecolor="black" strokeweight="0.75pt">
              <v:stroke dashstyle="solid"/>
            </v:rect>
            <v:shape id="_x0000_s1240" style="width:120;height:120;left:4556;position:absolute;top:1856" coordorigin="4556,1856" coordsize="120,120" path="m4616,1976l4556,1856,4676,1856,4616,1976xe" filled="t" fillcolor="black" stroked="f">
              <v:fill type="solid"/>
              <v:path arrowok="t"/>
            </v:shape>
            <v:line id="_x0000_s1241" style="position:absolute" from="4616,1508" to="4616,1954" stroked="t" strokecolor="black" strokeweight="0.75pt">
              <v:stroke dashstyle="solid"/>
            </v:line>
            <v:shape id="_x0000_s1242" style="width:120;height:120;left:3236;position:absolute;top:1292" coordorigin="3236,1292" coordsize="120,120" path="m3236,1412l3236,1292,3356,1352,3236,1412xe" filled="t" fillcolor="black" stroked="f">
              <v:fill type="solid"/>
              <v:path arrowok="t"/>
            </v:shape>
            <v:line id="_x0000_s1243" style="position:absolute" from="3041,1352" to="3333,1352" stroked="t" strokecolor="black" strokeweight="0.75pt">
              <v:stroke dashstyle="solid"/>
            </v:line>
            <v:shape id="_x0000_s1244" style="width:120;height:120;left:5876;position:absolute;top:1292" coordorigin="5876,1292" coordsize="120,120" path="m5996,1412l5876,1352,5996,1292,5996,1412xe" filled="t" fillcolor="black" stroked="f">
              <v:fill type="solid"/>
              <v:path arrowok="t"/>
            </v:shape>
            <v:line id="_x0000_s1245" style="position:absolute" from="6191,1352" to="5898,1352" stroked="t" strokecolor="black" strokeweight="0.75pt">
              <v:stroke dashstyle="solid"/>
            </v:line>
            <v:shape id="_x0000_s1246" style="width:120;height:120;left:2981;position:absolute;top:608" coordorigin="2981,608" coordsize="120,120" path="m3041,728l2981,608,3101,608,3041,728xe" filled="t" fillcolor="black" stroked="f">
              <v:fill type="solid"/>
              <v:path arrowok="t"/>
            </v:shape>
            <v:line id="_x0000_s1247" style="position:absolute" from="3041,416" to="3041,706" stroked="t" strokecolor="black" strokeweight="0.75pt">
              <v:stroke dashstyle="solid"/>
            </v:line>
            <v:line id="_x0000_s1248" style="position:absolute" from="5561,2132" to="9341,2132" stroked="t" strokecolor="black" strokeweight="0.75pt">
              <v:stroke dashstyle="solid"/>
            </v:line>
            <v:line id="_x0000_s1249" style="position:absolute" from="9341,2132" to="9341,416" stroked="t" strokecolor="black" strokeweight="0.75pt">
              <v:stroke dashstyle="solid"/>
            </v:line>
            <v:line id="_x0000_s1250" style="position:absolute" from="9341,416" to="9341,260" stroked="t" strokecolor="black" strokeweight="0.75pt">
              <v:stroke dashstyle="solid"/>
            </v:line>
            <v:shape id="_x0000_s1251" style="width:120;height:120;left:3986;position:absolute;top:200" coordorigin="3986,200" coordsize="120,120" path="m4106,320l3986,260,4106,200,4106,320xe" filled="t" fillcolor="black" stroked="f">
              <v:fill type="solid"/>
              <v:path arrowok="t"/>
            </v:shape>
            <v:line id="_x0000_s1252" style="position:absolute" from="9341,260" to="4008,260" stroked="t" strokecolor="black" strokeweight="0.75pt">
              <v:stroke dashstyle="solid"/>
            </v:line>
            <v:shape id="_x0000_s1253" type="#_x0000_t202" style="width:1490;height:210;left:1413;position:absolute;top:1172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质量监理工程师</w:t>
                    </w:r>
                  </w:p>
                </w:txbxContent>
              </v:textbox>
            </v:shape>
            <v:shape id="_x0000_s1254" type="#_x0000_t202" style="width:2330;height:210;left:3507;position:absolute;top:1172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z w:val="21"/>
                      </w:rPr>
                      <w:t>投资控制工程师（财务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）</w:t>
                    </w:r>
                  </w:p>
                </w:txbxContent>
              </v:textbox>
            </v:shape>
            <v:shape id="_x0000_s1255" type="#_x0000_t202" style="width:2330;height:210;left:6342;position:absolute;top:1172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z w:val="21"/>
                      </w:rPr>
                      <w:t>现场计量工程师（进度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）</w:t>
                    </w:r>
                  </w:p>
                </w:txbxContent>
              </v:textbox>
            </v:shape>
            <v:shape id="_x0000_s1256" type="#_x0000_t202" style="width:1070;height:210;left:6611;position:absolute;top:1788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同意或拒付</w:t>
                    </w:r>
                  </w:p>
                </w:txbxContent>
              </v:textbox>
            </v:shape>
            <v:shape id="_x0000_s1257" type="#_x0000_t202" style="width:755;height:210;left:4301;position:absolute;top:2108" filled="f" stroked="f">
              <v:textbox inset="0,0,0,0">
                <w:txbxContent>
                  <w:p>
                    <w:pPr>
                      <w:tabs>
                        <w:tab w:val="left" w:pos="524"/>
                      </w:tabs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总</w:t>
                    </w:r>
                    <w:r>
                      <w:rPr>
                        <w:rFonts w:ascii="宋体" w:eastAsia="宋体"/>
                        <w:sz w:val="21"/>
                      </w:rPr>
                      <w:tab/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监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5" w:line="242" w:lineRule="auto"/>
        <w:ind w:right="388" w:firstLine="510"/>
        <w:jc w:val="both"/>
      </w:pPr>
      <w:r>
        <w:rPr>
          <w:spacing w:val="-2"/>
        </w:rPr>
        <w:t>施工单位进度款的支付申请，必须有质量方面的认证意</w:t>
      </w:r>
      <w:r>
        <w:rPr>
          <w:spacing w:val="-4"/>
        </w:rPr>
        <w:t>见，这既是质量控制的需要，也是投资控制的需要，其流程</w:t>
      </w:r>
      <w:r>
        <w:rPr>
          <w:spacing w:val="-2"/>
        </w:rPr>
        <w:t>图见上图。</w:t>
      </w:r>
    </w:p>
    <w:p>
      <w:pPr>
        <w:pStyle w:val="ListParagraph"/>
        <w:numPr>
          <w:ilvl w:val="0"/>
          <w:numId w:val="9"/>
        </w:numPr>
        <w:tabs>
          <w:tab w:val="left" w:pos="1312"/>
        </w:tabs>
        <w:spacing w:before="2" w:after="0" w:line="240" w:lineRule="auto"/>
        <w:ind w:left="1312" w:right="0" w:hanging="641"/>
        <w:jc w:val="left"/>
        <w:rPr>
          <w:sz w:val="32"/>
        </w:rPr>
      </w:pPr>
      <w:r>
        <w:rPr>
          <w:spacing w:val="-1"/>
          <w:sz w:val="32"/>
        </w:rPr>
        <w:t>建立监日志和监理月报。</w:t>
      </w:r>
    </w:p>
    <w:p>
      <w:pPr>
        <w:pStyle w:val="BodyText"/>
        <w:spacing w:before="5" w:line="242" w:lineRule="auto"/>
        <w:ind w:right="388" w:firstLine="510"/>
        <w:jc w:val="both"/>
      </w:pPr>
      <w:r>
        <w:rPr>
          <w:spacing w:val="-2"/>
        </w:rPr>
        <w:t>现场质量监理工程师及质量检查人员应逐日记录有工程</w:t>
      </w:r>
      <w:r>
        <w:rPr>
          <w:spacing w:val="-4"/>
        </w:rPr>
        <w:t>质量动态影响因素的情况，并每月就工程质量、进度和投资</w:t>
      </w:r>
      <w:r>
        <w:rPr>
          <w:spacing w:val="-2"/>
        </w:rPr>
        <w:t>控制情况编制监理月报，报业主和存档。</w:t>
      </w:r>
    </w:p>
    <w:p>
      <w:pPr>
        <w:pStyle w:val="ListParagraph"/>
        <w:numPr>
          <w:ilvl w:val="0"/>
          <w:numId w:val="9"/>
        </w:numPr>
        <w:tabs>
          <w:tab w:val="left" w:pos="1312"/>
        </w:tabs>
        <w:spacing w:before="3" w:after="0" w:line="240" w:lineRule="auto"/>
        <w:ind w:left="1312" w:right="0" w:hanging="641"/>
        <w:jc w:val="left"/>
        <w:rPr>
          <w:sz w:val="32"/>
        </w:rPr>
      </w:pPr>
      <w:r>
        <w:rPr>
          <w:spacing w:val="-2"/>
          <w:sz w:val="32"/>
        </w:rPr>
        <w:t>组织现场协调会。</w:t>
      </w:r>
    </w:p>
    <w:p>
      <w:pPr>
        <w:pStyle w:val="BodyText"/>
        <w:spacing w:before="5" w:line="242" w:lineRule="auto"/>
        <w:ind w:right="389" w:firstLine="510"/>
      </w:pPr>
      <w:r>
        <w:rPr>
          <w:spacing w:val="-2"/>
        </w:rPr>
        <w:t>现场协调会一般由现场监理工程师或总监主持，协调会</w:t>
      </w:r>
      <w:r>
        <w:rPr>
          <w:spacing w:val="-2"/>
        </w:rPr>
        <w:t>后印发会议纪要。</w:t>
      </w:r>
    </w:p>
    <w:p>
      <w:pPr>
        <w:pStyle w:val="ListParagraph"/>
        <w:numPr>
          <w:ilvl w:val="0"/>
          <w:numId w:val="9"/>
        </w:numPr>
        <w:tabs>
          <w:tab w:val="left" w:pos="1312"/>
        </w:tabs>
        <w:spacing w:before="2" w:after="0" w:line="242" w:lineRule="auto"/>
        <w:ind w:left="671" w:right="1380" w:firstLine="0"/>
        <w:jc w:val="left"/>
        <w:rPr>
          <w:sz w:val="32"/>
        </w:rPr>
      </w:pPr>
      <w:r>
        <w:rPr>
          <w:spacing w:val="-2"/>
          <w:sz w:val="32"/>
        </w:rPr>
        <w:t>定期向总监，业主报告工程质量动态情况。</w:t>
      </w:r>
      <w:r>
        <w:rPr>
          <w:spacing w:val="-2"/>
          <w:sz w:val="32"/>
        </w:rPr>
        <w:t>三、质量的事后控制</w:t>
      </w:r>
    </w:p>
    <w:p>
      <w:pPr>
        <w:pStyle w:val="ListParagraph"/>
        <w:numPr>
          <w:ilvl w:val="0"/>
          <w:numId w:val="8"/>
        </w:numPr>
        <w:tabs>
          <w:tab w:val="left" w:pos="1152"/>
        </w:tabs>
        <w:spacing w:before="2" w:after="0" w:line="240" w:lineRule="auto"/>
        <w:ind w:left="1152" w:right="0" w:hanging="481"/>
        <w:jc w:val="left"/>
        <w:rPr>
          <w:sz w:val="32"/>
        </w:rPr>
      </w:pPr>
      <w:r>
        <w:rPr>
          <w:spacing w:val="-2"/>
          <w:sz w:val="32"/>
        </w:rPr>
        <w:t>单位、单项工程验收</w:t>
      </w:r>
    </w:p>
    <w:p>
      <w:pPr>
        <w:pStyle w:val="BodyText"/>
        <w:spacing w:before="5" w:line="242" w:lineRule="auto"/>
        <w:ind w:right="389" w:firstLine="510"/>
      </w:pPr>
      <w:r>
        <w:rPr>
          <w:spacing w:val="-2"/>
        </w:rPr>
        <w:t>凡单位、单项工程完工后，施工单位初验合格后再提出</w:t>
      </w:r>
      <w:r>
        <w:rPr>
          <w:spacing w:val="-2"/>
        </w:rPr>
        <w:t>验收申请表，其流程图如下图示：</w:t>
      </w:r>
    </w:p>
    <w:p>
      <w:pPr>
        <w:pStyle w:val="BodyText"/>
        <w:spacing w:before="7"/>
        <w:ind w:left="0"/>
        <w:rPr>
          <w:sz w:val="9"/>
        </w:rPr>
      </w:pPr>
      <w:r>
        <w:pict>
          <v:shape id="_x0000_s1258" type="#_x0000_t202" style="width:157.5pt;height:39pt;margin-top:7.72pt;margin-left:178.3pt;mso-position-horizontal-relative:page;mso-wrap-distance-left:0;mso-wrap-distance-right:0;position:absolute;z-index:-251643904" filled="f" stroked="t" strokecolor="black" strokeweight="0.75pt">
            <v:stroke dashstyle="solid"/>
            <v:textbox inset="0,0,0,0">
              <w:txbxContent>
                <w:p>
                  <w:pPr>
                    <w:spacing w:before="95" w:line="278" w:lineRule="auto"/>
                    <w:ind w:left="143" w:right="260" w:firstLine="0"/>
                    <w:jc w:val="left"/>
                    <w:rPr>
                      <w:rFonts w:ascii="宋体" w:eastAsia="宋体"/>
                      <w:sz w:val="21"/>
                    </w:rPr>
                  </w:pPr>
                  <w:r>
                    <w:rPr>
                      <w:rFonts w:ascii="宋体" w:eastAsia="宋体"/>
                      <w:spacing w:val="-2"/>
                      <w:sz w:val="21"/>
                    </w:rPr>
                    <w:t>施工单位提出单项工程验收申</w:t>
                  </w:r>
                  <w:r>
                    <w:rPr>
                      <w:rFonts w:ascii="宋体" w:eastAsia="宋体"/>
                      <w:spacing w:val="-1"/>
                      <w:sz w:val="21"/>
                    </w:rPr>
                    <w:t>请表，各分项工程质量验收单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9"/>
        </w:rPr>
        <w:sectPr>
          <w:footerReference w:type="default" r:id="rId20"/>
          <w:pgSz w:w="10440" w:h="14750"/>
          <w:pgMar w:top="1420" w:right="460" w:bottom="1100" w:left="1200" w:header="0" w:footer="905"/>
          <w:pgNumType w:start="16"/>
          <w:cols w:space="708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9"/>
        </w:rPr>
      </w:pPr>
    </w:p>
    <w:p>
      <w:pPr>
        <w:spacing w:before="71" w:line="556" w:lineRule="auto"/>
        <w:ind w:left="7930" w:right="630" w:firstLine="0"/>
        <w:jc w:val="right"/>
        <w:rPr>
          <w:rFonts w:ascii="宋体" w:eastAsia="宋体"/>
          <w:sz w:val="21"/>
        </w:rPr>
      </w:pPr>
      <w:r>
        <w:pict>
          <v:group id="_x0000_s1259" style="width:342pt;height:53.2pt;margin-top:-7.2pt;margin-left:78.18pt;mso-position-horizontal-relative:page;position:absolute;z-index:251673600" coordorigin="1564,-144" coordsize="6840,1064">
            <v:shape id="_x0000_s1260" style="width:120;height:120;left:5081;position:absolute;top:-145" coordorigin="5081,-144" coordsize="120,120" path="m5141,-24l5081,-144,5201,-144,5141,-24xe" filled="t" fillcolor="black" stroked="f">
              <v:fill type="solid"/>
              <v:path arrowok="t"/>
            </v:shape>
            <v:line id="_x0000_s1261" style="position:absolute" from="2522,-39" to="7672,-26" stroked="t" strokecolor="black" strokeweight="0.75pt">
              <v:stroke dashstyle="solid"/>
            </v:line>
            <v:shape id="_x0000_s1262" style="width:120;height:120;left:2456;position:absolute;top:323" coordorigin="2456,324" coordsize="120,120" path="m2516,444l2456,324,2576,324,2516,444xe" filled="t" fillcolor="black" stroked="f">
              <v:fill type="solid"/>
              <v:path arrowok="t"/>
            </v:shape>
            <v:line id="_x0000_s1263" style="position:absolute" from="2516,-24" to="2516,421" stroked="t" strokecolor="black" strokeweight="0.75pt">
              <v:stroke dashstyle="solid"/>
            </v:line>
            <v:shape id="_x0000_s1264" style="width:120;height:120;left:5081;position:absolute;top:323" coordorigin="5081,324" coordsize="120,120" path="m5141,444l5081,324,5201,324,5141,444xe" filled="t" fillcolor="black" stroked="f">
              <v:fill type="solid"/>
              <v:path arrowok="t"/>
            </v:shape>
            <v:line id="_x0000_s1265" style="position:absolute" from="5141,-24" to="5141,421" stroked="t" strokecolor="black" strokeweight="0.75pt">
              <v:stroke dashstyle="solid"/>
            </v:line>
            <v:shape id="_x0000_s1266" style="width:120;height:120;left:7601;position:absolute;top:323" coordorigin="7601,324" coordsize="120,120" path="m7661,444l7601,324,7721,324,7661,444xe" filled="t" fillcolor="black" stroked="f">
              <v:fill type="solid"/>
              <v:path arrowok="t"/>
            </v:shape>
            <v:line id="_x0000_s1267" style="position:absolute" from="7661,-24" to="7661,421" stroked="t" strokecolor="black" strokeweight="0.75pt">
              <v:stroke dashstyle="solid"/>
            </v:line>
            <v:shape id="_x0000_s1268" type="#_x0000_t202" style="width:1785;height:468;left:6611;position:absolute;top:443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3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实验室资料检查</w:t>
                    </w:r>
                  </w:p>
                </w:txbxContent>
              </v:textbox>
            </v:shape>
            <v:shape id="_x0000_s1269" type="#_x0000_t202" style="width:1785;height:468;left:4196;position:absolute;top:443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254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会同现场检查</w:t>
                    </w:r>
                  </w:p>
                </w:txbxContent>
              </v:textbox>
            </v:shape>
            <v:shape id="_x0000_s1270" type="#_x0000_t202" style="width:1785;height:468;left:1571;position:absolute;top:443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3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核验质量验收单</w:t>
                    </w:r>
                  </w:p>
                </w:txbxContent>
              </v:textbox>
            </v:shape>
          </v:group>
        </w:pict>
      </w:r>
      <w:r>
        <w:pict>
          <v:line id="_x0000_s1271" style="mso-position-horizontal-relative:page;position:absolute;z-index:-251640832" from="257.05pt,-24.6pt" to="257.05pt,-2.35pt" stroked="t" strokecolor="black" strokeweight="0.75pt">
            <v:stroke dashstyle="solid"/>
          </v:line>
        </w:pict>
      </w:r>
      <w:r>
        <w:pict>
          <v:group id="_x0000_s1272" style="width:321pt;height:190.2pt;margin-top:-51pt;margin-left:120.18pt;mso-position-horizontal-relative:page;position:absolute;z-index:251674624" coordorigin="2404,-1020" coordsize="6420,3804">
            <v:line id="_x0000_s1273" style="position:absolute" from="2411,912" to="2411,1380" stroked="t" strokecolor="black" strokeweight="0.75pt">
              <v:stroke dashstyle="solid"/>
            </v:line>
            <v:line id="_x0000_s1274" style="position:absolute" from="2411,1380" to="7766,1380" stroked="t" strokecolor="black" strokeweight="0.75pt">
              <v:stroke dashstyle="solid"/>
            </v:line>
            <v:line id="_x0000_s1275" style="position:absolute" from="7766,912" to="7766,1380" stroked="t" strokecolor="black" strokeweight="0.75pt">
              <v:stroke dashstyle="solid"/>
            </v:line>
            <v:shape id="_x0000_s1276" style="width:120;height:120;left:5081;position:absolute;top:1571" coordorigin="5081,1572" coordsize="120,120" path="m5141,1692l5081,1572,5201,1572,5141,1692xe" filled="t" fillcolor="black" stroked="f">
              <v:fill type="solid"/>
              <v:path arrowok="t"/>
            </v:shape>
            <v:line id="_x0000_s1277" style="position:absolute" from="5141,912" to="5141,1669" stroked="t" strokecolor="black" strokeweight="0.75pt">
              <v:stroke dashstyle="solid"/>
            </v:line>
            <v:shape id="_x0000_s1278" style="width:2310;height:780;left:3986;position:absolute;top:1691" coordorigin="3986,1692" coordsize="2310,780" path="m5141,1692l3986,2082,5141,2472,6296,2082,5141,1692xe" filled="f" stroked="t" strokecolor="black" strokeweight="0.75pt">
              <v:stroke dashstyle="solid"/>
              <v:path arrowok="t"/>
            </v:shape>
            <v:shape id="_x0000_s1279" style="width:120;height:120;left:5081;position:absolute;top:2663" coordorigin="5081,2664" coordsize="120,120" path="m5141,2784l5081,2664,5201,2664,5141,2784xe" filled="t" fillcolor="black" stroked="f">
              <v:fill type="solid"/>
              <v:path arrowok="t"/>
            </v:shape>
            <v:line id="_x0000_s1280" style="position:absolute" from="5141,2472" to="5141,2761" stroked="t" strokecolor="black" strokeweight="0.75pt">
              <v:stroke dashstyle="solid"/>
            </v:line>
            <v:line id="_x0000_s1281" style="position:absolute" from="6274,2051" to="8822,2051" stroked="t" strokecolor="black" strokeweight="0.75pt">
              <v:stroke dashstyle="solid"/>
            </v:line>
            <v:line id="_x0000_s1282" style="position:absolute" from="8816,2004" to="8816,-960" stroked="t" strokecolor="black" strokeweight="0.75pt">
              <v:stroke dashstyle="solid"/>
            </v:line>
            <v:shape id="_x0000_s1283" style="width:120;height:120;left:6716;position:absolute;top:-1021" coordorigin="6716,-1020" coordsize="120,120" path="m6836,-900l6716,-960,6836,-1020,6836,-900xe" filled="t" fillcolor="black" stroked="f">
              <v:fill type="solid"/>
              <v:path arrowok="t"/>
            </v:shape>
            <v:line id="_x0000_s1284" style="position:absolute" from="8816,-960" to="6738,-960" stroked="t" strokecolor="black" strokeweight="0.75pt">
              <v:stroke dashstyle="solid"/>
            </v:line>
            <v:shape id="_x0000_s1285" type="#_x0000_t202" style="width:650;height:210;left:7293;position:absolute;top:1660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4"/>
                        <w:sz w:val="21"/>
                      </w:rPr>
                      <w:t>不合格</w:t>
                    </w:r>
                  </w:p>
                </w:txbxContent>
              </v:textbox>
            </v:shape>
            <v:shape id="_x0000_s1286" type="#_x0000_t202" style="width:650;height:210;left:4826;position:absolute;top:1979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4"/>
                        <w:sz w:val="21"/>
                      </w:rPr>
                      <w:t>合格？</w:t>
                    </w:r>
                  </w:p>
                </w:txbxContent>
              </v:textbox>
            </v:shape>
          </v:group>
        </w:pict>
      </w:r>
      <w:r>
        <w:rPr>
          <w:rFonts w:ascii="宋体" w:eastAsia="宋体"/>
          <w:spacing w:val="-10"/>
          <w:sz w:val="21"/>
        </w:rPr>
        <w:t>返</w:t>
      </w:r>
      <w:r>
        <w:rPr>
          <w:rFonts w:ascii="宋体" w:eastAsia="宋体"/>
          <w:spacing w:val="-10"/>
          <w:sz w:val="21"/>
        </w:rPr>
        <w:t>修</w:t>
      </w:r>
    </w:p>
    <w:p>
      <w:pPr>
        <w:pStyle w:val="BodyText"/>
        <w:ind w:left="0"/>
        <w:rPr>
          <w:rFonts w:ascii="宋体"/>
          <w:sz w:val="20"/>
        </w:rPr>
      </w:pPr>
    </w:p>
    <w:p>
      <w:pPr>
        <w:pStyle w:val="BodyText"/>
        <w:ind w:left="0"/>
        <w:rPr>
          <w:rFonts w:ascii="宋体"/>
          <w:sz w:val="20"/>
        </w:rPr>
      </w:pPr>
    </w:p>
    <w:p>
      <w:pPr>
        <w:pStyle w:val="BodyText"/>
        <w:ind w:left="0"/>
        <w:rPr>
          <w:rFonts w:ascii="宋体"/>
          <w:sz w:val="20"/>
        </w:rPr>
      </w:pPr>
    </w:p>
    <w:p>
      <w:pPr>
        <w:pStyle w:val="BodyText"/>
        <w:ind w:left="0"/>
        <w:rPr>
          <w:rFonts w:ascii="宋体"/>
          <w:sz w:val="20"/>
        </w:rPr>
      </w:pPr>
    </w:p>
    <w:p>
      <w:pPr>
        <w:pStyle w:val="BodyText"/>
        <w:ind w:left="0"/>
        <w:rPr>
          <w:rFonts w:ascii="宋体"/>
          <w:sz w:val="20"/>
        </w:rPr>
      </w:pPr>
    </w:p>
    <w:p>
      <w:pPr>
        <w:pStyle w:val="BodyText"/>
        <w:spacing w:before="9"/>
        <w:ind w:left="0"/>
        <w:rPr>
          <w:rFonts w:ascii="宋体"/>
          <w:sz w:val="13"/>
        </w:rPr>
      </w:pPr>
    </w:p>
    <w:tbl>
      <w:tblPr>
        <w:tblStyle w:val="TableNormal2"/>
        <w:tblW w:w="0" w:type="auto"/>
        <w:jc w:val="left"/>
        <w:tblInd w:w="3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945"/>
      </w:tblGrid>
      <w:tr>
        <w:tblPrEx>
          <w:tblW w:w="0" w:type="auto"/>
          <w:jc w:val="left"/>
          <w:tblInd w:w="310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2"/>
          <w:jc w:val="left"/>
        </w:trPr>
        <w:tc>
          <w:tcPr>
            <w:tcW w:w="1785" w:type="dxa"/>
            <w:gridSpan w:val="2"/>
          </w:tcPr>
          <w:p>
            <w:pPr>
              <w:pStyle w:val="TableParagraph"/>
              <w:spacing w:before="95"/>
              <w:ind w:left="26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会同现场检查</w:t>
            </w:r>
          </w:p>
        </w:tc>
      </w:tr>
      <w:tr>
        <w:tblPrEx>
          <w:tblW w:w="0" w:type="auto"/>
          <w:jc w:val="left"/>
          <w:tblInd w:w="3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97"/>
          <w:jc w:val="left"/>
        </w:trPr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31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2"/>
          <w:jc w:val="left"/>
        </w:trPr>
        <w:tc>
          <w:tcPr>
            <w:tcW w:w="1785" w:type="dxa"/>
            <w:gridSpan w:val="2"/>
          </w:tcPr>
          <w:p>
            <w:pPr>
              <w:pStyle w:val="TableParagraph"/>
              <w:spacing w:before="95"/>
              <w:ind w:left="262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会同现场检查</w:t>
            </w:r>
          </w:p>
        </w:tc>
      </w:tr>
    </w:tbl>
    <w:p>
      <w:pPr>
        <w:pStyle w:val="BodyText"/>
        <w:ind w:left="0"/>
        <w:rPr>
          <w:rFonts w:ascii="宋体"/>
          <w:sz w:val="20"/>
        </w:rPr>
      </w:pPr>
    </w:p>
    <w:p>
      <w:pPr>
        <w:pStyle w:val="BodyText"/>
        <w:spacing w:before="3"/>
        <w:ind w:left="0"/>
        <w:rPr>
          <w:rFonts w:ascii="宋体"/>
          <w:sz w:val="17"/>
        </w:rPr>
      </w:pPr>
    </w:p>
    <w:p>
      <w:pPr>
        <w:spacing w:before="71"/>
        <w:ind w:left="161" w:right="0" w:firstLine="0"/>
        <w:jc w:val="left"/>
        <w:rPr>
          <w:sz w:val="21"/>
        </w:rPr>
      </w:pPr>
      <w:r>
        <w:pict>
          <v:shape id="_x0000_s1287" style="width:6pt;height:6pt;margin-top:-53.52pt;margin-left:254.05pt;mso-position-horizontal-relative:page;position:absolute;z-index:-251639808" coordorigin="5081,-1070" coordsize="120,120" path="m5141,-950l5081,-1070,5201,-1070,5141,-950xe" filled="t" fillcolor="black" stroked="f">
            <v:fill type="solid"/>
            <v:path arrowok="t"/>
          </v:shape>
        </w:pict>
      </w:r>
      <w:r>
        <w:rPr>
          <w:spacing w:val="-1"/>
          <w:sz w:val="21"/>
        </w:rPr>
        <w:t>注：会同现场检查单位应有市质检站及相关单位，最后由市质检部门核定等级。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val="left" w:pos="1167"/>
        </w:tabs>
        <w:spacing w:before="0" w:after="0" w:line="240" w:lineRule="auto"/>
        <w:ind w:left="1167" w:right="0" w:hanging="481"/>
        <w:jc w:val="left"/>
        <w:rPr>
          <w:sz w:val="32"/>
        </w:rPr>
      </w:pPr>
      <w:r>
        <w:rPr>
          <w:spacing w:val="-1"/>
          <w:sz w:val="32"/>
        </w:rPr>
        <w:t>审核竣工图及其它技术文件资料。</w:t>
      </w:r>
    </w:p>
    <w:p>
      <w:pPr>
        <w:pStyle w:val="ListParagraph"/>
        <w:numPr>
          <w:ilvl w:val="0"/>
          <w:numId w:val="25"/>
        </w:numPr>
        <w:tabs>
          <w:tab w:val="left" w:pos="1152"/>
        </w:tabs>
        <w:spacing w:before="5" w:after="0" w:line="240" w:lineRule="auto"/>
        <w:ind w:left="1152" w:right="0" w:hanging="481"/>
        <w:jc w:val="left"/>
        <w:rPr>
          <w:sz w:val="32"/>
        </w:rPr>
      </w:pPr>
      <w:r>
        <w:rPr>
          <w:spacing w:val="-1"/>
          <w:sz w:val="32"/>
        </w:rPr>
        <w:t>整理工程技术资料并编目建档。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21"/>
          <w:pgSz w:w="10440" w:h="14750"/>
          <w:pgMar w:top="1660" w:right="460" w:bottom="1100" w:left="1200" w:header="0" w:footer="905"/>
          <w:pgNumType w:start="17"/>
          <w:cols w:space="708"/>
        </w:sectPr>
      </w:pPr>
    </w:p>
    <w:p>
      <w:pPr>
        <w:pStyle w:val="ListParagraph"/>
        <w:numPr>
          <w:ilvl w:val="0"/>
          <w:numId w:val="8"/>
        </w:numPr>
        <w:tabs>
          <w:tab w:val="left" w:pos="1152"/>
        </w:tabs>
        <w:spacing w:before="30" w:after="0" w:line="240" w:lineRule="auto"/>
        <w:ind w:left="1152" w:right="0" w:hanging="481"/>
        <w:jc w:val="left"/>
        <w:rPr>
          <w:sz w:val="32"/>
        </w:rPr>
      </w:pPr>
      <w:r>
        <w:pict>
          <v:shape id="_x0000_s1288" type="#_x0000_t202" style="width:94.5pt;height:10.5pt;margin-top:258.26pt;margin-left:207.18pt;mso-position-horizontal-relative:page;position:absolute;z-index:-251638784" filled="f" stroked="f">
            <v:textbox inset="0,0,0,0">
              <w:txbxContent>
                <w:p>
                  <w:pPr>
                    <w:spacing w:before="0" w:line="210" w:lineRule="exact"/>
                    <w:ind w:left="0" w:right="0" w:firstLine="0"/>
                    <w:jc w:val="left"/>
                    <w:rPr>
                      <w:rFonts w:ascii="宋体" w:eastAsia="宋体"/>
                      <w:sz w:val="21"/>
                    </w:rPr>
                  </w:pPr>
                  <w:r>
                    <w:rPr>
                      <w:rFonts w:ascii="宋体" w:eastAsia="宋体"/>
                      <w:spacing w:val="-2"/>
                      <w:sz w:val="21"/>
                    </w:rPr>
                    <w:t>总监全面检查、验收</w:t>
                  </w:r>
                </w:p>
              </w:txbxContent>
            </v:textbox>
          </v:shape>
        </w:pict>
      </w:r>
      <w:r>
        <w:rPr>
          <w:spacing w:val="-1"/>
          <w:sz w:val="32"/>
        </w:rPr>
        <w:t>项目竣工验收，程序风项目竣工验收程序图。</w:t>
      </w:r>
    </w:p>
    <w:p>
      <w:pPr>
        <w:pStyle w:val="BodyText"/>
        <w:ind w:left="0"/>
        <w:rPr>
          <w:sz w:val="15"/>
        </w:rPr>
      </w:pPr>
      <w:r>
        <w:pict>
          <v:group id="_x0000_s1289" style="width:368.25pt;height:519.9pt;margin-top:10.88pt;margin-left:93.93pt;mso-position-horizontal-relative:page;mso-wrap-distance-left:0;mso-wrap-distance-right:0;position:absolute;z-index:-251637760" coordorigin="1879,218" coordsize="7365,10398">
            <v:line id="_x0000_s1290" style="position:absolute" from="3146,537" to="7132,543" stroked="t" strokecolor="black" strokeweight="0.75pt">
              <v:stroke dashstyle="solid"/>
            </v:line>
            <v:rect id="_x0000_s1291" style="width:4410;height:1092;left:2936;position:absolute;top:1317" filled="f" stroked="t" strokecolor="black" strokeweight="0.75pt">
              <v:stroke dashstyle="solid"/>
            </v:rect>
            <v:line id="_x0000_s1292" style="position:absolute" from="2936,1630" to="7353,1629" stroked="t" strokecolor="black" strokeweight="0.75pt">
              <v:stroke dashstyle="solid"/>
            </v:line>
            <v:line id="_x0000_s1293" style="position:absolute" from="4511,1629" to="4512,2383" stroked="t" strokecolor="black" strokeweight="0.75pt">
              <v:stroke dashstyle="solid"/>
            </v:line>
            <v:line id="_x0000_s1294" style="position:absolute" from="5876,1629" to="5877,2383" stroked="t" strokecolor="black" strokeweight="0.75pt">
              <v:stroke dashstyle="solid"/>
            </v:line>
            <v:shape id="_x0000_s1295" style="width:120;height:120;left:5081;position:absolute;top:1197" coordorigin="5081,1197" coordsize="120,120" path="m5141,1317l5081,1197,5201,1197,5141,1317xe" filled="t" fillcolor="black" stroked="f">
              <v:fill type="solid"/>
              <v:path arrowok="t"/>
            </v:shape>
            <v:line id="_x0000_s1296" style="position:absolute" from="5141,1005" to="5141,1295" stroked="t" strokecolor="black" strokeweight="0.75pt">
              <v:stroke dashstyle="solid"/>
            </v:line>
            <v:rect id="_x0000_s1297" style="width:4515;height:468;left:2936;position:absolute;top:2721" filled="f" stroked="t" strokecolor="black" strokeweight="0.75pt">
              <v:stroke dashstyle="solid"/>
            </v:rect>
            <v:shape id="_x0000_s1298" style="width:120;height:120;left:5081;position:absolute;top:3381" coordorigin="5081,3381" coordsize="120,120" path="m5141,3501l5081,3381,5201,3381,5141,3501xe" filled="t" fillcolor="black" stroked="f">
              <v:fill type="solid"/>
              <v:path arrowok="t"/>
            </v:shape>
            <v:line id="_x0000_s1299" style="position:absolute" from="5141,3189" to="5141,3479" stroked="t" strokecolor="black" strokeweight="0.75pt">
              <v:stroke dashstyle="solid"/>
            </v:line>
            <v:shape id="_x0000_s1300" style="width:2100;height:780;left:4091;position:absolute;top:3501" coordorigin="4091,3501" coordsize="2100,780" path="m5141,3501l4091,3891,5141,4281,6191,3891,5141,3501xe" filled="f" stroked="t" strokecolor="black" strokeweight="0.75pt">
              <v:stroke dashstyle="solid"/>
              <v:path arrowok="t"/>
            </v:shape>
            <v:rect id="_x0000_s1301" style="width:2625;height:468;left:3776;position:absolute;top:4593" filled="f" stroked="t" strokecolor="black" strokeweight="0.75pt">
              <v:stroke dashstyle="solid"/>
            </v:rect>
            <v:shape id="_x0000_s1302" style="width:120;height:120;left:5081;position:absolute;top:4473" coordorigin="5081,4473" coordsize="120,120" path="m5141,4593l5081,4473,5201,4473,5141,4593xe" filled="t" fillcolor="black" stroked="f">
              <v:fill type="solid"/>
              <v:path arrowok="t"/>
            </v:shape>
            <v:line id="_x0000_s1303" style="position:absolute" from="5141,4281" to="5141,4571" stroked="t" strokecolor="black" strokeweight="0.75pt">
              <v:stroke dashstyle="solid"/>
            </v:line>
            <v:shape id="_x0000_s1304" style="width:120;height:120;left:5081;position:absolute;top:2601" coordorigin="5081,2601" coordsize="120,120" path="m5141,2721l5081,2601,5201,2601,5141,2721xe" filled="t" fillcolor="black" stroked="f">
              <v:fill type="solid"/>
              <v:path arrowok="t"/>
            </v:shape>
            <v:line id="_x0000_s1305" style="position:absolute" from="5141,2409" to="5141,2699" stroked="t" strokecolor="black" strokeweight="0.75pt">
              <v:stroke dashstyle="solid"/>
            </v:line>
            <v:rect id="_x0000_s1306" style="width:1575;height:468;left:4406;position:absolute;top:5460" filled="f" stroked="t" strokecolor="black" strokeweight="0.75pt">
              <v:stroke dashstyle="solid"/>
            </v:rect>
            <v:shape id="_x0000_s1307" style="width:120;height:120;left:5081;position:absolute;top:5408" coordorigin="5081,5408" coordsize="120,120" path="m5141,5528l5081,5408,5201,5408,5141,5528xe" filled="t" fillcolor="black" stroked="f">
              <v:fill type="solid"/>
              <v:path arrowok="t"/>
            </v:shape>
            <v:line id="_x0000_s1308" style="position:absolute" from="5141,5060" to="5141,5506" stroked="t" strokecolor="black" strokeweight="0.75pt">
              <v:stroke dashstyle="solid"/>
            </v:line>
            <v:line id="_x0000_s1309" style="position:absolute" from="7346,2097" to="7871,2097" stroked="t" strokecolor="black" strokeweight="0.75pt">
              <v:stroke dashstyle="solid"/>
            </v:line>
            <v:line id="_x0000_s1310" style="position:absolute" from="7871,2097" to="8291,2097" stroked="t" strokecolor="black" strokeweight="0.75pt">
              <v:stroke dashstyle="solid"/>
            </v:line>
            <v:shape id="_x0000_s1311" style="width:120;height:121;left:8242;position:absolute;top:6774" coordorigin="8243,6775" coordsize="120,121" path="m8303,6895l8243,6775,8363,6775,8303,6895xe" filled="t" fillcolor="black" stroked="f">
              <v:fill type="solid"/>
              <v:path arrowok="t"/>
            </v:shape>
            <v:line id="_x0000_s1312" style="position:absolute" from="8291,2097" to="8303,6872" stroked="t" strokecolor="black" strokeweight="0.75pt">
              <v:stroke dashstyle="solid"/>
            </v:line>
            <v:shape id="_x0000_s1313" style="width:2625;height:1004;left:3776;position:absolute;top:4057" coordorigin="3776,4057" coordsize="2625,1004" path="m6401,4057l5981,4057,5981,4525,6401,4525,6401,4057xm6401,4593l3776,4593,3776,5061,6401,5061,6401,4593xe" filled="t" fillcolor="white" stroked="f">
              <v:fill type="solid"/>
              <v:path arrowok="t"/>
            </v:shape>
            <v:rect id="_x0000_s1314" style="width:2625;height:468;left:3776;position:absolute;top:4593" filled="f" stroked="t" strokecolor="black" strokeweight="0.75pt">
              <v:stroke dashstyle="solid"/>
            </v:rect>
            <v:line id="_x0000_s1315" style="position:absolute" from="7976,5685" to="7976,537" stroked="t" strokecolor="black" strokeweight="0.75pt">
              <v:stroke dashstyle="solid"/>
            </v:line>
            <v:shape id="_x0000_s1316" style="width:120;height:120;left:7136;position:absolute;top:477" coordorigin="7136,477" coordsize="120,120" path="m7256,597l7136,537,7256,477,7256,597xe" filled="t" fillcolor="black" stroked="f">
              <v:fill type="solid"/>
              <v:path arrowok="t"/>
            </v:shape>
            <v:line id="_x0000_s1317" style="position:absolute" from="7976,537" to="7158,537" stroked="t" strokecolor="black" strokeweight="0.75pt">
              <v:stroke dashstyle="solid"/>
            </v:line>
            <v:shape id="_x0000_s1318" style="width:120;height:120;left:7346;position:absolute;top:1725" coordorigin="7346,1725" coordsize="120,120" path="m7466,1845l7346,1785,7466,1725,7466,1845xe" filled="t" fillcolor="black" stroked="f">
              <v:fill type="solid"/>
              <v:path arrowok="t"/>
            </v:shape>
            <v:line id="_x0000_s1319" style="position:absolute" from="7976,1785" to="7368,1785" stroked="t" strokecolor="black" strokeweight="0.75pt">
              <v:stroke dashstyle="solid"/>
            </v:line>
            <v:rect id="_x0000_s1320" style="width:2625;height:468;left:3881;position:absolute;top:6240" filled="f" stroked="t" strokecolor="black" strokeweight="0.75pt">
              <v:stroke dashstyle="solid"/>
            </v:rect>
            <v:shape id="_x0000_s1321" style="width:120;height:120;left:5081;position:absolute;top:6120" coordorigin="5081,6120" coordsize="120,120" path="m5141,6240l5081,6120,5201,6120,5141,6240xe" filled="t" fillcolor="black" stroked="f">
              <v:fill type="solid"/>
              <v:path arrowok="t"/>
            </v:shape>
            <v:line id="_x0000_s1322" style="position:absolute" from="5141,5928" to="5141,6218" stroked="t" strokecolor="black" strokeweight="0.75pt">
              <v:stroke dashstyle="solid"/>
            </v:line>
            <v:rect id="_x0000_s1323" style="width:2625;height:468;left:3881;position:absolute;top:7176" filled="f" stroked="t" strokecolor="black" strokeweight="0.75pt">
              <v:stroke dashstyle="solid"/>
            </v:rect>
            <v:rect id="_x0000_s1324" style="width:2625;height:468;left:3881;position:absolute;top:8112" filled="f" stroked="t" strokecolor="black" strokeweight="0.75pt">
              <v:stroke dashstyle="solid"/>
            </v:rect>
            <v:shape id="_x0000_s1325" style="width:120;height:120;left:8231;position:absolute;top:7748" coordorigin="8231,7748" coordsize="120,120" path="m8291,7868l8231,7748,8351,7748,8291,7868xe" filled="t" fillcolor="black" stroked="f">
              <v:fill type="solid"/>
              <v:path arrowok="t"/>
            </v:shape>
            <v:line id="_x0000_s1326" style="position:absolute" from="8291,7400" to="8291,7800" stroked="t" strokecolor="black" strokeweight="0.75pt">
              <v:stroke dashstyle="solid"/>
            </v:line>
            <v:rect id="_x0000_s1327" style="width:1785;height:468;left:7451;position:absolute;top:7800" filled="t" fillcolor="white" stroked="f">
              <v:fill type="solid"/>
            </v:rect>
            <v:line id="_x0000_s1328" style="position:absolute" from="8290,8470" to="8292,8268" stroked="t" strokecolor="black" strokeweight="0.75pt">
              <v:stroke dashstyle="solid"/>
            </v:line>
            <v:line id="_x0000_s1329" style="position:absolute" from="6506,8424" to="8291,8424" stroked="t" strokecolor="black" strokeweight="0.75pt">
              <v:stroke dashstyle="solid"/>
            </v:line>
            <v:shape id="_x0000_s1330" style="width:120;height:120;left:5081;position:absolute;top:7992" coordorigin="5081,7992" coordsize="120,120" path="m5141,8112l5081,7992,5201,7992,5141,8112xe" filled="t" fillcolor="black" stroked="f">
              <v:fill type="solid"/>
              <v:path arrowok="t"/>
            </v:shape>
            <v:line id="_x0000_s1331" style="position:absolute" from="5141,7644" to="5141,8090" stroked="t" strokecolor="black" strokeweight="0.75pt">
              <v:stroke dashstyle="solid"/>
            </v:line>
            <v:shape id="_x0000_s1332" style="width:120;height:120;left:5081;position:absolute;top:7056" coordorigin="5081,7056" coordsize="120,120" path="m5141,7176l5081,7056,5201,7056,5141,7176xe" filled="t" fillcolor="black" stroked="f">
              <v:fill type="solid"/>
              <v:path arrowok="t"/>
            </v:shape>
            <v:line id="_x0000_s1333" style="position:absolute" from="5141,6708" to="5141,7154" stroked="t" strokecolor="black" strokeweight="0.75pt">
              <v:stroke dashstyle="solid"/>
            </v:line>
            <v:rect id="_x0000_s1334" style="width:1890;height:468;left:4196;position:absolute;top:8892" filled="f" stroked="t" strokecolor="black" strokeweight="0.75pt">
              <v:stroke dashstyle="solid"/>
            </v:rect>
            <v:shape id="_x0000_s1335" style="width:120;height:120;left:5081;position:absolute;top:8772" coordorigin="5081,8772" coordsize="120,120" path="m5141,8892l5081,8772,5201,8772,5141,8892xe" filled="t" fillcolor="black" stroked="f">
              <v:fill type="solid"/>
              <v:path arrowok="t"/>
            </v:shape>
            <v:line id="_x0000_s1336" style="position:absolute" from="5141,8580" to="5141,8870" stroked="t" strokecolor="black" strokeweight="0.75pt">
              <v:stroke dashstyle="solid"/>
            </v:line>
            <v:line id="_x0000_s1337" style="position:absolute" from="2831,9672" to="7451,9672" stroked="t" strokecolor="black" strokeweight="0.75pt">
              <v:stroke dashstyle="solid"/>
            </v:line>
            <v:shape id="_x0000_s1338" style="width:120;height:120;left:2771;position:absolute;top:9864" coordorigin="2771,9864" coordsize="120,120" path="m2831,9984l2771,9864,2891,9864,2831,9984xe" filled="t" fillcolor="black" stroked="f">
              <v:fill type="solid"/>
              <v:path arrowok="t"/>
            </v:shape>
            <v:line id="_x0000_s1339" style="position:absolute" from="2831,9672" to="2831,9962" stroked="t" strokecolor="black" strokeweight="0.75pt">
              <v:stroke dashstyle="solid"/>
            </v:line>
            <v:shape id="_x0000_s1340" style="width:120;height:120;left:7391;position:absolute;top:9864" coordorigin="7391,9864" coordsize="120,120" path="m7451,9984l7391,9864,7511,9864,7451,9984xe" filled="t" fillcolor="black" stroked="f">
              <v:fill type="solid"/>
              <v:path arrowok="t"/>
            </v:shape>
            <v:line id="_x0000_s1341" style="position:absolute" from="7451,9672" to="7451,9962" stroked="t" strokecolor="black" strokeweight="0.75pt">
              <v:stroke dashstyle="solid"/>
            </v:line>
            <v:shape id="_x0000_s1342" style="width:120;height:120;left:5081;position:absolute;top:9552" coordorigin="5081,9552" coordsize="120,120" path="m5141,9672l5081,9552,5201,9552,5141,9672xe" filled="t" fillcolor="black" stroked="f">
              <v:fill type="solid"/>
              <v:path arrowok="t"/>
            </v:shape>
            <v:line id="_x0000_s1343" style="position:absolute" from="5141,9360" to="5141,9650" stroked="t" strokecolor="black" strokeweight="0.75pt">
              <v:stroke dashstyle="solid"/>
            </v:line>
            <v:line id="_x0000_s1344" style="position:absolute" from="6128,5688" to="7913,5688" stroked="t" strokecolor="black" strokeweight="0.75pt">
              <v:stroke dashstyle="solid"/>
            </v:line>
            <v:line id="_x0000_s1345" style="position:absolute" from="6191,3900" to="7976,3900" stroked="t" strokecolor="black" strokeweight="0.75pt">
              <v:stroke dashstyle="solid"/>
            </v:line>
            <v:shape id="_x0000_s1346" type="#_x0000_t202" style="width:1391;height:770;left:3087;position:absolute;top:1436" filled="f" stroked="f">
              <v:textbox inset="0,0,0,0">
                <w:txbxContent>
                  <w:p>
                    <w:pPr>
                      <w:spacing w:before="0" w:line="240" w:lineRule="exact"/>
                      <w:ind w:left="116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z w:val="21"/>
                      </w:rPr>
                      <w:t>施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工程技术资料</w:t>
                    </w:r>
                  </w:p>
                  <w:p>
                    <w:pPr>
                      <w:spacing w:before="11" w:line="24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z w:val="21"/>
                      </w:rPr>
                      <w:t>（含竣工图</w:t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）</w:t>
                    </w:r>
                  </w:p>
                </w:txbxContent>
              </v:textbox>
            </v:shape>
            <v:shape id="_x0000_s1347" type="#_x0000_t202" style="width:230;height:210;left:4773;position:absolute;top:1436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z w:val="21"/>
                      </w:rPr>
                      <w:t>工</w:t>
                    </w:r>
                  </w:p>
                </w:txbxContent>
              </v:textbox>
            </v:shape>
            <v:shape id="_x0000_s1348" type="#_x0000_t202" style="width:755;height:210;left:5298;position:absolute;top:1436" filled="f" stroked="f">
              <v:textbox inset="0,0,0,0">
                <w:txbxContent>
                  <w:p>
                    <w:pPr>
                      <w:tabs>
                        <w:tab w:val="left" w:pos="524"/>
                      </w:tabs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单</w:t>
                    </w:r>
                    <w:r>
                      <w:rPr>
                        <w:rFonts w:ascii="宋体" w:eastAsia="宋体"/>
                        <w:sz w:val="21"/>
                      </w:rPr>
                      <w:tab/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位</w:t>
                    </w:r>
                  </w:p>
                </w:txbxContent>
              </v:textbox>
            </v:shape>
            <v:shape id="_x0000_s1349" type="#_x0000_t202" style="width:860;height:490;left:4767;position:absolute;top:1716" filled="f" stroked="f">
              <v:textbox inset="0,0,0,0">
                <w:txbxContent>
                  <w:p>
                    <w:pPr>
                      <w:spacing w:before="0" w:line="240" w:lineRule="exact"/>
                      <w:ind w:left="-1" w:right="18" w:firstLine="0"/>
                      <w:jc w:val="center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3"/>
                        <w:sz w:val="21"/>
                      </w:rPr>
                      <w:t>质量签证</w:t>
                    </w:r>
                  </w:p>
                  <w:p>
                    <w:pPr>
                      <w:spacing w:before="11" w:line="240" w:lineRule="exact"/>
                      <w:ind w:left="27" w:right="18" w:firstLine="0"/>
                      <w:jc w:val="center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5"/>
                        <w:sz w:val="21"/>
                      </w:rPr>
                      <w:t>文件</w:t>
                    </w:r>
                  </w:p>
                </w:txbxContent>
              </v:textbox>
            </v:shape>
            <v:shape id="_x0000_s1350" type="#_x0000_t202" style="width:860;height:490;left:6132;position:absolute;top:1716" filled="f" stroked="f">
              <v:textbox inset="0,0,0,0">
                <w:txbxContent>
                  <w:p>
                    <w:pPr>
                      <w:spacing w:before="0" w:line="240" w:lineRule="exact"/>
                      <w:ind w:left="0" w:right="18" w:firstLine="0"/>
                      <w:jc w:val="center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3"/>
                        <w:sz w:val="21"/>
                      </w:rPr>
                      <w:t>工程结算</w:t>
                    </w:r>
                  </w:p>
                  <w:p>
                    <w:pPr>
                      <w:spacing w:before="11" w:line="240" w:lineRule="exact"/>
                      <w:ind w:left="27" w:right="18" w:firstLine="0"/>
                      <w:jc w:val="center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5"/>
                        <w:sz w:val="21"/>
                      </w:rPr>
                      <w:t>资料</w:t>
                    </w:r>
                  </w:p>
                </w:txbxContent>
              </v:textbox>
            </v:shape>
            <v:shape id="_x0000_s1351" type="#_x0000_t202" style="width:2330;height:210;left:4038;position:absolute;top:2853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"/>
                        <w:sz w:val="21"/>
                      </w:rPr>
                      <w:t>现场监理工程师组织初验</w:t>
                    </w:r>
                  </w:p>
                </w:txbxContent>
              </v:textbox>
            </v:shape>
            <v:shape id="_x0000_s1352" type="#_x0000_t202" style="width:650;height:210;left:4825;position:absolute;top:3788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4"/>
                        <w:sz w:val="21"/>
                      </w:rPr>
                      <w:t>合格？</w:t>
                    </w:r>
                  </w:p>
                </w:txbxContent>
              </v:textbox>
            </v:shape>
            <v:shape id="_x0000_s1353" type="#_x0000_t202" style="width:122;height:200;left:6125;position:absolute;top:4189" filled="f" stroked="f">
              <v:textbox inset="0,0,0,0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+</w:t>
                    </w:r>
                  </w:p>
                </w:txbxContent>
              </v:textbox>
            </v:shape>
            <v:shape id="_x0000_s1354" type="#_x0000_t202" style="width:1910;height:210;left:4143;position:absolute;top:4725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总监全面检查、验收</w:t>
                    </w:r>
                  </w:p>
                </w:txbxContent>
              </v:textbox>
            </v:shape>
            <v:shape id="_x0000_s1355" type="#_x0000_t202" style="width:122;height:200;left:6230;position:absolute;top:5280" filled="f" stroked="f">
              <v:textbox inset="0,0,0,0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+</w:t>
                    </w:r>
                  </w:p>
                </w:txbxContent>
              </v:textbox>
            </v:shape>
            <v:shape id="_x0000_s1356" type="#_x0000_t202" style="width:1070;height:210;left:4668;position:absolute;top:5592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同意验收？</w:t>
                    </w:r>
                  </w:p>
                </w:txbxContent>
              </v:textbox>
            </v:shape>
            <v:shape id="_x0000_s1357" type="#_x0000_t202" style="width:1700;height:210;left:4353;position:absolute;top:6372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工程质量等级评定</w:t>
                    </w:r>
                  </w:p>
                </w:txbxContent>
              </v:textbox>
            </v:shape>
            <v:shape id="_x0000_s1358" type="#_x0000_t202" style="width:1910;height:210;left:4248;position:absolute;top:7308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质量监督站质量认证</w:t>
                    </w:r>
                  </w:p>
                </w:txbxContent>
              </v:textbox>
            </v:shape>
            <v:shape id="_x0000_s1359" type="#_x0000_t202" style="width:1700;height:210;left:4353;position:absolute;top:8244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签署工程验收证书</w:t>
                    </w:r>
                  </w:p>
                </w:txbxContent>
              </v:textbox>
            </v:shape>
            <v:shape id="_x0000_s1360" type="#_x0000_t202" style="width:860;height:210;left:4721;position:absolute;top:9024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3"/>
                        <w:sz w:val="21"/>
                      </w:rPr>
                      <w:t>工程交接</w:t>
                    </w:r>
                  </w:p>
                </w:txbxContent>
              </v:textbox>
            </v:shape>
            <v:shape id="_x0000_s1361" type="#_x0000_t202" style="width:1785;height:468;left:7451;position:absolute;top:7800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254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处理工程索赔</w:t>
                    </w:r>
                  </w:p>
                </w:txbxContent>
              </v:textbox>
            </v:shape>
            <v:shape id="_x0000_s1362" type="#_x0000_t202" style="width:1890;height:468;left:7346;position:absolute;top:6932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412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支付工程款</w:t>
                    </w:r>
                  </w:p>
                </w:txbxContent>
              </v:textbox>
            </v:shape>
            <v:shape id="_x0000_s1363" type="#_x0000_t202" style="width:2205;height:624;left:6086;position:absolute;top:9984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3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支付工程款</w:t>
                    </w:r>
                  </w:p>
                </w:txbxContent>
              </v:textbox>
            </v:shape>
            <v:shape id="_x0000_s1364" type="#_x0000_t202" style="width:2205;height:624;left:1886;position:absolute;top:9984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3" w:right="0" w:firstLine="0"/>
                      <w:jc w:val="left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2"/>
                        <w:sz w:val="21"/>
                      </w:rPr>
                      <w:t>使用、保修</w:t>
                    </w:r>
                  </w:p>
                </w:txbxContent>
              </v:textbox>
            </v:shape>
            <v:shape id="_x0000_s1365" type="#_x0000_t202" style="width:3990;height:744;left:3146;position:absolute;top:225" filled="f" stroked="t" strokecolor="black" strokeweight="0.75pt">
              <v:stroke dashstyle="solid"/>
              <v:textbox inset="0,0,0,0">
                <w:txbxContent>
                  <w:p>
                    <w:pPr>
                      <w:tabs>
                        <w:tab w:val="left" w:pos="524"/>
                        <w:tab w:val="left" w:pos="1049"/>
                        <w:tab w:val="left" w:pos="1574"/>
                      </w:tabs>
                      <w:spacing w:before="83"/>
                      <w:ind w:left="0" w:right="0" w:firstLine="0"/>
                      <w:jc w:val="center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施</w:t>
                    </w:r>
                    <w:r>
                      <w:rPr>
                        <w:rFonts w:ascii="宋体" w:eastAsia="宋体"/>
                        <w:sz w:val="21"/>
                      </w:rPr>
                      <w:tab/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工</w:t>
                    </w:r>
                    <w:r>
                      <w:rPr>
                        <w:rFonts w:ascii="宋体" w:eastAsia="宋体"/>
                        <w:sz w:val="21"/>
                      </w:rPr>
                      <w:tab/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单</w:t>
                    </w:r>
                    <w:r>
                      <w:rPr>
                        <w:rFonts w:ascii="宋体" w:eastAsia="宋体"/>
                        <w:sz w:val="21"/>
                      </w:rPr>
                      <w:tab/>
                    </w:r>
                    <w:r>
                      <w:rPr>
                        <w:rFonts w:ascii="宋体" w:eastAsia="宋体"/>
                        <w:spacing w:val="-10"/>
                        <w:sz w:val="21"/>
                      </w:rPr>
                      <w:t>位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rFonts w:ascii="宋体" w:eastAsia="宋体"/>
                        <w:sz w:val="21"/>
                      </w:rPr>
                    </w:pPr>
                    <w:r>
                      <w:rPr>
                        <w:rFonts w:ascii="宋体" w:eastAsia="宋体"/>
                        <w:spacing w:val="-1"/>
                        <w:sz w:val="21"/>
                      </w:rPr>
                      <w:t>土建工程竣工、设备完成试车调试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0"/>
        <w:ind w:left="0"/>
      </w:pPr>
    </w:p>
    <w:p>
      <w:pPr>
        <w:pStyle w:val="BodyText"/>
        <w:ind w:left="671"/>
      </w:pPr>
      <w:r>
        <w:t>二、施工阶段的进度控制（合同管理信息报表组</w:t>
      </w:r>
      <w:r>
        <w:rPr>
          <w:spacing w:val="-10"/>
        </w:rPr>
        <w:t>）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https://d.book118.com/107130126104006046</w:t>
        </w:r>
      </w:hyperlink>
    </w:p>
    <w:p>
      <w:pPr>
        <w:spacing w:after="0"/>
      </w:pPr>
    </w:p>
    <w:sectPr>
      <w:footerReference w:type="default" r:id="rId23"/>
      <w:pgSz w:w="10440" w:h="14750"/>
      <w:pgMar w:top="1220" w:right="460" w:bottom="1100" w:left="1200" w:header="0" w:footer="905"/>
      <w:pgNumType w:start="1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6pt;height:12pt;margin-top:680.83pt;margin-left:266.0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6pt;height:12pt;margin-top:680.83pt;margin-left:266.08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6pt;height:12pt;margin-top:680.83pt;margin-left:266.08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6pt;height:12pt;margin-top:680.83pt;margin-left:266.08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16pt;height:12pt;margin-top:680.83pt;margin-left:266.08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16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6pt;height:12pt;margin-top:680.83pt;margin-left:266.08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17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16pt;height:12pt;margin-top:680.83pt;margin-left:266.08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18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6pt;height:12pt;margin-top:680.83pt;margin-left:266.0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2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6pt;height:12pt;margin-top:680.83pt;margin-left:266.0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3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6pt;height:12pt;margin-top:680.83pt;margin-left:266.08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4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6pt;height:12pt;margin-top:680.83pt;margin-left:266.08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5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6pt;height:12pt;margin-top:680.83pt;margin-left:266.08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6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6pt;height:12pt;margin-top:680.83pt;margin-left:266.08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7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6pt;height:12pt;margin-top:680.83pt;margin-left:266.08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8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6pt;height:12pt;margin-top:680.83pt;margin-left:266.08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9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70904"/>
    <w:multiLevelType w:val="hybridMultilevel"/>
    <w:tmpl w:val="00000000"/>
    <w:lvl w:ilvl="0">
      <w:start w:val="1"/>
      <w:numFmt w:val="decimal"/>
      <w:lvlText w:val="%1."/>
      <w:lvlJc w:val="left"/>
      <w:pPr>
        <w:ind w:left="1152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50" w:hanging="481"/>
      </w:pPr>
      <w:rPr>
        <w:rFonts w:hint="default"/>
        <w:lang w:val="en-US" w:eastAsia="zh-CN" w:bidi="ar-SA"/>
      </w:rPr>
    </w:lvl>
  </w:abstractNum>
  <w:abstractNum w:abstractNumId="1">
    <w:nsid w:val="03BBB4BE"/>
    <w:multiLevelType w:val="hybridMultilevel"/>
    <w:tmpl w:val="00000000"/>
    <w:lvl w:ilvl="0">
      <w:start w:val="1"/>
      <w:numFmt w:val="decimal"/>
      <w:lvlText w:val="（%1）"/>
      <w:lvlJc w:val="left"/>
      <w:pPr>
        <w:ind w:left="161" w:hanging="80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spacing w:val="-43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21" w:hanging="8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2" w:hanging="8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43" w:hanging="8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05" w:hanging="8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6" w:hanging="8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27" w:hanging="8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89" w:hanging="8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50" w:hanging="801"/>
      </w:pPr>
      <w:rPr>
        <w:rFonts w:hint="default"/>
        <w:lang w:val="en-US" w:eastAsia="zh-CN" w:bidi="ar-SA"/>
      </w:rPr>
    </w:lvl>
  </w:abstractNum>
  <w:abstractNum w:abstractNumId="2">
    <w:nsid w:val="06861DC2"/>
    <w:multiLevelType w:val="hybridMultilevel"/>
    <w:tmpl w:val="00000000"/>
    <w:lvl w:ilvl="0">
      <w:start w:val="1"/>
      <w:numFmt w:val="decimal"/>
      <w:lvlText w:val="（%1）"/>
      <w:lvlJc w:val="left"/>
      <w:pPr>
        <w:ind w:left="1288" w:hanging="708"/>
        <w:jc w:val="right"/>
      </w:pPr>
      <w:rPr>
        <w:rFonts w:ascii="宋体" w:eastAsia="宋体" w:hAnsi="宋体" w:cs="宋体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29" w:hanging="70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8" w:hanging="70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27" w:hanging="70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77" w:hanging="70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26" w:hanging="70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75" w:hanging="70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25" w:hanging="70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74" w:hanging="708"/>
      </w:pPr>
      <w:rPr>
        <w:rFonts w:hint="default"/>
        <w:lang w:val="en-US" w:eastAsia="zh-CN" w:bidi="ar-SA"/>
      </w:rPr>
    </w:lvl>
  </w:abstractNum>
  <w:abstractNum w:abstractNumId="3">
    <w:nsid w:val="06FB2B17"/>
    <w:multiLevelType w:val="hybridMultilevel"/>
    <w:tmpl w:val="00000000"/>
    <w:lvl w:ilvl="0">
      <w:start w:val="1"/>
      <w:numFmt w:val="decimal"/>
      <w:lvlText w:val="(%1)"/>
      <w:lvlJc w:val="left"/>
      <w:pPr>
        <w:ind w:left="161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50" w:hanging="481"/>
      </w:pPr>
      <w:rPr>
        <w:rFonts w:hint="default"/>
        <w:lang w:val="en-US" w:eastAsia="zh-CN" w:bidi="ar-SA"/>
      </w:rPr>
    </w:lvl>
  </w:abstractNum>
  <w:abstractNum w:abstractNumId="4">
    <w:nsid w:val="0BDA3F12"/>
    <w:multiLevelType w:val="hybridMultilevel"/>
    <w:tmpl w:val="00000000"/>
    <w:lvl w:ilvl="0">
      <w:start w:val="8"/>
      <w:numFmt w:val="decimal"/>
      <w:lvlText w:val="(%1)"/>
      <w:lvlJc w:val="left"/>
      <w:pPr>
        <w:ind w:left="161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50" w:hanging="481"/>
      </w:pPr>
      <w:rPr>
        <w:rFonts w:hint="default"/>
        <w:lang w:val="en-US" w:eastAsia="zh-CN" w:bidi="ar-SA"/>
      </w:rPr>
    </w:lvl>
  </w:abstractNum>
  <w:abstractNum w:abstractNumId="5">
    <w:nsid w:val="1D8AB222"/>
    <w:multiLevelType w:val="hybridMultilevel"/>
    <w:tmpl w:val="00000000"/>
    <w:lvl w:ilvl="0">
      <w:start w:val="1"/>
      <w:numFmt w:val="decimal"/>
      <w:lvlText w:val="（%1）"/>
      <w:lvlJc w:val="left"/>
      <w:pPr>
        <w:ind w:left="1472" w:hanging="80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09" w:hanging="8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38" w:hanging="8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67" w:hanging="8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7" w:hanging="8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26" w:hanging="8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55" w:hanging="8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85" w:hanging="8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14" w:hanging="801"/>
      </w:pPr>
      <w:rPr>
        <w:rFonts w:hint="default"/>
        <w:lang w:val="en-US" w:eastAsia="zh-CN" w:bidi="ar-SA"/>
      </w:rPr>
    </w:lvl>
  </w:abstractNum>
  <w:abstractNum w:abstractNumId="6">
    <w:nsid w:val="215BDE30"/>
    <w:multiLevelType w:val="hybridMultilevel"/>
    <w:tmpl w:val="00000000"/>
    <w:lvl w:ilvl="0">
      <w:start w:val="1"/>
      <w:numFmt w:val="decimal"/>
      <w:lvlText w:val="%1."/>
      <w:lvlJc w:val="left"/>
      <w:pPr>
        <w:ind w:left="1152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50" w:hanging="481"/>
      </w:pPr>
      <w:rPr>
        <w:rFonts w:hint="default"/>
        <w:lang w:val="en-US" w:eastAsia="zh-CN" w:bidi="ar-SA"/>
      </w:rPr>
    </w:lvl>
  </w:abstractNum>
  <w:abstractNum w:abstractNumId="7">
    <w:nsid w:val="3744DB9E"/>
    <w:multiLevelType w:val="hybridMultilevel"/>
    <w:tmpl w:val="00000000"/>
    <w:lvl w:ilvl="0">
      <w:start w:val="1"/>
      <w:numFmt w:val="decimal"/>
      <w:lvlText w:val="%1."/>
      <w:lvlJc w:val="left"/>
      <w:pPr>
        <w:ind w:left="1369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0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4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8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2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0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4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90" w:hanging="481"/>
      </w:pPr>
      <w:rPr>
        <w:rFonts w:hint="default"/>
        <w:lang w:val="en-US" w:eastAsia="zh-CN" w:bidi="ar-SA"/>
      </w:rPr>
    </w:lvl>
  </w:abstractNum>
  <w:abstractNum w:abstractNumId="8">
    <w:nsid w:val="3BFD1CAB"/>
    <w:multiLevelType w:val="hybridMultilevel"/>
    <w:tmpl w:val="00000000"/>
    <w:lvl w:ilvl="0">
      <w:start w:val="1"/>
      <w:numFmt w:val="decimal"/>
      <w:lvlText w:val="(%1)"/>
      <w:lvlJc w:val="left"/>
      <w:pPr>
        <w:ind w:left="1312" w:hanging="642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65" w:hanging="64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10" w:hanging="64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55" w:hanging="64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1" w:hanging="64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6" w:hanging="64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91" w:hanging="64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37" w:hanging="64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82" w:hanging="642"/>
      </w:pPr>
      <w:rPr>
        <w:rFonts w:hint="default"/>
        <w:lang w:val="en-US" w:eastAsia="zh-CN" w:bidi="ar-SA"/>
      </w:rPr>
    </w:lvl>
  </w:abstractNum>
  <w:abstractNum w:abstractNumId="9">
    <w:nsid w:val="45F61FA5"/>
    <w:multiLevelType w:val="hybridMultilevel"/>
    <w:tmpl w:val="00000000"/>
    <w:lvl w:ilvl="0">
      <w:start w:val="5"/>
      <w:numFmt w:val="decimal"/>
      <w:lvlText w:val="%1."/>
      <w:lvlJc w:val="left"/>
      <w:pPr>
        <w:ind w:left="1152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50" w:hanging="481"/>
      </w:pPr>
      <w:rPr>
        <w:rFonts w:hint="default"/>
        <w:lang w:val="en-US" w:eastAsia="zh-CN" w:bidi="ar-SA"/>
      </w:rPr>
    </w:lvl>
  </w:abstractNum>
  <w:abstractNum w:abstractNumId="10">
    <w:nsid w:val="542BFEAB"/>
    <w:multiLevelType w:val="hybridMultilevel"/>
    <w:tmpl w:val="00000000"/>
    <w:lvl w:ilvl="0">
      <w:start w:val="5"/>
      <w:numFmt w:val="decimal"/>
      <w:lvlText w:val="(%1)"/>
      <w:lvlJc w:val="left"/>
      <w:pPr>
        <w:ind w:left="161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50" w:hanging="481"/>
      </w:pPr>
      <w:rPr>
        <w:rFonts w:hint="default"/>
        <w:lang w:val="en-US" w:eastAsia="zh-CN" w:bidi="ar-SA"/>
      </w:rPr>
    </w:lvl>
  </w:abstractNum>
  <w:abstractNum w:abstractNumId="11">
    <w:nsid w:val="54D4D91F"/>
    <w:multiLevelType w:val="hybridMultilevel"/>
    <w:tmpl w:val="00000000"/>
    <w:lvl w:ilvl="0">
      <w:start w:val="1"/>
      <w:numFmt w:val="decimal"/>
      <w:lvlText w:val="（%1）"/>
      <w:lvlJc w:val="left"/>
      <w:pPr>
        <w:ind w:left="161" w:hanging="80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spacing w:val="-65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21" w:hanging="8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2" w:hanging="8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43" w:hanging="8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05" w:hanging="8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6" w:hanging="8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27" w:hanging="8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89" w:hanging="8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50" w:hanging="801"/>
      </w:pPr>
      <w:rPr>
        <w:rFonts w:hint="default"/>
        <w:lang w:val="en-US" w:eastAsia="zh-CN" w:bidi="ar-SA"/>
      </w:rPr>
    </w:lvl>
  </w:abstractNum>
  <w:abstractNum w:abstractNumId="12">
    <w:nsid w:val="55C78B31"/>
    <w:multiLevelType w:val="hybridMultilevel"/>
    <w:tmpl w:val="00000000"/>
    <w:lvl w:ilvl="0">
      <w:start w:val="1"/>
      <w:numFmt w:val="decimal"/>
      <w:lvlText w:val="%1）"/>
      <w:lvlJc w:val="left"/>
      <w:pPr>
        <w:ind w:left="1152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50" w:hanging="481"/>
      </w:pPr>
      <w:rPr>
        <w:rFonts w:hint="default"/>
        <w:lang w:val="en-US" w:eastAsia="zh-CN" w:bidi="ar-SA"/>
      </w:rPr>
    </w:lvl>
  </w:abstractNum>
  <w:abstractNum w:abstractNumId="13">
    <w:nsid w:val="562C3219"/>
    <w:multiLevelType w:val="hybridMultilevel"/>
    <w:tmpl w:val="00000000"/>
    <w:lvl w:ilvl="0">
      <w:start w:val="1"/>
      <w:numFmt w:val="decimal"/>
      <w:lvlText w:val="(%1)"/>
      <w:lvlJc w:val="left"/>
      <w:pPr>
        <w:ind w:left="1152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50" w:hanging="481"/>
      </w:pPr>
      <w:rPr>
        <w:rFonts w:hint="default"/>
        <w:lang w:val="en-US" w:eastAsia="zh-CN" w:bidi="ar-SA"/>
      </w:rPr>
    </w:lvl>
  </w:abstractNum>
  <w:abstractNum w:abstractNumId="14">
    <w:nsid w:val="5D1D765B"/>
    <w:multiLevelType w:val="hybridMultilevel"/>
    <w:tmpl w:val="00000000"/>
    <w:lvl w:ilvl="0">
      <w:start w:val="1"/>
      <w:numFmt w:val="decimal"/>
      <w:lvlText w:val="%1."/>
      <w:lvlJc w:val="left"/>
      <w:pPr>
        <w:ind w:left="1369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0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4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8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2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0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4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90" w:hanging="481"/>
      </w:pPr>
      <w:rPr>
        <w:rFonts w:hint="default"/>
        <w:lang w:val="en-US" w:eastAsia="zh-CN" w:bidi="ar-SA"/>
      </w:rPr>
    </w:lvl>
  </w:abstractNum>
  <w:abstractNum w:abstractNumId="15">
    <w:nsid w:val="6014B934"/>
    <w:multiLevelType w:val="hybridMultilevel"/>
    <w:tmpl w:val="00000000"/>
    <w:lvl w:ilvl="0">
      <w:start w:val="1"/>
      <w:numFmt w:val="decimal"/>
      <w:lvlText w:val="%1."/>
      <w:lvlJc w:val="left"/>
      <w:pPr>
        <w:ind w:left="1152" w:hanging="481"/>
        <w:jc w:val="righ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50" w:hanging="481"/>
      </w:pPr>
      <w:rPr>
        <w:rFonts w:hint="default"/>
        <w:lang w:val="en-US" w:eastAsia="zh-CN" w:bidi="ar-SA"/>
      </w:rPr>
    </w:lvl>
  </w:abstractNum>
  <w:abstractNum w:abstractNumId="16">
    <w:nsid w:val="64D97398"/>
    <w:multiLevelType w:val="hybridMultilevel"/>
    <w:tmpl w:val="00000000"/>
    <w:lvl w:ilvl="0">
      <w:start w:val="5"/>
      <w:numFmt w:val="decimal"/>
      <w:lvlText w:val="(%1)"/>
      <w:lvlJc w:val="left"/>
      <w:pPr>
        <w:ind w:left="161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50" w:hanging="481"/>
      </w:pPr>
      <w:rPr>
        <w:rFonts w:hint="default"/>
        <w:lang w:val="en-US" w:eastAsia="zh-CN" w:bidi="ar-SA"/>
      </w:rPr>
    </w:lvl>
  </w:abstractNum>
  <w:abstractNum w:abstractNumId="17">
    <w:nsid w:val="65B2DF01"/>
    <w:multiLevelType w:val="hybridMultilevel"/>
    <w:tmpl w:val="00000000"/>
    <w:lvl w:ilvl="0">
      <w:start w:val="1"/>
      <w:numFmt w:val="decimal"/>
      <w:lvlText w:val="（%1）"/>
      <w:lvlJc w:val="left"/>
      <w:pPr>
        <w:ind w:left="161" w:hanging="80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spacing w:val="-43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21" w:hanging="8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2" w:hanging="8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43" w:hanging="8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05" w:hanging="8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6" w:hanging="8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27" w:hanging="8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89" w:hanging="8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50" w:hanging="801"/>
      </w:pPr>
      <w:rPr>
        <w:rFonts w:hint="default"/>
        <w:lang w:val="en-US" w:eastAsia="zh-CN" w:bidi="ar-SA"/>
      </w:rPr>
    </w:lvl>
  </w:abstractNum>
  <w:abstractNum w:abstractNumId="18">
    <w:nsid w:val="694F6C67"/>
    <w:multiLevelType w:val="hybridMultilevel"/>
    <w:tmpl w:val="00000000"/>
    <w:lvl w:ilvl="0">
      <w:start w:val="1"/>
      <w:numFmt w:val="decimal"/>
      <w:lvlText w:val="（%1）"/>
      <w:lvlJc w:val="left"/>
      <w:pPr>
        <w:ind w:left="161" w:hanging="80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spacing w:val="-129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21" w:hanging="8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2" w:hanging="8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43" w:hanging="8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05" w:hanging="8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6" w:hanging="8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27" w:hanging="8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89" w:hanging="8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50" w:hanging="801"/>
      </w:pPr>
      <w:rPr>
        <w:rFonts w:hint="default"/>
        <w:lang w:val="en-US" w:eastAsia="zh-CN" w:bidi="ar-SA"/>
      </w:rPr>
    </w:lvl>
  </w:abstractNum>
  <w:abstractNum w:abstractNumId="19">
    <w:nsid w:val="6B440592"/>
    <w:multiLevelType w:val="hybridMultilevel"/>
    <w:tmpl w:val="00000000"/>
    <w:lvl w:ilvl="0">
      <w:start w:val="1"/>
      <w:numFmt w:val="decimal"/>
      <w:lvlText w:val="%1."/>
      <w:lvlJc w:val="left"/>
      <w:pPr>
        <w:ind w:left="1152" w:hanging="481"/>
        <w:jc w:val="righ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50" w:hanging="481"/>
      </w:pPr>
      <w:rPr>
        <w:rFonts w:hint="default"/>
        <w:lang w:val="en-US" w:eastAsia="zh-CN" w:bidi="ar-SA"/>
      </w:rPr>
    </w:lvl>
  </w:abstractNum>
  <w:abstractNum w:abstractNumId="20">
    <w:nsid w:val="6BA9E755"/>
    <w:multiLevelType w:val="hybridMultilevel"/>
    <w:tmpl w:val="00000000"/>
    <w:lvl w:ilvl="0">
      <w:start w:val="1"/>
      <w:numFmt w:val="decimal"/>
      <w:lvlText w:val="(%1)"/>
      <w:lvlJc w:val="left"/>
      <w:pPr>
        <w:ind w:left="1152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50" w:hanging="481"/>
      </w:pPr>
      <w:rPr>
        <w:rFonts w:hint="default"/>
        <w:lang w:val="en-US" w:eastAsia="zh-CN" w:bidi="ar-SA"/>
      </w:rPr>
    </w:lvl>
  </w:abstractNum>
  <w:abstractNum w:abstractNumId="21">
    <w:nsid w:val="70A63588"/>
    <w:multiLevelType w:val="hybridMultilevel"/>
    <w:tmpl w:val="00000000"/>
    <w:lvl w:ilvl="0">
      <w:start w:val="5"/>
      <w:numFmt w:val="decimal"/>
      <w:lvlText w:val="%1."/>
      <w:lvlJc w:val="left"/>
      <w:pPr>
        <w:ind w:left="1152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50" w:hanging="481"/>
      </w:pPr>
      <w:rPr>
        <w:rFonts w:hint="default"/>
        <w:lang w:val="en-US" w:eastAsia="zh-CN" w:bidi="ar-SA"/>
      </w:rPr>
    </w:lvl>
  </w:abstractNum>
  <w:abstractNum w:abstractNumId="22">
    <w:nsid w:val="710E2CA6"/>
    <w:multiLevelType w:val="hybridMultilevel"/>
    <w:tmpl w:val="00000000"/>
    <w:lvl w:ilvl="0">
      <w:start w:val="6"/>
      <w:numFmt w:val="decimal"/>
      <w:lvlText w:val="(%1)"/>
      <w:lvlJc w:val="left"/>
      <w:pPr>
        <w:ind w:left="161" w:hanging="48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21" w:hanging="4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2" w:hanging="4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43" w:hanging="4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05" w:hanging="4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6" w:hanging="4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27" w:hanging="4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89" w:hanging="4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50" w:hanging="481"/>
      </w:pPr>
      <w:rPr>
        <w:rFonts w:hint="default"/>
        <w:lang w:val="en-US" w:eastAsia="zh-CN" w:bidi="ar-SA"/>
      </w:rPr>
    </w:lvl>
  </w:abstractNum>
  <w:abstractNum w:abstractNumId="23">
    <w:nsid w:val="74E81DF1"/>
    <w:multiLevelType w:val="hybridMultilevel"/>
    <w:tmpl w:val="00000000"/>
    <w:lvl w:ilvl="0">
      <w:start w:val="1"/>
      <w:numFmt w:val="decimal"/>
      <w:lvlText w:val="（%1）"/>
      <w:lvlJc w:val="left"/>
      <w:pPr>
        <w:ind w:left="1472" w:hanging="801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spacing w:val="-145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09" w:hanging="8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38" w:hanging="8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67" w:hanging="8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97" w:hanging="8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26" w:hanging="8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55" w:hanging="8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85" w:hanging="8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14" w:hanging="801"/>
      </w:pPr>
      <w:rPr>
        <w:rFonts w:hint="default"/>
        <w:lang w:val="en-US" w:eastAsia="zh-CN" w:bidi="ar-SA"/>
      </w:rPr>
    </w:lvl>
  </w:abstractNum>
  <w:abstractNum w:abstractNumId="24">
    <w:nsid w:val="76ABD577"/>
    <w:multiLevelType w:val="hybridMultilevel"/>
    <w:tmpl w:val="00000000"/>
    <w:lvl w:ilvl="0">
      <w:start w:val="1"/>
      <w:numFmt w:val="decimal"/>
      <w:lvlText w:val="(%1)"/>
      <w:lvlJc w:val="left"/>
      <w:pPr>
        <w:ind w:left="1312" w:hanging="642"/>
        <w:jc w:val="left"/>
      </w:pPr>
      <w:rPr>
        <w:rFonts w:ascii="楷体" w:eastAsia="楷体" w:hAnsi="楷体" w:cs="楷体" w:hint="default"/>
        <w:b w:val="0"/>
        <w:bCs w:val="0"/>
        <w:i w:val="0"/>
        <w:iCs w:val="0"/>
        <w:w w:val="100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65" w:hanging="64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10" w:hanging="64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55" w:hanging="64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1" w:hanging="64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6" w:hanging="64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91" w:hanging="64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37" w:hanging="64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82" w:hanging="642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1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9"/>
  </w:num>
  <w:num w:numId="10">
    <w:abstractNumId w:val="19"/>
  </w:num>
  <w:num w:numId="11">
    <w:abstractNumId w:val="11"/>
  </w:num>
  <w:num w:numId="12">
    <w:abstractNumId w:val="16"/>
  </w:num>
  <w:num w:numId="13">
    <w:abstractNumId w:val="3"/>
  </w:num>
  <w:num w:numId="14">
    <w:abstractNumId w:val="22"/>
  </w:num>
  <w:num w:numId="15">
    <w:abstractNumId w:val="20"/>
  </w:num>
  <w:num w:numId="16">
    <w:abstractNumId w:val="4"/>
  </w:num>
  <w:num w:numId="17">
    <w:abstractNumId w:val="8"/>
  </w:num>
  <w:num w:numId="18">
    <w:abstractNumId w:val="14"/>
  </w:num>
  <w:num w:numId="19">
    <w:abstractNumId w:val="7"/>
  </w:num>
  <w:num w:numId="20">
    <w:abstractNumId w:val="24"/>
  </w:num>
  <w:num w:numId="21">
    <w:abstractNumId w:val="13"/>
  </w:num>
  <w:num w:numId="22">
    <w:abstractNumId w:val="10"/>
  </w:num>
  <w:num w:numId="23">
    <w:abstractNumId w:val="15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楷体" w:eastAsia="楷体" w:hAnsi="楷体" w:cs="楷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1"/>
      <w:ind w:right="229"/>
      <w:jc w:val="center"/>
      <w:outlineLvl w:val="0"/>
    </w:pPr>
    <w:rPr>
      <w:rFonts w:ascii="Microsoft JhengHei" w:eastAsia="Microsoft JhengHei" w:hAnsi="Microsoft JhengHei" w:cs="Microsoft JhengHei"/>
      <w:b/>
      <w:bCs/>
      <w:sz w:val="44"/>
      <w:szCs w:val="44"/>
      <w:lang w:val="en-US" w:eastAsia="zh-CN" w:bidi="ar-SA"/>
    </w:rPr>
  </w:style>
  <w:style w:type="paragraph" w:styleId="Heading2">
    <w:name w:val="heading 2"/>
    <w:basedOn w:val="Normal"/>
    <w:uiPriority w:val="1"/>
    <w:qFormat/>
    <w:pPr>
      <w:ind w:right="229"/>
      <w:jc w:val="center"/>
      <w:outlineLvl w:val="1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Heading3">
    <w:name w:val="heading 3"/>
    <w:basedOn w:val="Normal"/>
    <w:uiPriority w:val="1"/>
    <w:qFormat/>
    <w:pPr>
      <w:spacing w:line="452" w:lineRule="exact"/>
      <w:ind w:left="671"/>
      <w:outlineLvl w:val="2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61"/>
    </w:pPr>
    <w:rPr>
      <w:rFonts w:ascii="楷体" w:eastAsia="楷体" w:hAnsi="楷体" w:cs="楷体"/>
      <w:sz w:val="32"/>
      <w:szCs w:val="32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812" w:lineRule="exact"/>
      <w:ind w:right="230"/>
      <w:jc w:val="center"/>
    </w:pPr>
    <w:rPr>
      <w:rFonts w:ascii="Microsoft JhengHei" w:eastAsia="Microsoft JhengHei" w:hAnsi="Microsoft JhengHei" w:cs="Microsoft JhengHei"/>
      <w:b/>
      <w:bCs/>
      <w:sz w:val="52"/>
      <w:szCs w:val="52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before="5"/>
      <w:ind w:left="161" w:firstLine="510"/>
    </w:pPr>
    <w:rPr>
      <w:rFonts w:ascii="楷体" w:eastAsia="楷体" w:hAnsi="楷体" w:cs="楷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rFonts w:ascii="楷体" w:eastAsia="楷体" w:hAnsi="楷体" w:cs="楷体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footer" Target="footer13.xml" /><Relationship Id="rId18" Type="http://schemas.openxmlformats.org/officeDocument/2006/relationships/footer" Target="footer14.xml" /><Relationship Id="rId19" Type="http://schemas.openxmlformats.org/officeDocument/2006/relationships/footer" Target="footer15.xml" /><Relationship Id="rId2" Type="http://schemas.openxmlformats.org/officeDocument/2006/relationships/webSettings" Target="webSettings.xml" /><Relationship Id="rId20" Type="http://schemas.openxmlformats.org/officeDocument/2006/relationships/footer" Target="footer16.xml" /><Relationship Id="rId21" Type="http://schemas.openxmlformats.org/officeDocument/2006/relationships/footer" Target="footer17.xml" /><Relationship Id="rId22" Type="http://schemas.openxmlformats.org/officeDocument/2006/relationships/hyperlink" Target="https://d.book118.com/107130126104006046" TargetMode="External" /><Relationship Id="rId23" Type="http://schemas.openxmlformats.org/officeDocument/2006/relationships/footer" Target="footer18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mailto:%E7%AE%8D%E7%AD%8B%E4%B8%BA%D0%A46@0.0.0.200" TargetMode="Externa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2024-03-01T15:51:03Z</dcterms:created>
  <dcterms:modified xsi:type="dcterms:W3CDTF">2024-03-01T15:51:03Z</dcterms:modified>
</cp:coreProperties>
</file>