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线缆组件项目安全调研评估报告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5" w:history="1">
        <w:r>
          <w:rPr>
            <w:rFonts w:ascii="仿宋" w:eastAsia="仿宋" w:hAnsi="仿宋" w:cs="仿宋" w:hint="eastAsia"/>
            <w:lang w:eastAsia="zh-CN"/>
          </w:rPr>
          <w:t>前言</w:t>
        </w:r>
        <w:r>
          <w:tab/>
        </w:r>
        <w:r>
          <w:fldChar w:fldCharType="begin"/>
        </w:r>
        <w:r>
          <w:instrText xml:space="preserve"> PAGEREF _Toc19365 \h </w:instrText>
        </w:r>
        <w:r>
          <w:fldChar w:fldCharType="separate"/>
        </w:r>
        <w:r>
          <w:t>4</w:t>
        </w:r>
        <w:r>
          <w:fldChar w:fldCharType="end"/>
        </w:r>
      </w:hyperlink>
    </w:p>
    <w:p>
      <w:pPr>
        <w:pStyle w:val="TOC1"/>
        <w:tabs>
          <w:tab w:val="right" w:leader="dot" w:pos="8306"/>
        </w:tabs>
      </w:pPr>
      <w:hyperlink w:anchor="_Toc5161" w:history="1">
        <w:r>
          <w:rPr>
            <w:rFonts w:ascii="仿宋" w:eastAsia="仿宋" w:hAnsi="仿宋" w:cs="仿宋" w:hint="eastAsia"/>
            <w:lang w:eastAsia="zh-CN"/>
          </w:rPr>
          <w:t>一、线缆组件项目建设背景及必要性分析</w:t>
        </w:r>
        <w:r>
          <w:tab/>
        </w:r>
        <w:r>
          <w:fldChar w:fldCharType="begin"/>
        </w:r>
        <w:r>
          <w:instrText xml:space="preserve"> PAGEREF _Toc5161 \h </w:instrText>
        </w:r>
        <w:r>
          <w:fldChar w:fldCharType="separate"/>
        </w:r>
        <w:r>
          <w:t>4</w:t>
        </w:r>
        <w:r>
          <w:fldChar w:fldCharType="end"/>
        </w:r>
      </w:hyperlink>
    </w:p>
    <w:p>
      <w:pPr>
        <w:pStyle w:val="TOC2"/>
        <w:tabs>
          <w:tab w:val="right" w:leader="dot" w:pos="8306"/>
        </w:tabs>
      </w:pPr>
      <w:hyperlink w:anchor="_Toc30481" w:history="1">
        <w:r>
          <w:rPr>
            <w:rFonts w:ascii="仿宋" w:eastAsia="仿宋" w:hAnsi="仿宋" w:cs="仿宋" w:hint="eastAsia"/>
            <w:lang w:eastAsia="zh-CN"/>
          </w:rPr>
          <w:t>(一)、线缆组件项目承办单位背景分析</w:t>
        </w:r>
        <w:r>
          <w:tab/>
        </w:r>
        <w:r>
          <w:fldChar w:fldCharType="begin"/>
        </w:r>
        <w:r>
          <w:instrText xml:space="preserve"> PAGEREF _Toc30481 \h </w:instrText>
        </w:r>
        <w:r>
          <w:fldChar w:fldCharType="separate"/>
        </w:r>
        <w:r>
          <w:t>4</w:t>
        </w:r>
        <w:r>
          <w:fldChar w:fldCharType="end"/>
        </w:r>
      </w:hyperlink>
    </w:p>
    <w:p>
      <w:pPr>
        <w:pStyle w:val="TOC2"/>
        <w:tabs>
          <w:tab w:val="right" w:leader="dot" w:pos="8306"/>
        </w:tabs>
      </w:pPr>
      <w:hyperlink w:anchor="_Toc23535" w:history="1">
        <w:r>
          <w:rPr>
            <w:rFonts w:ascii="仿宋" w:eastAsia="仿宋" w:hAnsi="仿宋" w:cs="仿宋" w:hint="eastAsia"/>
            <w:lang w:eastAsia="zh-CN"/>
          </w:rPr>
          <w:t>(二)、线缆组件项目背景分析</w:t>
        </w:r>
        <w:r>
          <w:tab/>
        </w:r>
        <w:r>
          <w:fldChar w:fldCharType="begin"/>
        </w:r>
        <w:r>
          <w:instrText xml:space="preserve"> PAGEREF _Toc23535 \h </w:instrText>
        </w:r>
        <w:r>
          <w:fldChar w:fldCharType="separate"/>
        </w:r>
        <w:r>
          <w:t>5</w:t>
        </w:r>
        <w:r>
          <w:fldChar w:fldCharType="end"/>
        </w:r>
      </w:hyperlink>
    </w:p>
    <w:p>
      <w:pPr>
        <w:pStyle w:val="TOC2"/>
        <w:tabs>
          <w:tab w:val="right" w:leader="dot" w:pos="8306"/>
        </w:tabs>
      </w:pPr>
      <w:hyperlink w:anchor="_Toc31689" w:history="1">
        <w:r>
          <w:rPr>
            <w:rFonts w:ascii="仿宋" w:eastAsia="仿宋" w:hAnsi="仿宋" w:cs="仿宋" w:hint="eastAsia"/>
            <w:lang w:eastAsia="zh-CN"/>
          </w:rPr>
          <w:t>(三)、线缆组件项目建设必要性分析</w:t>
        </w:r>
        <w:r>
          <w:tab/>
        </w:r>
        <w:r>
          <w:fldChar w:fldCharType="begin"/>
        </w:r>
        <w:r>
          <w:instrText xml:space="preserve"> PAGEREF _Toc31689 \h </w:instrText>
        </w:r>
        <w:r>
          <w:fldChar w:fldCharType="separate"/>
        </w:r>
        <w:r>
          <w:t>6</w:t>
        </w:r>
        <w:r>
          <w:fldChar w:fldCharType="end"/>
        </w:r>
      </w:hyperlink>
    </w:p>
    <w:p>
      <w:pPr>
        <w:pStyle w:val="TOC1"/>
        <w:tabs>
          <w:tab w:val="right" w:leader="dot" w:pos="8306"/>
        </w:tabs>
      </w:pPr>
      <w:hyperlink w:anchor="_Toc2895" w:history="1">
        <w:r>
          <w:rPr>
            <w:rFonts w:ascii="仿宋" w:eastAsia="仿宋" w:hAnsi="仿宋" w:cs="仿宋" w:hint="eastAsia"/>
            <w:lang w:eastAsia="zh-CN"/>
          </w:rPr>
          <w:t>二、定性、定量安全评价</w:t>
        </w:r>
        <w:r>
          <w:tab/>
        </w:r>
        <w:r>
          <w:fldChar w:fldCharType="begin"/>
        </w:r>
        <w:r>
          <w:instrText xml:space="preserve"> PAGEREF _Toc2895 \h </w:instrText>
        </w:r>
        <w:r>
          <w:fldChar w:fldCharType="separate"/>
        </w:r>
        <w:r>
          <w:t>7</w:t>
        </w:r>
        <w:r>
          <w:fldChar w:fldCharType="end"/>
        </w:r>
      </w:hyperlink>
    </w:p>
    <w:p>
      <w:pPr>
        <w:pStyle w:val="TOC2"/>
        <w:tabs>
          <w:tab w:val="right" w:leader="dot" w:pos="8306"/>
        </w:tabs>
      </w:pPr>
      <w:hyperlink w:anchor="_Toc16431" w:history="1">
        <w:r>
          <w:rPr>
            <w:rFonts w:ascii="仿宋" w:eastAsia="仿宋" w:hAnsi="仿宋" w:cs="仿宋" w:hint="eastAsia"/>
            <w:lang w:eastAsia="zh-CN"/>
          </w:rPr>
          <w:t>(一)、安全管理单元</w:t>
        </w:r>
        <w:r>
          <w:tab/>
        </w:r>
        <w:r>
          <w:fldChar w:fldCharType="begin"/>
        </w:r>
        <w:r>
          <w:instrText xml:space="preserve"> PAGEREF _Toc16431 \h </w:instrText>
        </w:r>
        <w:r>
          <w:fldChar w:fldCharType="separate"/>
        </w:r>
        <w:r>
          <w:t>7</w:t>
        </w:r>
        <w:r>
          <w:fldChar w:fldCharType="end"/>
        </w:r>
      </w:hyperlink>
    </w:p>
    <w:p>
      <w:pPr>
        <w:pStyle w:val="TOC2"/>
        <w:tabs>
          <w:tab w:val="right" w:leader="dot" w:pos="8306"/>
        </w:tabs>
      </w:pPr>
      <w:hyperlink w:anchor="_Toc9512" w:history="1">
        <w:r>
          <w:rPr>
            <w:rFonts w:ascii="仿宋" w:eastAsia="仿宋" w:hAnsi="仿宋" w:cs="仿宋" w:hint="eastAsia"/>
            <w:lang w:eastAsia="zh-CN"/>
          </w:rPr>
          <w:t>(二)、厂址条件、平面布置及建、构筑物单元</w:t>
        </w:r>
        <w:r>
          <w:tab/>
        </w:r>
        <w:r>
          <w:fldChar w:fldCharType="begin"/>
        </w:r>
        <w:r>
          <w:instrText xml:space="preserve"> PAGEREF _Toc9512 \h </w:instrText>
        </w:r>
        <w:r>
          <w:fldChar w:fldCharType="separate"/>
        </w:r>
        <w:r>
          <w:t>9</w:t>
        </w:r>
        <w:r>
          <w:fldChar w:fldCharType="end"/>
        </w:r>
      </w:hyperlink>
    </w:p>
    <w:p>
      <w:pPr>
        <w:pStyle w:val="TOC2"/>
        <w:tabs>
          <w:tab w:val="right" w:leader="dot" w:pos="8306"/>
        </w:tabs>
      </w:pPr>
      <w:hyperlink w:anchor="_Toc8613" w:history="1">
        <w:r>
          <w:rPr>
            <w:rFonts w:ascii="仿宋" w:eastAsia="仿宋" w:hAnsi="仿宋" w:cs="仿宋" w:hint="eastAsia"/>
            <w:lang w:eastAsia="zh-CN"/>
          </w:rPr>
          <w:t>(三)、生产单元</w:t>
        </w:r>
        <w:r>
          <w:tab/>
        </w:r>
        <w:r>
          <w:fldChar w:fldCharType="begin"/>
        </w:r>
        <w:r>
          <w:instrText xml:space="preserve"> PAGEREF _Toc8613 \h </w:instrText>
        </w:r>
        <w:r>
          <w:fldChar w:fldCharType="separate"/>
        </w:r>
        <w:r>
          <w:t>10</w:t>
        </w:r>
        <w:r>
          <w:fldChar w:fldCharType="end"/>
        </w:r>
      </w:hyperlink>
    </w:p>
    <w:p>
      <w:pPr>
        <w:pStyle w:val="TOC2"/>
        <w:tabs>
          <w:tab w:val="right" w:leader="dot" w:pos="8306"/>
        </w:tabs>
      </w:pPr>
      <w:hyperlink w:anchor="_Toc18276" w:history="1">
        <w:r>
          <w:rPr>
            <w:rFonts w:ascii="仿宋" w:eastAsia="仿宋" w:hAnsi="仿宋" w:cs="仿宋" w:hint="eastAsia"/>
            <w:lang w:eastAsia="zh-CN"/>
          </w:rPr>
          <w:t>(四)、公用工程及辅助设施单元</w:t>
        </w:r>
        <w:r>
          <w:tab/>
        </w:r>
        <w:r>
          <w:fldChar w:fldCharType="begin"/>
        </w:r>
        <w:r>
          <w:instrText xml:space="preserve"> PAGEREF _Toc18276 \h </w:instrText>
        </w:r>
        <w:r>
          <w:fldChar w:fldCharType="separate"/>
        </w:r>
        <w:r>
          <w:t>12</w:t>
        </w:r>
        <w:r>
          <w:fldChar w:fldCharType="end"/>
        </w:r>
      </w:hyperlink>
    </w:p>
    <w:p>
      <w:pPr>
        <w:pStyle w:val="TOC1"/>
        <w:tabs>
          <w:tab w:val="right" w:leader="dot" w:pos="8306"/>
        </w:tabs>
      </w:pPr>
      <w:hyperlink w:anchor="_Toc27701" w:history="1">
        <w:r>
          <w:rPr>
            <w:rFonts w:ascii="仿宋" w:eastAsia="仿宋" w:hAnsi="仿宋" w:cs="仿宋" w:hint="eastAsia"/>
            <w:lang w:eastAsia="zh-CN"/>
          </w:rPr>
          <w:t>三、工程设计说明</w:t>
        </w:r>
        <w:r>
          <w:tab/>
        </w:r>
        <w:r>
          <w:fldChar w:fldCharType="begin"/>
        </w:r>
        <w:r>
          <w:instrText xml:space="preserve"> PAGEREF _Toc27701 \h </w:instrText>
        </w:r>
        <w:r>
          <w:fldChar w:fldCharType="separate"/>
        </w:r>
        <w:r>
          <w:t>16</w:t>
        </w:r>
        <w:r>
          <w:fldChar w:fldCharType="end"/>
        </w:r>
      </w:hyperlink>
    </w:p>
    <w:p>
      <w:pPr>
        <w:pStyle w:val="TOC2"/>
        <w:tabs>
          <w:tab w:val="right" w:leader="dot" w:pos="8306"/>
        </w:tabs>
      </w:pPr>
      <w:hyperlink w:anchor="_Toc17545" w:history="1">
        <w:r>
          <w:rPr>
            <w:rFonts w:ascii="仿宋" w:eastAsia="仿宋" w:hAnsi="仿宋" w:cs="仿宋" w:hint="eastAsia"/>
            <w:lang w:eastAsia="zh-CN"/>
          </w:rPr>
          <w:t>(一)、建筑工程设计原则</w:t>
        </w:r>
        <w:r>
          <w:tab/>
        </w:r>
        <w:r>
          <w:fldChar w:fldCharType="begin"/>
        </w:r>
        <w:r>
          <w:instrText xml:space="preserve"> PAGEREF _Toc17545 \h </w:instrText>
        </w:r>
        <w:r>
          <w:fldChar w:fldCharType="separate"/>
        </w:r>
        <w:r>
          <w:t>16</w:t>
        </w:r>
        <w:r>
          <w:fldChar w:fldCharType="end"/>
        </w:r>
      </w:hyperlink>
    </w:p>
    <w:p>
      <w:pPr>
        <w:pStyle w:val="TOC2"/>
        <w:tabs>
          <w:tab w:val="right" w:leader="dot" w:pos="8306"/>
        </w:tabs>
      </w:pPr>
      <w:hyperlink w:anchor="_Toc3174" w:history="1">
        <w:r>
          <w:rPr>
            <w:rFonts w:ascii="仿宋" w:eastAsia="仿宋" w:hAnsi="仿宋" w:cs="仿宋" w:hint="eastAsia"/>
            <w:lang w:eastAsia="zh-CN"/>
          </w:rPr>
          <w:t>(二)、线缆组件项目工程建设标准规范</w:t>
        </w:r>
        <w:r>
          <w:tab/>
        </w:r>
        <w:r>
          <w:fldChar w:fldCharType="begin"/>
        </w:r>
        <w:r>
          <w:instrText xml:space="preserve"> PAGEREF _Toc3174 \h </w:instrText>
        </w:r>
        <w:r>
          <w:fldChar w:fldCharType="separate"/>
        </w:r>
        <w:r>
          <w:t>16</w:t>
        </w:r>
        <w:r>
          <w:fldChar w:fldCharType="end"/>
        </w:r>
      </w:hyperlink>
    </w:p>
    <w:p>
      <w:pPr>
        <w:pStyle w:val="TOC2"/>
        <w:tabs>
          <w:tab w:val="right" w:leader="dot" w:pos="8306"/>
        </w:tabs>
      </w:pPr>
      <w:hyperlink w:anchor="_Toc4788" w:history="1">
        <w:r>
          <w:rPr>
            <w:rFonts w:ascii="仿宋" w:eastAsia="仿宋" w:hAnsi="仿宋" w:cs="仿宋" w:hint="eastAsia"/>
            <w:lang w:eastAsia="zh-CN"/>
          </w:rPr>
          <w:t>(三)、线缆组件项目总平面设计要求</w:t>
        </w:r>
        <w:r>
          <w:tab/>
        </w:r>
        <w:r>
          <w:fldChar w:fldCharType="begin"/>
        </w:r>
        <w:r>
          <w:instrText xml:space="preserve"> PAGEREF _Toc4788 \h </w:instrText>
        </w:r>
        <w:r>
          <w:fldChar w:fldCharType="separate"/>
        </w:r>
        <w:r>
          <w:t>16</w:t>
        </w:r>
        <w:r>
          <w:fldChar w:fldCharType="end"/>
        </w:r>
      </w:hyperlink>
    </w:p>
    <w:p>
      <w:pPr>
        <w:pStyle w:val="TOC2"/>
        <w:tabs>
          <w:tab w:val="right" w:leader="dot" w:pos="8306"/>
        </w:tabs>
      </w:pPr>
      <w:hyperlink w:anchor="_Toc13517" w:history="1">
        <w:r>
          <w:rPr>
            <w:rFonts w:ascii="仿宋" w:eastAsia="仿宋" w:hAnsi="仿宋" w:cs="仿宋" w:hint="eastAsia"/>
            <w:lang w:eastAsia="zh-CN"/>
          </w:rPr>
          <w:t>(四)、建筑设计规范和标准</w:t>
        </w:r>
        <w:r>
          <w:tab/>
        </w:r>
        <w:r>
          <w:fldChar w:fldCharType="begin"/>
        </w:r>
        <w:r>
          <w:instrText xml:space="preserve"> PAGEREF _Toc13517 \h </w:instrText>
        </w:r>
        <w:r>
          <w:fldChar w:fldCharType="separate"/>
        </w:r>
        <w:r>
          <w:t>16</w:t>
        </w:r>
        <w:r>
          <w:fldChar w:fldCharType="end"/>
        </w:r>
      </w:hyperlink>
    </w:p>
    <w:p>
      <w:pPr>
        <w:pStyle w:val="TOC2"/>
        <w:tabs>
          <w:tab w:val="right" w:leader="dot" w:pos="8306"/>
        </w:tabs>
      </w:pPr>
      <w:hyperlink w:anchor="_Toc871" w:history="1">
        <w:r>
          <w:rPr>
            <w:rFonts w:ascii="仿宋" w:eastAsia="仿宋" w:hAnsi="仿宋" w:cs="仿宋" w:hint="eastAsia"/>
            <w:lang w:eastAsia="zh-CN"/>
          </w:rPr>
          <w:t>(五)、土建工程设计年限及安全等级</w:t>
        </w:r>
        <w:r>
          <w:tab/>
        </w:r>
        <w:r>
          <w:fldChar w:fldCharType="begin"/>
        </w:r>
        <w:r>
          <w:instrText xml:space="preserve"> PAGEREF _Toc871 \h </w:instrText>
        </w:r>
        <w:r>
          <w:fldChar w:fldCharType="separate"/>
        </w:r>
        <w:r>
          <w:t>17</w:t>
        </w:r>
        <w:r>
          <w:fldChar w:fldCharType="end"/>
        </w:r>
      </w:hyperlink>
    </w:p>
    <w:p>
      <w:pPr>
        <w:pStyle w:val="TOC2"/>
        <w:tabs>
          <w:tab w:val="right" w:leader="dot" w:pos="8306"/>
        </w:tabs>
      </w:pPr>
      <w:hyperlink w:anchor="_Toc15647" w:history="1">
        <w:r>
          <w:rPr>
            <w:rFonts w:ascii="仿宋" w:eastAsia="仿宋" w:hAnsi="仿宋" w:cs="仿宋" w:hint="eastAsia"/>
            <w:lang w:eastAsia="zh-CN"/>
          </w:rPr>
          <w:t>(六)、建筑工程设计总体要求</w:t>
        </w:r>
        <w:r>
          <w:tab/>
        </w:r>
        <w:r>
          <w:fldChar w:fldCharType="begin"/>
        </w:r>
        <w:r>
          <w:instrText xml:space="preserve"> PAGEREF _Toc15647 \h </w:instrText>
        </w:r>
        <w:r>
          <w:fldChar w:fldCharType="separate"/>
        </w:r>
        <w:r>
          <w:t>17</w:t>
        </w:r>
        <w:r>
          <w:fldChar w:fldCharType="end"/>
        </w:r>
      </w:hyperlink>
    </w:p>
    <w:p>
      <w:pPr>
        <w:pStyle w:val="TOC1"/>
        <w:tabs>
          <w:tab w:val="right" w:leader="dot" w:pos="8306"/>
        </w:tabs>
      </w:pPr>
      <w:hyperlink w:anchor="_Toc4821" w:history="1">
        <w:r>
          <w:rPr>
            <w:rFonts w:ascii="仿宋" w:eastAsia="仿宋" w:hAnsi="仿宋" w:cs="仿宋" w:hint="eastAsia"/>
            <w:lang w:eastAsia="zh-CN"/>
          </w:rPr>
          <w:t>四、宏观环境分析</w:t>
        </w:r>
        <w:r>
          <w:tab/>
        </w:r>
        <w:r>
          <w:fldChar w:fldCharType="begin"/>
        </w:r>
        <w:r>
          <w:instrText xml:space="preserve"> PAGEREF _Toc4821 \h </w:instrText>
        </w:r>
        <w:r>
          <w:fldChar w:fldCharType="separate"/>
        </w:r>
        <w:r>
          <w:t>17</w:t>
        </w:r>
        <w:r>
          <w:fldChar w:fldCharType="end"/>
        </w:r>
      </w:hyperlink>
    </w:p>
    <w:p>
      <w:pPr>
        <w:pStyle w:val="TOC2"/>
        <w:tabs>
          <w:tab w:val="right" w:leader="dot" w:pos="8306"/>
        </w:tabs>
      </w:pPr>
      <w:hyperlink w:anchor="_Toc28361" w:history="1">
        <w:r>
          <w:rPr>
            <w:rFonts w:ascii="仿宋" w:eastAsia="仿宋" w:hAnsi="仿宋" w:cs="仿宋" w:hint="eastAsia"/>
            <w:lang w:eastAsia="zh-CN"/>
          </w:rPr>
          <w:t>(一)、宏观环境分析</w:t>
        </w:r>
        <w:r>
          <w:tab/>
        </w:r>
        <w:r>
          <w:fldChar w:fldCharType="begin"/>
        </w:r>
        <w:r>
          <w:instrText xml:space="preserve"> PAGEREF _Toc28361 \h </w:instrText>
        </w:r>
        <w:r>
          <w:fldChar w:fldCharType="separate"/>
        </w:r>
        <w:r>
          <w:t>17</w:t>
        </w:r>
        <w:r>
          <w:fldChar w:fldCharType="end"/>
        </w:r>
      </w:hyperlink>
    </w:p>
    <w:p>
      <w:pPr>
        <w:pStyle w:val="TOC1"/>
        <w:tabs>
          <w:tab w:val="right" w:leader="dot" w:pos="8306"/>
        </w:tabs>
      </w:pPr>
      <w:hyperlink w:anchor="_Toc21142" w:history="1">
        <w:r>
          <w:rPr>
            <w:rFonts w:ascii="仿宋" w:eastAsia="仿宋" w:hAnsi="仿宋" w:cs="仿宋" w:hint="eastAsia"/>
            <w:lang w:eastAsia="zh-CN"/>
          </w:rPr>
          <w:t>五、线缆组件项目基本情况</w:t>
        </w:r>
        <w:r>
          <w:tab/>
        </w:r>
        <w:r>
          <w:fldChar w:fldCharType="begin"/>
        </w:r>
        <w:r>
          <w:instrText xml:space="preserve"> PAGEREF _Toc21142 \h </w:instrText>
        </w:r>
        <w:r>
          <w:fldChar w:fldCharType="separate"/>
        </w:r>
        <w:r>
          <w:t>18</w:t>
        </w:r>
        <w:r>
          <w:fldChar w:fldCharType="end"/>
        </w:r>
      </w:hyperlink>
    </w:p>
    <w:p>
      <w:pPr>
        <w:pStyle w:val="TOC2"/>
        <w:tabs>
          <w:tab w:val="right" w:leader="dot" w:pos="8306"/>
        </w:tabs>
      </w:pPr>
      <w:hyperlink w:anchor="_Toc21344" w:history="1">
        <w:r>
          <w:rPr>
            <w:rFonts w:ascii="仿宋" w:eastAsia="仿宋" w:hAnsi="仿宋" w:cs="仿宋" w:hint="eastAsia"/>
            <w:lang w:eastAsia="zh-CN"/>
          </w:rPr>
          <w:t>(一)、线缆组件项目名称及线缆组件项目单位</w:t>
        </w:r>
        <w:r>
          <w:tab/>
        </w:r>
        <w:r>
          <w:fldChar w:fldCharType="begin"/>
        </w:r>
        <w:r>
          <w:instrText xml:space="preserve"> PAGEREF _Toc21344 \h </w:instrText>
        </w:r>
        <w:r>
          <w:fldChar w:fldCharType="separate"/>
        </w:r>
        <w:r>
          <w:t>18</w:t>
        </w:r>
        <w:r>
          <w:fldChar w:fldCharType="end"/>
        </w:r>
      </w:hyperlink>
    </w:p>
    <w:p>
      <w:pPr>
        <w:pStyle w:val="TOC2"/>
        <w:tabs>
          <w:tab w:val="right" w:leader="dot" w:pos="8306"/>
        </w:tabs>
      </w:pPr>
      <w:hyperlink w:anchor="_Toc21220" w:history="1">
        <w:r>
          <w:rPr>
            <w:rFonts w:ascii="仿宋" w:eastAsia="仿宋" w:hAnsi="仿宋" w:cs="仿宋" w:hint="eastAsia"/>
            <w:lang w:eastAsia="zh-CN"/>
          </w:rPr>
          <w:t>(二)、线缆组件项目建设地点</w:t>
        </w:r>
        <w:r>
          <w:tab/>
        </w:r>
        <w:r>
          <w:fldChar w:fldCharType="begin"/>
        </w:r>
        <w:r>
          <w:instrText xml:space="preserve"> PAGEREF _Toc21220 \h </w:instrText>
        </w:r>
        <w:r>
          <w:fldChar w:fldCharType="separate"/>
        </w:r>
        <w:r>
          <w:t>19</w:t>
        </w:r>
        <w:r>
          <w:fldChar w:fldCharType="end"/>
        </w:r>
      </w:hyperlink>
    </w:p>
    <w:p>
      <w:pPr>
        <w:pStyle w:val="TOC2"/>
        <w:tabs>
          <w:tab w:val="right" w:leader="dot" w:pos="8306"/>
        </w:tabs>
      </w:pPr>
      <w:hyperlink w:anchor="_Toc31581" w:history="1">
        <w:r>
          <w:rPr>
            <w:rFonts w:ascii="仿宋" w:eastAsia="仿宋" w:hAnsi="仿宋" w:cs="仿宋" w:hint="eastAsia"/>
            <w:lang w:eastAsia="zh-CN"/>
          </w:rPr>
          <w:t>(三)、调查与分析的范围</w:t>
        </w:r>
        <w:r>
          <w:tab/>
        </w:r>
        <w:r>
          <w:fldChar w:fldCharType="begin"/>
        </w:r>
        <w:r>
          <w:instrText xml:space="preserve"> PAGEREF _Toc31581 \h </w:instrText>
        </w:r>
        <w:r>
          <w:fldChar w:fldCharType="separate"/>
        </w:r>
        <w:r>
          <w:t>20</w:t>
        </w:r>
        <w:r>
          <w:fldChar w:fldCharType="end"/>
        </w:r>
      </w:hyperlink>
    </w:p>
    <w:p>
      <w:pPr>
        <w:pStyle w:val="TOC2"/>
        <w:tabs>
          <w:tab w:val="right" w:leader="dot" w:pos="8306"/>
        </w:tabs>
      </w:pPr>
      <w:hyperlink w:anchor="_Toc18129" w:history="1">
        <w:r>
          <w:rPr>
            <w:rFonts w:ascii="仿宋" w:eastAsia="仿宋" w:hAnsi="仿宋" w:cs="仿宋" w:hint="eastAsia"/>
            <w:lang w:eastAsia="zh-CN"/>
          </w:rPr>
          <w:t>(四)、参考依据和技术原则</w:t>
        </w:r>
        <w:r>
          <w:tab/>
        </w:r>
        <w:r>
          <w:fldChar w:fldCharType="begin"/>
        </w:r>
        <w:r>
          <w:instrText xml:space="preserve"> PAGEREF _Toc18129 \h </w:instrText>
        </w:r>
        <w:r>
          <w:fldChar w:fldCharType="separate"/>
        </w:r>
        <w:r>
          <w:t>20</w:t>
        </w:r>
        <w:r>
          <w:fldChar w:fldCharType="end"/>
        </w:r>
      </w:hyperlink>
    </w:p>
    <w:p>
      <w:pPr>
        <w:pStyle w:val="TOC2"/>
        <w:tabs>
          <w:tab w:val="right" w:leader="dot" w:pos="8306"/>
        </w:tabs>
      </w:pPr>
      <w:hyperlink w:anchor="_Toc10251" w:history="1">
        <w:r>
          <w:rPr>
            <w:rFonts w:ascii="仿宋" w:eastAsia="仿宋" w:hAnsi="仿宋" w:cs="仿宋" w:hint="eastAsia"/>
            <w:lang w:eastAsia="zh-CN"/>
          </w:rPr>
          <w:t>(五)、规模和范围</w:t>
        </w:r>
        <w:r>
          <w:tab/>
        </w:r>
        <w:r>
          <w:fldChar w:fldCharType="begin"/>
        </w:r>
        <w:r>
          <w:instrText xml:space="preserve"> PAGEREF _Toc10251 \h </w:instrText>
        </w:r>
        <w:r>
          <w:fldChar w:fldCharType="separate"/>
        </w:r>
        <w:r>
          <w:t>21</w:t>
        </w:r>
        <w:r>
          <w:fldChar w:fldCharType="end"/>
        </w:r>
      </w:hyperlink>
    </w:p>
    <w:p>
      <w:pPr>
        <w:pStyle w:val="TOC2"/>
        <w:tabs>
          <w:tab w:val="right" w:leader="dot" w:pos="8306"/>
        </w:tabs>
      </w:pPr>
      <w:hyperlink w:anchor="_Toc17170" w:history="1">
        <w:r>
          <w:rPr>
            <w:rFonts w:ascii="仿宋" w:eastAsia="仿宋" w:hAnsi="仿宋" w:cs="仿宋" w:hint="eastAsia"/>
            <w:lang w:eastAsia="zh-CN"/>
          </w:rPr>
          <w:t>(六)、线缆组件项目建设进展</w:t>
        </w:r>
        <w:r>
          <w:tab/>
        </w:r>
        <w:r>
          <w:fldChar w:fldCharType="begin"/>
        </w:r>
        <w:r>
          <w:instrText xml:space="preserve"> PAGEREF _Toc17170 \h </w:instrText>
        </w:r>
        <w:r>
          <w:fldChar w:fldCharType="separate"/>
        </w:r>
        <w:r>
          <w:t>22</w:t>
        </w:r>
        <w:r>
          <w:fldChar w:fldCharType="end"/>
        </w:r>
      </w:hyperlink>
    </w:p>
    <w:p>
      <w:pPr>
        <w:pStyle w:val="TOC2"/>
        <w:tabs>
          <w:tab w:val="right" w:leader="dot" w:pos="8306"/>
        </w:tabs>
      </w:pPr>
      <w:hyperlink w:anchor="_Toc22924" w:history="1">
        <w:r>
          <w:rPr>
            <w:rFonts w:ascii="仿宋" w:eastAsia="仿宋" w:hAnsi="仿宋" w:cs="仿宋" w:hint="eastAsia"/>
            <w:lang w:eastAsia="zh-CN"/>
          </w:rPr>
          <w:t>(七)、原材料与设备需求</w:t>
        </w:r>
        <w:r>
          <w:tab/>
        </w:r>
        <w:r>
          <w:fldChar w:fldCharType="begin"/>
        </w:r>
        <w:r>
          <w:instrText xml:space="preserve"> PAGEREF _Toc22924 \h </w:instrText>
        </w:r>
        <w:r>
          <w:fldChar w:fldCharType="separate"/>
        </w:r>
        <w:r>
          <w:t>23</w:t>
        </w:r>
        <w:r>
          <w:fldChar w:fldCharType="end"/>
        </w:r>
      </w:hyperlink>
    </w:p>
    <w:p>
      <w:pPr>
        <w:pStyle w:val="TOC2"/>
        <w:tabs>
          <w:tab w:val="right" w:leader="dot" w:pos="8306"/>
        </w:tabs>
      </w:pPr>
      <w:hyperlink w:anchor="_Toc13403" w:history="1">
        <w:r>
          <w:rPr>
            <w:rFonts w:ascii="仿宋" w:eastAsia="仿宋" w:hAnsi="仿宋" w:cs="仿宋" w:hint="eastAsia"/>
            <w:lang w:eastAsia="zh-CN"/>
          </w:rPr>
          <w:t>(八)、环境影响与可行性</w:t>
        </w:r>
        <w:r>
          <w:tab/>
        </w:r>
        <w:r>
          <w:fldChar w:fldCharType="begin"/>
        </w:r>
        <w:r>
          <w:instrText xml:space="preserve"> PAGEREF _Toc13403 \h </w:instrText>
        </w:r>
        <w:r>
          <w:fldChar w:fldCharType="separate"/>
        </w:r>
        <w:r>
          <w:t>24</w:t>
        </w:r>
        <w:r>
          <w:fldChar w:fldCharType="end"/>
        </w:r>
      </w:hyperlink>
    </w:p>
    <w:p>
      <w:pPr>
        <w:pStyle w:val="TOC2"/>
        <w:tabs>
          <w:tab w:val="right" w:leader="dot" w:pos="8306"/>
        </w:tabs>
      </w:pPr>
      <w:hyperlink w:anchor="_Toc2659" w:history="1">
        <w:r>
          <w:rPr>
            <w:rFonts w:ascii="仿宋" w:eastAsia="仿宋" w:hAnsi="仿宋" w:cs="仿宋" w:hint="eastAsia"/>
            <w:lang w:eastAsia="zh-CN"/>
          </w:rPr>
          <w:t>(九)、预计投资成本</w:t>
        </w:r>
        <w:r>
          <w:tab/>
        </w:r>
        <w:r>
          <w:fldChar w:fldCharType="begin"/>
        </w:r>
        <w:r>
          <w:instrText xml:space="preserve"> PAGEREF _Toc2659 \h </w:instrText>
        </w:r>
        <w:r>
          <w:fldChar w:fldCharType="separate"/>
        </w:r>
        <w:r>
          <w:t>26</w:t>
        </w:r>
        <w:r>
          <w:fldChar w:fldCharType="end"/>
        </w:r>
      </w:hyperlink>
    </w:p>
    <w:p>
      <w:pPr>
        <w:pStyle w:val="TOC2"/>
        <w:tabs>
          <w:tab w:val="right" w:leader="dot" w:pos="8306"/>
        </w:tabs>
      </w:pPr>
      <w:hyperlink w:anchor="_Toc20831" w:history="1">
        <w:r>
          <w:rPr>
            <w:rFonts w:ascii="仿宋" w:eastAsia="仿宋" w:hAnsi="仿宋" w:cs="仿宋" w:hint="eastAsia"/>
            <w:lang w:eastAsia="zh-CN"/>
          </w:rPr>
          <w:t>(十)、1线缆组件项目关键技术与经济指标</w:t>
        </w:r>
        <w:r>
          <w:tab/>
        </w:r>
        <w:r>
          <w:fldChar w:fldCharType="begin"/>
        </w:r>
        <w:r>
          <w:instrText xml:space="preserve"> PAGEREF _Toc20831 \h </w:instrText>
        </w:r>
        <w:r>
          <w:fldChar w:fldCharType="separate"/>
        </w:r>
        <w:r>
          <w:t>27</w:t>
        </w:r>
        <w:r>
          <w:fldChar w:fldCharType="end"/>
        </w:r>
      </w:hyperlink>
    </w:p>
    <w:p>
      <w:pPr>
        <w:pStyle w:val="TOC2"/>
        <w:tabs>
          <w:tab w:val="right" w:leader="dot" w:pos="8306"/>
        </w:tabs>
      </w:pPr>
      <w:hyperlink w:anchor="_Toc27617" w:history="1">
        <w:r>
          <w:rPr>
            <w:rFonts w:ascii="仿宋" w:eastAsia="仿宋" w:hAnsi="仿宋" w:cs="仿宋" w:hint="eastAsia"/>
            <w:lang w:eastAsia="zh-CN"/>
          </w:rPr>
          <w:t>(十一)、1总结与建议</w:t>
        </w:r>
        <w:r>
          <w:tab/>
        </w:r>
        <w:r>
          <w:fldChar w:fldCharType="begin"/>
        </w:r>
        <w:r>
          <w:instrText xml:space="preserve"> PAGEREF _Toc27617 \h </w:instrText>
        </w:r>
        <w:r>
          <w:fldChar w:fldCharType="separate"/>
        </w:r>
        <w:r>
          <w:t>28</w:t>
        </w:r>
        <w:r>
          <w:fldChar w:fldCharType="end"/>
        </w:r>
      </w:hyperlink>
    </w:p>
    <w:p>
      <w:pPr>
        <w:pStyle w:val="TOC1"/>
        <w:tabs>
          <w:tab w:val="right" w:leader="dot" w:pos="8306"/>
        </w:tabs>
      </w:pPr>
      <w:hyperlink w:anchor="_Toc11751" w:history="1">
        <w:r>
          <w:rPr>
            <w:rFonts w:ascii="仿宋" w:eastAsia="仿宋" w:hAnsi="仿宋" w:cs="仿宋" w:hint="eastAsia"/>
            <w:lang w:eastAsia="zh-CN"/>
          </w:rPr>
          <w:t>六、投资估算</w:t>
        </w:r>
        <w:r>
          <w:tab/>
        </w:r>
        <w:r>
          <w:fldChar w:fldCharType="begin"/>
        </w:r>
        <w:r>
          <w:instrText xml:space="preserve"> PAGEREF _Toc11751 \h </w:instrText>
        </w:r>
        <w:r>
          <w:fldChar w:fldCharType="separate"/>
        </w:r>
        <w:r>
          <w:t>28</w:t>
        </w:r>
        <w:r>
          <w:fldChar w:fldCharType="end"/>
        </w:r>
      </w:hyperlink>
    </w:p>
    <w:p>
      <w:pPr>
        <w:pStyle w:val="TOC2"/>
        <w:tabs>
          <w:tab w:val="right" w:leader="dot" w:pos="8306"/>
        </w:tabs>
      </w:pPr>
      <w:hyperlink w:anchor="_Toc21350" w:history="1">
        <w:r>
          <w:rPr>
            <w:rFonts w:ascii="仿宋" w:eastAsia="仿宋" w:hAnsi="仿宋" w:cs="仿宋" w:hint="eastAsia"/>
            <w:lang w:eastAsia="zh-CN"/>
          </w:rPr>
          <w:t>(一)、线缆组件项目总投资估算</w:t>
        </w:r>
        <w:r>
          <w:tab/>
        </w:r>
        <w:r>
          <w:fldChar w:fldCharType="begin"/>
        </w:r>
        <w:r>
          <w:instrText xml:space="preserve"> PAGEREF _Toc21350 \h </w:instrText>
        </w:r>
        <w:r>
          <w:fldChar w:fldCharType="separate"/>
        </w:r>
        <w:r>
          <w:t>28</w:t>
        </w:r>
        <w:r>
          <w:fldChar w:fldCharType="end"/>
        </w:r>
      </w:hyperlink>
    </w:p>
    <w:p>
      <w:pPr>
        <w:pStyle w:val="TOC2"/>
        <w:tabs>
          <w:tab w:val="right" w:leader="dot" w:pos="8306"/>
        </w:tabs>
      </w:pPr>
      <w:hyperlink w:anchor="_Toc32678" w:history="1">
        <w:r>
          <w:rPr>
            <w:rFonts w:ascii="仿宋" w:eastAsia="仿宋" w:hAnsi="仿宋" w:cs="仿宋" w:hint="eastAsia"/>
            <w:lang w:eastAsia="zh-CN"/>
          </w:rPr>
          <w:t>(二)、资金筹措</w:t>
        </w:r>
        <w:r>
          <w:tab/>
        </w:r>
        <w:r>
          <w:fldChar w:fldCharType="begin"/>
        </w:r>
        <w:r>
          <w:instrText xml:space="preserve"> PAGEREF _Toc32678 \h </w:instrText>
        </w:r>
        <w:r>
          <w:fldChar w:fldCharType="separate"/>
        </w:r>
        <w:r>
          <w:t>29</w:t>
        </w:r>
        <w:r>
          <w:fldChar w:fldCharType="end"/>
        </w:r>
      </w:hyperlink>
    </w:p>
    <w:p>
      <w:pPr>
        <w:pStyle w:val="TOC1"/>
        <w:tabs>
          <w:tab w:val="right" w:leader="dot" w:pos="8306"/>
        </w:tabs>
      </w:pPr>
      <w:hyperlink w:anchor="_Toc18015" w:history="1">
        <w:r>
          <w:rPr>
            <w:rFonts w:ascii="仿宋" w:eastAsia="仿宋" w:hAnsi="仿宋" w:cs="仿宋" w:hint="eastAsia"/>
            <w:lang w:eastAsia="zh-CN"/>
          </w:rPr>
          <w:t>七、线缆组件项目选址说明</w:t>
        </w:r>
        <w:r>
          <w:tab/>
        </w:r>
        <w:r>
          <w:fldChar w:fldCharType="begin"/>
        </w:r>
        <w:r>
          <w:instrText xml:space="preserve"> PAGEREF _Toc18015 \h </w:instrText>
        </w:r>
        <w:r>
          <w:fldChar w:fldCharType="separate"/>
        </w:r>
        <w:r>
          <w:t>29</w:t>
        </w:r>
        <w:r>
          <w:fldChar w:fldCharType="end"/>
        </w:r>
      </w:hyperlink>
    </w:p>
    <w:p>
      <w:pPr>
        <w:pStyle w:val="TOC2"/>
        <w:tabs>
          <w:tab w:val="right" w:leader="dot" w:pos="8306"/>
        </w:tabs>
      </w:pPr>
      <w:hyperlink w:anchor="_Toc27318" w:history="1">
        <w:r>
          <w:rPr>
            <w:rFonts w:ascii="仿宋" w:eastAsia="仿宋" w:hAnsi="仿宋" w:cs="仿宋" w:hint="eastAsia"/>
            <w:lang w:eastAsia="zh-CN"/>
          </w:rPr>
          <w:t>(一)、线缆组件项目选址</w:t>
        </w:r>
        <w:r>
          <w:tab/>
        </w:r>
        <w:r>
          <w:fldChar w:fldCharType="begin"/>
        </w:r>
        <w:r>
          <w:instrText xml:space="preserve"> PAGEREF _Toc27318 \h </w:instrText>
        </w:r>
        <w:r>
          <w:fldChar w:fldCharType="separate"/>
        </w:r>
        <w:r>
          <w:t>29</w:t>
        </w:r>
        <w:r>
          <w:fldChar w:fldCharType="end"/>
        </w:r>
      </w:hyperlink>
    </w:p>
    <w:p>
      <w:pPr>
        <w:pStyle w:val="TOC2"/>
        <w:tabs>
          <w:tab w:val="right" w:leader="dot" w:pos="8306"/>
        </w:tabs>
      </w:pPr>
      <w:hyperlink w:anchor="_Toc17245" w:history="1">
        <w:r>
          <w:rPr>
            <w:rFonts w:ascii="仿宋" w:eastAsia="仿宋" w:hAnsi="仿宋" w:cs="仿宋" w:hint="eastAsia"/>
            <w:lang w:eastAsia="zh-CN"/>
          </w:rPr>
          <w:t>(二)、用地控制指标</w:t>
        </w:r>
        <w:r>
          <w:tab/>
        </w:r>
        <w:r>
          <w:fldChar w:fldCharType="begin"/>
        </w:r>
        <w:r>
          <w:instrText xml:space="preserve"> PAGEREF _Toc17245 \h </w:instrText>
        </w:r>
        <w:r>
          <w:fldChar w:fldCharType="separate"/>
        </w:r>
        <w:r>
          <w:t>30</w:t>
        </w:r>
        <w:r>
          <w:fldChar w:fldCharType="end"/>
        </w:r>
      </w:hyperlink>
    </w:p>
    <w:p>
      <w:pPr>
        <w:pStyle w:val="TOC2"/>
        <w:tabs>
          <w:tab w:val="right" w:leader="dot" w:pos="8306"/>
        </w:tabs>
      </w:pPr>
      <w:hyperlink w:anchor="_Toc6874" w:history="1">
        <w:r>
          <w:rPr>
            <w:rFonts w:ascii="仿宋" w:eastAsia="仿宋" w:hAnsi="仿宋" w:cs="仿宋" w:hint="eastAsia"/>
            <w:lang w:eastAsia="zh-CN"/>
          </w:rPr>
          <w:t>(三)、节约用地措施</w:t>
        </w:r>
        <w:r>
          <w:tab/>
        </w:r>
        <w:r>
          <w:fldChar w:fldCharType="begin"/>
        </w:r>
        <w:r>
          <w:instrText xml:space="preserve"> PAGEREF _Toc6874 \h </w:instrText>
        </w:r>
        <w:r>
          <w:fldChar w:fldCharType="separate"/>
        </w:r>
        <w:r>
          <w:t>31</w:t>
        </w:r>
        <w:r>
          <w:fldChar w:fldCharType="end"/>
        </w:r>
      </w:hyperlink>
    </w:p>
    <w:p>
      <w:pPr>
        <w:pStyle w:val="TOC2"/>
        <w:tabs>
          <w:tab w:val="right" w:leader="dot" w:pos="8306"/>
        </w:tabs>
      </w:pPr>
      <w:hyperlink w:anchor="_Toc6330" w:history="1">
        <w:r>
          <w:rPr>
            <w:rFonts w:ascii="仿宋" w:eastAsia="仿宋" w:hAnsi="仿宋" w:cs="仿宋" w:hint="eastAsia"/>
            <w:lang w:eastAsia="zh-CN"/>
          </w:rPr>
          <w:t>(四)、总图布置方案</w:t>
        </w:r>
        <w:r>
          <w:tab/>
        </w:r>
        <w:r>
          <w:fldChar w:fldCharType="begin"/>
        </w:r>
        <w:r>
          <w:instrText xml:space="preserve"> PAGEREF _Toc6330 \h </w:instrText>
        </w:r>
        <w:r>
          <w:fldChar w:fldCharType="separate"/>
        </w:r>
        <w:r>
          <w:t>31</w:t>
        </w:r>
        <w:r>
          <w:fldChar w:fldCharType="end"/>
        </w:r>
      </w:hyperlink>
    </w:p>
    <w:p>
      <w:pPr>
        <w:pStyle w:val="TOC2"/>
        <w:tabs>
          <w:tab w:val="right" w:leader="dot" w:pos="8306"/>
        </w:tabs>
      </w:pPr>
      <w:hyperlink w:anchor="_Toc22527" w:history="1">
        <w:r>
          <w:rPr>
            <w:rFonts w:ascii="仿宋" w:eastAsia="仿宋" w:hAnsi="仿宋" w:cs="仿宋" w:hint="eastAsia"/>
            <w:lang w:eastAsia="zh-CN"/>
          </w:rPr>
          <w:t>(五)、选址综合评价</w:t>
        </w:r>
        <w:r>
          <w:tab/>
        </w:r>
        <w:r>
          <w:fldChar w:fldCharType="begin"/>
        </w:r>
        <w:r>
          <w:instrText xml:space="preserve"> PAGEREF _Toc22527 \h </w:instrText>
        </w:r>
        <w:r>
          <w:fldChar w:fldCharType="separate"/>
        </w:r>
        <w:r>
          <w:t>33</w:t>
        </w:r>
        <w:r>
          <w:fldChar w:fldCharType="end"/>
        </w:r>
      </w:hyperlink>
    </w:p>
    <w:p>
      <w:pPr>
        <w:pStyle w:val="TOC1"/>
        <w:tabs>
          <w:tab w:val="right" w:leader="dot" w:pos="8306"/>
        </w:tabs>
      </w:pPr>
      <w:hyperlink w:anchor="_Toc23985" w:history="1">
        <w:r>
          <w:rPr>
            <w:rFonts w:ascii="仿宋" w:eastAsia="仿宋" w:hAnsi="仿宋" w:cs="仿宋" w:hint="eastAsia"/>
            <w:lang w:eastAsia="zh-CN"/>
          </w:rPr>
          <w:t>八、市场分析</w:t>
        </w:r>
        <w:r>
          <w:tab/>
        </w:r>
        <w:r>
          <w:fldChar w:fldCharType="begin"/>
        </w:r>
        <w:r>
          <w:instrText xml:space="preserve"> PAGEREF _Toc23985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07" w:history="1">
        <w:r>
          <w:rPr>
            <w:rFonts w:ascii="仿宋" w:eastAsia="仿宋" w:hAnsi="仿宋" w:cs="仿宋" w:hint="eastAsia"/>
            <w:lang w:eastAsia="zh-CN"/>
          </w:rPr>
          <w:t>(一)、目标市场概述</w:t>
        </w:r>
        <w:r>
          <w:tab/>
        </w:r>
        <w:r>
          <w:fldChar w:fldCharType="begin"/>
        </w:r>
        <w:r>
          <w:instrText xml:space="preserve"> PAGEREF _Toc30607 \h </w:instrText>
        </w:r>
        <w:r>
          <w:fldChar w:fldCharType="separate"/>
        </w:r>
        <w:r>
          <w:t>34</w:t>
        </w:r>
        <w:r>
          <w:fldChar w:fldCharType="end"/>
        </w:r>
      </w:hyperlink>
    </w:p>
    <w:p>
      <w:pPr>
        <w:pStyle w:val="TOC2"/>
        <w:tabs>
          <w:tab w:val="right" w:leader="dot" w:pos="8306"/>
        </w:tabs>
      </w:pPr>
      <w:hyperlink w:anchor="_Toc2248" w:history="1">
        <w:r>
          <w:rPr>
            <w:rFonts w:ascii="仿宋" w:eastAsia="仿宋" w:hAnsi="仿宋" w:cs="仿宋" w:hint="eastAsia"/>
            <w:lang w:eastAsia="zh-CN"/>
          </w:rPr>
          <w:t>(二)、市场趋势与机遇</w:t>
        </w:r>
        <w:r>
          <w:tab/>
        </w:r>
        <w:r>
          <w:fldChar w:fldCharType="begin"/>
        </w:r>
        <w:r>
          <w:instrText xml:space="preserve"> PAGEREF _Toc2248 \h </w:instrText>
        </w:r>
        <w:r>
          <w:fldChar w:fldCharType="separate"/>
        </w:r>
        <w:r>
          <w:t>35</w:t>
        </w:r>
        <w:r>
          <w:fldChar w:fldCharType="end"/>
        </w:r>
      </w:hyperlink>
    </w:p>
    <w:p>
      <w:pPr>
        <w:pStyle w:val="TOC2"/>
        <w:tabs>
          <w:tab w:val="right" w:leader="dot" w:pos="8306"/>
        </w:tabs>
      </w:pPr>
      <w:hyperlink w:anchor="_Toc22931" w:history="1">
        <w:r>
          <w:rPr>
            <w:rFonts w:ascii="仿宋" w:eastAsia="仿宋" w:hAnsi="仿宋" w:cs="仿宋" w:hint="eastAsia"/>
            <w:lang w:eastAsia="zh-CN"/>
          </w:rPr>
          <w:t>(三)、竞争环境分析</w:t>
        </w:r>
        <w:r>
          <w:tab/>
        </w:r>
        <w:r>
          <w:fldChar w:fldCharType="begin"/>
        </w:r>
        <w:r>
          <w:instrText xml:space="preserve"> PAGEREF _Toc22931 \h </w:instrText>
        </w:r>
        <w:r>
          <w:fldChar w:fldCharType="separate"/>
        </w:r>
        <w:r>
          <w:t>36</w:t>
        </w:r>
        <w:r>
          <w:fldChar w:fldCharType="end"/>
        </w:r>
      </w:hyperlink>
    </w:p>
    <w:p>
      <w:pPr>
        <w:pStyle w:val="TOC2"/>
        <w:tabs>
          <w:tab w:val="right" w:leader="dot" w:pos="8306"/>
        </w:tabs>
      </w:pPr>
      <w:hyperlink w:anchor="_Toc14080" w:history="1">
        <w:r>
          <w:rPr>
            <w:rFonts w:ascii="仿宋" w:eastAsia="仿宋" w:hAnsi="仿宋" w:cs="仿宋" w:hint="eastAsia"/>
            <w:lang w:eastAsia="zh-CN"/>
          </w:rPr>
          <w:t>(四)、目标客户群</w:t>
        </w:r>
        <w:r>
          <w:tab/>
        </w:r>
        <w:r>
          <w:fldChar w:fldCharType="begin"/>
        </w:r>
        <w:r>
          <w:instrText xml:space="preserve"> PAGEREF _Toc14080 \h </w:instrText>
        </w:r>
        <w:r>
          <w:fldChar w:fldCharType="separate"/>
        </w:r>
        <w:r>
          <w:t>38</w:t>
        </w:r>
        <w:r>
          <w:fldChar w:fldCharType="end"/>
        </w:r>
      </w:hyperlink>
    </w:p>
    <w:p>
      <w:pPr>
        <w:pStyle w:val="TOC1"/>
        <w:tabs>
          <w:tab w:val="right" w:leader="dot" w:pos="8306"/>
        </w:tabs>
      </w:pPr>
      <w:hyperlink w:anchor="_Toc22460" w:history="1">
        <w:r>
          <w:rPr>
            <w:rFonts w:ascii="仿宋" w:eastAsia="仿宋" w:hAnsi="仿宋" w:cs="仿宋" w:hint="eastAsia"/>
            <w:lang w:eastAsia="zh-CN"/>
          </w:rPr>
          <w:t>九、线缆组件人才招聘与发展</w:t>
        </w:r>
        <w:r>
          <w:tab/>
        </w:r>
        <w:r>
          <w:fldChar w:fldCharType="begin"/>
        </w:r>
        <w:r>
          <w:instrText xml:space="preserve"> PAGEREF _Toc22460 \h </w:instrText>
        </w:r>
        <w:r>
          <w:fldChar w:fldCharType="separate"/>
        </w:r>
        <w:r>
          <w:t>39</w:t>
        </w:r>
        <w:r>
          <w:fldChar w:fldCharType="end"/>
        </w:r>
      </w:hyperlink>
    </w:p>
    <w:p>
      <w:pPr>
        <w:pStyle w:val="TOC2"/>
        <w:tabs>
          <w:tab w:val="right" w:leader="dot" w:pos="8306"/>
        </w:tabs>
      </w:pPr>
      <w:hyperlink w:anchor="_Toc4402" w:history="1">
        <w:r>
          <w:rPr>
            <w:rFonts w:ascii="仿宋" w:eastAsia="仿宋" w:hAnsi="仿宋" w:cs="仿宋" w:hint="eastAsia"/>
            <w:lang w:eastAsia="zh-CN"/>
          </w:rPr>
          <w:t>(一)、人才需求分析</w:t>
        </w:r>
        <w:r>
          <w:tab/>
        </w:r>
        <w:r>
          <w:fldChar w:fldCharType="begin"/>
        </w:r>
        <w:r>
          <w:instrText xml:space="preserve"> PAGEREF _Toc4402 \h </w:instrText>
        </w:r>
        <w:r>
          <w:fldChar w:fldCharType="separate"/>
        </w:r>
        <w:r>
          <w:t>39</w:t>
        </w:r>
        <w:r>
          <w:fldChar w:fldCharType="end"/>
        </w:r>
      </w:hyperlink>
    </w:p>
    <w:p>
      <w:pPr>
        <w:pStyle w:val="TOC2"/>
        <w:tabs>
          <w:tab w:val="right" w:leader="dot" w:pos="8306"/>
        </w:tabs>
      </w:pPr>
      <w:hyperlink w:anchor="_Toc32193" w:history="1">
        <w:r>
          <w:rPr>
            <w:rFonts w:ascii="仿宋" w:eastAsia="仿宋" w:hAnsi="仿宋" w:cs="仿宋" w:hint="eastAsia"/>
            <w:lang w:eastAsia="zh-CN"/>
          </w:rPr>
          <w:t>(二)、招聘计划与流程</w:t>
        </w:r>
        <w:r>
          <w:tab/>
        </w:r>
        <w:r>
          <w:fldChar w:fldCharType="begin"/>
        </w:r>
        <w:r>
          <w:instrText xml:space="preserve"> PAGEREF _Toc32193 \h </w:instrText>
        </w:r>
        <w:r>
          <w:fldChar w:fldCharType="separate"/>
        </w:r>
        <w:r>
          <w:t>40</w:t>
        </w:r>
        <w:r>
          <w:fldChar w:fldCharType="end"/>
        </w:r>
      </w:hyperlink>
    </w:p>
    <w:p>
      <w:pPr>
        <w:pStyle w:val="TOC2"/>
        <w:tabs>
          <w:tab w:val="right" w:leader="dot" w:pos="8306"/>
        </w:tabs>
      </w:pPr>
      <w:hyperlink w:anchor="_Toc26992" w:history="1">
        <w:r>
          <w:rPr>
            <w:rFonts w:ascii="仿宋" w:eastAsia="仿宋" w:hAnsi="仿宋" w:cs="仿宋" w:hint="eastAsia"/>
            <w:lang w:eastAsia="zh-CN"/>
          </w:rPr>
          <w:t>(三)、员工培训与发展</w:t>
        </w:r>
        <w:r>
          <w:tab/>
        </w:r>
        <w:r>
          <w:fldChar w:fldCharType="begin"/>
        </w:r>
        <w:r>
          <w:instrText xml:space="preserve"> PAGEREF _Toc26992 \h </w:instrText>
        </w:r>
        <w:r>
          <w:fldChar w:fldCharType="separate"/>
        </w:r>
        <w:r>
          <w:t>42</w:t>
        </w:r>
        <w:r>
          <w:fldChar w:fldCharType="end"/>
        </w:r>
      </w:hyperlink>
    </w:p>
    <w:p>
      <w:pPr>
        <w:pStyle w:val="TOC2"/>
        <w:tabs>
          <w:tab w:val="right" w:leader="dot" w:pos="8306"/>
        </w:tabs>
      </w:pPr>
      <w:hyperlink w:anchor="_Toc23999" w:history="1">
        <w:r>
          <w:rPr>
            <w:rFonts w:ascii="仿宋" w:eastAsia="仿宋" w:hAnsi="仿宋" w:cs="仿宋" w:hint="eastAsia"/>
            <w:lang w:eastAsia="zh-CN"/>
          </w:rPr>
          <w:t>(四)、绩效考核与激励</w:t>
        </w:r>
        <w:r>
          <w:tab/>
        </w:r>
        <w:r>
          <w:fldChar w:fldCharType="begin"/>
        </w:r>
        <w:r>
          <w:instrText xml:space="preserve"> PAGEREF _Toc23999 \h </w:instrText>
        </w:r>
        <w:r>
          <w:fldChar w:fldCharType="separate"/>
        </w:r>
        <w:r>
          <w:t>42</w:t>
        </w:r>
        <w:r>
          <w:fldChar w:fldCharType="end"/>
        </w:r>
      </w:hyperlink>
    </w:p>
    <w:p>
      <w:pPr>
        <w:pStyle w:val="TOC2"/>
        <w:tabs>
          <w:tab w:val="right" w:leader="dot" w:pos="8306"/>
        </w:tabs>
      </w:pPr>
      <w:hyperlink w:anchor="_Toc14447" w:history="1">
        <w:r>
          <w:rPr>
            <w:rFonts w:ascii="仿宋" w:eastAsia="仿宋" w:hAnsi="仿宋" w:cs="仿宋" w:hint="eastAsia"/>
            <w:lang w:eastAsia="zh-CN"/>
          </w:rPr>
          <w:t>(五)、人才流动与留存</w:t>
        </w:r>
        <w:r>
          <w:tab/>
        </w:r>
        <w:r>
          <w:fldChar w:fldCharType="begin"/>
        </w:r>
        <w:r>
          <w:instrText xml:space="preserve"> PAGEREF _Toc14447 \h </w:instrText>
        </w:r>
        <w:r>
          <w:fldChar w:fldCharType="separate"/>
        </w:r>
        <w:r>
          <w:t>44</w:t>
        </w:r>
        <w:r>
          <w:fldChar w:fldCharType="end"/>
        </w:r>
      </w:hyperlink>
    </w:p>
    <w:p>
      <w:pPr>
        <w:pStyle w:val="TOC1"/>
        <w:tabs>
          <w:tab w:val="right" w:leader="dot" w:pos="8306"/>
        </w:tabs>
      </w:pPr>
      <w:hyperlink w:anchor="_Toc10359" w:history="1">
        <w:r>
          <w:rPr>
            <w:rFonts w:ascii="仿宋" w:eastAsia="仿宋" w:hAnsi="仿宋" w:cs="仿宋" w:hint="eastAsia"/>
            <w:lang w:eastAsia="zh-CN"/>
          </w:rPr>
          <w:t>十、线缆组件项目招投标方案</w:t>
        </w:r>
        <w:r>
          <w:tab/>
        </w:r>
        <w:r>
          <w:fldChar w:fldCharType="begin"/>
        </w:r>
        <w:r>
          <w:instrText xml:space="preserve"> PAGEREF _Toc10359 \h </w:instrText>
        </w:r>
        <w:r>
          <w:fldChar w:fldCharType="separate"/>
        </w:r>
        <w:r>
          <w:t>45</w:t>
        </w:r>
        <w:r>
          <w:fldChar w:fldCharType="end"/>
        </w:r>
      </w:hyperlink>
    </w:p>
    <w:p>
      <w:pPr>
        <w:pStyle w:val="TOC2"/>
        <w:tabs>
          <w:tab w:val="right" w:leader="dot" w:pos="8306"/>
        </w:tabs>
      </w:pPr>
      <w:hyperlink w:anchor="_Toc9027" w:history="1">
        <w:r>
          <w:rPr>
            <w:rFonts w:ascii="仿宋" w:eastAsia="仿宋" w:hAnsi="仿宋" w:cs="仿宋" w:hint="eastAsia"/>
            <w:lang w:eastAsia="zh-CN"/>
          </w:rPr>
          <w:t>(一)、招标依据和范围</w:t>
        </w:r>
        <w:r>
          <w:tab/>
        </w:r>
        <w:r>
          <w:fldChar w:fldCharType="begin"/>
        </w:r>
        <w:r>
          <w:instrText xml:space="preserve"> PAGEREF _Toc9027 \h </w:instrText>
        </w:r>
        <w:r>
          <w:fldChar w:fldCharType="separate"/>
        </w:r>
        <w:r>
          <w:t>45</w:t>
        </w:r>
        <w:r>
          <w:fldChar w:fldCharType="end"/>
        </w:r>
      </w:hyperlink>
    </w:p>
    <w:p>
      <w:pPr>
        <w:pStyle w:val="TOC2"/>
        <w:tabs>
          <w:tab w:val="right" w:leader="dot" w:pos="8306"/>
        </w:tabs>
      </w:pPr>
      <w:hyperlink w:anchor="_Toc12449" w:history="1">
        <w:r>
          <w:rPr>
            <w:rFonts w:ascii="仿宋" w:eastAsia="仿宋" w:hAnsi="仿宋" w:cs="仿宋" w:hint="eastAsia"/>
            <w:lang w:eastAsia="zh-CN"/>
          </w:rPr>
          <w:t>(二)、招标组织方式</w:t>
        </w:r>
        <w:r>
          <w:tab/>
        </w:r>
        <w:r>
          <w:fldChar w:fldCharType="begin"/>
        </w:r>
        <w:r>
          <w:instrText xml:space="preserve"> PAGEREF _Toc12449 \h </w:instrText>
        </w:r>
        <w:r>
          <w:fldChar w:fldCharType="separate"/>
        </w:r>
        <w:r>
          <w:t>46</w:t>
        </w:r>
        <w:r>
          <w:fldChar w:fldCharType="end"/>
        </w:r>
      </w:hyperlink>
    </w:p>
    <w:p>
      <w:pPr>
        <w:pStyle w:val="TOC2"/>
        <w:tabs>
          <w:tab w:val="right" w:leader="dot" w:pos="8306"/>
        </w:tabs>
      </w:pPr>
      <w:hyperlink w:anchor="_Toc13299" w:history="1">
        <w:r>
          <w:rPr>
            <w:rFonts w:ascii="仿宋" w:eastAsia="仿宋" w:hAnsi="仿宋" w:cs="仿宋" w:hint="eastAsia"/>
            <w:lang w:eastAsia="zh-CN"/>
          </w:rPr>
          <w:t>(三)、招标委员会的组织设立</w:t>
        </w:r>
        <w:r>
          <w:tab/>
        </w:r>
        <w:r>
          <w:fldChar w:fldCharType="begin"/>
        </w:r>
        <w:r>
          <w:instrText xml:space="preserve"> PAGEREF _Toc13299 \h </w:instrText>
        </w:r>
        <w:r>
          <w:fldChar w:fldCharType="separate"/>
        </w:r>
        <w:r>
          <w:t>46</w:t>
        </w:r>
        <w:r>
          <w:fldChar w:fldCharType="end"/>
        </w:r>
      </w:hyperlink>
    </w:p>
    <w:p>
      <w:pPr>
        <w:pStyle w:val="TOC2"/>
        <w:tabs>
          <w:tab w:val="right" w:leader="dot" w:pos="8306"/>
        </w:tabs>
      </w:pPr>
      <w:hyperlink w:anchor="_Toc31147" w:history="1">
        <w:r>
          <w:rPr>
            <w:rFonts w:ascii="仿宋" w:eastAsia="仿宋" w:hAnsi="仿宋" w:cs="仿宋" w:hint="eastAsia"/>
            <w:lang w:eastAsia="zh-CN"/>
          </w:rPr>
          <w:t>(四)、线缆组件项目招投标要求</w:t>
        </w:r>
        <w:r>
          <w:tab/>
        </w:r>
        <w:r>
          <w:fldChar w:fldCharType="begin"/>
        </w:r>
        <w:r>
          <w:instrText xml:space="preserve"> PAGEREF _Toc31147 \h </w:instrText>
        </w:r>
        <w:r>
          <w:fldChar w:fldCharType="separate"/>
        </w:r>
        <w:r>
          <w:t>47</w:t>
        </w:r>
        <w:r>
          <w:fldChar w:fldCharType="end"/>
        </w:r>
      </w:hyperlink>
    </w:p>
    <w:p>
      <w:pPr>
        <w:pStyle w:val="TOC2"/>
        <w:tabs>
          <w:tab w:val="right" w:leader="dot" w:pos="8306"/>
        </w:tabs>
      </w:pPr>
      <w:hyperlink w:anchor="_Toc940" w:history="1">
        <w:r>
          <w:rPr>
            <w:rFonts w:ascii="仿宋" w:eastAsia="仿宋" w:hAnsi="仿宋" w:cs="仿宋" w:hint="eastAsia"/>
            <w:lang w:eastAsia="zh-CN"/>
          </w:rPr>
          <w:t>(五)、线缆组件项目招标方式和招标程序</w:t>
        </w:r>
        <w:r>
          <w:tab/>
        </w:r>
        <w:r>
          <w:fldChar w:fldCharType="begin"/>
        </w:r>
        <w:r>
          <w:instrText xml:space="preserve"> PAGEREF _Toc940 \h </w:instrText>
        </w:r>
        <w:r>
          <w:fldChar w:fldCharType="separate"/>
        </w:r>
        <w:r>
          <w:t>48</w:t>
        </w:r>
        <w:r>
          <w:fldChar w:fldCharType="end"/>
        </w:r>
      </w:hyperlink>
    </w:p>
    <w:p>
      <w:pPr>
        <w:pStyle w:val="TOC2"/>
        <w:tabs>
          <w:tab w:val="right" w:leader="dot" w:pos="8306"/>
        </w:tabs>
      </w:pPr>
      <w:hyperlink w:anchor="_Toc13724" w:history="1">
        <w:r>
          <w:rPr>
            <w:rFonts w:ascii="仿宋" w:eastAsia="仿宋" w:hAnsi="仿宋" w:cs="仿宋" w:hint="eastAsia"/>
            <w:lang w:eastAsia="zh-CN"/>
          </w:rPr>
          <w:t>(六)、招标费用及信息发布</w:t>
        </w:r>
        <w:r>
          <w:tab/>
        </w:r>
        <w:r>
          <w:fldChar w:fldCharType="begin"/>
        </w:r>
        <w:r>
          <w:instrText xml:space="preserve"> PAGEREF _Toc13724 \h </w:instrText>
        </w:r>
        <w:r>
          <w:fldChar w:fldCharType="separate"/>
        </w:r>
        <w:r>
          <w:t>51</w:t>
        </w:r>
        <w:r>
          <w:fldChar w:fldCharType="end"/>
        </w:r>
      </w:hyperlink>
    </w:p>
    <w:p>
      <w:pPr>
        <w:pStyle w:val="TOC1"/>
        <w:tabs>
          <w:tab w:val="right" w:leader="dot" w:pos="8306"/>
        </w:tabs>
      </w:pPr>
      <w:hyperlink w:anchor="_Toc19363" w:history="1">
        <w:r>
          <w:rPr>
            <w:rFonts w:ascii="仿宋" w:eastAsia="仿宋" w:hAnsi="仿宋" w:cs="仿宋" w:hint="eastAsia"/>
            <w:lang w:eastAsia="zh-CN"/>
          </w:rPr>
          <w:t>十一、法人治理结构</w:t>
        </w:r>
        <w:r>
          <w:tab/>
        </w:r>
        <w:r>
          <w:fldChar w:fldCharType="begin"/>
        </w:r>
        <w:r>
          <w:instrText xml:space="preserve"> PAGEREF _Toc19363 \h </w:instrText>
        </w:r>
        <w:r>
          <w:fldChar w:fldCharType="separate"/>
        </w:r>
        <w:r>
          <w:t>51</w:t>
        </w:r>
        <w:r>
          <w:fldChar w:fldCharType="end"/>
        </w:r>
      </w:hyperlink>
    </w:p>
    <w:p>
      <w:pPr>
        <w:pStyle w:val="TOC2"/>
        <w:tabs>
          <w:tab w:val="right" w:leader="dot" w:pos="8306"/>
        </w:tabs>
      </w:pPr>
      <w:hyperlink w:anchor="_Toc29433" w:history="1">
        <w:r>
          <w:rPr>
            <w:rFonts w:ascii="仿宋" w:eastAsia="仿宋" w:hAnsi="仿宋" w:cs="仿宋" w:hint="eastAsia"/>
            <w:lang w:eastAsia="zh-CN"/>
          </w:rPr>
          <w:t>(一)、股东权利及义务</w:t>
        </w:r>
        <w:r>
          <w:tab/>
        </w:r>
        <w:r>
          <w:fldChar w:fldCharType="begin"/>
        </w:r>
        <w:r>
          <w:instrText xml:space="preserve"> PAGEREF _Toc29433 \h </w:instrText>
        </w:r>
        <w:r>
          <w:fldChar w:fldCharType="separate"/>
        </w:r>
        <w:r>
          <w:t>51</w:t>
        </w:r>
        <w:r>
          <w:fldChar w:fldCharType="end"/>
        </w:r>
      </w:hyperlink>
    </w:p>
    <w:p>
      <w:pPr>
        <w:pStyle w:val="TOC2"/>
        <w:tabs>
          <w:tab w:val="right" w:leader="dot" w:pos="8306"/>
        </w:tabs>
      </w:pPr>
      <w:hyperlink w:anchor="_Toc14817" w:history="1">
        <w:r>
          <w:rPr>
            <w:rFonts w:ascii="仿宋" w:eastAsia="仿宋" w:hAnsi="仿宋" w:cs="仿宋" w:hint="eastAsia"/>
            <w:lang w:eastAsia="zh-CN"/>
          </w:rPr>
          <w:t>(二)、董事</w:t>
        </w:r>
        <w:r>
          <w:tab/>
        </w:r>
        <w:r>
          <w:fldChar w:fldCharType="begin"/>
        </w:r>
        <w:r>
          <w:instrText xml:space="preserve"> PAGEREF _Toc14817 \h </w:instrText>
        </w:r>
        <w:r>
          <w:fldChar w:fldCharType="separate"/>
        </w:r>
        <w:r>
          <w:t>53</w:t>
        </w:r>
        <w:r>
          <w:fldChar w:fldCharType="end"/>
        </w:r>
      </w:hyperlink>
    </w:p>
    <w:p>
      <w:pPr>
        <w:pStyle w:val="TOC2"/>
        <w:tabs>
          <w:tab w:val="right" w:leader="dot" w:pos="8306"/>
        </w:tabs>
      </w:pPr>
      <w:hyperlink w:anchor="_Toc730" w:history="1">
        <w:r>
          <w:rPr>
            <w:rFonts w:ascii="仿宋" w:eastAsia="仿宋" w:hAnsi="仿宋" w:cs="仿宋" w:hint="eastAsia"/>
            <w:lang w:eastAsia="zh-CN"/>
          </w:rPr>
          <w:t>(三)、高级管理人员</w:t>
        </w:r>
        <w:r>
          <w:tab/>
        </w:r>
        <w:r>
          <w:fldChar w:fldCharType="begin"/>
        </w:r>
        <w:r>
          <w:instrText xml:space="preserve"> PAGEREF _Toc730 \h </w:instrText>
        </w:r>
        <w:r>
          <w:fldChar w:fldCharType="separate"/>
        </w:r>
        <w:r>
          <w:t>55</w:t>
        </w:r>
        <w:r>
          <w:fldChar w:fldCharType="end"/>
        </w:r>
      </w:hyperlink>
    </w:p>
    <w:p>
      <w:pPr>
        <w:pStyle w:val="TOC2"/>
        <w:tabs>
          <w:tab w:val="right" w:leader="dot" w:pos="8306"/>
        </w:tabs>
      </w:pPr>
      <w:hyperlink w:anchor="_Toc4493" w:history="1">
        <w:r>
          <w:rPr>
            <w:rFonts w:ascii="仿宋" w:eastAsia="仿宋" w:hAnsi="仿宋" w:cs="仿宋" w:hint="eastAsia"/>
            <w:lang w:eastAsia="zh-CN"/>
          </w:rPr>
          <w:t>(四)、监事</w:t>
        </w:r>
        <w:r>
          <w:tab/>
        </w:r>
        <w:r>
          <w:fldChar w:fldCharType="begin"/>
        </w:r>
        <w:r>
          <w:instrText xml:space="preserve"> PAGEREF _Toc4493 \h </w:instrText>
        </w:r>
        <w:r>
          <w:fldChar w:fldCharType="separate"/>
        </w:r>
        <w:r>
          <w:t>56</w:t>
        </w:r>
        <w:r>
          <w:fldChar w:fldCharType="end"/>
        </w:r>
      </w:hyperlink>
    </w:p>
    <w:p>
      <w:pPr>
        <w:pStyle w:val="TOC1"/>
        <w:tabs>
          <w:tab w:val="right" w:leader="dot" w:pos="8306"/>
        </w:tabs>
      </w:pPr>
      <w:hyperlink w:anchor="_Toc8334" w:history="1">
        <w:r>
          <w:rPr>
            <w:rFonts w:ascii="仿宋" w:eastAsia="仿宋" w:hAnsi="仿宋" w:cs="仿宋" w:hint="eastAsia"/>
            <w:lang w:eastAsia="zh-CN"/>
          </w:rPr>
          <w:t>十二、线缆组件项目投资方案分析</w:t>
        </w:r>
        <w:r>
          <w:tab/>
        </w:r>
        <w:r>
          <w:fldChar w:fldCharType="begin"/>
        </w:r>
        <w:r>
          <w:instrText xml:space="preserve"> PAGEREF _Toc8334 \h </w:instrText>
        </w:r>
        <w:r>
          <w:fldChar w:fldCharType="separate"/>
        </w:r>
        <w:r>
          <w:t>57</w:t>
        </w:r>
        <w:r>
          <w:fldChar w:fldCharType="end"/>
        </w:r>
      </w:hyperlink>
    </w:p>
    <w:p>
      <w:pPr>
        <w:pStyle w:val="TOC2"/>
        <w:tabs>
          <w:tab w:val="right" w:leader="dot" w:pos="8306"/>
        </w:tabs>
      </w:pPr>
      <w:hyperlink w:anchor="_Toc6770" w:history="1">
        <w:r>
          <w:rPr>
            <w:rFonts w:ascii="仿宋" w:eastAsia="仿宋" w:hAnsi="仿宋" w:cs="仿宋" w:hint="eastAsia"/>
            <w:lang w:eastAsia="zh-CN"/>
          </w:rPr>
          <w:t>(一)、线缆组件项目估算说明</w:t>
        </w:r>
        <w:r>
          <w:tab/>
        </w:r>
        <w:r>
          <w:fldChar w:fldCharType="begin"/>
        </w:r>
        <w:r>
          <w:instrText xml:space="preserve"> PAGEREF _Toc6770 \h </w:instrText>
        </w:r>
        <w:r>
          <w:fldChar w:fldCharType="separate"/>
        </w:r>
        <w:r>
          <w:t>57</w:t>
        </w:r>
        <w:r>
          <w:fldChar w:fldCharType="end"/>
        </w:r>
      </w:hyperlink>
    </w:p>
    <w:p>
      <w:pPr>
        <w:pStyle w:val="TOC2"/>
        <w:tabs>
          <w:tab w:val="right" w:leader="dot" w:pos="8306"/>
        </w:tabs>
      </w:pPr>
      <w:hyperlink w:anchor="_Toc28544" w:history="1">
        <w:r>
          <w:rPr>
            <w:rFonts w:ascii="仿宋" w:eastAsia="仿宋" w:hAnsi="仿宋" w:cs="仿宋" w:hint="eastAsia"/>
            <w:lang w:eastAsia="zh-CN"/>
          </w:rPr>
          <w:t>(二)、线缆组件项目总投资估算</w:t>
        </w:r>
        <w:r>
          <w:tab/>
        </w:r>
        <w:r>
          <w:fldChar w:fldCharType="begin"/>
        </w:r>
        <w:r>
          <w:instrText xml:space="preserve"> PAGEREF _Toc28544 \h </w:instrText>
        </w:r>
        <w:r>
          <w:fldChar w:fldCharType="separate"/>
        </w:r>
        <w:r>
          <w:t>58</w:t>
        </w:r>
        <w:r>
          <w:fldChar w:fldCharType="end"/>
        </w:r>
      </w:hyperlink>
    </w:p>
    <w:p>
      <w:pPr>
        <w:pStyle w:val="TOC2"/>
        <w:tabs>
          <w:tab w:val="right" w:leader="dot" w:pos="8306"/>
        </w:tabs>
      </w:pPr>
      <w:hyperlink w:anchor="_Toc16854" w:history="1">
        <w:r>
          <w:rPr>
            <w:rFonts w:ascii="仿宋" w:eastAsia="仿宋" w:hAnsi="仿宋" w:cs="仿宋" w:hint="eastAsia"/>
            <w:lang w:eastAsia="zh-CN"/>
          </w:rPr>
          <w:t>(三)、资金筹措</w:t>
        </w:r>
        <w:r>
          <w:tab/>
        </w:r>
        <w:r>
          <w:fldChar w:fldCharType="begin"/>
        </w:r>
        <w:r>
          <w:instrText xml:space="preserve"> PAGEREF _Toc16854 \h </w:instrText>
        </w:r>
        <w:r>
          <w:fldChar w:fldCharType="separate"/>
        </w:r>
        <w:r>
          <w:t>59</w:t>
        </w:r>
        <w:r>
          <w:fldChar w:fldCharType="end"/>
        </w:r>
      </w:hyperlink>
    </w:p>
    <w:p>
      <w:pPr>
        <w:pStyle w:val="TOC1"/>
        <w:tabs>
          <w:tab w:val="right" w:leader="dot" w:pos="8306"/>
        </w:tabs>
      </w:pPr>
      <w:hyperlink w:anchor="_Toc18756" w:history="1">
        <w:r>
          <w:rPr>
            <w:rFonts w:ascii="仿宋" w:eastAsia="仿宋" w:hAnsi="仿宋" w:cs="仿宋" w:hint="eastAsia"/>
            <w:lang w:eastAsia="zh-CN"/>
          </w:rPr>
          <w:t>十三、风险评估分析</w:t>
        </w:r>
        <w:r>
          <w:tab/>
        </w:r>
        <w:r>
          <w:fldChar w:fldCharType="begin"/>
        </w:r>
        <w:r>
          <w:instrText xml:space="preserve"> PAGEREF _Toc18756 \h </w:instrText>
        </w:r>
        <w:r>
          <w:fldChar w:fldCharType="separate"/>
        </w:r>
        <w:r>
          <w:t>59</w:t>
        </w:r>
        <w:r>
          <w:fldChar w:fldCharType="end"/>
        </w:r>
      </w:hyperlink>
    </w:p>
    <w:p>
      <w:pPr>
        <w:pStyle w:val="TOC2"/>
        <w:tabs>
          <w:tab w:val="right" w:leader="dot" w:pos="8306"/>
        </w:tabs>
      </w:pPr>
      <w:hyperlink w:anchor="_Toc7897" w:history="1">
        <w:r>
          <w:rPr>
            <w:rFonts w:ascii="仿宋" w:eastAsia="仿宋" w:hAnsi="仿宋" w:cs="仿宋" w:hint="eastAsia"/>
            <w:lang w:eastAsia="zh-CN"/>
          </w:rPr>
          <w:t>(一)、线缆组件项目风险分析</w:t>
        </w:r>
        <w:r>
          <w:tab/>
        </w:r>
        <w:r>
          <w:fldChar w:fldCharType="begin"/>
        </w:r>
        <w:r>
          <w:instrText xml:space="preserve"> PAGEREF _Toc7897 \h </w:instrText>
        </w:r>
        <w:r>
          <w:fldChar w:fldCharType="separate"/>
        </w:r>
        <w:r>
          <w:t>59</w:t>
        </w:r>
        <w:r>
          <w:fldChar w:fldCharType="end"/>
        </w:r>
      </w:hyperlink>
    </w:p>
    <w:p>
      <w:pPr>
        <w:pStyle w:val="TOC2"/>
        <w:tabs>
          <w:tab w:val="right" w:leader="dot" w:pos="8306"/>
        </w:tabs>
      </w:pPr>
      <w:hyperlink w:anchor="_Toc25835" w:history="1">
        <w:r>
          <w:rPr>
            <w:rFonts w:ascii="仿宋" w:eastAsia="仿宋" w:hAnsi="仿宋" w:cs="仿宋" w:hint="eastAsia"/>
            <w:lang w:eastAsia="zh-CN"/>
          </w:rPr>
          <w:t>(二)、公司竞争劣势</w:t>
        </w:r>
        <w:r>
          <w:tab/>
        </w:r>
        <w:r>
          <w:fldChar w:fldCharType="begin"/>
        </w:r>
        <w:r>
          <w:instrText xml:space="preserve"> PAGEREF _Toc25835 \h </w:instrText>
        </w:r>
        <w:r>
          <w:fldChar w:fldCharType="separate"/>
        </w:r>
        <w:r>
          <w:t>61</w:t>
        </w:r>
        <w:r>
          <w:fldChar w:fldCharType="end"/>
        </w:r>
      </w:hyperlink>
    </w:p>
    <w:p>
      <w:pPr>
        <w:pStyle w:val="TOC1"/>
        <w:tabs>
          <w:tab w:val="right" w:leader="dot" w:pos="8306"/>
        </w:tabs>
      </w:pPr>
      <w:hyperlink w:anchor="_Toc24307" w:history="1">
        <w:r>
          <w:rPr>
            <w:rFonts w:ascii="仿宋" w:eastAsia="仿宋" w:hAnsi="仿宋" w:cs="仿宋" w:hint="eastAsia"/>
            <w:lang w:eastAsia="zh-CN"/>
          </w:rPr>
          <w:t>十四、线缆组件行业行业机遇与挑战</w:t>
        </w:r>
        <w:r>
          <w:tab/>
        </w:r>
        <w:r>
          <w:fldChar w:fldCharType="begin"/>
        </w:r>
        <w:r>
          <w:instrText xml:space="preserve"> PAGEREF _Toc24307 \h </w:instrText>
        </w:r>
        <w:r>
          <w:fldChar w:fldCharType="separate"/>
        </w:r>
        <w:r>
          <w:t>62</w:t>
        </w:r>
        <w:r>
          <w:fldChar w:fldCharType="end"/>
        </w:r>
      </w:hyperlink>
    </w:p>
    <w:p>
      <w:pPr>
        <w:pStyle w:val="TOC2"/>
        <w:tabs>
          <w:tab w:val="right" w:leader="dot" w:pos="8306"/>
        </w:tabs>
      </w:pPr>
      <w:hyperlink w:anchor="_Toc27150" w:history="1">
        <w:r>
          <w:rPr>
            <w:rFonts w:ascii="仿宋" w:eastAsia="仿宋" w:hAnsi="仿宋" w:cs="仿宋" w:hint="eastAsia"/>
            <w:lang w:eastAsia="zh-CN"/>
          </w:rPr>
          <w:t>(一)、机遇</w:t>
        </w:r>
        <w:r>
          <w:tab/>
        </w:r>
        <w:r>
          <w:fldChar w:fldCharType="begin"/>
        </w:r>
        <w:r>
          <w:instrText xml:space="preserve"> PAGEREF _Toc27150 \h </w:instrText>
        </w:r>
        <w:r>
          <w:fldChar w:fldCharType="separate"/>
        </w:r>
        <w:r>
          <w:t>62</w:t>
        </w:r>
        <w:r>
          <w:fldChar w:fldCharType="end"/>
        </w:r>
      </w:hyperlink>
    </w:p>
    <w:p>
      <w:pPr>
        <w:pStyle w:val="TOC2"/>
        <w:tabs>
          <w:tab w:val="right" w:leader="dot" w:pos="8306"/>
        </w:tabs>
      </w:pPr>
      <w:hyperlink w:anchor="_Toc850" w:history="1">
        <w:r>
          <w:rPr>
            <w:rFonts w:ascii="仿宋" w:eastAsia="仿宋" w:hAnsi="仿宋" w:cs="仿宋" w:hint="eastAsia"/>
            <w:lang w:eastAsia="zh-CN"/>
          </w:rPr>
          <w:t>(二)、挑战</w:t>
        </w:r>
        <w:r>
          <w:tab/>
        </w:r>
        <w:r>
          <w:fldChar w:fldCharType="begin"/>
        </w:r>
        <w:r>
          <w:instrText xml:space="preserve"> PAGEREF _Toc850 \h </w:instrText>
        </w:r>
        <w:r>
          <w:fldChar w:fldCharType="separate"/>
        </w:r>
        <w:r>
          <w:t>63</w:t>
        </w:r>
        <w:r>
          <w:fldChar w:fldCharType="end"/>
        </w:r>
      </w:hyperlink>
    </w:p>
    <w:p>
      <w:pPr>
        <w:pStyle w:val="TOC1"/>
        <w:tabs>
          <w:tab w:val="right" w:leader="dot" w:pos="8306"/>
        </w:tabs>
      </w:pPr>
      <w:hyperlink w:anchor="_Toc21817" w:history="1">
        <w:r>
          <w:rPr>
            <w:rFonts w:ascii="仿宋" w:eastAsia="仿宋" w:hAnsi="仿宋" w:cs="仿宋" w:hint="eastAsia"/>
            <w:lang w:eastAsia="zh-CN"/>
          </w:rPr>
          <w:t>十五、社会影响分析</w:t>
        </w:r>
        <w:r>
          <w:tab/>
        </w:r>
        <w:r>
          <w:fldChar w:fldCharType="begin"/>
        </w:r>
        <w:r>
          <w:instrText xml:space="preserve"> PAGEREF _Toc21817 \h </w:instrText>
        </w:r>
        <w:r>
          <w:fldChar w:fldCharType="separate"/>
        </w:r>
        <w:r>
          <w:t>64</w:t>
        </w:r>
        <w:r>
          <w:fldChar w:fldCharType="end"/>
        </w:r>
      </w:hyperlink>
    </w:p>
    <w:p>
      <w:pPr>
        <w:pStyle w:val="TOC2"/>
        <w:tabs>
          <w:tab w:val="right" w:leader="dot" w:pos="8306"/>
        </w:tabs>
      </w:pPr>
      <w:hyperlink w:anchor="_Toc24092" w:history="1">
        <w:r>
          <w:rPr>
            <w:rFonts w:ascii="仿宋" w:eastAsia="仿宋" w:hAnsi="仿宋" w:cs="仿宋" w:hint="eastAsia"/>
            <w:lang w:eastAsia="zh-CN"/>
          </w:rPr>
          <w:t>(一)、社会影响效果分析</w:t>
        </w:r>
        <w:r>
          <w:tab/>
        </w:r>
        <w:r>
          <w:fldChar w:fldCharType="begin"/>
        </w:r>
        <w:r>
          <w:instrText xml:space="preserve"> PAGEREF _Toc24092 \h </w:instrText>
        </w:r>
        <w:r>
          <w:fldChar w:fldCharType="separate"/>
        </w:r>
        <w:r>
          <w:t>64</w:t>
        </w:r>
        <w:r>
          <w:fldChar w:fldCharType="end"/>
        </w:r>
      </w:hyperlink>
    </w:p>
    <w:p>
      <w:pPr>
        <w:pStyle w:val="TOC2"/>
        <w:tabs>
          <w:tab w:val="right" w:leader="dot" w:pos="8306"/>
        </w:tabs>
      </w:pPr>
      <w:hyperlink w:anchor="_Toc151" w:history="1">
        <w:r>
          <w:rPr>
            <w:rFonts w:ascii="仿宋" w:eastAsia="仿宋" w:hAnsi="仿宋" w:cs="仿宋" w:hint="eastAsia"/>
            <w:lang w:eastAsia="zh-CN"/>
          </w:rPr>
          <w:t>(二)、社会适应性分析</w:t>
        </w:r>
        <w:r>
          <w:tab/>
        </w:r>
        <w:r>
          <w:fldChar w:fldCharType="begin"/>
        </w:r>
        <w:r>
          <w:instrText xml:space="preserve"> PAGEREF _Toc151 \h </w:instrText>
        </w:r>
        <w:r>
          <w:fldChar w:fldCharType="separate"/>
        </w:r>
        <w:r>
          <w:t>64</w:t>
        </w:r>
        <w:r>
          <w:fldChar w:fldCharType="end"/>
        </w:r>
      </w:hyperlink>
    </w:p>
    <w:p>
      <w:pPr>
        <w:pStyle w:val="TOC2"/>
        <w:tabs>
          <w:tab w:val="right" w:leader="dot" w:pos="8306"/>
        </w:tabs>
      </w:pPr>
      <w:hyperlink w:anchor="_Toc30445" w:history="1">
        <w:r>
          <w:rPr>
            <w:rFonts w:ascii="仿宋" w:eastAsia="仿宋" w:hAnsi="仿宋" w:cs="仿宋" w:hint="eastAsia"/>
            <w:lang w:eastAsia="zh-CN"/>
          </w:rPr>
          <w:t>(三)、社会风险及对策分析</w:t>
        </w:r>
        <w:r>
          <w:tab/>
        </w:r>
        <w:r>
          <w:fldChar w:fldCharType="begin"/>
        </w:r>
        <w:r>
          <w:instrText xml:space="preserve"> PAGEREF _Toc30445 \h </w:instrText>
        </w:r>
        <w:r>
          <w:fldChar w:fldCharType="separate"/>
        </w:r>
        <w:r>
          <w:t>66</w:t>
        </w:r>
        <w:r>
          <w:fldChar w:fldCharType="end"/>
        </w:r>
      </w:hyperlink>
    </w:p>
    <w:p>
      <w:pPr>
        <w:pStyle w:val="TOC1"/>
        <w:tabs>
          <w:tab w:val="right" w:leader="dot" w:pos="8306"/>
        </w:tabs>
      </w:pPr>
      <w:hyperlink w:anchor="_Toc31500" w:history="1">
        <w:r>
          <w:rPr>
            <w:rFonts w:ascii="仿宋" w:eastAsia="仿宋" w:hAnsi="仿宋" w:cs="仿宋" w:hint="eastAsia"/>
            <w:lang w:eastAsia="zh-CN"/>
          </w:rPr>
          <w:t>十六、产品或服务</w:t>
        </w:r>
        <w:r>
          <w:tab/>
        </w:r>
        <w:r>
          <w:fldChar w:fldCharType="begin"/>
        </w:r>
        <w:r>
          <w:instrText xml:space="preserve"> PAGEREF _Toc31500 \h </w:instrText>
        </w:r>
        <w:r>
          <w:fldChar w:fldCharType="separate"/>
        </w:r>
        <w:r>
          <w:t>68</w:t>
        </w:r>
        <w:r>
          <w:fldChar w:fldCharType="end"/>
        </w:r>
      </w:hyperlink>
    </w:p>
    <w:p>
      <w:pPr>
        <w:pStyle w:val="TOC2"/>
        <w:tabs>
          <w:tab w:val="right" w:leader="dot" w:pos="8306"/>
        </w:tabs>
      </w:pPr>
      <w:hyperlink w:anchor="_Toc30718" w:history="1">
        <w:r>
          <w:rPr>
            <w:rFonts w:ascii="仿宋" w:eastAsia="仿宋" w:hAnsi="仿宋" w:cs="仿宋" w:hint="eastAsia"/>
            <w:lang w:eastAsia="zh-CN"/>
          </w:rPr>
          <w:t>(一)、产品/服务概述</w:t>
        </w:r>
        <w:r>
          <w:tab/>
        </w:r>
        <w:r>
          <w:fldChar w:fldCharType="begin"/>
        </w:r>
        <w:r>
          <w:instrText xml:space="preserve"> PAGEREF _Toc30718 \h </w:instrText>
        </w:r>
        <w:r>
          <w:fldChar w:fldCharType="separate"/>
        </w:r>
        <w:r>
          <w:t>68</w:t>
        </w:r>
        <w:r>
          <w:fldChar w:fldCharType="end"/>
        </w:r>
      </w:hyperlink>
    </w:p>
    <w:p>
      <w:pPr>
        <w:pStyle w:val="TOC2"/>
        <w:tabs>
          <w:tab w:val="right" w:leader="dot" w:pos="8306"/>
        </w:tabs>
      </w:pPr>
      <w:hyperlink w:anchor="_Toc26918" w:history="1">
        <w:r>
          <w:rPr>
            <w:rFonts w:ascii="仿宋" w:eastAsia="仿宋" w:hAnsi="仿宋" w:cs="仿宋" w:hint="eastAsia"/>
            <w:lang w:eastAsia="zh-CN"/>
          </w:rPr>
          <w:t>(二)、技术和创新性</w:t>
        </w:r>
        <w:r>
          <w:tab/>
        </w:r>
        <w:r>
          <w:fldChar w:fldCharType="begin"/>
        </w:r>
        <w:r>
          <w:instrText xml:space="preserve"> PAGEREF _Toc26918 \h </w:instrText>
        </w:r>
        <w:r>
          <w:fldChar w:fldCharType="separate"/>
        </w:r>
        <w:r>
          <w:t>69</w:t>
        </w:r>
        <w:r>
          <w:fldChar w:fldCharType="end"/>
        </w:r>
      </w:hyperlink>
    </w:p>
    <w:p>
      <w:pPr>
        <w:pStyle w:val="TOC2"/>
        <w:tabs>
          <w:tab w:val="right" w:leader="dot" w:pos="8306"/>
        </w:tabs>
      </w:pPr>
      <w:hyperlink w:anchor="_Toc4577" w:history="1">
        <w:r>
          <w:rPr>
            <w:rFonts w:ascii="仿宋" w:eastAsia="仿宋" w:hAnsi="仿宋" w:cs="仿宋" w:hint="eastAsia"/>
            <w:lang w:eastAsia="zh-CN"/>
          </w:rPr>
          <w:t>(三)、市场定位和竞争优势</w:t>
        </w:r>
        <w:r>
          <w:tab/>
        </w:r>
        <w:r>
          <w:fldChar w:fldCharType="begin"/>
        </w:r>
        <w:r>
          <w:instrText xml:space="preserve"> PAGEREF _Toc4577 \h </w:instrText>
        </w:r>
        <w:r>
          <w:fldChar w:fldCharType="separate"/>
        </w:r>
        <w:r>
          <w:t>69</w:t>
        </w:r>
        <w:r>
          <w:fldChar w:fldCharType="end"/>
        </w:r>
      </w:hyperlink>
    </w:p>
    <w:p>
      <w:pPr>
        <w:pStyle w:val="TOC1"/>
        <w:tabs>
          <w:tab w:val="right" w:leader="dot" w:pos="8306"/>
        </w:tabs>
      </w:pPr>
      <w:hyperlink w:anchor="_Toc18058" w:history="1">
        <w:r>
          <w:rPr>
            <w:rFonts w:ascii="仿宋" w:eastAsia="仿宋" w:hAnsi="仿宋" w:cs="仿宋" w:hint="eastAsia"/>
            <w:lang w:eastAsia="zh-CN"/>
          </w:rPr>
          <w:t>十七、法律合规与安全管理</w:t>
        </w:r>
        <w:r>
          <w:tab/>
        </w:r>
        <w:r>
          <w:fldChar w:fldCharType="begin"/>
        </w:r>
        <w:r>
          <w:instrText xml:space="preserve"> PAGEREF _Toc18058 \h </w:instrText>
        </w:r>
        <w:r>
          <w:fldChar w:fldCharType="separate"/>
        </w:r>
        <w:r>
          <w:t>70</w:t>
        </w:r>
        <w:r>
          <w:fldChar w:fldCharType="end"/>
        </w:r>
      </w:hyperlink>
    </w:p>
    <w:p>
      <w:pPr>
        <w:pStyle w:val="TOC2"/>
        <w:tabs>
          <w:tab w:val="right" w:leader="dot" w:pos="8306"/>
        </w:tabs>
      </w:pPr>
      <w:hyperlink w:anchor="_Toc29105" w:history="1">
        <w:r>
          <w:rPr>
            <w:rFonts w:ascii="仿宋" w:eastAsia="仿宋" w:hAnsi="仿宋" w:cs="仿宋" w:hint="eastAsia"/>
            <w:lang w:eastAsia="zh-CN"/>
          </w:rPr>
          <w:t>(一)、法律合规在安全管理中的地位</w:t>
        </w:r>
        <w:r>
          <w:tab/>
        </w:r>
        <w:r>
          <w:fldChar w:fldCharType="begin"/>
        </w:r>
        <w:r>
          <w:instrText xml:space="preserve"> PAGEREF _Toc29105 \h </w:instrText>
        </w:r>
        <w:r>
          <w:fldChar w:fldCharType="separate"/>
        </w:r>
        <w:r>
          <w:t>70</w:t>
        </w:r>
        <w:r>
          <w:fldChar w:fldCharType="end"/>
        </w:r>
      </w:hyperlink>
    </w:p>
    <w:p>
      <w:pPr>
        <w:pStyle w:val="TOC2"/>
        <w:tabs>
          <w:tab w:val="right" w:leader="dot" w:pos="8306"/>
        </w:tabs>
      </w:pPr>
      <w:hyperlink w:anchor="_Toc21445" w:history="1">
        <w:r>
          <w:rPr>
            <w:rFonts w:ascii="仿宋" w:eastAsia="仿宋" w:hAnsi="仿宋" w:cs="仿宋" w:hint="eastAsia"/>
            <w:lang w:eastAsia="zh-CN"/>
          </w:rPr>
          <w:t>(二)、法律合规的基本原则</w:t>
        </w:r>
        <w:r>
          <w:tab/>
        </w:r>
        <w:r>
          <w:fldChar w:fldCharType="begin"/>
        </w:r>
        <w:r>
          <w:instrText xml:space="preserve"> PAGEREF _Toc21445 \h </w:instrText>
        </w:r>
        <w:r>
          <w:fldChar w:fldCharType="separate"/>
        </w:r>
        <w:r>
          <w:t>70</w:t>
        </w:r>
        <w:r>
          <w:fldChar w:fldCharType="end"/>
        </w:r>
      </w:hyperlink>
    </w:p>
    <w:p>
      <w:pPr>
        <w:pStyle w:val="TOC2"/>
        <w:tabs>
          <w:tab w:val="right" w:leader="dot" w:pos="8306"/>
        </w:tabs>
      </w:pPr>
      <w:hyperlink w:anchor="_Toc1571" w:history="1">
        <w:r>
          <w:rPr>
            <w:rFonts w:ascii="仿宋" w:eastAsia="仿宋" w:hAnsi="仿宋" w:cs="仿宋" w:hint="eastAsia"/>
            <w:lang w:eastAsia="zh-CN"/>
          </w:rPr>
          <w:t>(三)、法律合规与危险源管理</w:t>
        </w:r>
        <w:r>
          <w:tab/>
        </w:r>
        <w:r>
          <w:fldChar w:fldCharType="begin"/>
        </w:r>
        <w:r>
          <w:instrText xml:space="preserve"> PAGEREF _Toc1571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81" w:history="1">
        <w:r>
          <w:rPr>
            <w:rFonts w:ascii="仿宋" w:eastAsia="仿宋" w:hAnsi="仿宋" w:cs="仿宋" w:hint="eastAsia"/>
            <w:lang w:eastAsia="zh-CN"/>
          </w:rPr>
          <w:t>(四)、法律合规的监督与检查</w:t>
        </w:r>
        <w:r>
          <w:tab/>
        </w:r>
        <w:r>
          <w:fldChar w:fldCharType="begin"/>
        </w:r>
        <w:r>
          <w:instrText xml:space="preserve"> PAGEREF _Toc7081 \h </w:instrText>
        </w:r>
        <w:r>
          <w:fldChar w:fldCharType="separate"/>
        </w:r>
        <w:r>
          <w:t>73</w:t>
        </w:r>
        <w:r>
          <w:fldChar w:fldCharType="end"/>
        </w:r>
      </w:hyperlink>
    </w:p>
    <w:p>
      <w:pPr>
        <w:pStyle w:val="TOC2"/>
        <w:tabs>
          <w:tab w:val="right" w:leader="dot" w:pos="8306"/>
        </w:tabs>
      </w:pPr>
      <w:hyperlink w:anchor="_Toc29161" w:history="1">
        <w:r>
          <w:rPr>
            <w:rFonts w:ascii="仿宋" w:eastAsia="仿宋" w:hAnsi="仿宋" w:cs="仿宋" w:hint="eastAsia"/>
            <w:lang w:eastAsia="zh-CN"/>
          </w:rPr>
          <w:t>(五)、法律合规培训与教育</w:t>
        </w:r>
        <w:r>
          <w:tab/>
        </w:r>
        <w:r>
          <w:fldChar w:fldCharType="begin"/>
        </w:r>
        <w:r>
          <w:instrText xml:space="preserve"> PAGEREF _Toc29161 \h </w:instrText>
        </w:r>
        <w:r>
          <w:fldChar w:fldCharType="separate"/>
        </w:r>
        <w:r>
          <w:t>74</w:t>
        </w:r>
        <w:r>
          <w:fldChar w:fldCharType="end"/>
        </w:r>
      </w:hyperlink>
    </w:p>
    <w:p>
      <w:pPr>
        <w:pStyle w:val="TOC2"/>
        <w:tabs>
          <w:tab w:val="right" w:leader="dot" w:pos="8306"/>
        </w:tabs>
      </w:pPr>
      <w:hyperlink w:anchor="_Toc5282" w:history="1">
        <w:r>
          <w:rPr>
            <w:rFonts w:ascii="仿宋" w:eastAsia="仿宋" w:hAnsi="仿宋" w:cs="仿宋" w:hint="eastAsia"/>
            <w:lang w:eastAsia="zh-CN"/>
          </w:rPr>
          <w:t>(六)、法律合规与安全文化建设</w:t>
        </w:r>
        <w:r>
          <w:tab/>
        </w:r>
        <w:r>
          <w:fldChar w:fldCharType="begin"/>
        </w:r>
        <w:r>
          <w:instrText xml:space="preserve"> PAGEREF _Toc5282 \h </w:instrText>
        </w:r>
        <w:r>
          <w:fldChar w:fldCharType="separate"/>
        </w:r>
        <w:r>
          <w:t>75</w:t>
        </w:r>
        <w:r>
          <w:fldChar w:fldCharType="end"/>
        </w:r>
      </w:hyperlink>
    </w:p>
    <w:p>
      <w:pPr>
        <w:pStyle w:val="TOC1"/>
        <w:tabs>
          <w:tab w:val="right" w:leader="dot" w:pos="8306"/>
        </w:tabs>
      </w:pPr>
      <w:hyperlink w:anchor="_Toc15927" w:history="1">
        <w:r>
          <w:rPr>
            <w:rFonts w:ascii="仿宋" w:eastAsia="仿宋" w:hAnsi="仿宋" w:cs="仿宋" w:hint="eastAsia"/>
            <w:lang w:eastAsia="zh-CN"/>
          </w:rPr>
          <w:t>十八、线缆组件可持续发展战略</w:t>
        </w:r>
        <w:r>
          <w:tab/>
        </w:r>
        <w:r>
          <w:fldChar w:fldCharType="begin"/>
        </w:r>
        <w:r>
          <w:instrText xml:space="preserve"> PAGEREF _Toc15927 \h </w:instrText>
        </w:r>
        <w:r>
          <w:fldChar w:fldCharType="separate"/>
        </w:r>
        <w:r>
          <w:t>75</w:t>
        </w:r>
        <w:r>
          <w:fldChar w:fldCharType="end"/>
        </w:r>
      </w:hyperlink>
    </w:p>
    <w:p>
      <w:pPr>
        <w:pStyle w:val="TOC2"/>
        <w:tabs>
          <w:tab w:val="right" w:leader="dot" w:pos="8306"/>
        </w:tabs>
      </w:pPr>
      <w:hyperlink w:anchor="_Toc17833" w:history="1">
        <w:r>
          <w:rPr>
            <w:rFonts w:ascii="仿宋" w:eastAsia="仿宋" w:hAnsi="仿宋" w:cs="仿宋" w:hint="eastAsia"/>
            <w:lang w:eastAsia="zh-CN"/>
          </w:rPr>
          <w:t>(一)、环保与社会责任</w:t>
        </w:r>
        <w:r>
          <w:tab/>
        </w:r>
        <w:r>
          <w:fldChar w:fldCharType="begin"/>
        </w:r>
        <w:r>
          <w:instrText xml:space="preserve"> PAGEREF _Toc17833 \h </w:instrText>
        </w:r>
        <w:r>
          <w:fldChar w:fldCharType="separate"/>
        </w:r>
        <w:r>
          <w:t>75</w:t>
        </w:r>
        <w:r>
          <w:fldChar w:fldCharType="end"/>
        </w:r>
      </w:hyperlink>
    </w:p>
    <w:p>
      <w:pPr>
        <w:pStyle w:val="TOC2"/>
        <w:tabs>
          <w:tab w:val="right" w:leader="dot" w:pos="8306"/>
        </w:tabs>
      </w:pPr>
      <w:hyperlink w:anchor="_Toc13936" w:history="1">
        <w:r>
          <w:rPr>
            <w:rFonts w:ascii="仿宋" w:eastAsia="仿宋" w:hAnsi="仿宋" w:cs="仿宋" w:hint="eastAsia"/>
            <w:lang w:eastAsia="zh-CN"/>
          </w:rPr>
          <w:t>(二)、资源有效利用与循环经济</w:t>
        </w:r>
        <w:r>
          <w:tab/>
        </w:r>
        <w:r>
          <w:fldChar w:fldCharType="begin"/>
        </w:r>
        <w:r>
          <w:instrText xml:space="preserve"> PAGEREF _Toc13936 \h </w:instrText>
        </w:r>
        <w:r>
          <w:fldChar w:fldCharType="separate"/>
        </w:r>
        <w:r>
          <w:t>77</w:t>
        </w:r>
        <w:r>
          <w:fldChar w:fldCharType="end"/>
        </w:r>
      </w:hyperlink>
    </w:p>
    <w:p>
      <w:pPr>
        <w:pStyle w:val="TOC2"/>
        <w:tabs>
          <w:tab w:val="right" w:leader="dot" w:pos="8306"/>
        </w:tabs>
      </w:pPr>
      <w:hyperlink w:anchor="_Toc21429" w:history="1">
        <w:r>
          <w:rPr>
            <w:rFonts w:ascii="仿宋" w:eastAsia="仿宋" w:hAnsi="仿宋" w:cs="仿宋" w:hint="eastAsia"/>
            <w:lang w:eastAsia="zh-CN"/>
          </w:rPr>
          <w:t>(三)、社会影响与公益活动</w:t>
        </w:r>
        <w:r>
          <w:tab/>
        </w:r>
        <w:r>
          <w:fldChar w:fldCharType="begin"/>
        </w:r>
        <w:r>
          <w:instrText xml:space="preserve"> PAGEREF _Toc21429 \h </w:instrText>
        </w:r>
        <w:r>
          <w:fldChar w:fldCharType="separate"/>
        </w:r>
        <w:r>
          <w:t>78</w:t>
        </w:r>
        <w:r>
          <w:fldChar w:fldCharType="end"/>
        </w:r>
      </w:hyperlink>
    </w:p>
    <w:p>
      <w:pPr>
        <w:pStyle w:val="TOC2"/>
        <w:tabs>
          <w:tab w:val="right" w:leader="dot" w:pos="8306"/>
        </w:tabs>
      </w:pPr>
      <w:hyperlink w:anchor="_Toc24135" w:history="1">
        <w:r>
          <w:rPr>
            <w:rFonts w:ascii="仿宋" w:eastAsia="仿宋" w:hAnsi="仿宋" w:cs="仿宋" w:hint="eastAsia"/>
            <w:lang w:eastAsia="zh-CN"/>
          </w:rPr>
          <w:t>(四)、可持续供应链与生产模式</w:t>
        </w:r>
        <w:r>
          <w:tab/>
        </w:r>
        <w:r>
          <w:fldChar w:fldCharType="begin"/>
        </w:r>
        <w:r>
          <w:instrText xml:space="preserve"> PAGEREF _Toc24135 \h </w:instrText>
        </w:r>
        <w:r>
          <w:fldChar w:fldCharType="separate"/>
        </w:r>
        <w:r>
          <w:t>79</w:t>
        </w:r>
        <w:r>
          <w:fldChar w:fldCharType="end"/>
        </w:r>
      </w:hyperlink>
    </w:p>
    <w:p>
      <w:pPr>
        <w:pStyle w:val="TOC1"/>
        <w:tabs>
          <w:tab w:val="right" w:leader="dot" w:pos="8306"/>
        </w:tabs>
      </w:pPr>
      <w:hyperlink w:anchor="_Toc17378" w:history="1">
        <w:r>
          <w:rPr>
            <w:rFonts w:ascii="仿宋" w:eastAsia="仿宋" w:hAnsi="仿宋" w:cs="仿宋" w:hint="eastAsia"/>
            <w:lang w:eastAsia="zh-CN"/>
          </w:rPr>
          <w:t>十九、危机管理与应急响应</w:t>
        </w:r>
        <w:r>
          <w:tab/>
        </w:r>
        <w:r>
          <w:fldChar w:fldCharType="begin"/>
        </w:r>
        <w:r>
          <w:instrText xml:space="preserve"> PAGEREF _Toc17378 \h </w:instrText>
        </w:r>
        <w:r>
          <w:fldChar w:fldCharType="separate"/>
        </w:r>
        <w:r>
          <w:t>81</w:t>
        </w:r>
        <w:r>
          <w:fldChar w:fldCharType="end"/>
        </w:r>
      </w:hyperlink>
    </w:p>
    <w:p>
      <w:pPr>
        <w:pStyle w:val="TOC2"/>
        <w:tabs>
          <w:tab w:val="right" w:leader="dot" w:pos="8306"/>
        </w:tabs>
      </w:pPr>
      <w:hyperlink w:anchor="_Toc15828" w:history="1">
        <w:r>
          <w:rPr>
            <w:rFonts w:ascii="仿宋" w:eastAsia="仿宋" w:hAnsi="仿宋" w:cs="仿宋" w:hint="eastAsia"/>
            <w:lang w:eastAsia="zh-CN"/>
          </w:rPr>
          <w:t>(一)、危机预警与监测机制</w:t>
        </w:r>
        <w:r>
          <w:tab/>
        </w:r>
        <w:r>
          <w:fldChar w:fldCharType="begin"/>
        </w:r>
        <w:r>
          <w:instrText xml:space="preserve"> PAGEREF _Toc15828 \h </w:instrText>
        </w:r>
        <w:r>
          <w:fldChar w:fldCharType="separate"/>
        </w:r>
        <w:r>
          <w:t>81</w:t>
        </w:r>
        <w:r>
          <w:fldChar w:fldCharType="end"/>
        </w:r>
      </w:hyperlink>
    </w:p>
    <w:p>
      <w:pPr>
        <w:pStyle w:val="TOC2"/>
        <w:tabs>
          <w:tab w:val="right" w:leader="dot" w:pos="8306"/>
        </w:tabs>
      </w:pPr>
      <w:hyperlink w:anchor="_Toc24483" w:history="1">
        <w:r>
          <w:rPr>
            <w:rFonts w:ascii="仿宋" w:eastAsia="仿宋" w:hAnsi="仿宋" w:cs="仿宋" w:hint="eastAsia"/>
            <w:lang w:eastAsia="zh-CN"/>
          </w:rPr>
          <w:t>(二)、灾难恢复与业务连续性计划</w:t>
        </w:r>
        <w:r>
          <w:tab/>
        </w:r>
        <w:r>
          <w:fldChar w:fldCharType="begin"/>
        </w:r>
        <w:r>
          <w:instrText xml:space="preserve"> PAGEREF _Toc24483 \h </w:instrText>
        </w:r>
        <w:r>
          <w:fldChar w:fldCharType="separate"/>
        </w:r>
        <w:r>
          <w:t>81</w:t>
        </w:r>
        <w:r>
          <w:fldChar w:fldCharType="end"/>
        </w:r>
      </w:hyperlink>
    </w:p>
    <w:p>
      <w:pPr>
        <w:pStyle w:val="TOC2"/>
        <w:tabs>
          <w:tab w:val="right" w:leader="dot" w:pos="8306"/>
        </w:tabs>
      </w:pPr>
      <w:hyperlink w:anchor="_Toc23410" w:history="1">
        <w:r>
          <w:rPr>
            <w:rFonts w:ascii="仿宋" w:eastAsia="仿宋" w:hAnsi="仿宋" w:cs="仿宋" w:hint="eastAsia"/>
            <w:lang w:eastAsia="zh-CN"/>
          </w:rPr>
          <w:t>(三)、公关与媒体管理</w:t>
        </w:r>
        <w:r>
          <w:tab/>
        </w:r>
        <w:r>
          <w:fldChar w:fldCharType="begin"/>
        </w:r>
        <w:r>
          <w:instrText xml:space="preserve"> PAGEREF _Toc23410 \h </w:instrText>
        </w:r>
        <w:r>
          <w:fldChar w:fldCharType="separate"/>
        </w:r>
        <w:r>
          <w:t>83</w:t>
        </w:r>
        <w:r>
          <w:fldChar w:fldCharType="end"/>
        </w:r>
      </w:hyperlink>
    </w:p>
    <w:p>
      <w:pPr>
        <w:pStyle w:val="TOC2"/>
        <w:tabs>
          <w:tab w:val="right" w:leader="dot" w:pos="8306"/>
        </w:tabs>
      </w:pPr>
      <w:hyperlink w:anchor="_Toc21439" w:history="1">
        <w:r>
          <w:rPr>
            <w:rFonts w:ascii="仿宋" w:eastAsia="仿宋" w:hAnsi="仿宋" w:cs="仿宋" w:hint="eastAsia"/>
            <w:lang w:eastAsia="zh-CN"/>
          </w:rPr>
          <w:t>(四)、社会责任危机管理</w:t>
        </w:r>
        <w:r>
          <w:tab/>
        </w:r>
        <w:r>
          <w:fldChar w:fldCharType="begin"/>
        </w:r>
        <w:r>
          <w:instrText xml:space="preserve"> PAGEREF _Toc21439 \h </w:instrText>
        </w:r>
        <w:r>
          <w:fldChar w:fldCharType="separate"/>
        </w:r>
        <w:r>
          <w:t>83</w:t>
        </w:r>
        <w:r>
          <w:fldChar w:fldCharType="end"/>
        </w:r>
      </w:hyperlink>
    </w:p>
    <w:p>
      <w:pPr>
        <w:pStyle w:val="TOC1"/>
        <w:tabs>
          <w:tab w:val="right" w:leader="dot" w:pos="8306"/>
        </w:tabs>
      </w:pPr>
      <w:hyperlink w:anchor="_Toc14685" w:history="1">
        <w:r>
          <w:rPr>
            <w:rFonts w:ascii="仿宋" w:eastAsia="仿宋" w:hAnsi="仿宋" w:cs="仿宋" w:hint="eastAsia"/>
            <w:lang w:eastAsia="zh-CN"/>
          </w:rPr>
          <w:t>二十、供应链安全管理</w:t>
        </w:r>
        <w:r>
          <w:tab/>
        </w:r>
        <w:r>
          <w:fldChar w:fldCharType="begin"/>
        </w:r>
        <w:r>
          <w:instrText xml:space="preserve"> PAGEREF _Toc14685 \h </w:instrText>
        </w:r>
        <w:r>
          <w:fldChar w:fldCharType="separate"/>
        </w:r>
        <w:r>
          <w:t>85</w:t>
        </w:r>
        <w:r>
          <w:fldChar w:fldCharType="end"/>
        </w:r>
      </w:hyperlink>
    </w:p>
    <w:p>
      <w:pPr>
        <w:pStyle w:val="TOC2"/>
        <w:tabs>
          <w:tab w:val="right" w:leader="dot" w:pos="8306"/>
        </w:tabs>
      </w:pPr>
      <w:hyperlink w:anchor="_Toc10211" w:history="1">
        <w:r>
          <w:rPr>
            <w:rFonts w:ascii="仿宋" w:eastAsia="仿宋" w:hAnsi="仿宋" w:cs="仿宋" w:hint="eastAsia"/>
            <w:lang w:eastAsia="zh-CN"/>
          </w:rPr>
          <w:t>(一)、供应链安全管理的背景和意义</w:t>
        </w:r>
        <w:r>
          <w:tab/>
        </w:r>
        <w:r>
          <w:fldChar w:fldCharType="begin"/>
        </w:r>
        <w:r>
          <w:instrText xml:space="preserve"> PAGEREF _Toc10211 \h </w:instrText>
        </w:r>
        <w:r>
          <w:fldChar w:fldCharType="separate"/>
        </w:r>
        <w:r>
          <w:t>85</w:t>
        </w:r>
        <w:r>
          <w:fldChar w:fldCharType="end"/>
        </w:r>
      </w:hyperlink>
    </w:p>
    <w:p>
      <w:pPr>
        <w:pStyle w:val="TOC2"/>
        <w:tabs>
          <w:tab w:val="right" w:leader="dot" w:pos="8306"/>
        </w:tabs>
      </w:pPr>
      <w:hyperlink w:anchor="_Toc7526" w:history="1">
        <w:r>
          <w:rPr>
            <w:rFonts w:ascii="仿宋" w:eastAsia="仿宋" w:hAnsi="仿宋" w:cs="仿宋" w:hint="eastAsia"/>
            <w:lang w:eastAsia="zh-CN"/>
          </w:rPr>
          <w:t>(二)、供应链风险评估与管理</w:t>
        </w:r>
        <w:r>
          <w:tab/>
        </w:r>
        <w:r>
          <w:fldChar w:fldCharType="begin"/>
        </w:r>
        <w:r>
          <w:instrText xml:space="preserve"> PAGEREF _Toc7526 \h </w:instrText>
        </w:r>
        <w:r>
          <w:fldChar w:fldCharType="separate"/>
        </w:r>
        <w:r>
          <w:t>86</w:t>
        </w:r>
        <w:r>
          <w:fldChar w:fldCharType="end"/>
        </w:r>
      </w:hyperlink>
    </w:p>
    <w:p>
      <w:pPr>
        <w:pStyle w:val="TOC2"/>
        <w:tabs>
          <w:tab w:val="right" w:leader="dot" w:pos="8306"/>
        </w:tabs>
      </w:pPr>
      <w:hyperlink w:anchor="_Toc23563" w:history="1">
        <w:r>
          <w:rPr>
            <w:rFonts w:ascii="仿宋" w:eastAsia="仿宋" w:hAnsi="仿宋" w:cs="仿宋" w:hint="eastAsia"/>
            <w:lang w:eastAsia="zh-CN"/>
          </w:rPr>
          <w:t>(三)、供应商选择与审核</w:t>
        </w:r>
        <w:r>
          <w:tab/>
        </w:r>
        <w:r>
          <w:fldChar w:fldCharType="begin"/>
        </w:r>
        <w:r>
          <w:instrText xml:space="preserve"> PAGEREF _Toc23563 \h </w:instrText>
        </w:r>
        <w:r>
          <w:fldChar w:fldCharType="separate"/>
        </w:r>
        <w:r>
          <w:t>88</w:t>
        </w:r>
        <w:r>
          <w:fldChar w:fldCharType="end"/>
        </w:r>
      </w:hyperlink>
    </w:p>
    <w:p>
      <w:pPr>
        <w:pStyle w:val="TOC2"/>
        <w:tabs>
          <w:tab w:val="right" w:leader="dot" w:pos="8306"/>
        </w:tabs>
      </w:pPr>
      <w:hyperlink w:anchor="_Toc23361" w:history="1">
        <w:r>
          <w:rPr>
            <w:rFonts w:ascii="仿宋" w:eastAsia="仿宋" w:hAnsi="仿宋" w:cs="仿宋" w:hint="eastAsia"/>
            <w:lang w:eastAsia="zh-CN"/>
          </w:rPr>
          <w:t>(四)、供应链紧急预案</w:t>
        </w:r>
        <w:r>
          <w:tab/>
        </w:r>
        <w:r>
          <w:fldChar w:fldCharType="begin"/>
        </w:r>
        <w:r>
          <w:instrText xml:space="preserve"> PAGEREF _Toc23361 \h </w:instrText>
        </w:r>
        <w:r>
          <w:fldChar w:fldCharType="separate"/>
        </w:r>
        <w:r>
          <w:t>89</w:t>
        </w:r>
        <w:r>
          <w:fldChar w:fldCharType="end"/>
        </w:r>
      </w:hyperlink>
    </w:p>
    <w:p>
      <w:pPr>
        <w:pStyle w:val="TOC2"/>
        <w:tabs>
          <w:tab w:val="right" w:leader="dot" w:pos="8306"/>
        </w:tabs>
      </w:pPr>
      <w:hyperlink w:anchor="_Toc8735" w:history="1">
        <w:r>
          <w:rPr>
            <w:rFonts w:ascii="仿宋" w:eastAsia="仿宋" w:hAnsi="仿宋" w:cs="仿宋" w:hint="eastAsia"/>
            <w:lang w:eastAsia="zh-CN"/>
          </w:rPr>
          <w:t>(五)、供应链安全文化建设</w:t>
        </w:r>
        <w:r>
          <w:tab/>
        </w:r>
        <w:r>
          <w:fldChar w:fldCharType="begin"/>
        </w:r>
        <w:r>
          <w:instrText xml:space="preserve"> PAGEREF _Toc8735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5161"/>
      <w:r>
        <w:rPr>
          <w:rFonts w:ascii="仿宋" w:eastAsia="仿宋" w:hAnsi="仿宋" w:cs="仿宋" w:hint="eastAsia"/>
          <w:sz w:val="28"/>
          <w:lang w:eastAsia="zh-CN"/>
        </w:rPr>
        <w:t>一、线缆组件项目建设背景及必要性分析</w:t>
      </w:r>
      <w:bookmarkEnd w:id="2"/>
    </w:p>
    <w:p>
      <w:pPr>
        <w:pStyle w:val="Heading2"/>
        <w:rPr>
          <w:rFonts w:ascii="仿宋" w:eastAsia="仿宋" w:hAnsi="仿宋" w:cs="仿宋" w:hint="eastAsia"/>
          <w:lang w:eastAsia="zh-CN"/>
        </w:rPr>
      </w:pPr>
      <w:bookmarkStart w:id="3" w:name="_Toc30481"/>
      <w:r>
        <w:rPr>
          <w:rFonts w:ascii="仿宋" w:eastAsia="仿宋" w:hAnsi="仿宋" w:cs="仿宋" w:hint="eastAsia"/>
          <w:lang w:eastAsia="zh-CN"/>
        </w:rPr>
        <w:t>(一)、线缆组件项目承办单位背景分析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线缆组件项目承办单位背景分析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本线缆组件项目承办单位是一家拥有丰富行业经验和高度创新能力的企业，自成立以来，一直致力于为客户提供高品质的产品和优质的服务。公司秉承“诚信、创新、卓越”的企业精神，以市场需求为导向，以技术创新为动力，以人才培养为根本，以品牌建设为目标，逐步发展成为行业内颇具影响力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公司拥有完善的组织架构和科学的管理体系，注重企业文化建设和人力资源的开发与管理。公司拥有专业的研发团队、高效的生产团队和优秀的销售团队，为客户提供全方位的服务。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(二)公司经济效益分析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https://d.book118.com/107141034111006050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线缆组件项目安全调研评估报告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E1F"/>
    <w:rsid w:val="00D00E1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7141034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2024-03-05T20:25:00Z</dcterms:created>
  <dcterms:modified xsi:type="dcterms:W3CDTF">2024-03-05T20:25:50Z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80A445A33A4944F3998EA7C7C88564D2_11</vt:lpwstr>
  </property>
  <property fmtid="{D5CDD505-2E9C-101B-9397-08002B2CF9AE}" pid="3" name="KSOProductBuildVer">
    <vt:lpwstr>2052-12.1.0.16399</vt:lpwstr>
  </property>
</Properties>
</file>