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contextualSpacing/>
        <w:jc w:val="center"/>
        <w:rPr>
          <w:rFonts w:hint="eastAsia"/>
        </w:rPr>
      </w:pPr>
      <w:bookmarkStart w:id="0" w:name="_GoBack"/>
      <w:bookmarkEnd w:id="0"/>
      <w:r>
        <w:rPr>
          <w:rFonts w:ascii="Times New Roman" w:eastAsia="黑体" w:hAnsi="Times New Roman" w:hint="eastAsia"/>
          <w:color w:val="000000"/>
          <w:kern w:val="0"/>
          <w:sz w:val="32"/>
          <w:szCs w:val="32"/>
        </w:rPr>
        <w:t>第22课  点、直线、圆与圆的位置关系</w:t>
      </w:r>
    </w:p>
    <w:p>
      <w:pPr>
        <w:keepNext w:val="0"/>
        <w:keepLines w:val="0"/>
        <w:pageBreakBefore w:val="0"/>
        <w:widowControl w:val="0"/>
        <w:kinsoku/>
        <w:wordWrap/>
        <w:overflowPunct/>
        <w:topLinePunct w:val="0"/>
        <w:autoSpaceDE/>
        <w:autoSpaceDN/>
        <w:bidi w:val="0"/>
        <w:adjustRightInd/>
        <w:snapToGrid/>
        <w:spacing w:line="360" w:lineRule="auto"/>
        <w:contextualSpacing/>
        <w:rPr>
          <w:rFonts w:ascii="Times New Roman" w:hAnsi="Times New Roman" w:hint="eastAsia"/>
          <w:b/>
          <w:color w:val="0000FF"/>
          <w:szCs w:val="21"/>
        </w:rPr>
      </w:pPr>
      <w:r>
        <w:rPr>
          <w:rFonts w:ascii="Times New Roman" w:hAnsi="Times New Roman"/>
        </w:rPr>
        <w:pict>
          <v:group id="组合 132" o:spid="_x0000_i1025" style="width:487pt;height:29.35pt" coordsize="61854,3727">
            <v:group id="组合 80" o:spid="_x0000_s1026" style="width:61854;height:3727;position:absolute" coordsize="285962,17294">
              <v:shapetype id="_x0000_t202" coordsize="21600,21600" o:spt="202" path="m,l,21600r21600,l21600,xe">
                <v:stroke joinstyle="miter"/>
                <v:path gradientshapeok="t" o:connecttype="rect"/>
              </v:shapetype>
              <v:shape id="文本框 81" o:spid="_x0000_s1027" type="#_x0000_t202" style="width:39348;height:17281;left:20692;position:absolute" coordsize="21600,21600" filled="f" stroked="f" strokecolor="#7030a0">
                <v:stroke joinstyle="miter"/>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2" o:spid="_x0000_s1028" style="position:absolute" from="0,0" to="1000,1000" coordsize="21600,21600" o:connectortype="straight" stroked="t" strokecolor="#7030a0"/>
              <v:line id="直接连接符 83" o:spid="_x0000_s1029" style="position:absolute" from="0,0" to="1000,1000" coordsize="21600,21600" o:connectortype="straight" stroked="t" strokecolor="#7030a0"/>
            </v:group>
            <v:shape id="任意多边形: 形状 84" o:spid="_x0000_s1030" style="width:2876;height:3392;flip:x;left:389;position:absolute;top:54;v-text-anchor:middle" coordsize="287611,339154" o:spt="100" adj="-11796480,,5400"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textboxrect="0,0,287611,339154"/>
            </v:shape>
            <v:shape id="任意多边形: 形状 85" o:spid="_x0000_s1031" style="width:1530;height:1611;flip:x;left:979;position:absolute;top:510;v-text-anchor:middle" coordsize="153036,161118" o:spt="100" adj="-11796480,,5400"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textboxrect="0,0,153036,161118"/>
            </v:shape>
            <v:shape id="任意多边形: 形状 86" o:spid="_x0000_s1032" style="width:1531;height:1001;flip:x;left:985;position:absolute;top:815;v-text-anchor:middle" coordsize="153070,100096" o:spt="100" adj="-11796480,,5400"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textboxrect="0,0,153070,100096"/>
            </v:shape>
            <v:shape id="任意多边形: 形状 87" o:spid="_x0000_s1033" style="width:171;height:161;flip:x;left:976;position:absolute;top:1549;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034" style="width:172;height:161;flip:x;left:1661;position:absolute;top:502;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035" style="width:171;height:161;flip:x;left:2347;position:absolute;top:1549;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962"/>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5000" w:type="pct"/>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contextualSpacing/>
              <w:jc w:val="center"/>
              <w:rPr>
                <w:rFonts w:ascii="Times New Roman" w:hAnsi="Times New Roman"/>
                <w:b/>
                <w:color w:val="000000"/>
              </w:rPr>
            </w:pPr>
            <w:r>
              <w:rPr>
                <w:rFonts w:ascii="Times New Roman" w:hAnsi="Times New Roman"/>
                <w:b/>
                <w:color w:val="000000"/>
              </w:rPr>
              <w:t>课程标准</w:t>
            </w:r>
          </w:p>
        </w:tc>
      </w:tr>
      <w:tr>
        <w:tblPrEx>
          <w:tblW w:w="5000" w:type="pct"/>
          <w:jc w:val="center"/>
          <w:tblCellMar>
            <w:top w:w="0" w:type="dxa"/>
            <w:left w:w="108" w:type="dxa"/>
            <w:bottom w:w="0" w:type="dxa"/>
            <w:right w:w="108" w:type="dxa"/>
          </w:tblCellMar>
        </w:tblPrEx>
        <w:trPr>
          <w:jc w:val="center"/>
        </w:trPr>
        <w:tc>
          <w:tcPr>
            <w:tcW w:w="5000" w:type="pct"/>
            <w:tcBorders>
              <w:top w:val="single" w:sz="4" w:space="0" w:color="auto"/>
              <w:left w:val="single" w:sz="4" w:space="0" w:color="auto"/>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1</w:t>
            </w:r>
            <w:r>
              <w:rPr>
                <w:rFonts w:ascii="Times New Roman" w:eastAsia="宋体" w:hAnsi="Times New Roman" w:cs="Times New Roman" w:hint="default"/>
                <w:lang w:eastAsia="zh-CN"/>
              </w:rPr>
              <w:t>）</w:t>
            </w:r>
            <w:r>
              <w:rPr>
                <w:rFonts w:ascii="Times New Roman" w:eastAsia="宋体" w:hAnsi="Times New Roman" w:cs="Times New Roman" w:hint="default"/>
              </w:rPr>
              <w:t>理解点与圆的位置关系由点到圆心的距离决定；会画三角形的外接圆，熟识相关概念.</w:t>
            </w:r>
          </w:p>
          <w:p>
            <w:pPr>
              <w:pStyle w:val="1"/>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Cs/>
              </w:rPr>
            </w:pP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2</w:t>
            </w:r>
            <w:r>
              <w:rPr>
                <w:rFonts w:ascii="Times New Roman" w:eastAsia="宋体" w:hAnsi="Times New Roman" w:cs="Times New Roman" w:hint="default"/>
                <w:lang w:eastAsia="zh-CN"/>
              </w:rPr>
              <w:t>）</w:t>
            </w:r>
            <w:r>
              <w:rPr>
                <w:rFonts w:ascii="Times New Roman" w:eastAsia="宋体" w:hAnsi="Times New Roman" w:cs="Times New Roman" w:hint="default"/>
              </w:rPr>
              <w:t>理解直线与圆的各种位置关系, 会用点到直线的距离来判断直线与圆的位置关系；</w:t>
            </w:r>
            <w:r>
              <w:rPr>
                <w:rFonts w:ascii="Times New Roman" w:eastAsia="宋体" w:hAnsi="Times New Roman" w:cs="Times New Roman" w:hint="default"/>
              </w:rPr>
              <w:br/>
            </w:r>
            <w:r>
              <w:rPr>
                <w:rFonts w:ascii="Times New Roman" w:eastAsia="宋体" w:hAnsi="Times New Roman" w:cs="Times New Roman" w:hint="default"/>
                <w:color w:val="000000"/>
                <w:kern w:val="0"/>
                <w:lang w:eastAsia="zh-CN"/>
              </w:rPr>
              <w:t>（</w:t>
            </w:r>
            <w:r>
              <w:rPr>
                <w:rFonts w:ascii="Times New Roman" w:eastAsia="宋体" w:hAnsi="Times New Roman" w:cs="Times New Roman" w:hint="default"/>
                <w:color w:val="000000"/>
                <w:kern w:val="0"/>
                <w:lang w:val="en-US" w:eastAsia="zh-CN"/>
              </w:rPr>
              <w:t>3</w:t>
            </w:r>
            <w:r>
              <w:rPr>
                <w:rFonts w:ascii="Times New Roman" w:eastAsia="宋体" w:hAnsi="Times New Roman" w:cs="Times New Roman" w:hint="default"/>
                <w:color w:val="000000"/>
                <w:kern w:val="0"/>
                <w:lang w:eastAsia="zh-CN"/>
              </w:rPr>
              <w:t>）</w:t>
            </w:r>
            <w:r>
              <w:rPr>
                <w:rFonts w:ascii="Times New Roman" w:eastAsia="宋体" w:hAnsi="Times New Roman" w:cs="Times New Roman" w:hint="default"/>
                <w:color w:val="000000"/>
                <w:kern w:val="0"/>
              </w:rPr>
              <w:t>了解两个圆相离(外离、内含)，两个圆相切(外切、内切)，两圆相交，圆心距等概念．理解两圆的位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b/>
                <w:color w:val="FF6600"/>
                <w:szCs w:val="21"/>
              </w:rPr>
            </w:pPr>
            <w:r>
              <w:rPr>
                <w:rFonts w:ascii="Times New Roman" w:eastAsia="宋体" w:hAnsi="Times New Roman" w:cs="Times New Roman" w:hint="default"/>
                <w:color w:val="000000"/>
                <w:kern w:val="0"/>
                <w:szCs w:val="21"/>
              </w:rPr>
              <w:t>置关系与d、r</w:t>
            </w:r>
            <w:r>
              <w:rPr>
                <w:rFonts w:ascii="Times New Roman" w:eastAsia="宋体" w:hAnsi="Times New Roman" w:cs="Times New Roman" w:hint="default"/>
                <w:color w:val="000000"/>
                <w:kern w:val="0"/>
                <w:szCs w:val="21"/>
                <w:vertAlign w:val="subscript"/>
              </w:rPr>
              <w:t>1</w:t>
            </w:r>
            <w:r>
              <w:rPr>
                <w:rFonts w:ascii="Times New Roman" w:eastAsia="宋体" w:hAnsi="Times New Roman" w:cs="Times New Roman" w:hint="default"/>
                <w:color w:val="000000"/>
                <w:kern w:val="0"/>
                <w:szCs w:val="21"/>
              </w:rPr>
              <w:t>、r</w:t>
            </w:r>
            <w:r>
              <w:rPr>
                <w:rFonts w:ascii="Times New Roman" w:eastAsia="宋体" w:hAnsi="Times New Roman" w:cs="Times New Roman" w:hint="default"/>
                <w:color w:val="000000"/>
                <w:kern w:val="0"/>
                <w:szCs w:val="21"/>
                <w:vertAlign w:val="subscript"/>
              </w:rPr>
              <w:t>2</w:t>
            </w:r>
            <w:r>
              <w:rPr>
                <w:rFonts w:ascii="Times New Roman" w:eastAsia="宋体" w:hAnsi="Times New Roman" w:cs="Times New Roman" w:hint="default"/>
                <w:color w:val="000000"/>
                <w:kern w:val="0"/>
                <w:szCs w:val="21"/>
              </w:rPr>
              <w:t>等量关系的等价条件并灵活应用它们解题．</w:t>
            </w:r>
          </w:p>
        </w:tc>
      </w:tr>
    </w:tbl>
    <w:p>
      <w:pPr>
        <w:keepNext w:val="0"/>
        <w:keepLines w:val="0"/>
        <w:pageBreakBefore w:val="0"/>
        <w:widowControl w:val="0"/>
        <w:kinsoku/>
        <w:wordWrap/>
        <w:overflowPunct/>
        <w:topLinePunct w:val="0"/>
        <w:autoSpaceDE/>
        <w:autoSpaceDN/>
        <w:bidi w:val="0"/>
        <w:adjustRightInd/>
        <w:snapToGrid/>
        <w:spacing w:line="360" w:lineRule="auto"/>
        <w:contextualSpacing/>
        <w:rPr>
          <w:rFonts w:ascii="Times New Roman" w:hAnsi="Times New Roman"/>
        </w:rPr>
      </w:pPr>
      <w:r>
        <w:rPr>
          <w:rFonts w:ascii="Times New Roman" w:hAnsi="Times New Roman"/>
        </w:rPr>
        <w:pict>
          <v:group id="组合 116" o:spid="_x0000_i1036" style="width:487pt;height:30.25pt" coordsize="61854,3844">
            <v:group id="组合 7" o:spid="_x0000_s1037" style="width:3787;height:3443;left:10;position:absolute;top:107" coordorigin="1000,10714" coordsize="380407,345792">
              <v:group id="图形 54" o:spid="_x0000_s1038" style="width:304843;height:345792;left:30746;position:absolute;top:10714" coordorigin="30746,10714" coordsize="304843,345792">
                <v:shape id="任意多边形: 形状 9" o:spid="_x0000_s1039" style="width:102407;height:147237;left:125141;position:absolute;top:10715;v-text-anchor:middle" coordsize="90429,147237" o:spt="100" adj="-11796480,,5400"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textboxrect="0,0,90429,147237"/>
                </v:shape>
                <v:shape id="任意多边形: 形状 10" o:spid="_x0000_s1040" style="width:186300;height:174212;left:85983;position:absolute;top:10714;v-text-anchor:middle" coordsize="170889,174212" o:spt="100" adj="-11796480,,5400"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textboxrect="0,0,170889,174212"/>
                </v:shape>
                <v:shape id="任意多边形: 形状 12" o:spid="_x0000_s1041"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042" style="width:144377;height:207200;left:191212;position:absolute;top:149306;v-text-anchor:middle" coordsize="144377,207200" o:spt="100" adj="-11796480,,54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textboxrect="0,0,144377,207200"/>
                </v:shape>
                <v:shape id="任意多边形: 形状 14" o:spid="_x0000_s1043"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044" style="width:380407;height:318140;left:1000;position:absolute;top:34548" coordorigin="10,345" coordsize="56568,473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s1045" type="#_x0000_t75" style="width:11757;height:12003;left:44821;position:absolute;top:791" coordsize="21600,21600" o:preferrelative="t" filled="f" stroked="f" strokecolor="#e36c0a">
                  <v:stroke joinstyle="miter"/>
                  <v:imagedata r:id="rId5" o:title="" cropbottom="48908f" cropleft="49779f"/>
                  <v:path arrowok="t"/>
                  <o:lock v:ext="edit" aspectratio="t"/>
                </v:shape>
                <v:shape id="图片 17" o:spid="_x0000_s1046" type="#_x0000_t75" style="width:36384;height:47309;left:10;position:absolute;top:345" coordsize="21600,21600" o:preferrelative="t" filled="f" stroked="f" strokecolor="#e36c0a">
                  <v:stroke joinstyle="miter"/>
                  <v:imagedata r:id="rId5" o:title="" cropright="16767f"/>
                  <v:path arrowok="t"/>
                  <o:lock v:ext="edit" aspectratio="t"/>
                </v:shape>
              </v:group>
            </v:group>
            <v:group id="组合 19" o:spid="_x0000_s1047" style="width:61854;height:3844;position:absolute" coordsize="285962,17838">
              <v:shape id="文本框 9" o:spid="_x0000_s1048" type="#_x0000_t202" style="width:39348;height:17280;left:20139;position:absolute" coordsize="21600,21600" filled="f" stroked="f" strokecolor="#e36c0a">
                <v:stroke joinstyle="miter"/>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21" o:spid="_x0000_s1049" style="position:absolute" from="0,0" to="1000,1000" coordsize="21600,21600" o:connectortype="straight" stroked="t" strokecolor="#e36c0a"/>
              <v:line id="直接连接符 22" o:spid="_x0000_s1050" style="position:absolute" from="0,0" to="1000,1000" coordsize="21600,21600" o:connectortype="straight" stroked="t" strokecolor="#e36c0a"/>
            </v:group>
            <w10:anchorlock/>
          </v:group>
        </w:pict>
      </w:r>
    </w:p>
    <w:p>
      <w:pPr>
        <w:keepNext w:val="0"/>
        <w:keepLines w:val="0"/>
        <w:pageBreakBefore w:val="0"/>
        <w:widowControl w:val="0"/>
        <w:kinsoku/>
        <w:wordWrap/>
        <w:overflowPunct/>
        <w:topLinePunct w:val="0"/>
        <w:autoSpaceDE/>
        <w:autoSpaceDN/>
        <w:bidi w:val="0"/>
        <w:adjustRightInd/>
        <w:snapToGrid/>
        <w:spacing w:line="360" w:lineRule="auto"/>
        <w:contextualSpacing/>
        <w:rPr>
          <w:rFonts w:ascii="Times New Roman" w:eastAsia="黑体" w:hAnsi="Times New Roman" w:hint="eastAsia"/>
          <w:color w:val="FF0000"/>
          <w:sz w:val="28"/>
          <w:szCs w:val="28"/>
        </w:rPr>
      </w:pPr>
      <w:r>
        <w:rPr>
          <w:rFonts w:ascii="Times New Roman" w:eastAsia="黑体" w:hAnsi="Times New Roman" w:hint="eastAsia"/>
          <w:color w:val="FF0000"/>
          <w:sz w:val="28"/>
          <w:szCs w:val="28"/>
        </w:rPr>
        <w:t>知识点01</w:t>
      </w:r>
      <w:r>
        <w:rPr>
          <w:rFonts w:ascii="Times New Roman" w:eastAsia="黑体" w:hAnsi="Times New Roman"/>
          <w:color w:val="FF0000"/>
          <w:sz w:val="28"/>
          <w:szCs w:val="28"/>
        </w:rPr>
        <w:t xml:space="preserve">  </w:t>
      </w:r>
      <w:r>
        <w:rPr>
          <w:rFonts w:ascii="Times New Roman" w:eastAsia="黑体" w:hAnsi="Times New Roman" w:hint="eastAsia"/>
          <w:color w:val="FF0000"/>
          <w:sz w:val="28"/>
          <w:szCs w:val="28"/>
        </w:rPr>
        <w:t>点和圆的位置关系</w:t>
      </w:r>
    </w:p>
    <w:p>
      <w:pPr>
        <w:pStyle w:val="1"/>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000000"/>
          <w:sz w:val="21"/>
        </w:rPr>
      </w:pPr>
      <w:r>
        <w:rPr>
          <w:rFonts w:ascii="Times New Roman" w:eastAsia="宋体" w:hAnsi="Times New Roman" w:cs="Times New Roman" w:hint="default"/>
          <w:b/>
          <w:bCs/>
          <w:color w:val="0000FF"/>
          <w:kern w:val="0"/>
          <w:sz w:val="21"/>
          <w:szCs w:val="21"/>
        </w:rPr>
        <w:t>1．点和圆的三种位置关系：</w:t>
      </w:r>
    </w:p>
    <w:p>
      <w:pPr>
        <w:pStyle w:val="1"/>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000000"/>
          <w:kern w:val="0"/>
          <w:sz w:val="21"/>
        </w:rPr>
      </w:pPr>
      <w:r>
        <w:rPr>
          <w:rFonts w:ascii="Times New Roman" w:eastAsia="宋体" w:hAnsi="Times New Roman" w:cs="Times New Roman" w:hint="default"/>
          <w:color w:val="000000"/>
          <w:kern w:val="0"/>
          <w:sz w:val="21"/>
          <w:szCs w:val="21"/>
        </w:rPr>
        <w:t>由于平面上圆的存在，就把平面上的点分成了三个集合，即圆内的点，圆上的点和圆外的点，这三类点各具有相同的性质和判定方法；设⊙O的半径为r，点P到圆心的距离为d，则有</w:t>
      </w:r>
    </w:p>
    <w:p>
      <w:pPr>
        <w:pStyle w:val="1"/>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eastAsia="宋体" w:hAnsi="Times New Roman" w:cs="Times New Roman" w:hint="default"/>
          <w:sz w:val="21"/>
          <w:lang w:val="en-US"/>
        </w:rPr>
      </w:pPr>
      <w:r>
        <w:rPr>
          <w:rFonts w:ascii="Times New Roman" w:eastAsia="宋体" w:hAnsi="Times New Roman" w:cs="Times New Roman" w:hint="default"/>
          <w:sz w:val="21"/>
          <w:szCs w:val="21"/>
          <w:lang w:val="en-US" w:eastAsia="zh-CN"/>
        </w:rPr>
        <w:pict>
          <v:shape id="_x0000_i1051" type="#_x0000_t75" style="width:157.4pt;height:131.6pt" coordsize="21600,21600" o:preferrelative="t" filled="f" stroked="f">
            <v:stroke joinstyle="miter"/>
            <v:imagedata r:id="rId6" o:title=""/>
            <o:lock v:ext="edit" aspectratio="t"/>
            <w10:anchorlock/>
          </v:shape>
        </w:pict>
      </w:r>
    </w:p>
    <w:p>
      <w:pPr>
        <w:pStyle w:val="1"/>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000000"/>
          <w:kern w:val="0"/>
          <w:sz w:val="21"/>
        </w:rPr>
      </w:pPr>
      <w:r>
        <w:rPr>
          <w:rFonts w:ascii="Times New Roman" w:eastAsia="宋体" w:hAnsi="Times New Roman" w:cs="Times New Roman" w:hint="default"/>
          <w:color w:val="000000"/>
          <w:kern w:val="0"/>
          <w:sz w:val="21"/>
          <w:szCs w:val="21"/>
          <w:lang w:eastAsia="zh-CN"/>
        </w:rPr>
        <w:t>(1)点P在圆内</w:t>
      </w:r>
      <w:r>
        <w:rPr>
          <w:rFonts w:ascii="Times New Roman" w:eastAsia="宋体" w:hAnsi="Times New Roman" w:cs="Times New Roman" w:hint="default"/>
          <w:color w:val="000000"/>
          <w:kern w:val="0"/>
          <w:position w:val="-6"/>
          <w:sz w:val="21"/>
          <w:szCs w:val="21"/>
          <w:lang w:val="en-US" w:eastAsia="zh-CN"/>
        </w:rPr>
        <w:object>
          <v:shape id="_x0000_i1052" type="#_x0000_t75" style="width:17.25pt;height:12pt" o:ole="" coordsize="21600,21600" o:preferrelative="t" filled="f" stroked="f">
            <v:stroke joinstyle="miter"/>
            <v:imagedata r:id="rId7" o:title=""/>
            <o:lock v:ext="edit" aspectratio="t"/>
            <w10:anchorlock/>
          </v:shape>
          <o:OLEObject Type="Embed" ProgID="Equation.DSMT4" ShapeID="_x0000_i1052" DrawAspect="Content" ObjectID="_1468075725" r:id="rId8"/>
        </w:objec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eastAsia="宋体" w:hAnsi="Times New Roman" w:cs="Times New Roman" w:hint="default"/>
          <w:color w:val="000000"/>
          <w:kern w:val="0"/>
          <w:position w:val="-6"/>
          <w:sz w:val="21"/>
          <w:szCs w:val="21"/>
          <w:lang w:val="en-US" w:eastAsia="zh-CN"/>
        </w:rPr>
        <w:object>
          <v:shape id="_x0000_i1053" type="#_x0000_t75" style="width:17.25pt;height:12pt" o:ole="" coordsize="21600,21600" o:preferrelative="t" filled="f" stroked="f">
            <v:stroke joinstyle="miter"/>
            <v:imagedata r:id="rId7" o:title=""/>
            <o:lock v:ext="edit" aspectratio="t"/>
            <w10:anchorlock/>
          </v:shape>
          <o:OLEObject Type="Embed" ProgID="Equation.DSMT4" ShapeID="_x0000_i1053" DrawAspect="Content" ObjectID="_1468075726" r:id="rId9"/>
        </w:object>
      </w:r>
      <w:r>
        <w:rPr>
          <w:rFonts w:ascii="Times New Roman" w:hAnsi="Times New Roman" w:cs="Times New Roman" w:hint="eastAsia"/>
          <w:color w:val="000000"/>
          <w:kern w:val="0"/>
          <w:position w:val="-6"/>
          <w:sz w:val="21"/>
          <w:szCs w:val="21"/>
          <w:u w:val="single"/>
          <w:lang w:val="en-US" w:eastAsia="zh-CN"/>
        </w:rPr>
        <w:t xml:space="preserve">           </w:t>
      </w:r>
    </w:p>
    <w:p>
      <w:pPr>
        <w:pStyle w:val="1"/>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000000"/>
          <w:kern w:val="0"/>
          <w:sz w:val="21"/>
        </w:rPr>
      </w:pPr>
      <w:r>
        <w:rPr>
          <w:rFonts w:ascii="Times New Roman" w:eastAsia="宋体" w:hAnsi="Times New Roman" w:cs="Times New Roman" w:hint="default"/>
          <w:color w:val="000000"/>
          <w:kern w:val="0"/>
          <w:sz w:val="21"/>
          <w:szCs w:val="21"/>
          <w:lang w:eastAsia="zh-CN"/>
        </w:rPr>
        <w:t>(2)点P在圆上</w:t>
      </w:r>
      <w:r>
        <w:rPr>
          <w:rFonts w:ascii="Times New Roman" w:eastAsia="宋体" w:hAnsi="Times New Roman" w:cs="Times New Roman" w:hint="default"/>
          <w:color w:val="000000"/>
          <w:kern w:val="0"/>
          <w:position w:val="-6"/>
          <w:sz w:val="21"/>
          <w:szCs w:val="21"/>
          <w:lang w:val="en-US" w:eastAsia="zh-CN"/>
        </w:rPr>
        <w:object>
          <v:shape id="_x0000_i1054" type="#_x0000_t75" style="width:17.25pt;height:12pt" o:ole="" coordsize="21600,21600" o:preferrelative="t" filled="f" stroked="f">
            <v:stroke joinstyle="miter"/>
            <v:imagedata r:id="rId7" o:title=""/>
            <o:lock v:ext="edit" aspectratio="t"/>
            <w10:anchorlock/>
          </v:shape>
          <o:OLEObject Type="Embed" ProgID="Equation.DSMT4" ShapeID="_x0000_i1054" DrawAspect="Content" ObjectID="_1468075727" r:id="rId10"/>
        </w:objec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eastAsia="宋体" w:hAnsi="Times New Roman" w:cs="Times New Roman" w:hint="default"/>
          <w:color w:val="000000"/>
          <w:kern w:val="0"/>
          <w:position w:val="-6"/>
          <w:sz w:val="21"/>
          <w:szCs w:val="21"/>
          <w:lang w:eastAsia="zh-CN"/>
        </w:rPr>
        <w:object>
          <v:shape id="_x0000_i1055" type="#_x0000_t75" style="width:17.25pt;height:12pt" o:ole="" coordsize="21600,21600" o:preferrelative="t" filled="f" stroked="f">
            <v:stroke joinstyle="miter"/>
            <v:imagedata r:id="rId11" o:title=""/>
            <o:lock v:ext="edit" aspectratio="t"/>
            <w10:anchorlock/>
          </v:shape>
          <o:OLEObject Type="Embed" ProgID="Equation.DSMT4" ShapeID="_x0000_i1055" DrawAspect="Content" ObjectID="_1468075728" r:id="rId12"/>
        </w:object>
      </w:r>
      <w:r>
        <w:rPr>
          <w:rFonts w:ascii="Times New Roman" w:hAnsi="Times New Roman" w:cs="Times New Roman" w:hint="eastAsia"/>
          <w:color w:val="000000"/>
          <w:kern w:val="0"/>
          <w:position w:val="-6"/>
          <w:sz w:val="21"/>
          <w:szCs w:val="21"/>
          <w:u w:val="single"/>
          <w:lang w:val="en-US" w:eastAsia="zh-CN"/>
        </w:rPr>
        <w:t xml:space="preserve">           </w:t>
      </w:r>
    </w:p>
    <w:p>
      <w:pPr>
        <w:pStyle w:val="1"/>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000000"/>
          <w:kern w:val="0"/>
          <w:sz w:val="21"/>
        </w:rPr>
      </w:pPr>
      <w:r>
        <w:rPr>
          <w:rFonts w:ascii="Times New Roman" w:eastAsia="宋体" w:hAnsi="Times New Roman" w:cs="Times New Roman" w:hint="default"/>
          <w:color w:val="000000"/>
          <w:kern w:val="0"/>
          <w:sz w:val="21"/>
          <w:szCs w:val="21"/>
          <w:lang w:eastAsia="zh-CN"/>
        </w:rPr>
        <w:t>(3)点P在圆外</w:t>
      </w:r>
      <w:r>
        <w:rPr>
          <w:rFonts w:ascii="Times New Roman" w:eastAsia="宋体" w:hAnsi="Times New Roman" w:cs="Times New Roman" w:hint="default"/>
          <w:color w:val="000000"/>
          <w:kern w:val="0"/>
          <w:position w:val="-6"/>
          <w:sz w:val="21"/>
          <w:szCs w:val="21"/>
          <w:lang w:val="en-US" w:eastAsia="zh-CN"/>
        </w:rPr>
        <w:object>
          <v:shape id="_x0000_i1056" type="#_x0000_t75" style="width:17.25pt;height:12pt" o:ole="" coordsize="21600,21600" o:preferrelative="t" filled="f" stroked="f">
            <v:stroke joinstyle="miter"/>
            <v:imagedata r:id="rId7" o:title=""/>
            <o:lock v:ext="edit" aspectratio="t"/>
            <w10:anchorlock/>
          </v:shape>
          <o:OLEObject Type="Embed" ProgID="Equation.DSMT4" ShapeID="_x0000_i1056" DrawAspect="Content" ObjectID="_1468075729" r:id="rId13"/>
        </w:object>
      </w:r>
      <w:r>
        <w:rPr>
          <w:rFonts w:ascii="Times New Roman" w:eastAsia="宋体" w:hAnsi="Times New Roman" w:cs="Times New Roman" w:hint="default"/>
          <w:color w:val="000000"/>
          <w:kern w:val="0"/>
          <w:sz w:val="21"/>
          <w:szCs w:val="21"/>
          <w:lang w:eastAsia="zh-CN"/>
        </w:rPr>
        <w:t xml:space="preserve"> </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eastAsia="宋体" w:hAnsi="Times New Roman" w:cs="Times New Roman" w:hint="default"/>
          <w:color w:val="000000"/>
          <w:kern w:val="0"/>
          <w:position w:val="-6"/>
          <w:sz w:val="21"/>
          <w:szCs w:val="21"/>
          <w:lang w:eastAsia="zh-CN"/>
        </w:rPr>
        <w:object>
          <v:shape id="_x0000_i1057" type="#_x0000_t75" style="width:17.25pt;height:12pt" o:ole="" coordsize="21600,21600" o:preferrelative="t" filled="f" stroked="f">
            <v:stroke joinstyle="miter"/>
            <v:imagedata r:id="rId14" o:title=""/>
            <o:lock v:ext="edit" aspectratio="t"/>
            <w10:anchorlock/>
          </v:shape>
          <o:OLEObject Type="Embed" ProgID="Equation.DSMT4" ShapeID="_x0000_i1057" DrawAspect="Content" ObjectID="_1468075730" r:id="rId15"/>
        </w:object>
      </w:r>
      <w:r>
        <w:rPr>
          <w:rFonts w:ascii="Times New Roman" w:hAnsi="Times New Roman" w:cs="Times New Roman" w:hint="eastAsia"/>
          <w:color w:val="000000"/>
          <w:kern w:val="0"/>
          <w:position w:val="-6"/>
          <w:sz w:val="21"/>
          <w:szCs w:val="21"/>
          <w:u w:val="single"/>
          <w:lang w:val="en-US" w:eastAsia="zh-CN"/>
        </w:rPr>
        <w:t xml:space="preserve">           </w:t>
      </w:r>
    </w:p>
    <w:p>
      <w:pPr>
        <w:pStyle w:val="1"/>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0000FF"/>
          <w:kern w:val="0"/>
          <w:sz w:val="21"/>
        </w:rPr>
      </w:pPr>
      <w:r>
        <w:rPr>
          <w:rFonts w:ascii="Times New Roman" w:eastAsia="宋体" w:hAnsi="Times New Roman" w:cs="Times New Roman" w:hint="default"/>
          <w:b/>
          <w:bCs/>
          <w:color w:val="0000FF"/>
          <w:kern w:val="0"/>
          <w:sz w:val="21"/>
          <w:szCs w:val="21"/>
        </w:rPr>
        <w:t>2．三角形的外接圆</w:t>
      </w:r>
    </w:p>
    <w:p>
      <w:pPr>
        <w:pStyle w:val="1"/>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Cs/>
          <w:kern w:val="0"/>
          <w:sz w:val="21"/>
        </w:rPr>
      </w:pPr>
      <w:r>
        <w:rPr>
          <w:rFonts w:ascii="Times New Roman" w:eastAsia="宋体" w:hAnsi="Times New Roman" w:cs="Times New Roman" w:hint="default"/>
          <w:bCs/>
          <w:kern w:val="0"/>
          <w:sz w:val="21"/>
          <w:szCs w:val="21"/>
        </w:rPr>
        <w:t>经过三角形的</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eastAsia="宋体" w:hAnsi="Times New Roman" w:cs="Times New Roman" w:hint="default"/>
          <w:bCs/>
          <w:kern w:val="0"/>
          <w:sz w:val="21"/>
          <w:szCs w:val="21"/>
        </w:rPr>
        <w:t>的圆叫做三角形的外接圆，外接圆的圆心是三角形</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eastAsia="宋体" w:hAnsi="Times New Roman" w:cs="Times New Roman" w:hint="default"/>
          <w:bCs/>
          <w:kern w:val="0"/>
          <w:sz w:val="21"/>
          <w:szCs w:val="21"/>
        </w:rPr>
        <w:t>的交点，叫做三角形的</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eastAsia="宋体" w:hAnsi="Times New Roman" w:cs="Times New Roman" w:hint="default"/>
          <w:bCs/>
          <w:kern w:val="0"/>
          <w:sz w:val="21"/>
          <w:szCs w:val="21"/>
        </w:rPr>
        <w:t>. 三角形的外心到三角形</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eastAsia="宋体" w:hAnsi="Times New Roman" w:cs="Times New Roman" w:hint="default"/>
          <w:bCs/>
          <w:kern w:val="0"/>
          <w:sz w:val="21"/>
          <w:szCs w:val="21"/>
        </w:rPr>
        <w:t>的距离相等.</w:t>
      </w:r>
    </w:p>
    <w:p>
      <w:pPr>
        <w:pStyle w:val="1"/>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color w:val="000000"/>
          <w:kern w:val="0"/>
          <w:sz w:val="21"/>
        </w:rPr>
      </w:pPr>
      <w:r>
        <w:rPr>
          <w:rStyle w:val="biaoti041"/>
          <w:rFonts w:ascii="Times New Roman" w:hAnsi="Times New Roman" w:eastAsiaTheme="minorEastAsia" w:cs="Times New Roman" w:hint="eastAsia"/>
          <w:color w:val="0000FF"/>
          <w:kern w:val="2"/>
          <w:sz w:val="21"/>
          <w:szCs w:val="21"/>
          <w:lang w:val="zh-CN" w:eastAsia="zh-CN" w:bidi="ar-SA"/>
        </w:rPr>
        <w:t>【</w:t>
      </w:r>
      <w:r>
        <w:rPr>
          <w:rStyle w:val="biaoti041"/>
          <w:rFonts w:ascii="Times New Roman" w:hAnsi="Times New Roman" w:eastAsiaTheme="minorEastAsia" w:cs="Times New Roman" w:hint="default"/>
          <w:color w:val="0000FF"/>
          <w:kern w:val="2"/>
          <w:sz w:val="21"/>
          <w:szCs w:val="21"/>
          <w:lang w:val="zh-CN" w:eastAsia="zh-CN" w:bidi="ar-SA"/>
        </w:rPr>
        <w:t>注意</w:t>
      </w:r>
      <w:r>
        <w:rPr>
          <w:rStyle w:val="biaoti041"/>
          <w:rFonts w:ascii="Times New Roman" w:hAnsi="Times New Roman" w:eastAsiaTheme="minorEastAsia" w:cs="Times New Roman" w:hint="eastAsia"/>
          <w:color w:val="0000FF"/>
          <w:kern w:val="2"/>
          <w:sz w:val="21"/>
          <w:szCs w:val="21"/>
          <w:lang w:val="zh-CN" w:eastAsia="zh-CN" w:bidi="ar-SA"/>
        </w:rPr>
        <w:t>】</w:t>
      </w:r>
      <w:r>
        <w:rPr>
          <w:rFonts w:ascii="Times New Roman" w:eastAsia="宋体" w:hAnsi="Times New Roman" w:cs="Times New Roman" w:hint="default"/>
          <w:sz w:val="21"/>
          <w:szCs w:val="21"/>
        </w:rPr>
        <w:br/>
      </w:r>
      <w:r>
        <w:rPr>
          <w:rFonts w:ascii="Times New Roman" w:eastAsia="宋体" w:hAnsi="Times New Roman" w:cs="Times New Roman" w:hint="default"/>
          <w:color w:val="000000"/>
          <w:kern w:val="0"/>
          <w:sz w:val="21"/>
          <w:szCs w:val="21"/>
        </w:rPr>
        <w:t>(1)点和圆的位置关系和点到圆心的距离的数量关系是相对应的，即知道位置关系就可以确定数量关系；知道数量关系也可以确定位置关系；</w:t>
      </w:r>
    </w:p>
    <w:p>
      <w:pPr>
        <w:keepNext w:val="0"/>
        <w:keepLines w:val="0"/>
        <w:pageBreakBefore w:val="0"/>
        <w:widowControl w:val="0"/>
        <w:kinsoku/>
        <w:wordWrap/>
        <w:overflowPunct/>
        <w:topLinePunct w:val="0"/>
        <w:autoSpaceDE/>
        <w:autoSpaceDN/>
        <w:bidi w:val="0"/>
        <w:adjustRightInd/>
        <w:snapToGrid/>
        <w:spacing w:line="360" w:lineRule="auto"/>
        <w:contextualSpacing/>
        <w:textAlignment w:val="auto"/>
        <w:rPr>
          <w:rFonts w:ascii="Times New Roman" w:eastAsia="黑体" w:hAnsi="Times New Roman" w:hint="eastAsia"/>
          <w:color w:val="FF0000"/>
          <w:sz w:val="28"/>
          <w:szCs w:val="28"/>
        </w:rPr>
      </w:pPr>
      <w:r>
        <w:rPr>
          <w:rFonts w:ascii="Times New Roman" w:eastAsia="宋体" w:hAnsi="Times New Roman" w:cs="Times New Roman" w:hint="default"/>
          <w:color w:val="000000"/>
          <w:kern w:val="0"/>
          <w:sz w:val="21"/>
          <w:szCs w:val="21"/>
        </w:rPr>
        <w:t>(2)</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eastAsia="宋体" w:hAnsi="Times New Roman" w:cs="Times New Roman" w:hint="default"/>
          <w:color w:val="000000"/>
          <w:kern w:val="0"/>
          <w:sz w:val="21"/>
          <w:szCs w:val="21"/>
        </w:rPr>
        <w:t>的三个点确定一个圆.</w:t>
      </w:r>
      <w:r>
        <w:rPr>
          <w:rFonts w:ascii="Times New Roman" w:eastAsia="宋体" w:hAnsi="Times New Roman" w:cs="Times New Roman" w:hint="default"/>
          <w:color w:val="000000"/>
          <w:sz w:val="21"/>
          <w:szCs w:val="21"/>
        </w:rPr>
        <w:br/>
      </w:r>
      <w:r>
        <w:rPr>
          <w:rFonts w:ascii="Times New Roman" w:eastAsia="黑体" w:hAnsi="Times New Roman"/>
          <w:color w:val="FF0000"/>
          <w:sz w:val="28"/>
          <w:szCs w:val="28"/>
        </w:rPr>
        <w:t xml:space="preserve">知识点02  </w:t>
      </w:r>
      <w:r>
        <w:rPr>
          <w:rFonts w:ascii="Times New Roman" w:eastAsia="黑体" w:hAnsi="Times New Roman" w:hint="eastAsia"/>
          <w:color w:val="FF0000"/>
          <w:sz w:val="28"/>
          <w:szCs w:val="28"/>
        </w:rPr>
        <w:t>直线和圆的位置关系</w:t>
      </w:r>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sectPr>
          <w:pgSz w:w="11906" w:h="16838"/>
          <w:pgMar w:top="1440" w:right="1080" w:bottom="1440" w:left="1080" w:header="708" w:footer="708" w:gutter="0"/>
          <w:cols w:num="1" w:space="708"/>
        </w:sectPr>
      </w:pPr>
      <w:r>
        <w:rPr>
          <w:rFonts w:ascii="Times New Roman" w:hAnsi="Times New Roman" w:eastAsiaTheme="minorEastAsia"/>
          <w:b/>
          <w:bCs/>
          <w:color w:val="0000FF"/>
          <w:kern w:val="0"/>
        </w:rPr>
        <w:t>1．直线和圆的三种位置关系：</w:t>
      </w:r>
      <w:r>
        <w:rPr>
          <w:rFonts w:ascii="Times New Roman" w:hAnsi="Times New Roman" w:eastAsiaTheme="minorEastAsia"/>
          <w:color w:val="000000"/>
          <w:kern w:val="0"/>
        </w:rPr>
        <w:br/>
      </w:r>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pPr>
      <w:r>
        <w:rPr>
          <w:rFonts w:ascii="Times New Roman" w:hAnsi="Times New Roman" w:eastAsiaTheme="minorEastAsia"/>
          <w:color w:val="000000"/>
          <w:kern w:val="0"/>
        </w:rPr>
        <w:t>(1) 相交：直线与圆有</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时，叫做直线和圆相交．这时直线叫做圆的</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w:t>
      </w:r>
      <w:r>
        <w:rPr>
          <w:rFonts w:ascii="Times New Roman" w:hAnsi="Times New Roman" w:eastAsiaTheme="minorEastAsia"/>
          <w:color w:val="000000"/>
          <w:kern w:val="0"/>
        </w:rPr>
        <w:br/>
      </w:r>
      <w:r>
        <w:rPr>
          <w:rFonts w:ascii="Times New Roman" w:hAnsi="Times New Roman" w:eastAsiaTheme="minorEastAsia"/>
          <w:color w:val="000000"/>
          <w:kern w:val="0"/>
        </w:rPr>
        <w:t>(2) 相切：直线和圆有</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时，叫做直线和圆相切．这时直线叫做圆的</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，唯一的公共点叫做</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w:t>
      </w:r>
      <w:r>
        <w:rPr>
          <w:rFonts w:ascii="Times New Roman" w:hAnsi="Times New Roman" w:eastAsiaTheme="minorEastAsia"/>
          <w:color w:val="000000"/>
          <w:kern w:val="0"/>
        </w:rPr>
        <w:br/>
      </w:r>
      <w:r>
        <w:rPr>
          <w:rFonts w:ascii="Times New Roman" w:hAnsi="Times New Roman" w:eastAsiaTheme="minorEastAsia"/>
          <w:color w:val="000000"/>
          <w:kern w:val="0"/>
        </w:rPr>
        <w:t>(3) 相离：直线和圆</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cs="Times New Roman" w:hint="eastAsia"/>
          <w:color w:val="000000"/>
          <w:kern w:val="0"/>
          <w:position w:val="-6"/>
          <w:sz w:val="21"/>
          <w:szCs w:val="21"/>
          <w:u w:val="none"/>
          <w:lang w:val="en-US" w:eastAsia="zh-CN"/>
        </w:rPr>
        <w:t>时</w:t>
      </w:r>
      <w:r>
        <w:rPr>
          <w:rFonts w:ascii="Times New Roman" w:hAnsi="Times New Roman" w:eastAsiaTheme="minorEastAsia"/>
          <w:color w:val="000000"/>
          <w:kern w:val="0"/>
        </w:rPr>
        <w:t>，叫做直线和圆相离．</w:t>
      </w:r>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pPr>
      <w:r>
        <w:rPr>
          <w:rFonts w:ascii="Times New Roman" w:hAnsi="Times New Roman" w:eastAsiaTheme="minorEastAsia"/>
          <w:b/>
          <w:bCs/>
          <w:color w:val="0000FF"/>
          <w:kern w:val="0"/>
        </w:rPr>
        <w:t>2．直线与圆的位置关系的判定和性质．</w:t>
      </w:r>
      <w:r>
        <w:rPr>
          <w:rFonts w:ascii="Times New Roman" w:hAnsi="Times New Roman" w:eastAsiaTheme="minorEastAsia"/>
          <w:color w:val="000000"/>
          <w:kern w:val="0"/>
        </w:rPr>
        <w:br/>
      </w:r>
      <w:r>
        <w:rPr>
          <w:rFonts w:ascii="Times New Roman" w:hAnsi="Times New Roman" w:eastAsiaTheme="minorEastAsia"/>
          <w:color w:val="000000"/>
          <w:kern w:val="0"/>
        </w:rPr>
        <w:t>直线与圆的位置关系能否像点与圆的位置关系一样通过一些条件来进行分析判断呢？</w:t>
      </w:r>
      <w:r>
        <w:rPr>
          <w:rFonts w:ascii="Times New Roman" w:hAnsi="Times New Roman" w:eastAsiaTheme="minorEastAsia"/>
          <w:color w:val="000000"/>
          <w:kern w:val="0"/>
        </w:rPr>
        <w:br/>
      </w:r>
      <w:r>
        <w:rPr>
          <w:rFonts w:ascii="Times New Roman" w:hAnsi="Times New Roman" w:eastAsiaTheme="minorEastAsia"/>
          <w:color w:val="000000"/>
          <w:kern w:val="0"/>
        </w:rPr>
        <w:t>由于圆心确定圆的位置，半径确定圆的大小，因此研究直线和圆的位置关系，就可以转化为直线和点(圆心)的位置关系．下面图(1)中直线与圆心的距离小于半径；图(2)中直线与圆心的距离等于半径；图(3)中直线与圆心的距离大于半径．</w:t>
      </w:r>
    </w:p>
    <w:p>
      <w:pPr>
        <w:pStyle w:val="1"/>
        <w:keepNext w:val="0"/>
        <w:keepLines w:val="0"/>
        <w:pageBreakBefore w:val="0"/>
        <w:widowControl w:val="0"/>
        <w:kinsoku/>
        <w:wordWrap/>
        <w:overflowPunct/>
        <w:topLinePunct w:val="0"/>
        <w:autoSpaceDE/>
        <w:autoSpaceDN/>
        <w:bidi w:val="0"/>
        <w:adjustRightInd/>
        <w:snapToGrid/>
        <w:spacing w:line="360" w:lineRule="auto"/>
        <w:jc w:val="center"/>
        <w:rPr>
          <w:rFonts w:ascii="Times New Roman" w:hAnsi="Times New Roman" w:eastAsiaTheme="minorEastAsia"/>
          <w:lang w:val="en-US"/>
        </w:rPr>
      </w:pPr>
      <w:r>
        <w:rPr>
          <w:rFonts w:ascii="Times New Roman" w:hAnsi="Times New Roman" w:eastAsiaTheme="minorEastAsia"/>
          <w:lang w:val="en-US" w:eastAsia="zh-CN"/>
        </w:rPr>
        <w:pict>
          <v:shape id="_x0000_i1058" type="#_x0000_t75" style="width:6in;height:126.15pt" coordsize="21600,21600" o:preferrelative="t" filled="f" stroked="f">
            <v:stroke joinstyle="miter"/>
            <v:imagedata r:id="rId16" o:title=""/>
            <o:lock v:ext="edit" aspectratio="t"/>
            <w10:anchorlock/>
          </v:shape>
        </w:pict>
      </w:r>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pPr>
      <w:r>
        <w:rPr>
          <w:rFonts w:ascii="Times New Roman" w:hAnsi="Times New Roman" w:eastAsiaTheme="minorEastAsia"/>
          <w:color w:val="000000"/>
          <w:kern w:val="0"/>
        </w:rPr>
        <w:t>如果</w:t>
      </w:r>
      <w:r>
        <w:rPr>
          <w:rFonts w:hAnsi="宋体" w:cs="宋体" w:hint="eastAsia"/>
          <w:color w:val="000000"/>
          <w:kern w:val="0"/>
        </w:rPr>
        <w:t>⊙</w:t>
      </w:r>
      <w:r>
        <w:rPr>
          <w:rFonts w:ascii="Times New Roman" w:hAnsi="Times New Roman" w:eastAsiaTheme="minorEastAsia"/>
          <w:color w:val="000000"/>
          <w:kern w:val="0"/>
        </w:rPr>
        <w:t>O的半径为r，圆心O到直线</w:t>
      </w:r>
      <w:r>
        <w:rPr>
          <w:rFonts w:ascii="Times New Roman" w:hAnsi="Times New Roman" w:eastAsiaTheme="minorEastAsia"/>
          <w:i/>
          <w:color w:val="000000"/>
          <w:kern w:val="0"/>
          <w:lang w:val="en-US" w:eastAsia="zh-CN"/>
        </w:rPr>
        <w:t>l</w:t>
      </w:r>
      <w:r>
        <w:rPr>
          <w:rFonts w:ascii="Times New Roman" w:hAnsi="Times New Roman" w:eastAsiaTheme="minorEastAsia"/>
          <w:color w:val="000000"/>
          <w:kern w:val="0"/>
        </w:rPr>
        <w:t>的距离为d，那么</w:t>
      </w:r>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pPr>
      <w:r>
        <w:rPr>
          <w:rFonts w:ascii="Times New Roman" w:hAnsi="Times New Roman" w:eastAsiaTheme="minorEastAsia"/>
          <w:color w:val="000000"/>
          <w:kern w:val="0"/>
          <w:lang w:eastAsia="zh-CN"/>
        </w:rPr>
        <w:t>(1)直线l和</w:t>
      </w:r>
      <w:r>
        <w:rPr>
          <w:rFonts w:ascii="Times New Roman" w:hAnsi="Times New Roman" w:eastAsiaTheme="minorEastAsia"/>
          <w:color w:val="000000"/>
          <w:kern w:val="0"/>
          <w:position w:val="-8"/>
          <w:lang w:eastAsia="zh-CN"/>
        </w:rPr>
        <w:object>
          <v:shape id="_x0000_i1059" type="#_x0000_t75" style="width:21pt;height:15pt" o:ole="" coordsize="21600,21600" o:preferrelative="t" filled="f" stroked="f">
            <v:stroke joinstyle="miter"/>
            <v:imagedata r:id="rId17" o:title=""/>
            <o:lock v:ext="edit" aspectratio="t"/>
            <w10:anchorlock/>
          </v:shape>
          <o:OLEObject Type="Embed" ProgID="Equation.DSMT4" ShapeID="_x0000_i1059" DrawAspect="Content" ObjectID="_1468075731" r:id="rId18"/>
        </w:object>
      </w:r>
      <w:r>
        <w:rPr>
          <w:rFonts w:ascii="Times New Roman" w:hAnsi="Times New Roman" w:eastAsiaTheme="minorEastAsia"/>
          <w:color w:val="000000"/>
          <w:kern w:val="0"/>
          <w:lang w:eastAsia="zh-CN"/>
        </w:rPr>
        <w:t>相交</w:t>
      </w:r>
      <w:r>
        <w:rPr>
          <w:rFonts w:ascii="Times New Roman" w:hAnsi="Times New Roman" w:eastAsiaTheme="minorEastAsia"/>
          <w:color w:val="000000"/>
          <w:kern w:val="0"/>
          <w:position w:val="-6"/>
          <w:lang w:val="en-US" w:eastAsia="zh-CN"/>
        </w:rPr>
        <w:object>
          <v:shape id="_x0000_i1060" type="#_x0000_t75" style="width:17.25pt;height:12pt" o:ole="" coordsize="21600,21600" o:preferrelative="t" filled="f" stroked="f">
            <v:stroke joinstyle="miter"/>
            <v:imagedata r:id="rId7" o:title=""/>
            <o:lock v:ext="edit" aspectratio="t"/>
            <w10:anchorlock/>
          </v:shape>
          <o:OLEObject Type="Embed" ProgID="Equation.DSMT4" ShapeID="_x0000_i1060" DrawAspect="Content" ObjectID="_1468075732" r:id="rId19"/>
        </w:objec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lang w:eastAsia="zh-CN"/>
        </w:rPr>
        <w:t>；</w:t>
      </w:r>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pPr>
      <w:r>
        <w:rPr>
          <w:rFonts w:ascii="Times New Roman" w:hAnsi="Times New Roman" w:eastAsiaTheme="minorEastAsia"/>
          <w:color w:val="000000"/>
          <w:kern w:val="0"/>
          <w:lang w:eastAsia="zh-CN"/>
        </w:rPr>
        <w:t>(2)直线l和</w:t>
      </w:r>
      <w:r>
        <w:rPr>
          <w:rFonts w:ascii="Times New Roman" w:hAnsi="Times New Roman" w:eastAsiaTheme="minorEastAsia"/>
          <w:color w:val="000000"/>
          <w:kern w:val="0"/>
          <w:position w:val="-8"/>
          <w:lang w:eastAsia="zh-CN"/>
        </w:rPr>
        <w:object>
          <v:shape id="_x0000_i1061" type="#_x0000_t75" style="width:21pt;height:15pt" o:ole="" coordsize="21600,21600" o:preferrelative="t" filled="f" stroked="f">
            <v:stroke joinstyle="miter"/>
            <v:imagedata r:id="rId17" o:title=""/>
            <o:lock v:ext="edit" aspectratio="t"/>
            <w10:anchorlock/>
          </v:shape>
          <o:OLEObject Type="Embed" ProgID="Equation.DSMT4" ShapeID="_x0000_i1061" DrawAspect="Content" ObjectID="_1468075733" r:id="rId20"/>
        </w:object>
      </w:r>
      <w:r>
        <w:rPr>
          <w:rFonts w:ascii="Times New Roman" w:hAnsi="Times New Roman" w:eastAsiaTheme="minorEastAsia"/>
          <w:color w:val="000000"/>
          <w:kern w:val="0"/>
          <w:lang w:eastAsia="zh-CN"/>
        </w:rPr>
        <w:t>相切</w:t>
      </w:r>
      <w:r>
        <w:rPr>
          <w:rFonts w:ascii="Times New Roman" w:hAnsi="Times New Roman" w:eastAsiaTheme="minorEastAsia"/>
          <w:color w:val="000000"/>
          <w:kern w:val="0"/>
          <w:position w:val="-6"/>
          <w:lang w:val="en-US" w:eastAsia="zh-CN"/>
        </w:rPr>
        <w:object>
          <v:shape id="_x0000_i1062" type="#_x0000_t75" style="width:17.25pt;height:12pt" o:ole="" coordsize="21600,21600" o:preferrelative="t" filled="f" stroked="f">
            <v:stroke joinstyle="miter"/>
            <v:imagedata r:id="rId7" o:title=""/>
            <o:lock v:ext="edit" aspectratio="t"/>
            <w10:anchorlock/>
          </v:shape>
          <o:OLEObject Type="Embed" ProgID="Equation.DSMT4" ShapeID="_x0000_i1062" DrawAspect="Content" ObjectID="_1468075734" r:id="rId21"/>
        </w:objec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lang w:eastAsia="zh-CN"/>
        </w:rPr>
        <w:t>；</w:t>
      </w:r>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pPr>
      <w:r>
        <w:rPr>
          <w:rFonts w:ascii="Times New Roman" w:hAnsi="Times New Roman" w:eastAsiaTheme="minorEastAsia"/>
          <w:color w:val="000000"/>
          <w:kern w:val="0"/>
          <w:lang w:eastAsia="zh-CN"/>
        </w:rPr>
        <w:t>(3)直线l和</w:t>
      </w:r>
      <w:r>
        <w:rPr>
          <w:rFonts w:ascii="Times New Roman" w:hAnsi="Times New Roman" w:eastAsiaTheme="minorEastAsia"/>
          <w:color w:val="000000"/>
          <w:kern w:val="0"/>
          <w:position w:val="-8"/>
          <w:lang w:eastAsia="zh-CN"/>
        </w:rPr>
        <w:object>
          <v:shape id="_x0000_i1063" type="#_x0000_t75" style="width:21pt;height:15pt" o:ole="" coordsize="21600,21600" o:preferrelative="t" filled="f" stroked="f">
            <v:stroke joinstyle="miter"/>
            <v:imagedata r:id="rId17" o:title=""/>
            <o:lock v:ext="edit" aspectratio="t"/>
            <w10:anchorlock/>
          </v:shape>
          <o:OLEObject Type="Embed" ProgID="Equation.DSMT4" ShapeID="_x0000_i1063" DrawAspect="Content" ObjectID="_1468075735" r:id="rId22"/>
        </w:object>
      </w:r>
      <w:r>
        <w:rPr>
          <w:rFonts w:ascii="Times New Roman" w:hAnsi="Times New Roman" w:eastAsiaTheme="minorEastAsia"/>
          <w:color w:val="000000"/>
          <w:kern w:val="0"/>
          <w:lang w:eastAsia="zh-CN"/>
        </w:rPr>
        <w:t>相离</w:t>
      </w:r>
      <w:r>
        <w:rPr>
          <w:rFonts w:ascii="Times New Roman" w:hAnsi="Times New Roman" w:eastAsiaTheme="minorEastAsia"/>
          <w:color w:val="000000"/>
          <w:kern w:val="0"/>
          <w:position w:val="-6"/>
          <w:lang w:val="en-US" w:eastAsia="zh-CN"/>
        </w:rPr>
        <w:object>
          <v:shape id="_x0000_i1064" type="#_x0000_t75" style="width:17.25pt;height:12pt" o:ole="" coordsize="21600,21600" o:preferrelative="t" filled="f" stroked="f">
            <v:stroke joinstyle="miter"/>
            <v:imagedata r:id="rId7" o:title=""/>
            <o:lock v:ext="edit" aspectratio="t"/>
            <w10:anchorlock/>
          </v:shape>
          <o:OLEObject Type="Embed" ProgID="Equation.DSMT4" ShapeID="_x0000_i1064" DrawAspect="Content" ObjectID="_1468075736" r:id="rId23"/>
        </w:objec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lang w:eastAsia="zh-CN"/>
        </w:rPr>
        <w:t>；</w:t>
      </w:r>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pPr>
      <w:r>
        <w:rPr>
          <w:rFonts w:ascii="Times New Roman" w:hAnsi="Times New Roman" w:eastAsiaTheme="minorEastAsia"/>
          <w:color w:val="000000"/>
          <w:kern w:val="0"/>
        </w:rPr>
        <w:t>这三个命题从左边到右边反映了直线与圆的位置关系所具有的性质；从右边到左边则是直线与圆的位置关系的判定．</w:t>
      </w:r>
    </w:p>
    <w:p>
      <w:pPr>
        <w:keepNext w:val="0"/>
        <w:keepLines w:val="0"/>
        <w:pageBreakBefore w:val="0"/>
        <w:widowControl w:val="0"/>
        <w:kinsoku/>
        <w:wordWrap/>
        <w:overflowPunct/>
        <w:topLinePunct w:val="0"/>
        <w:autoSpaceDE/>
        <w:autoSpaceDN/>
        <w:bidi w:val="0"/>
        <w:adjustRightInd/>
        <w:snapToGrid/>
        <w:spacing w:line="360" w:lineRule="auto"/>
        <w:contextualSpacing/>
        <w:rPr>
          <w:rFonts w:ascii="Times New Roman" w:eastAsia="黑体" w:hAnsi="Times New Roman" w:hint="eastAsia"/>
          <w:color w:val="FF0000"/>
          <w:sz w:val="28"/>
          <w:szCs w:val="28"/>
        </w:rPr>
      </w:pPr>
      <w:r>
        <w:rPr>
          <w:rFonts w:ascii="Times New Roman" w:eastAsia="黑体" w:hAnsi="Times New Roman"/>
          <w:color w:val="FF0000"/>
          <w:sz w:val="28"/>
          <w:szCs w:val="28"/>
        </w:rPr>
        <w:t>知识点0</w:t>
      </w:r>
      <w:r>
        <w:rPr>
          <w:rFonts w:ascii="Times New Roman" w:eastAsia="黑体" w:hAnsi="Times New Roman" w:hint="eastAsia"/>
          <w:color w:val="FF0000"/>
          <w:sz w:val="28"/>
          <w:szCs w:val="28"/>
          <w:lang w:val="en-US" w:eastAsia="zh-CN"/>
        </w:rPr>
        <w:t>3</w:t>
      </w:r>
      <w:r>
        <w:rPr>
          <w:rFonts w:ascii="Times New Roman" w:eastAsia="黑体" w:hAnsi="Times New Roman"/>
          <w:color w:val="FF0000"/>
          <w:sz w:val="28"/>
          <w:szCs w:val="28"/>
        </w:rPr>
        <w:t xml:space="preserve">  </w:t>
      </w:r>
      <w:r>
        <w:rPr>
          <w:rFonts w:ascii="Times New Roman" w:eastAsia="黑体" w:hAnsi="Times New Roman" w:hint="eastAsia"/>
          <w:color w:val="FF0000"/>
          <w:sz w:val="28"/>
          <w:szCs w:val="28"/>
          <w:lang w:val="en-US" w:eastAsia="zh-CN"/>
        </w:rPr>
        <w:t>圆</w:t>
      </w:r>
      <w:r>
        <w:rPr>
          <w:rFonts w:ascii="Times New Roman" w:eastAsia="黑体" w:hAnsi="Times New Roman" w:hint="eastAsia"/>
          <w:color w:val="FF0000"/>
          <w:sz w:val="28"/>
          <w:szCs w:val="28"/>
        </w:rPr>
        <w:t>和圆的位置关系</w:t>
      </w:r>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pPr>
      <w:r>
        <w:rPr>
          <w:rFonts w:ascii="Times New Roman" w:hAnsi="Times New Roman" w:eastAsiaTheme="minorEastAsia"/>
          <w:b/>
          <w:bCs/>
          <w:color w:val="0000FF"/>
          <w:kern w:val="0"/>
        </w:rPr>
        <w:t>1．圆与圆的五种位置关系的定义</w:t>
      </w:r>
      <w:r>
        <w:rPr>
          <w:rFonts w:ascii="Times New Roman" w:hAnsi="Times New Roman" w:eastAsiaTheme="minorEastAsia"/>
          <w:color w:val="000000"/>
          <w:kern w:val="0"/>
        </w:rPr>
        <w:br/>
      </w:r>
      <w:r>
        <w:rPr>
          <w:rFonts w:ascii="Times New Roman" w:hAnsi="Times New Roman" w:eastAsiaTheme="minorEastAsia"/>
          <w:color w:val="000000"/>
          <w:kern w:val="0"/>
        </w:rPr>
        <w:t>两圆外离：两个圆没有公共点，且</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时，叫做这两个圆外离.</w:t>
      </w:r>
      <w:r>
        <w:rPr>
          <w:rFonts w:ascii="Times New Roman" w:hAnsi="Times New Roman" w:eastAsiaTheme="minorEastAsia"/>
          <w:color w:val="000000"/>
          <w:kern w:val="0"/>
        </w:rPr>
        <w:br/>
      </w:r>
      <w:r>
        <w:rPr>
          <w:rFonts w:ascii="Times New Roman" w:hAnsi="Times New Roman" w:eastAsiaTheme="minorEastAsia"/>
          <w:color w:val="000000"/>
          <w:kern w:val="0"/>
        </w:rPr>
        <w:t>两圆外切：两个圆</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，并且除了这个公共点外，每个圆上的点都在另一个圆的</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时，叫做这两个圆外切.这个唯一的公共点叫做切点.</w:t>
      </w:r>
      <w:r>
        <w:rPr>
          <w:rFonts w:ascii="Times New Roman" w:hAnsi="Times New Roman" w:eastAsiaTheme="minorEastAsia"/>
          <w:color w:val="000000"/>
          <w:kern w:val="0"/>
        </w:rPr>
        <w:br/>
      </w:r>
      <w:r>
        <w:rPr>
          <w:rFonts w:ascii="Times New Roman" w:hAnsi="Times New Roman" w:eastAsiaTheme="minorEastAsia"/>
          <w:color w:val="000000"/>
          <w:kern w:val="0"/>
        </w:rPr>
        <w:t>两圆相交：两个圆有</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时，叫做这两圆相交.</w:t>
      </w:r>
      <w:r>
        <w:rPr>
          <w:rFonts w:ascii="Times New Roman" w:hAnsi="Times New Roman" w:eastAsiaTheme="minorEastAsia"/>
          <w:color w:val="000000"/>
          <w:kern w:val="0"/>
        </w:rPr>
        <w:br/>
      </w:r>
      <w:r>
        <w:rPr>
          <w:rFonts w:ascii="Times New Roman" w:hAnsi="Times New Roman" w:eastAsiaTheme="minorEastAsia"/>
          <w:color w:val="000000"/>
          <w:kern w:val="0"/>
        </w:rPr>
        <w:t>两圆内切：两个圆</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，并且除了这个公共点外，一个圆上的点都在另一个圆的</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时，叫做这两个圆内切.这个唯一的公共点叫做切点.</w:t>
      </w:r>
      <w:r>
        <w:rPr>
          <w:rFonts w:ascii="Times New Roman" w:hAnsi="Times New Roman" w:eastAsiaTheme="minorEastAsia"/>
          <w:color w:val="000000"/>
          <w:kern w:val="0"/>
        </w:rPr>
        <w:br/>
      </w:r>
      <w:r>
        <w:rPr>
          <w:rFonts w:ascii="Times New Roman" w:hAnsi="Times New Roman" w:eastAsiaTheme="minorEastAsia"/>
          <w:color w:val="000000"/>
          <w:kern w:val="0"/>
        </w:rPr>
        <w:t>两圆内含：两个圆</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，且一个圆上的点都在另一个圆的</w:t>
      </w:r>
      <w:r>
        <w:rPr>
          <w:rFonts w:ascii="Times New Roman" w:hAnsi="Times New Roman" w:cs="Times New Roman" w:hint="eastAsia"/>
          <w:color w:val="000000"/>
          <w:kern w:val="0"/>
          <w:position w:val="-6"/>
          <w:sz w:val="21"/>
          <w:szCs w:val="21"/>
          <w:u w:val="single"/>
          <w:lang w:val="en-US" w:eastAsia="zh-CN"/>
        </w:rPr>
        <w:t xml:space="preserve">     </w:t>
      </w:r>
      <w:r>
        <w:rPr>
          <w:rFonts w:ascii="Times New Roman" w:hAnsi="Times New Roman" w:eastAsiaTheme="minorEastAsia"/>
          <w:color w:val="000000"/>
          <w:kern w:val="0"/>
        </w:rPr>
        <w:t>时，叫做这两个圆内含.</w:t>
      </w:r>
      <w:r>
        <w:rPr>
          <w:rFonts w:ascii="Times New Roman" w:hAnsi="Times New Roman" w:eastAsiaTheme="minorEastAsia"/>
          <w:color w:val="000000"/>
          <w:kern w:val="0"/>
        </w:rPr>
        <w:br/>
      </w:r>
      <w:r>
        <w:rPr>
          <w:rFonts w:ascii="Times New Roman" w:hAnsi="Times New Roman" w:eastAsiaTheme="minorEastAsia"/>
          <w:color w:val="000000"/>
          <w:kern w:val="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https://d.book118.com/107141142151006053</w:t>
        </w:r>
      </w:hyperlink>
    </w:p>
    <w:p>
      <w:pPr>
        <w:pStyle w:val="1"/>
        <w:keepNext w:val="0"/>
        <w:keepLines w:val="0"/>
        <w:pageBreakBefore w:val="0"/>
        <w:widowControl w:val="0"/>
        <w:kinsoku/>
        <w:wordWrap/>
        <w:overflowPunct/>
        <w:topLinePunct w:val="0"/>
        <w:autoSpaceDE/>
        <w:autoSpaceDN/>
        <w:bidi w:val="0"/>
        <w:adjustRightInd/>
        <w:snapToGrid/>
        <w:spacing w:line="360" w:lineRule="auto"/>
        <w:rPr>
          <w:rFonts w:ascii="Times New Roman" w:hAnsi="Times New Roman" w:eastAsiaTheme="minorEastAsia"/>
          <w:color w:val="000000"/>
          <w:kern w:val="0"/>
        </w:rPr>
      </w:pPr>
    </w:p>
    <w:sectPr>
      <w:type w:val="nextPage"/>
      <w:pgSz w:w="11906" w:h="16838"/>
      <w:pgMar w:top="1440" w:right="1080" w:bottom="1440" w:left="1080" w:header="708" w:footer="708" w:gutter="0"/>
      <w:pgNumType w:start="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231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43FBE"/>
    <w:rsid w:val="00050858"/>
    <w:rsid w:val="00061545"/>
    <w:rsid w:val="00091155"/>
    <w:rsid w:val="00097D94"/>
    <w:rsid w:val="000B0C15"/>
    <w:rsid w:val="000D2485"/>
    <w:rsid w:val="000E70CB"/>
    <w:rsid w:val="000F0F4A"/>
    <w:rsid w:val="00163CC7"/>
    <w:rsid w:val="001E0956"/>
    <w:rsid w:val="001E3CED"/>
    <w:rsid w:val="0021215B"/>
    <w:rsid w:val="00287868"/>
    <w:rsid w:val="002E7D2E"/>
    <w:rsid w:val="00305F6C"/>
    <w:rsid w:val="00334B5E"/>
    <w:rsid w:val="00361B7A"/>
    <w:rsid w:val="003B4ABA"/>
    <w:rsid w:val="004151FC"/>
    <w:rsid w:val="00461E4C"/>
    <w:rsid w:val="00480E7B"/>
    <w:rsid w:val="00481CE2"/>
    <w:rsid w:val="004B4723"/>
    <w:rsid w:val="004C362B"/>
    <w:rsid w:val="004D3A57"/>
    <w:rsid w:val="004F0625"/>
    <w:rsid w:val="00512B4F"/>
    <w:rsid w:val="00561470"/>
    <w:rsid w:val="005733C7"/>
    <w:rsid w:val="005A290D"/>
    <w:rsid w:val="005D5C93"/>
    <w:rsid w:val="005D5FCF"/>
    <w:rsid w:val="005E382D"/>
    <w:rsid w:val="00651941"/>
    <w:rsid w:val="00654696"/>
    <w:rsid w:val="00665040"/>
    <w:rsid w:val="00680F68"/>
    <w:rsid w:val="006C28F3"/>
    <w:rsid w:val="006D049B"/>
    <w:rsid w:val="006F4A5E"/>
    <w:rsid w:val="006F77D2"/>
    <w:rsid w:val="00730B8C"/>
    <w:rsid w:val="007972B3"/>
    <w:rsid w:val="007D3500"/>
    <w:rsid w:val="007F6722"/>
    <w:rsid w:val="00830655"/>
    <w:rsid w:val="00832886"/>
    <w:rsid w:val="00861A90"/>
    <w:rsid w:val="008C1D85"/>
    <w:rsid w:val="008C2B0E"/>
    <w:rsid w:val="0090485D"/>
    <w:rsid w:val="00911272"/>
    <w:rsid w:val="00921E21"/>
    <w:rsid w:val="00947EE4"/>
    <w:rsid w:val="00954917"/>
    <w:rsid w:val="009B308D"/>
    <w:rsid w:val="009C5289"/>
    <w:rsid w:val="00AD626C"/>
    <w:rsid w:val="00AE79D9"/>
    <w:rsid w:val="00B271A9"/>
    <w:rsid w:val="00B44A98"/>
    <w:rsid w:val="00B56A5A"/>
    <w:rsid w:val="00B5722B"/>
    <w:rsid w:val="00B61C55"/>
    <w:rsid w:val="00B80DA0"/>
    <w:rsid w:val="00BC6D4D"/>
    <w:rsid w:val="00C02FC6"/>
    <w:rsid w:val="00CF58A2"/>
    <w:rsid w:val="00CF675D"/>
    <w:rsid w:val="00D261D5"/>
    <w:rsid w:val="00D30FC1"/>
    <w:rsid w:val="00D55DB0"/>
    <w:rsid w:val="00D7728D"/>
    <w:rsid w:val="00DC53F3"/>
    <w:rsid w:val="00DD3CAD"/>
    <w:rsid w:val="00E31DF8"/>
    <w:rsid w:val="00E66E86"/>
    <w:rsid w:val="00E93FC5"/>
    <w:rsid w:val="00F008A7"/>
    <w:rsid w:val="00F03150"/>
    <w:rsid w:val="00F0718D"/>
    <w:rsid w:val="00F13D80"/>
    <w:rsid w:val="00F42720"/>
    <w:rsid w:val="00F4330F"/>
    <w:rsid w:val="00F66147"/>
    <w:rsid w:val="0D6523FF"/>
    <w:rsid w:val="13A45C9C"/>
    <w:rsid w:val="16661574"/>
    <w:rsid w:val="2155746E"/>
    <w:rsid w:val="492763DD"/>
    <w:rsid w:val="76790A3A"/>
  </w:rsids>
  <w:docVars>
    <w:docVar w:name="commondata" w:val="eyJoZGlkIjoiNmE1MzFiOTYzMmVjNDYxY2IxNjcxNjFhMDk0ODYzYjk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uiPriority="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autoRedefine/>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ommentText">
    <w:name w:val="annotation text"/>
    <w:basedOn w:val="Normal"/>
    <w:link w:val="Char2"/>
    <w:autoRedefine/>
    <w:semiHidden/>
    <w:qFormat/>
    <w:pPr>
      <w:jc w:val="left"/>
    </w:pPr>
    <w:rPr>
      <w:rFonts w:ascii="Times New Roman" w:hAnsi="Times New Roman"/>
      <w:szCs w:val="20"/>
    </w:rPr>
  </w:style>
  <w:style w:type="paragraph" w:styleId="PlainText">
    <w:name w:val="Plain Text"/>
    <w:basedOn w:val="Normal"/>
    <w:link w:val="Char20"/>
    <w:semiHidden/>
    <w:unhideWhenUsed/>
    <w:qFormat/>
    <w:rPr>
      <w:rFonts w:ascii="宋体" w:hAnsi="Courier New" w:cs="Courier New"/>
      <w:szCs w:val="21"/>
    </w:rPr>
  </w:style>
  <w:style w:type="paragraph" w:styleId="BalloonText">
    <w:name w:val="Balloon Text"/>
    <w:basedOn w:val="Normal"/>
    <w:link w:val="Char3"/>
    <w:uiPriority w:val="99"/>
    <w:semiHidden/>
    <w:unhideWhenUsed/>
    <w:qFormat/>
    <w:rPr>
      <w:rFonts w:ascii="Times New Roman" w:hAnsi="Times New Roman"/>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Header"/>
    <w:uiPriority w:val="99"/>
    <w:qFormat/>
    <w:rPr>
      <w:kern w:val="2"/>
      <w:sz w:val="18"/>
      <w:szCs w:val="18"/>
    </w:rPr>
  </w:style>
  <w:style w:type="character" w:customStyle="1" w:styleId="Char0">
    <w:name w:val="页脚 Char"/>
    <w:link w:val="Footer"/>
    <w:uiPriority w:val="99"/>
    <w:qFormat/>
    <w:rPr>
      <w:kern w:val="2"/>
      <w:sz w:val="18"/>
      <w:szCs w:val="18"/>
    </w:rPr>
  </w:style>
  <w:style w:type="paragraph" w:customStyle="1" w:styleId="1">
    <w:name w:val="纯文本1"/>
    <w:basedOn w:val="Normal"/>
    <w:qFormat/>
    <w:rPr>
      <w:rFonts w:ascii="宋体" w:hAnsi="Courier New"/>
      <w:szCs w:val="21"/>
      <w:lang w:val="zh-CN" w:eastAsia="zh-CN"/>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rPr>
      <w:rFonts w:ascii="Times New Roman" w:hAnsi="Times New Roman"/>
      <w:szCs w:val="24"/>
    </w:rPr>
  </w:style>
  <w:style w:type="character" w:customStyle="1" w:styleId="Char1">
    <w:name w:val="纯文本 Char"/>
    <w:link w:val="PlainText"/>
    <w:autoRedefine/>
    <w:qFormat/>
    <w:rPr>
      <w:rFonts w:ascii="宋体" w:eastAsia="宋体" w:hAnsi="Courier New" w:cs="Courier New"/>
      <w:kern w:val="2"/>
      <w:sz w:val="21"/>
      <w:szCs w:val="21"/>
      <w:lang w:val="en-US" w:eastAsia="zh-CN" w:bidi="ar-SA"/>
    </w:rPr>
  </w:style>
  <w:style w:type="character" w:customStyle="1" w:styleId="Char2">
    <w:name w:val="批注文字 Char"/>
    <w:link w:val="CommentText"/>
    <w:autoRedefine/>
    <w:semiHidden/>
    <w:qFormat/>
    <w:rPr>
      <w:rFonts w:ascii="Times New Roman" w:hAnsi="Times New Roman"/>
      <w:kern w:val="2"/>
      <w:sz w:val="21"/>
    </w:rPr>
  </w:style>
  <w:style w:type="character" w:customStyle="1" w:styleId="Char20">
    <w:name w:val="纯文本 Char2"/>
    <w:link w:val="PlainText"/>
    <w:autoRedefine/>
    <w:uiPriority w:val="99"/>
    <w:semiHidden/>
    <w:qFormat/>
    <w:rPr>
      <w:rFonts w:ascii="宋体" w:hAnsi="Courier New" w:cs="Courier New"/>
      <w:kern w:val="2"/>
      <w:sz w:val="21"/>
      <w:szCs w:val="21"/>
    </w:rPr>
  </w:style>
  <w:style w:type="character" w:customStyle="1" w:styleId="Char3">
    <w:name w:val="批注框文本 Char"/>
    <w:link w:val="BalloonText"/>
    <w:autoRedefine/>
    <w:uiPriority w:val="99"/>
    <w:semiHidden/>
    <w:qFormat/>
    <w:rPr>
      <w:rFonts w:ascii="Times New Roman" w:hAnsi="Times New Roman"/>
      <w:kern w:val="2"/>
      <w:sz w:val="18"/>
      <w:szCs w:val="18"/>
    </w:rPr>
  </w:style>
  <w:style w:type="paragraph" w:styleId="NoSpacing">
    <w:name w:val="No Spacing"/>
    <w:link w:val="Char4"/>
    <w:autoRedefine/>
    <w:uiPriority w:val="1"/>
    <w:qFormat/>
    <w:rPr>
      <w:rFonts w:ascii="Times New Roman" w:eastAsia="宋体" w:hAnsi="Times New Roman" w:cs="Times New Roman"/>
      <w:sz w:val="22"/>
      <w:szCs w:val="22"/>
      <w:lang w:val="en-US" w:eastAsia="zh-CN" w:bidi="ar-SA"/>
    </w:rPr>
  </w:style>
  <w:style w:type="character" w:customStyle="1" w:styleId="Char4">
    <w:name w:val="无间隔 Char"/>
    <w:link w:val="NoSpacing"/>
    <w:autoRedefine/>
    <w:uiPriority w:val="1"/>
    <w:qFormat/>
    <w:rPr>
      <w:rFonts w:ascii="Times New Roman" w:hAnsi="Times New Roman"/>
      <w:sz w:val="22"/>
      <w:szCs w:val="22"/>
    </w:rPr>
  </w:style>
  <w:style w:type="character" w:customStyle="1" w:styleId="biaoti041">
    <w:name w:val="biaoti041"/>
    <w:autoRedefine/>
    <w:qFormat/>
    <w:rPr>
      <w:b/>
      <w:bCs/>
      <w:color w:val="54939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oleObject" Target="embeddings/oleObject5.bin" /><Relationship Id="rId14" Type="http://schemas.openxmlformats.org/officeDocument/2006/relationships/image" Target="media/image5.wmf" /><Relationship Id="rId15" Type="http://schemas.openxmlformats.org/officeDocument/2006/relationships/oleObject" Target="embeddings/oleObject6.bin" /><Relationship Id="rId16" Type="http://schemas.openxmlformats.org/officeDocument/2006/relationships/image" Target="media/image6.png"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oleObject" Target="embeddings/oleObject8.bin" /><Relationship Id="rId2" Type="http://schemas.openxmlformats.org/officeDocument/2006/relationships/webSettings" Target="webSettings.xml" /><Relationship Id="rId20" Type="http://schemas.openxmlformats.org/officeDocument/2006/relationships/oleObject" Target="embeddings/oleObject9.bin" /><Relationship Id="rId21" Type="http://schemas.openxmlformats.org/officeDocument/2006/relationships/oleObject" Target="embeddings/oleObject10.bin" /><Relationship Id="rId22" Type="http://schemas.openxmlformats.org/officeDocument/2006/relationships/oleObject" Target="embeddings/oleObject11.bin" /><Relationship Id="rId23" Type="http://schemas.openxmlformats.org/officeDocument/2006/relationships/oleObject" Target="embeddings/oleObject12.bin" /><Relationship Id="rId24" Type="http://schemas.openxmlformats.org/officeDocument/2006/relationships/hyperlink" Target="https://d.book118.com/107141142151006053"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oleObject" Target="embeddings/oleObject2.bin"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072"/>
    <customShpInfo spid="_x0000_s1074"/>
    <customShpInfo spid="_x0000_s1075"/>
    <customShpInfo spid="_x0000_s1076"/>
    <customShpInfo spid="_x0000_s1073"/>
    <customShpInfo spid="_x0000_s1052"/>
    <customShpInfo spid="_x0000_s1116"/>
    <customShpInfo spid="_x0000_s1117"/>
    <customShpInfo spid="_x0000_s1118"/>
    <customShpInfo spid="_x0000_s1119"/>
    <customShpInfo spid="_x0000_s1120"/>
    <customShpInfo spid="_x0000_s1115"/>
    <customShpInfo spid="_x0000_s1121"/>
    <customShpInfo spid="_x0000_s1114"/>
    <customShpInfo spid="_x0000_s1122"/>
    <customShpInfo spid="_x0000_s1123"/>
    <customShpInfo spid="_x0000_s1077"/>
    <customShpInfo spid="_x0000_s1126"/>
    <customShpInfo spid="_x0000_s1127"/>
    <customShpInfo spid="_x0000_s1128"/>
    <customShpInfo spid="_x0000_s1125"/>
    <customShpInfo spid="_x0000_s1129"/>
    <customShpInfo spid="_x0000_s1130"/>
    <customShpInfo spid="_x0000_s1131"/>
    <customShpInfo spid="_x0000_s1132"/>
    <customShpInfo spid="_x0000_s1133"/>
    <customShpInfo spid="_x0000_s1134"/>
    <customShpInfo spid="_x0000_s1124"/>
    <customShpInfo spid="_x0000_s1138"/>
    <customShpInfo spid="_x0000_s1139"/>
    <customShpInfo spid="_x0000_s1140"/>
    <customShpInfo spid="_x0000_s1141"/>
    <customShpInfo spid="_x0000_s1142"/>
    <customShpInfo spid="_x0000_s1137"/>
    <customShpInfo spid="_x0000_s1144"/>
    <customShpInfo spid="_x0000_s1145"/>
    <customShpInfo spid="_x0000_s1143"/>
    <customShpInfo spid="_x0000_s1136"/>
    <customShpInfo spid="_x0000_s1147"/>
    <customShpInfo spid="_x0000_s1148"/>
    <customShpInfo spid="_x0000_s1149"/>
    <customShpInfo spid="_x0000_s1146"/>
    <customShpInfo spid="_x0000_s1135"/>
    <customShpInfo spid="_x0000_s1151"/>
    <customShpInfo spid="_x0000_s1153"/>
    <customShpInfo spid="_x0000_s1154"/>
    <customShpInfo spid="_x0000_s1155"/>
    <customShpInfo spid="_x0000_s1152"/>
    <customShpInfo spid="_x0000_s1150"/>
    <customShpInfo spid="_x0000_s1159"/>
    <customShpInfo spid="_x0000_s1160"/>
    <customShpInfo spid="_x0000_s1161"/>
    <customShpInfo spid="_x0000_s1162"/>
    <customShpInfo spid="_x0000_s1163"/>
    <customShpInfo spid="_x0000_s1158"/>
    <customShpInfo spid="_x0000_s1164"/>
    <customShpInfo spid="_x0000_s1157"/>
    <customShpInfo spid="_x0000_s1165"/>
    <customShpInfo spid="_x0000_s1166"/>
    <customShpInfo spid="_x0000_s115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7697</Words>
  <Characters>8837</Characters>
  <Application>Microsoft Office Word</Application>
  <DocSecurity>0</DocSecurity>
  <Lines>156</Lines>
  <Paragraphs>44</Paragraphs>
  <ScaleCrop>false</ScaleCrop>
  <Company/>
  <LinksUpToDate>false</LinksUpToDate>
  <CharactersWithSpaces>9121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2</cp:revision>
  <dcterms:created xsi:type="dcterms:W3CDTF">2022-01-25T12:18:00Z</dcterms:created>
  <dcterms:modified xsi:type="dcterms:W3CDTF">2024-03-06T02:50:29Z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B0BE707ABA7C4A409DE08805657DAB51_13</vt:lpwstr>
  </property>
  <property fmtid="{D5CDD505-2E9C-101B-9397-08002B2CF9AE}" pid="7" name="KSOProductBuildVer">
    <vt:lpwstr>2052-12.1.0.16364</vt:lpwstr>
  </property>
</Properties>
</file>