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TOUCHPANEL检测系统项目建设总纲及方案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0" w:history="1">
        <w:r>
          <w:rPr>
            <w:rFonts w:ascii="仿宋" w:eastAsia="仿宋" w:hAnsi="仿宋" w:cs="仿宋" w:hint="eastAsia"/>
            <w:lang w:eastAsia="zh-CN"/>
          </w:rPr>
          <w:t>概论</w:t>
        </w:r>
        <w:r>
          <w:tab/>
        </w:r>
        <w:r>
          <w:fldChar w:fldCharType="begin"/>
        </w:r>
        <w:r>
          <w:instrText xml:space="preserve"> PAGEREF _Toc580 \h </w:instrText>
        </w:r>
        <w:r>
          <w:fldChar w:fldCharType="separate"/>
        </w:r>
        <w:r>
          <w:t>3</w:t>
        </w:r>
        <w:r>
          <w:fldChar w:fldCharType="end"/>
        </w:r>
      </w:hyperlink>
    </w:p>
    <w:p>
      <w:pPr>
        <w:pStyle w:val="TOC1"/>
        <w:tabs>
          <w:tab w:val="right" w:leader="dot" w:pos="8306"/>
        </w:tabs>
      </w:pPr>
      <w:hyperlink w:anchor="_Toc4326" w:history="1">
        <w:r>
          <w:rPr>
            <w:rFonts w:ascii="仿宋" w:eastAsia="仿宋" w:hAnsi="仿宋" w:cs="仿宋" w:hint="eastAsia"/>
            <w:lang w:eastAsia="zh-CN"/>
          </w:rPr>
          <w:t>一、TOUCHPANEL检测系统项目概论</w:t>
        </w:r>
        <w:r>
          <w:tab/>
        </w:r>
        <w:r>
          <w:fldChar w:fldCharType="begin"/>
        </w:r>
        <w:r>
          <w:instrText xml:space="preserve"> PAGEREF _Toc4326 \h </w:instrText>
        </w:r>
        <w:r>
          <w:fldChar w:fldCharType="separate"/>
        </w:r>
        <w:r>
          <w:t>3</w:t>
        </w:r>
        <w:r>
          <w:fldChar w:fldCharType="end"/>
        </w:r>
      </w:hyperlink>
    </w:p>
    <w:p>
      <w:pPr>
        <w:pStyle w:val="TOC2"/>
        <w:tabs>
          <w:tab w:val="right" w:leader="dot" w:pos="8306"/>
        </w:tabs>
      </w:pPr>
      <w:hyperlink w:anchor="_Toc4449" w:history="1">
        <w:r>
          <w:rPr>
            <w:rFonts w:ascii="仿宋" w:eastAsia="仿宋" w:hAnsi="仿宋" w:cs="仿宋" w:hint="eastAsia"/>
            <w:lang w:eastAsia="zh-CN"/>
          </w:rPr>
          <w:t>(一)、项目申报单位概况</w:t>
        </w:r>
        <w:r>
          <w:tab/>
        </w:r>
        <w:r>
          <w:fldChar w:fldCharType="begin"/>
        </w:r>
        <w:r>
          <w:instrText xml:space="preserve"> PAGEREF _Toc4449 \h </w:instrText>
        </w:r>
        <w:r>
          <w:fldChar w:fldCharType="separate"/>
        </w:r>
        <w:r>
          <w:t>3</w:t>
        </w:r>
        <w:r>
          <w:fldChar w:fldCharType="end"/>
        </w:r>
      </w:hyperlink>
    </w:p>
    <w:p>
      <w:pPr>
        <w:pStyle w:val="TOC2"/>
        <w:tabs>
          <w:tab w:val="right" w:leader="dot" w:pos="8306"/>
        </w:tabs>
      </w:pPr>
      <w:hyperlink w:anchor="_Toc17528" w:history="1">
        <w:r>
          <w:rPr>
            <w:rFonts w:ascii="仿宋" w:eastAsia="仿宋" w:hAnsi="仿宋" w:cs="仿宋" w:hint="eastAsia"/>
            <w:lang w:eastAsia="zh-CN"/>
          </w:rPr>
          <w:t>(二)、项目概况</w:t>
        </w:r>
        <w:r>
          <w:tab/>
        </w:r>
        <w:r>
          <w:fldChar w:fldCharType="begin"/>
        </w:r>
        <w:r>
          <w:instrText xml:space="preserve"> PAGEREF _Toc17528 \h </w:instrText>
        </w:r>
        <w:r>
          <w:fldChar w:fldCharType="separate"/>
        </w:r>
        <w:r>
          <w:t>4</w:t>
        </w:r>
        <w:r>
          <w:fldChar w:fldCharType="end"/>
        </w:r>
      </w:hyperlink>
    </w:p>
    <w:p>
      <w:pPr>
        <w:pStyle w:val="TOC1"/>
        <w:tabs>
          <w:tab w:val="right" w:leader="dot" w:pos="8306"/>
        </w:tabs>
      </w:pPr>
      <w:hyperlink w:anchor="_Toc8332" w:history="1">
        <w:r>
          <w:rPr>
            <w:rFonts w:ascii="仿宋" w:eastAsia="仿宋" w:hAnsi="仿宋" w:cs="仿宋" w:hint="eastAsia"/>
            <w:lang w:eastAsia="zh-CN"/>
          </w:rPr>
          <w:t>二、项目监理与质量保证</w:t>
        </w:r>
        <w:r>
          <w:tab/>
        </w:r>
        <w:r>
          <w:fldChar w:fldCharType="begin"/>
        </w:r>
        <w:r>
          <w:instrText xml:space="preserve"> PAGEREF _Toc8332 \h </w:instrText>
        </w:r>
        <w:r>
          <w:fldChar w:fldCharType="separate"/>
        </w:r>
        <w:r>
          <w:t>7</w:t>
        </w:r>
        <w:r>
          <w:fldChar w:fldCharType="end"/>
        </w:r>
      </w:hyperlink>
    </w:p>
    <w:p>
      <w:pPr>
        <w:pStyle w:val="TOC2"/>
        <w:tabs>
          <w:tab w:val="right" w:leader="dot" w:pos="8306"/>
        </w:tabs>
      </w:pPr>
      <w:hyperlink w:anchor="_Toc13175" w:history="1">
        <w:r>
          <w:rPr>
            <w:rFonts w:ascii="仿宋" w:eastAsia="仿宋" w:hAnsi="仿宋" w:cs="仿宋" w:hint="eastAsia"/>
            <w:lang w:eastAsia="zh-CN"/>
          </w:rPr>
          <w:t>(一)、监理体系构建</w:t>
        </w:r>
        <w:r>
          <w:tab/>
        </w:r>
        <w:r>
          <w:fldChar w:fldCharType="begin"/>
        </w:r>
        <w:r>
          <w:instrText xml:space="preserve"> PAGEREF _Toc13175 \h </w:instrText>
        </w:r>
        <w:r>
          <w:fldChar w:fldCharType="separate"/>
        </w:r>
        <w:r>
          <w:t>7</w:t>
        </w:r>
        <w:r>
          <w:fldChar w:fldCharType="end"/>
        </w:r>
      </w:hyperlink>
    </w:p>
    <w:p>
      <w:pPr>
        <w:pStyle w:val="TOC2"/>
        <w:tabs>
          <w:tab w:val="right" w:leader="dot" w:pos="8306"/>
        </w:tabs>
      </w:pPr>
      <w:hyperlink w:anchor="_Toc12208" w:history="1">
        <w:r>
          <w:rPr>
            <w:rFonts w:ascii="仿宋" w:eastAsia="仿宋" w:hAnsi="仿宋" w:cs="仿宋" w:hint="eastAsia"/>
            <w:lang w:eastAsia="zh-CN"/>
          </w:rPr>
          <w:t>(二)、质量保证体系实施</w:t>
        </w:r>
        <w:r>
          <w:tab/>
        </w:r>
        <w:r>
          <w:fldChar w:fldCharType="begin"/>
        </w:r>
        <w:r>
          <w:instrText xml:space="preserve"> PAGEREF _Toc12208 \h </w:instrText>
        </w:r>
        <w:r>
          <w:fldChar w:fldCharType="separate"/>
        </w:r>
        <w:r>
          <w:t>8</w:t>
        </w:r>
        <w:r>
          <w:fldChar w:fldCharType="end"/>
        </w:r>
      </w:hyperlink>
    </w:p>
    <w:p>
      <w:pPr>
        <w:pStyle w:val="TOC2"/>
        <w:tabs>
          <w:tab w:val="right" w:leader="dot" w:pos="8306"/>
        </w:tabs>
      </w:pPr>
      <w:hyperlink w:anchor="_Toc23753" w:history="1">
        <w:r>
          <w:rPr>
            <w:rFonts w:ascii="仿宋" w:eastAsia="仿宋" w:hAnsi="仿宋" w:cs="仿宋" w:hint="eastAsia"/>
            <w:lang w:eastAsia="zh-CN"/>
          </w:rPr>
          <w:t>(三)、监理与质量控制流程</w:t>
        </w:r>
        <w:r>
          <w:tab/>
        </w:r>
        <w:r>
          <w:fldChar w:fldCharType="begin"/>
        </w:r>
        <w:r>
          <w:instrText xml:space="preserve"> PAGEREF _Toc23753 \h </w:instrText>
        </w:r>
        <w:r>
          <w:fldChar w:fldCharType="separate"/>
        </w:r>
        <w:r>
          <w:t>8</w:t>
        </w:r>
        <w:r>
          <w:fldChar w:fldCharType="end"/>
        </w:r>
      </w:hyperlink>
    </w:p>
    <w:p>
      <w:pPr>
        <w:pStyle w:val="TOC1"/>
        <w:tabs>
          <w:tab w:val="right" w:leader="dot" w:pos="8306"/>
        </w:tabs>
      </w:pPr>
      <w:hyperlink w:anchor="_Toc28186" w:history="1">
        <w:r>
          <w:rPr>
            <w:rFonts w:ascii="仿宋" w:eastAsia="仿宋" w:hAnsi="仿宋" w:cs="仿宋" w:hint="eastAsia"/>
            <w:lang w:eastAsia="zh-CN"/>
          </w:rPr>
          <w:t>三、背景、必要性分析</w:t>
        </w:r>
        <w:r>
          <w:tab/>
        </w:r>
        <w:r>
          <w:fldChar w:fldCharType="begin"/>
        </w:r>
        <w:r>
          <w:instrText xml:space="preserve"> PAGEREF _Toc28186 \h </w:instrText>
        </w:r>
        <w:r>
          <w:fldChar w:fldCharType="separate"/>
        </w:r>
        <w:r>
          <w:t>9</w:t>
        </w:r>
        <w:r>
          <w:fldChar w:fldCharType="end"/>
        </w:r>
      </w:hyperlink>
    </w:p>
    <w:p>
      <w:pPr>
        <w:pStyle w:val="TOC2"/>
        <w:tabs>
          <w:tab w:val="right" w:leader="dot" w:pos="8306"/>
        </w:tabs>
      </w:pPr>
      <w:hyperlink w:anchor="_Toc13956" w:history="1">
        <w:r>
          <w:rPr>
            <w:rFonts w:ascii="仿宋" w:eastAsia="仿宋" w:hAnsi="仿宋" w:cs="仿宋" w:hint="eastAsia"/>
            <w:lang w:eastAsia="zh-CN"/>
          </w:rPr>
          <w:t>(一)、项目建设背景</w:t>
        </w:r>
        <w:r>
          <w:tab/>
        </w:r>
        <w:r>
          <w:fldChar w:fldCharType="begin"/>
        </w:r>
        <w:r>
          <w:instrText xml:space="preserve"> PAGEREF _Toc13956 \h </w:instrText>
        </w:r>
        <w:r>
          <w:fldChar w:fldCharType="separate"/>
        </w:r>
        <w:r>
          <w:t>9</w:t>
        </w:r>
        <w:r>
          <w:fldChar w:fldCharType="end"/>
        </w:r>
      </w:hyperlink>
    </w:p>
    <w:p>
      <w:pPr>
        <w:pStyle w:val="TOC2"/>
        <w:tabs>
          <w:tab w:val="right" w:leader="dot" w:pos="8306"/>
        </w:tabs>
      </w:pPr>
      <w:hyperlink w:anchor="_Toc21920" w:history="1">
        <w:r>
          <w:rPr>
            <w:rFonts w:ascii="仿宋" w:eastAsia="仿宋" w:hAnsi="仿宋" w:cs="仿宋" w:hint="eastAsia"/>
            <w:lang w:eastAsia="zh-CN"/>
          </w:rPr>
          <w:t>(二)、必要性分析</w:t>
        </w:r>
        <w:r>
          <w:tab/>
        </w:r>
        <w:r>
          <w:fldChar w:fldCharType="begin"/>
        </w:r>
        <w:r>
          <w:instrText xml:space="preserve"> PAGEREF _Toc21920 \h </w:instrText>
        </w:r>
        <w:r>
          <w:fldChar w:fldCharType="separate"/>
        </w:r>
        <w:r>
          <w:t>10</w:t>
        </w:r>
        <w:r>
          <w:fldChar w:fldCharType="end"/>
        </w:r>
      </w:hyperlink>
    </w:p>
    <w:p>
      <w:pPr>
        <w:pStyle w:val="TOC2"/>
        <w:tabs>
          <w:tab w:val="right" w:leader="dot" w:pos="8306"/>
        </w:tabs>
      </w:pPr>
      <w:hyperlink w:anchor="_Toc1774" w:history="1">
        <w:r>
          <w:rPr>
            <w:rFonts w:ascii="仿宋" w:eastAsia="仿宋" w:hAnsi="仿宋" w:cs="仿宋" w:hint="eastAsia"/>
            <w:lang w:eastAsia="zh-CN"/>
          </w:rPr>
          <w:t>(三)、项目建设有利条件</w:t>
        </w:r>
        <w:r>
          <w:tab/>
        </w:r>
        <w:r>
          <w:fldChar w:fldCharType="begin"/>
        </w:r>
        <w:r>
          <w:instrText xml:space="preserve"> PAGEREF _Toc1774 \h </w:instrText>
        </w:r>
        <w:r>
          <w:fldChar w:fldCharType="separate"/>
        </w:r>
        <w:r>
          <w:t>12</w:t>
        </w:r>
        <w:r>
          <w:fldChar w:fldCharType="end"/>
        </w:r>
      </w:hyperlink>
    </w:p>
    <w:p>
      <w:pPr>
        <w:pStyle w:val="TOC1"/>
        <w:tabs>
          <w:tab w:val="right" w:leader="dot" w:pos="8306"/>
        </w:tabs>
      </w:pPr>
      <w:hyperlink w:anchor="_Toc8208" w:history="1">
        <w:r>
          <w:rPr>
            <w:rFonts w:ascii="仿宋" w:eastAsia="仿宋" w:hAnsi="仿宋" w:cs="仿宋" w:hint="eastAsia"/>
            <w:lang w:eastAsia="zh-CN"/>
          </w:rPr>
          <w:t>四、财务管理与成本控制</w:t>
        </w:r>
        <w:r>
          <w:tab/>
        </w:r>
        <w:r>
          <w:fldChar w:fldCharType="begin"/>
        </w:r>
        <w:r>
          <w:instrText xml:space="preserve"> PAGEREF _Toc8208 \h </w:instrText>
        </w:r>
        <w:r>
          <w:fldChar w:fldCharType="separate"/>
        </w:r>
        <w:r>
          <w:t>13</w:t>
        </w:r>
        <w:r>
          <w:fldChar w:fldCharType="end"/>
        </w:r>
      </w:hyperlink>
    </w:p>
    <w:p>
      <w:pPr>
        <w:pStyle w:val="TOC2"/>
        <w:tabs>
          <w:tab w:val="right" w:leader="dot" w:pos="8306"/>
        </w:tabs>
      </w:pPr>
      <w:hyperlink w:anchor="_Toc695" w:history="1">
        <w:r>
          <w:rPr>
            <w:rFonts w:ascii="仿宋" w:eastAsia="仿宋" w:hAnsi="仿宋" w:cs="仿宋" w:hint="eastAsia"/>
            <w:lang w:eastAsia="zh-CN"/>
          </w:rPr>
          <w:t>(一)、财务管理体系建设</w:t>
        </w:r>
        <w:r>
          <w:tab/>
        </w:r>
        <w:r>
          <w:fldChar w:fldCharType="begin"/>
        </w:r>
        <w:r>
          <w:instrText xml:space="preserve"> PAGEREF _Toc695 \h </w:instrText>
        </w:r>
        <w:r>
          <w:fldChar w:fldCharType="separate"/>
        </w:r>
        <w:r>
          <w:t>13</w:t>
        </w:r>
        <w:r>
          <w:fldChar w:fldCharType="end"/>
        </w:r>
      </w:hyperlink>
    </w:p>
    <w:p>
      <w:pPr>
        <w:pStyle w:val="TOC2"/>
        <w:tabs>
          <w:tab w:val="right" w:leader="dot" w:pos="8306"/>
        </w:tabs>
      </w:pPr>
      <w:hyperlink w:anchor="_Toc28938" w:history="1">
        <w:r>
          <w:rPr>
            <w:rFonts w:ascii="仿宋" w:eastAsia="仿宋" w:hAnsi="仿宋" w:cs="仿宋" w:hint="eastAsia"/>
            <w:lang w:eastAsia="zh-CN"/>
          </w:rPr>
          <w:t>(二)、成本控制措施</w:t>
        </w:r>
        <w:r>
          <w:tab/>
        </w:r>
        <w:r>
          <w:fldChar w:fldCharType="begin"/>
        </w:r>
        <w:r>
          <w:instrText xml:space="preserve"> PAGEREF _Toc28938 \h </w:instrText>
        </w:r>
        <w:r>
          <w:fldChar w:fldCharType="separate"/>
        </w:r>
        <w:r>
          <w:t>14</w:t>
        </w:r>
        <w:r>
          <w:fldChar w:fldCharType="end"/>
        </w:r>
      </w:hyperlink>
    </w:p>
    <w:p>
      <w:pPr>
        <w:pStyle w:val="TOC1"/>
        <w:tabs>
          <w:tab w:val="right" w:leader="dot" w:pos="8306"/>
        </w:tabs>
      </w:pPr>
      <w:hyperlink w:anchor="_Toc16875" w:history="1">
        <w:r>
          <w:rPr>
            <w:rFonts w:ascii="仿宋" w:eastAsia="仿宋" w:hAnsi="仿宋" w:cs="仿宋" w:hint="eastAsia"/>
            <w:lang w:eastAsia="zh-CN"/>
          </w:rPr>
          <w:t>五、经济影响分析</w:t>
        </w:r>
        <w:r>
          <w:tab/>
        </w:r>
        <w:r>
          <w:fldChar w:fldCharType="begin"/>
        </w:r>
        <w:r>
          <w:instrText xml:space="preserve"> PAGEREF _Toc16875 \h </w:instrText>
        </w:r>
        <w:r>
          <w:fldChar w:fldCharType="separate"/>
        </w:r>
        <w:r>
          <w:t>16</w:t>
        </w:r>
        <w:r>
          <w:fldChar w:fldCharType="end"/>
        </w:r>
      </w:hyperlink>
    </w:p>
    <w:p>
      <w:pPr>
        <w:pStyle w:val="TOC2"/>
        <w:tabs>
          <w:tab w:val="right" w:leader="dot" w:pos="8306"/>
        </w:tabs>
      </w:pPr>
      <w:hyperlink w:anchor="_Toc8110" w:history="1">
        <w:r>
          <w:rPr>
            <w:rFonts w:ascii="仿宋" w:eastAsia="仿宋" w:hAnsi="仿宋" w:cs="仿宋" w:hint="eastAsia"/>
            <w:lang w:eastAsia="zh-CN"/>
          </w:rPr>
          <w:t>(一)、经济费用效益或费用效果分析</w:t>
        </w:r>
        <w:r>
          <w:tab/>
        </w:r>
        <w:r>
          <w:fldChar w:fldCharType="begin"/>
        </w:r>
        <w:r>
          <w:instrText xml:space="preserve"> PAGEREF _Toc8110 \h </w:instrText>
        </w:r>
        <w:r>
          <w:fldChar w:fldCharType="separate"/>
        </w:r>
        <w:r>
          <w:t>16</w:t>
        </w:r>
        <w:r>
          <w:fldChar w:fldCharType="end"/>
        </w:r>
      </w:hyperlink>
    </w:p>
    <w:p>
      <w:pPr>
        <w:pStyle w:val="TOC2"/>
        <w:tabs>
          <w:tab w:val="right" w:leader="dot" w:pos="8306"/>
        </w:tabs>
      </w:pPr>
      <w:hyperlink w:anchor="_Toc26975" w:history="1">
        <w:r>
          <w:rPr>
            <w:rFonts w:ascii="仿宋" w:eastAsia="仿宋" w:hAnsi="仿宋" w:cs="仿宋" w:hint="eastAsia"/>
            <w:lang w:eastAsia="zh-CN"/>
          </w:rPr>
          <w:t>(二)、行业影响分析</w:t>
        </w:r>
        <w:r>
          <w:tab/>
        </w:r>
        <w:r>
          <w:fldChar w:fldCharType="begin"/>
        </w:r>
        <w:r>
          <w:instrText xml:space="preserve"> PAGEREF _Toc26975 \h </w:instrText>
        </w:r>
        <w:r>
          <w:fldChar w:fldCharType="separate"/>
        </w:r>
        <w:r>
          <w:t>18</w:t>
        </w:r>
        <w:r>
          <w:fldChar w:fldCharType="end"/>
        </w:r>
      </w:hyperlink>
    </w:p>
    <w:p>
      <w:pPr>
        <w:pStyle w:val="TOC2"/>
        <w:tabs>
          <w:tab w:val="right" w:leader="dot" w:pos="8306"/>
        </w:tabs>
      </w:pPr>
      <w:hyperlink w:anchor="_Toc9933" w:history="1">
        <w:r>
          <w:rPr>
            <w:rFonts w:ascii="仿宋" w:eastAsia="仿宋" w:hAnsi="仿宋" w:cs="仿宋" w:hint="eastAsia"/>
            <w:lang w:eastAsia="zh-CN"/>
          </w:rPr>
          <w:t>(三)、区域经济影响分析</w:t>
        </w:r>
        <w:r>
          <w:tab/>
        </w:r>
        <w:r>
          <w:fldChar w:fldCharType="begin"/>
        </w:r>
        <w:r>
          <w:instrText xml:space="preserve"> PAGEREF _Toc9933 \h </w:instrText>
        </w:r>
        <w:r>
          <w:fldChar w:fldCharType="separate"/>
        </w:r>
        <w:r>
          <w:t>20</w:t>
        </w:r>
        <w:r>
          <w:fldChar w:fldCharType="end"/>
        </w:r>
      </w:hyperlink>
    </w:p>
    <w:p>
      <w:pPr>
        <w:pStyle w:val="TOC2"/>
        <w:tabs>
          <w:tab w:val="right" w:leader="dot" w:pos="8306"/>
        </w:tabs>
      </w:pPr>
      <w:hyperlink w:anchor="_Toc5296" w:history="1">
        <w:r>
          <w:rPr>
            <w:rFonts w:ascii="仿宋" w:eastAsia="仿宋" w:hAnsi="仿宋" w:cs="仿宋" w:hint="eastAsia"/>
            <w:lang w:eastAsia="zh-CN"/>
          </w:rPr>
          <w:t>(四)、宏观经济影响分析</w:t>
        </w:r>
        <w:r>
          <w:tab/>
        </w:r>
        <w:r>
          <w:fldChar w:fldCharType="begin"/>
        </w:r>
        <w:r>
          <w:instrText xml:space="preserve"> PAGEREF _Toc5296 \h </w:instrText>
        </w:r>
        <w:r>
          <w:fldChar w:fldCharType="separate"/>
        </w:r>
        <w:r>
          <w:t>21</w:t>
        </w:r>
        <w:r>
          <w:fldChar w:fldCharType="end"/>
        </w:r>
      </w:hyperlink>
    </w:p>
    <w:p>
      <w:pPr>
        <w:pStyle w:val="TOC1"/>
        <w:tabs>
          <w:tab w:val="right" w:leader="dot" w:pos="8306"/>
        </w:tabs>
      </w:pPr>
      <w:hyperlink w:anchor="_Toc14197" w:history="1">
        <w:r>
          <w:rPr>
            <w:rFonts w:ascii="仿宋" w:eastAsia="仿宋" w:hAnsi="仿宋" w:cs="仿宋" w:hint="eastAsia"/>
            <w:lang w:eastAsia="zh-CN"/>
          </w:rPr>
          <w:t>六、环境和生态影响分析</w:t>
        </w:r>
        <w:r>
          <w:tab/>
        </w:r>
        <w:r>
          <w:fldChar w:fldCharType="begin"/>
        </w:r>
        <w:r>
          <w:instrText xml:space="preserve"> PAGEREF _Toc14197 \h </w:instrText>
        </w:r>
        <w:r>
          <w:fldChar w:fldCharType="separate"/>
        </w:r>
        <w:r>
          <w:t>22</w:t>
        </w:r>
        <w:r>
          <w:fldChar w:fldCharType="end"/>
        </w:r>
      </w:hyperlink>
    </w:p>
    <w:p>
      <w:pPr>
        <w:pStyle w:val="TOC2"/>
        <w:tabs>
          <w:tab w:val="right" w:leader="dot" w:pos="8306"/>
        </w:tabs>
      </w:pPr>
      <w:hyperlink w:anchor="_Toc11529" w:history="1">
        <w:r>
          <w:rPr>
            <w:rFonts w:ascii="仿宋" w:eastAsia="仿宋" w:hAnsi="仿宋" w:cs="仿宋" w:hint="eastAsia"/>
            <w:lang w:eastAsia="zh-CN"/>
          </w:rPr>
          <w:t>(一)、环境和生态现状</w:t>
        </w:r>
        <w:r>
          <w:tab/>
        </w:r>
        <w:r>
          <w:fldChar w:fldCharType="begin"/>
        </w:r>
        <w:r>
          <w:instrText xml:space="preserve"> PAGEREF _Toc11529 \h </w:instrText>
        </w:r>
        <w:r>
          <w:fldChar w:fldCharType="separate"/>
        </w:r>
        <w:r>
          <w:t>22</w:t>
        </w:r>
        <w:r>
          <w:fldChar w:fldCharType="end"/>
        </w:r>
      </w:hyperlink>
    </w:p>
    <w:p>
      <w:pPr>
        <w:pStyle w:val="TOC2"/>
        <w:tabs>
          <w:tab w:val="right" w:leader="dot" w:pos="8306"/>
        </w:tabs>
      </w:pPr>
      <w:hyperlink w:anchor="_Toc2325" w:history="1">
        <w:r>
          <w:rPr>
            <w:rFonts w:ascii="仿宋" w:eastAsia="仿宋" w:hAnsi="仿宋" w:cs="仿宋" w:hint="eastAsia"/>
            <w:lang w:eastAsia="zh-CN"/>
          </w:rPr>
          <w:t>(二)、生态环境影响分析</w:t>
        </w:r>
        <w:r>
          <w:tab/>
        </w:r>
        <w:r>
          <w:fldChar w:fldCharType="begin"/>
        </w:r>
        <w:r>
          <w:instrText xml:space="preserve"> PAGEREF _Toc2325 \h </w:instrText>
        </w:r>
        <w:r>
          <w:fldChar w:fldCharType="separate"/>
        </w:r>
        <w:r>
          <w:t>24</w:t>
        </w:r>
        <w:r>
          <w:fldChar w:fldCharType="end"/>
        </w:r>
      </w:hyperlink>
    </w:p>
    <w:p>
      <w:pPr>
        <w:pStyle w:val="TOC2"/>
        <w:tabs>
          <w:tab w:val="right" w:leader="dot" w:pos="8306"/>
        </w:tabs>
      </w:pPr>
      <w:hyperlink w:anchor="_Toc31563" w:history="1">
        <w:r>
          <w:rPr>
            <w:rFonts w:ascii="仿宋" w:eastAsia="仿宋" w:hAnsi="仿宋" w:cs="仿宋" w:hint="eastAsia"/>
            <w:lang w:eastAsia="zh-CN"/>
          </w:rPr>
          <w:t>(三)、生态环境保护措施</w:t>
        </w:r>
        <w:r>
          <w:tab/>
        </w:r>
        <w:r>
          <w:fldChar w:fldCharType="begin"/>
        </w:r>
        <w:r>
          <w:instrText xml:space="preserve"> PAGEREF _Toc31563 \h </w:instrText>
        </w:r>
        <w:r>
          <w:fldChar w:fldCharType="separate"/>
        </w:r>
        <w:r>
          <w:t>25</w:t>
        </w:r>
        <w:r>
          <w:fldChar w:fldCharType="end"/>
        </w:r>
      </w:hyperlink>
    </w:p>
    <w:p>
      <w:pPr>
        <w:pStyle w:val="TOC2"/>
        <w:tabs>
          <w:tab w:val="right" w:leader="dot" w:pos="8306"/>
        </w:tabs>
      </w:pPr>
      <w:hyperlink w:anchor="_Toc7052" w:history="1">
        <w:r>
          <w:rPr>
            <w:rFonts w:ascii="仿宋" w:eastAsia="仿宋" w:hAnsi="仿宋" w:cs="仿宋" w:hint="eastAsia"/>
            <w:lang w:eastAsia="zh-CN"/>
          </w:rPr>
          <w:t>(四)、地质灾害影响分析</w:t>
        </w:r>
        <w:r>
          <w:tab/>
        </w:r>
        <w:r>
          <w:fldChar w:fldCharType="begin"/>
        </w:r>
        <w:r>
          <w:instrText xml:space="preserve"> PAGEREF _Toc7052 \h </w:instrText>
        </w:r>
        <w:r>
          <w:fldChar w:fldCharType="separate"/>
        </w:r>
        <w:r>
          <w:t>27</w:t>
        </w:r>
        <w:r>
          <w:fldChar w:fldCharType="end"/>
        </w:r>
      </w:hyperlink>
    </w:p>
    <w:p>
      <w:pPr>
        <w:pStyle w:val="TOC2"/>
        <w:tabs>
          <w:tab w:val="right" w:leader="dot" w:pos="8306"/>
        </w:tabs>
      </w:pPr>
      <w:hyperlink w:anchor="_Toc30800" w:history="1">
        <w:r>
          <w:rPr>
            <w:rFonts w:ascii="仿宋" w:eastAsia="仿宋" w:hAnsi="仿宋" w:cs="仿宋" w:hint="eastAsia"/>
            <w:lang w:eastAsia="zh-CN"/>
          </w:rPr>
          <w:t>(五)、特殊环境影响</w:t>
        </w:r>
        <w:r>
          <w:tab/>
        </w:r>
        <w:r>
          <w:fldChar w:fldCharType="begin"/>
        </w:r>
        <w:r>
          <w:instrText xml:space="preserve"> PAGEREF _Toc30800 \h </w:instrText>
        </w:r>
        <w:r>
          <w:fldChar w:fldCharType="separate"/>
        </w:r>
        <w:r>
          <w:t>28</w:t>
        </w:r>
        <w:r>
          <w:fldChar w:fldCharType="end"/>
        </w:r>
      </w:hyperlink>
    </w:p>
    <w:p>
      <w:pPr>
        <w:pStyle w:val="TOC1"/>
        <w:tabs>
          <w:tab w:val="right" w:leader="dot" w:pos="8306"/>
        </w:tabs>
      </w:pPr>
      <w:hyperlink w:anchor="_Toc733" w:history="1">
        <w:r>
          <w:rPr>
            <w:rFonts w:ascii="仿宋" w:eastAsia="仿宋" w:hAnsi="仿宋" w:cs="仿宋" w:hint="eastAsia"/>
            <w:lang w:eastAsia="zh-CN"/>
          </w:rPr>
          <w:t>七、项目进度计划</w:t>
        </w:r>
        <w:r>
          <w:tab/>
        </w:r>
        <w:r>
          <w:fldChar w:fldCharType="begin"/>
        </w:r>
        <w:r>
          <w:instrText xml:space="preserve"> PAGEREF _Toc733 \h </w:instrText>
        </w:r>
        <w:r>
          <w:fldChar w:fldCharType="separate"/>
        </w:r>
        <w:r>
          <w:t>29</w:t>
        </w:r>
        <w:r>
          <w:fldChar w:fldCharType="end"/>
        </w:r>
      </w:hyperlink>
    </w:p>
    <w:p>
      <w:pPr>
        <w:pStyle w:val="TOC2"/>
        <w:tabs>
          <w:tab w:val="right" w:leader="dot" w:pos="8306"/>
        </w:tabs>
      </w:pPr>
      <w:hyperlink w:anchor="_Toc13403" w:history="1">
        <w:r>
          <w:rPr>
            <w:rFonts w:ascii="仿宋" w:eastAsia="仿宋" w:hAnsi="仿宋" w:cs="仿宋" w:hint="eastAsia"/>
            <w:lang w:eastAsia="zh-CN"/>
          </w:rPr>
          <w:t>(一)、建设周期</w:t>
        </w:r>
        <w:r>
          <w:tab/>
        </w:r>
        <w:r>
          <w:fldChar w:fldCharType="begin"/>
        </w:r>
        <w:r>
          <w:instrText xml:space="preserve"> PAGEREF _Toc13403 \h </w:instrText>
        </w:r>
        <w:r>
          <w:fldChar w:fldCharType="separate"/>
        </w:r>
        <w:r>
          <w:t>29</w:t>
        </w:r>
        <w:r>
          <w:fldChar w:fldCharType="end"/>
        </w:r>
      </w:hyperlink>
    </w:p>
    <w:p>
      <w:pPr>
        <w:pStyle w:val="TOC2"/>
        <w:tabs>
          <w:tab w:val="right" w:leader="dot" w:pos="8306"/>
        </w:tabs>
      </w:pPr>
      <w:hyperlink w:anchor="_Toc20834" w:history="1">
        <w:r>
          <w:rPr>
            <w:rFonts w:ascii="仿宋" w:eastAsia="仿宋" w:hAnsi="仿宋" w:cs="仿宋" w:hint="eastAsia"/>
            <w:lang w:eastAsia="zh-CN"/>
          </w:rPr>
          <w:t>(二)、建设进度</w:t>
        </w:r>
        <w:r>
          <w:tab/>
        </w:r>
        <w:r>
          <w:fldChar w:fldCharType="begin"/>
        </w:r>
        <w:r>
          <w:instrText xml:space="preserve"> PAGEREF _Toc20834 \h </w:instrText>
        </w:r>
        <w:r>
          <w:fldChar w:fldCharType="separate"/>
        </w:r>
        <w:r>
          <w:t>29</w:t>
        </w:r>
        <w:r>
          <w:fldChar w:fldCharType="end"/>
        </w:r>
      </w:hyperlink>
    </w:p>
    <w:p>
      <w:pPr>
        <w:pStyle w:val="TOC2"/>
        <w:tabs>
          <w:tab w:val="right" w:leader="dot" w:pos="8306"/>
        </w:tabs>
      </w:pPr>
      <w:hyperlink w:anchor="_Toc14070" w:history="1">
        <w:r>
          <w:rPr>
            <w:rFonts w:ascii="仿宋" w:eastAsia="仿宋" w:hAnsi="仿宋" w:cs="仿宋" w:hint="eastAsia"/>
            <w:lang w:eastAsia="zh-CN"/>
          </w:rPr>
          <w:t>(三)、进度安排注意事项</w:t>
        </w:r>
        <w:r>
          <w:tab/>
        </w:r>
        <w:r>
          <w:fldChar w:fldCharType="begin"/>
        </w:r>
        <w:r>
          <w:instrText xml:space="preserve"> PAGEREF _Toc14070 \h </w:instrText>
        </w:r>
        <w:r>
          <w:fldChar w:fldCharType="separate"/>
        </w:r>
        <w:r>
          <w:t>31</w:t>
        </w:r>
        <w:r>
          <w:fldChar w:fldCharType="end"/>
        </w:r>
      </w:hyperlink>
    </w:p>
    <w:p>
      <w:pPr>
        <w:pStyle w:val="TOC2"/>
        <w:tabs>
          <w:tab w:val="right" w:leader="dot" w:pos="8306"/>
        </w:tabs>
      </w:pPr>
      <w:hyperlink w:anchor="_Toc7346" w:history="1">
        <w:r>
          <w:rPr>
            <w:rFonts w:ascii="仿宋" w:eastAsia="仿宋" w:hAnsi="仿宋" w:cs="仿宋" w:hint="eastAsia"/>
            <w:lang w:eastAsia="zh-CN"/>
          </w:rPr>
          <w:t>(四)、人力资源配置</w:t>
        </w:r>
        <w:r>
          <w:tab/>
        </w:r>
        <w:r>
          <w:fldChar w:fldCharType="begin"/>
        </w:r>
        <w:r>
          <w:instrText xml:space="preserve"> PAGEREF _Toc7346 \h </w:instrText>
        </w:r>
        <w:r>
          <w:fldChar w:fldCharType="separate"/>
        </w:r>
        <w:r>
          <w:t>32</w:t>
        </w:r>
        <w:r>
          <w:fldChar w:fldCharType="end"/>
        </w:r>
      </w:hyperlink>
    </w:p>
    <w:p>
      <w:pPr>
        <w:pStyle w:val="TOC2"/>
        <w:tabs>
          <w:tab w:val="right" w:leader="dot" w:pos="8306"/>
        </w:tabs>
      </w:pPr>
      <w:hyperlink w:anchor="_Toc712" w:history="1">
        <w:r>
          <w:rPr>
            <w:rFonts w:ascii="仿宋" w:eastAsia="仿宋" w:hAnsi="仿宋" w:cs="仿宋" w:hint="eastAsia"/>
            <w:lang w:eastAsia="zh-CN"/>
          </w:rPr>
          <w:t>(五)、员工培训</w:t>
        </w:r>
        <w:r>
          <w:tab/>
        </w:r>
        <w:r>
          <w:fldChar w:fldCharType="begin"/>
        </w:r>
        <w:r>
          <w:instrText xml:space="preserve"> PAGEREF _Toc712 \h </w:instrText>
        </w:r>
        <w:r>
          <w:fldChar w:fldCharType="separate"/>
        </w:r>
        <w:r>
          <w:t>34</w:t>
        </w:r>
        <w:r>
          <w:fldChar w:fldCharType="end"/>
        </w:r>
      </w:hyperlink>
    </w:p>
    <w:p>
      <w:pPr>
        <w:pStyle w:val="TOC2"/>
        <w:tabs>
          <w:tab w:val="right" w:leader="dot" w:pos="8306"/>
        </w:tabs>
      </w:pPr>
      <w:hyperlink w:anchor="_Toc14997" w:history="1">
        <w:r>
          <w:rPr>
            <w:rFonts w:ascii="仿宋" w:eastAsia="仿宋" w:hAnsi="仿宋" w:cs="仿宋" w:hint="eastAsia"/>
            <w:lang w:eastAsia="zh-CN"/>
          </w:rPr>
          <w:t>(六)、项目实施保障</w:t>
        </w:r>
        <w:r>
          <w:tab/>
        </w:r>
        <w:r>
          <w:fldChar w:fldCharType="begin"/>
        </w:r>
        <w:r>
          <w:instrText xml:space="preserve"> PAGEREF _Toc14997 \h </w:instrText>
        </w:r>
        <w:r>
          <w:fldChar w:fldCharType="separate"/>
        </w:r>
        <w:r>
          <w:t>35</w:t>
        </w:r>
        <w:r>
          <w:fldChar w:fldCharType="end"/>
        </w:r>
      </w:hyperlink>
    </w:p>
    <w:p>
      <w:pPr>
        <w:pStyle w:val="TOC2"/>
        <w:tabs>
          <w:tab w:val="right" w:leader="dot" w:pos="8306"/>
        </w:tabs>
      </w:pPr>
      <w:hyperlink w:anchor="_Toc1331" w:history="1">
        <w:r>
          <w:rPr>
            <w:rFonts w:ascii="仿宋" w:eastAsia="仿宋" w:hAnsi="仿宋" w:cs="仿宋" w:hint="eastAsia"/>
            <w:lang w:eastAsia="zh-CN"/>
          </w:rPr>
          <w:t>(七)、安全规范管理</w:t>
        </w:r>
        <w:r>
          <w:tab/>
        </w:r>
        <w:r>
          <w:fldChar w:fldCharType="begin"/>
        </w:r>
        <w:r>
          <w:instrText xml:space="preserve"> PAGEREF _Toc1331 \h </w:instrText>
        </w:r>
        <w:r>
          <w:fldChar w:fldCharType="separate"/>
        </w:r>
        <w:r>
          <w:t>36</w:t>
        </w:r>
        <w:r>
          <w:fldChar w:fldCharType="end"/>
        </w:r>
      </w:hyperlink>
    </w:p>
    <w:p>
      <w:pPr>
        <w:pStyle w:val="TOC1"/>
        <w:tabs>
          <w:tab w:val="right" w:leader="dot" w:pos="8306"/>
        </w:tabs>
      </w:pPr>
      <w:hyperlink w:anchor="_Toc32442" w:history="1">
        <w:r>
          <w:rPr>
            <w:rFonts w:ascii="仿宋" w:eastAsia="仿宋" w:hAnsi="仿宋" w:cs="仿宋" w:hint="eastAsia"/>
            <w:lang w:eastAsia="zh-CN"/>
          </w:rPr>
          <w:t>八、技术创新与产业升级</w:t>
        </w:r>
        <w:r>
          <w:tab/>
        </w:r>
        <w:r>
          <w:fldChar w:fldCharType="begin"/>
        </w:r>
        <w:r>
          <w:instrText xml:space="preserve"> PAGEREF _Toc32442 \h </w:instrText>
        </w:r>
        <w:r>
          <w:fldChar w:fldCharType="separate"/>
        </w:r>
        <w:r>
          <w:t>37</w:t>
        </w:r>
        <w:r>
          <w:fldChar w:fldCharType="end"/>
        </w:r>
      </w:hyperlink>
    </w:p>
    <w:p>
      <w:pPr>
        <w:pStyle w:val="TOC2"/>
        <w:tabs>
          <w:tab w:val="right" w:leader="dot" w:pos="8306"/>
        </w:tabs>
      </w:pPr>
      <w:hyperlink w:anchor="_Toc14257" w:history="1">
        <w:r>
          <w:rPr>
            <w:rFonts w:ascii="仿宋" w:eastAsia="仿宋" w:hAnsi="仿宋" w:cs="仿宋" w:hint="eastAsia"/>
            <w:lang w:eastAsia="zh-CN"/>
          </w:rPr>
          <w:t>(一)、技术创新方向与目标</w:t>
        </w:r>
        <w:r>
          <w:tab/>
        </w:r>
        <w:r>
          <w:fldChar w:fldCharType="begin"/>
        </w:r>
        <w:r>
          <w:instrText xml:space="preserve"> PAGEREF _Toc14257 \h </w:instrText>
        </w:r>
        <w:r>
          <w:fldChar w:fldCharType="separate"/>
        </w:r>
        <w:r>
          <w:t>37</w:t>
        </w:r>
        <w:r>
          <w:fldChar w:fldCharType="end"/>
        </w:r>
      </w:hyperlink>
    </w:p>
    <w:p>
      <w:pPr>
        <w:pStyle w:val="TOC2"/>
        <w:tabs>
          <w:tab w:val="right" w:leader="dot" w:pos="8306"/>
        </w:tabs>
      </w:pPr>
      <w:hyperlink w:anchor="_Toc18195" w:history="1">
        <w:r>
          <w:rPr>
            <w:rFonts w:ascii="仿宋" w:eastAsia="仿宋" w:hAnsi="仿宋" w:cs="仿宋" w:hint="eastAsia"/>
            <w:lang w:eastAsia="zh-CN"/>
          </w:rPr>
          <w:t>(二)、产业升级路径与措施</w:t>
        </w:r>
        <w:r>
          <w:tab/>
        </w:r>
        <w:r>
          <w:fldChar w:fldCharType="begin"/>
        </w:r>
        <w:r>
          <w:instrText xml:space="preserve"> PAGEREF _Toc18195 \h </w:instrText>
        </w:r>
        <w:r>
          <w:fldChar w:fldCharType="separate"/>
        </w:r>
        <w:r>
          <w:t>38</w:t>
        </w:r>
        <w:r>
          <w:fldChar w:fldCharType="end"/>
        </w:r>
      </w:hyperlink>
    </w:p>
    <w:p>
      <w:pPr>
        <w:pStyle w:val="TOC1"/>
        <w:tabs>
          <w:tab w:val="right" w:leader="dot" w:pos="8306"/>
        </w:tabs>
      </w:pPr>
      <w:hyperlink w:anchor="_Toc10572" w:history="1">
        <w:r>
          <w:rPr>
            <w:rFonts w:ascii="仿宋" w:eastAsia="仿宋" w:hAnsi="仿宋" w:cs="仿宋" w:hint="eastAsia"/>
            <w:lang w:eastAsia="zh-CN"/>
          </w:rPr>
          <w:t>九、环境保护与绿色发展</w:t>
        </w:r>
        <w:r>
          <w:tab/>
        </w:r>
        <w:r>
          <w:fldChar w:fldCharType="begin"/>
        </w:r>
        <w:r>
          <w:instrText xml:space="preserve"> PAGEREF _Toc10572 \h </w:instrText>
        </w:r>
        <w:r>
          <w:fldChar w:fldCharType="separate"/>
        </w:r>
        <w:r>
          <w:t>40</w:t>
        </w:r>
        <w:r>
          <w:fldChar w:fldCharType="end"/>
        </w:r>
      </w:hyperlink>
    </w:p>
    <w:p>
      <w:pPr>
        <w:pStyle w:val="TOC2"/>
        <w:tabs>
          <w:tab w:val="right" w:leader="dot" w:pos="8306"/>
        </w:tabs>
      </w:pPr>
      <w:hyperlink w:anchor="_Toc21494" w:history="1">
        <w:r>
          <w:rPr>
            <w:rFonts w:ascii="仿宋" w:eastAsia="仿宋" w:hAnsi="仿宋" w:cs="仿宋" w:hint="eastAsia"/>
            <w:lang w:eastAsia="zh-CN"/>
          </w:rPr>
          <w:t>(一)、环境保护措施</w:t>
        </w:r>
        <w:r>
          <w:tab/>
        </w:r>
        <w:r>
          <w:fldChar w:fldCharType="begin"/>
        </w:r>
        <w:r>
          <w:instrText xml:space="preserve"> PAGEREF _Toc21494 \h </w:instrText>
        </w:r>
        <w:r>
          <w:fldChar w:fldCharType="separate"/>
        </w:r>
        <w:r>
          <w:t>40</w:t>
        </w:r>
        <w:r>
          <w:fldChar w:fldCharType="end"/>
        </w:r>
      </w:hyperlink>
    </w:p>
    <w:p>
      <w:pPr>
        <w:pStyle w:val="TOC2"/>
        <w:tabs>
          <w:tab w:val="right" w:leader="dot" w:pos="8306"/>
        </w:tabs>
      </w:pPr>
      <w:hyperlink w:anchor="_Toc6310" w:history="1">
        <w:r>
          <w:rPr>
            <w:rFonts w:ascii="仿宋" w:eastAsia="仿宋" w:hAnsi="仿宋" w:cs="仿宋" w:hint="eastAsia"/>
            <w:lang w:eastAsia="zh-CN"/>
          </w:rPr>
          <w:t>(二)、绿色发展与可持续发展策略</w:t>
        </w:r>
        <w:r>
          <w:tab/>
        </w:r>
        <w:r>
          <w:fldChar w:fldCharType="begin"/>
        </w:r>
        <w:r>
          <w:instrText xml:space="preserve"> PAGEREF _Toc6310 \h </w:instrText>
        </w:r>
        <w:r>
          <w:fldChar w:fldCharType="separate"/>
        </w:r>
        <w:r>
          <w:t>41</w:t>
        </w:r>
        <w:r>
          <w:fldChar w:fldCharType="end"/>
        </w:r>
      </w:hyperlink>
    </w:p>
    <w:p>
      <w:pPr>
        <w:pStyle w:val="TOC1"/>
        <w:tabs>
          <w:tab w:val="right" w:leader="dot" w:pos="8306"/>
        </w:tabs>
      </w:pPr>
      <w:hyperlink w:anchor="_Toc4735" w:history="1">
        <w:r>
          <w:rPr>
            <w:rFonts w:ascii="仿宋" w:eastAsia="仿宋" w:hAnsi="仿宋" w:cs="仿宋" w:hint="eastAsia"/>
            <w:lang w:eastAsia="zh-CN"/>
          </w:rPr>
          <w:t>十、项目质量与标准</w:t>
        </w:r>
        <w:r>
          <w:tab/>
        </w:r>
        <w:r>
          <w:fldChar w:fldCharType="begin"/>
        </w:r>
        <w:r>
          <w:instrText xml:space="preserve"> PAGEREF _Toc4735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4" w:history="1">
        <w:r>
          <w:rPr>
            <w:rFonts w:ascii="仿宋" w:eastAsia="仿宋" w:hAnsi="仿宋" w:cs="仿宋" w:hint="eastAsia"/>
            <w:lang w:eastAsia="zh-CN"/>
          </w:rPr>
          <w:t>(一)、质量保障体系</w:t>
        </w:r>
        <w:r>
          <w:tab/>
        </w:r>
        <w:r>
          <w:fldChar w:fldCharType="begin"/>
        </w:r>
        <w:r>
          <w:instrText xml:space="preserve"> PAGEREF _Toc19304 \h </w:instrText>
        </w:r>
        <w:r>
          <w:fldChar w:fldCharType="separate"/>
        </w:r>
        <w:r>
          <w:t>43</w:t>
        </w:r>
        <w:r>
          <w:fldChar w:fldCharType="end"/>
        </w:r>
      </w:hyperlink>
    </w:p>
    <w:p>
      <w:pPr>
        <w:pStyle w:val="TOC2"/>
        <w:tabs>
          <w:tab w:val="right" w:leader="dot" w:pos="8306"/>
        </w:tabs>
      </w:pPr>
      <w:hyperlink w:anchor="_Toc29380" w:history="1">
        <w:r>
          <w:rPr>
            <w:rFonts w:ascii="仿宋" w:eastAsia="仿宋" w:hAnsi="仿宋" w:cs="仿宋" w:hint="eastAsia"/>
            <w:lang w:eastAsia="zh-CN"/>
          </w:rPr>
          <w:t>(二)、标准化作业流程</w:t>
        </w:r>
        <w:r>
          <w:tab/>
        </w:r>
        <w:r>
          <w:fldChar w:fldCharType="begin"/>
        </w:r>
        <w:r>
          <w:instrText xml:space="preserve"> PAGEREF _Toc29380 \h </w:instrText>
        </w:r>
        <w:r>
          <w:fldChar w:fldCharType="separate"/>
        </w:r>
        <w:r>
          <w:t>44</w:t>
        </w:r>
        <w:r>
          <w:fldChar w:fldCharType="end"/>
        </w:r>
      </w:hyperlink>
    </w:p>
    <w:p>
      <w:pPr>
        <w:pStyle w:val="TOC2"/>
        <w:tabs>
          <w:tab w:val="right" w:leader="dot" w:pos="8306"/>
        </w:tabs>
      </w:pPr>
      <w:hyperlink w:anchor="_Toc30232" w:history="1">
        <w:r>
          <w:rPr>
            <w:rFonts w:ascii="仿宋" w:eastAsia="仿宋" w:hAnsi="仿宋" w:cs="仿宋" w:hint="eastAsia"/>
            <w:lang w:eastAsia="zh-CN"/>
          </w:rPr>
          <w:t>(三)、质量监控与评估</w:t>
        </w:r>
        <w:r>
          <w:tab/>
        </w:r>
        <w:r>
          <w:fldChar w:fldCharType="begin"/>
        </w:r>
        <w:r>
          <w:instrText xml:space="preserve"> PAGEREF _Toc30232 \h </w:instrText>
        </w:r>
        <w:r>
          <w:fldChar w:fldCharType="separate"/>
        </w:r>
        <w:r>
          <w:t>46</w:t>
        </w:r>
        <w:r>
          <w:fldChar w:fldCharType="end"/>
        </w:r>
      </w:hyperlink>
    </w:p>
    <w:p>
      <w:pPr>
        <w:pStyle w:val="TOC2"/>
        <w:tabs>
          <w:tab w:val="right" w:leader="dot" w:pos="8306"/>
        </w:tabs>
      </w:pPr>
      <w:hyperlink w:anchor="_Toc28886" w:history="1">
        <w:r>
          <w:rPr>
            <w:rFonts w:ascii="仿宋" w:eastAsia="仿宋" w:hAnsi="仿宋" w:cs="仿宋" w:hint="eastAsia"/>
            <w:lang w:eastAsia="zh-CN"/>
          </w:rPr>
          <w:t>(四)、质量改进计划</w:t>
        </w:r>
        <w:r>
          <w:tab/>
        </w:r>
        <w:r>
          <w:fldChar w:fldCharType="begin"/>
        </w:r>
        <w:r>
          <w:instrText xml:space="preserve"> PAGEREF _Toc28886 \h </w:instrText>
        </w:r>
        <w:r>
          <w:fldChar w:fldCharType="separate"/>
        </w:r>
        <w:r>
          <w:t>47</w:t>
        </w:r>
        <w:r>
          <w:fldChar w:fldCharType="end"/>
        </w:r>
      </w:hyperlink>
    </w:p>
    <w:p>
      <w:pPr>
        <w:pStyle w:val="TOC1"/>
        <w:tabs>
          <w:tab w:val="right" w:leader="dot" w:pos="8306"/>
        </w:tabs>
      </w:pPr>
      <w:hyperlink w:anchor="_Toc24480" w:history="1">
        <w:r>
          <w:rPr>
            <w:rFonts w:ascii="仿宋" w:eastAsia="仿宋" w:hAnsi="仿宋" w:cs="仿宋" w:hint="eastAsia"/>
            <w:lang w:eastAsia="zh-CN"/>
          </w:rPr>
          <w:t>十一、经济效益与社会效益优化</w:t>
        </w:r>
        <w:r>
          <w:tab/>
        </w:r>
        <w:r>
          <w:fldChar w:fldCharType="begin"/>
        </w:r>
        <w:r>
          <w:instrText xml:space="preserve"> PAGEREF _Toc24480 \h </w:instrText>
        </w:r>
        <w:r>
          <w:fldChar w:fldCharType="separate"/>
        </w:r>
        <w:r>
          <w:t>48</w:t>
        </w:r>
        <w:r>
          <w:fldChar w:fldCharType="end"/>
        </w:r>
      </w:hyperlink>
    </w:p>
    <w:p>
      <w:pPr>
        <w:pStyle w:val="TOC2"/>
        <w:tabs>
          <w:tab w:val="right" w:leader="dot" w:pos="8306"/>
        </w:tabs>
      </w:pPr>
      <w:hyperlink w:anchor="_Toc28328" w:history="1">
        <w:r>
          <w:rPr>
            <w:rFonts w:ascii="仿宋" w:eastAsia="仿宋" w:hAnsi="仿宋" w:cs="仿宋" w:hint="eastAsia"/>
            <w:lang w:eastAsia="zh-CN"/>
          </w:rPr>
          <w:t>(一)、经济效益提升策略</w:t>
        </w:r>
        <w:r>
          <w:tab/>
        </w:r>
        <w:r>
          <w:fldChar w:fldCharType="begin"/>
        </w:r>
        <w:r>
          <w:instrText xml:space="preserve"> PAGEREF _Toc28328 \h </w:instrText>
        </w:r>
        <w:r>
          <w:fldChar w:fldCharType="separate"/>
        </w:r>
        <w:r>
          <w:t>48</w:t>
        </w:r>
        <w:r>
          <w:fldChar w:fldCharType="end"/>
        </w:r>
      </w:hyperlink>
    </w:p>
    <w:p>
      <w:pPr>
        <w:pStyle w:val="TOC2"/>
        <w:tabs>
          <w:tab w:val="right" w:leader="dot" w:pos="8306"/>
        </w:tabs>
      </w:pPr>
      <w:hyperlink w:anchor="_Toc1549" w:history="1">
        <w:r>
          <w:rPr>
            <w:rFonts w:ascii="仿宋" w:eastAsia="仿宋" w:hAnsi="仿宋" w:cs="仿宋" w:hint="eastAsia"/>
            <w:lang w:eastAsia="zh-CN"/>
          </w:rPr>
          <w:t>(二)、社会效益增强方案</w:t>
        </w:r>
        <w:r>
          <w:tab/>
        </w:r>
        <w:r>
          <w:fldChar w:fldCharType="begin"/>
        </w:r>
        <w:r>
          <w:instrText xml:space="preserve"> PAGEREF _Toc1549 \h </w:instrText>
        </w:r>
        <w:r>
          <w:fldChar w:fldCharType="separate"/>
        </w:r>
        <w:r>
          <w:t>49</w:t>
        </w:r>
        <w:r>
          <w:fldChar w:fldCharType="end"/>
        </w:r>
      </w:hyperlink>
    </w:p>
    <w:p>
      <w:pPr>
        <w:pStyle w:val="TOC1"/>
        <w:tabs>
          <w:tab w:val="right" w:leader="dot" w:pos="8306"/>
        </w:tabs>
      </w:pPr>
      <w:hyperlink w:anchor="_Toc11858" w:history="1">
        <w:r>
          <w:rPr>
            <w:rFonts w:ascii="仿宋" w:eastAsia="仿宋" w:hAnsi="仿宋" w:cs="仿宋" w:hint="eastAsia"/>
            <w:lang w:eastAsia="zh-CN"/>
          </w:rPr>
          <w:t>十二、资金管理与财务规划</w:t>
        </w:r>
        <w:r>
          <w:tab/>
        </w:r>
        <w:r>
          <w:fldChar w:fldCharType="begin"/>
        </w:r>
        <w:r>
          <w:instrText xml:space="preserve"> PAGEREF _Toc11858 \h </w:instrText>
        </w:r>
        <w:r>
          <w:fldChar w:fldCharType="separate"/>
        </w:r>
        <w:r>
          <w:t>50</w:t>
        </w:r>
        <w:r>
          <w:fldChar w:fldCharType="end"/>
        </w:r>
      </w:hyperlink>
    </w:p>
    <w:p>
      <w:pPr>
        <w:pStyle w:val="TOC2"/>
        <w:tabs>
          <w:tab w:val="right" w:leader="dot" w:pos="8306"/>
        </w:tabs>
      </w:pPr>
      <w:hyperlink w:anchor="_Toc30293" w:history="1">
        <w:r>
          <w:rPr>
            <w:rFonts w:ascii="仿宋" w:eastAsia="仿宋" w:hAnsi="仿宋" w:cs="仿宋" w:hint="eastAsia"/>
            <w:lang w:eastAsia="zh-CN"/>
          </w:rPr>
          <w:t>(一)、项目资金来源与筹措</w:t>
        </w:r>
        <w:r>
          <w:tab/>
        </w:r>
        <w:r>
          <w:fldChar w:fldCharType="begin"/>
        </w:r>
        <w:r>
          <w:instrText xml:space="preserve"> PAGEREF _Toc30293 \h </w:instrText>
        </w:r>
        <w:r>
          <w:fldChar w:fldCharType="separate"/>
        </w:r>
        <w:r>
          <w:t>50</w:t>
        </w:r>
        <w:r>
          <w:fldChar w:fldCharType="end"/>
        </w:r>
      </w:hyperlink>
    </w:p>
    <w:p>
      <w:pPr>
        <w:pStyle w:val="TOC2"/>
        <w:tabs>
          <w:tab w:val="right" w:leader="dot" w:pos="8306"/>
        </w:tabs>
      </w:pPr>
      <w:hyperlink w:anchor="_Toc30539" w:history="1">
        <w:r>
          <w:rPr>
            <w:rFonts w:ascii="仿宋" w:eastAsia="仿宋" w:hAnsi="仿宋" w:cs="仿宋" w:hint="eastAsia"/>
            <w:lang w:eastAsia="zh-CN"/>
          </w:rPr>
          <w:t>(二)、资金使用与监管</w:t>
        </w:r>
        <w:r>
          <w:tab/>
        </w:r>
        <w:r>
          <w:fldChar w:fldCharType="begin"/>
        </w:r>
        <w:r>
          <w:instrText xml:space="preserve"> PAGEREF _Toc30539 \h </w:instrText>
        </w:r>
        <w:r>
          <w:fldChar w:fldCharType="separate"/>
        </w:r>
        <w:r>
          <w:t>52</w:t>
        </w:r>
        <w:r>
          <w:fldChar w:fldCharType="end"/>
        </w:r>
      </w:hyperlink>
    </w:p>
    <w:p>
      <w:pPr>
        <w:pStyle w:val="TOC2"/>
        <w:tabs>
          <w:tab w:val="right" w:leader="dot" w:pos="8306"/>
        </w:tabs>
      </w:pPr>
      <w:hyperlink w:anchor="_Toc22296" w:history="1">
        <w:r>
          <w:rPr>
            <w:rFonts w:ascii="仿宋" w:eastAsia="仿宋" w:hAnsi="仿宋" w:cs="仿宋" w:hint="eastAsia"/>
            <w:lang w:eastAsia="zh-CN"/>
          </w:rPr>
          <w:t>(三)、财务规划与预测</w:t>
        </w:r>
        <w:r>
          <w:tab/>
        </w:r>
        <w:r>
          <w:fldChar w:fldCharType="begin"/>
        </w:r>
        <w:r>
          <w:instrText xml:space="preserve"> PAGEREF _Toc22296 \h </w:instrText>
        </w:r>
        <w:r>
          <w:fldChar w:fldCharType="separate"/>
        </w:r>
        <w:r>
          <w:t>53</w:t>
        </w:r>
        <w:r>
          <w:fldChar w:fldCharType="end"/>
        </w:r>
      </w:hyperlink>
    </w:p>
    <w:p>
      <w:pPr>
        <w:pStyle w:val="TOC1"/>
        <w:tabs>
          <w:tab w:val="right" w:leader="dot" w:pos="8306"/>
        </w:tabs>
      </w:pPr>
      <w:hyperlink w:anchor="_Toc1678" w:history="1">
        <w:r>
          <w:rPr>
            <w:rFonts w:ascii="仿宋" w:eastAsia="仿宋" w:hAnsi="仿宋" w:cs="仿宋" w:hint="eastAsia"/>
            <w:lang w:eastAsia="zh-CN"/>
          </w:rPr>
          <w:t>十三、企业合规与伦理</w:t>
        </w:r>
        <w:r>
          <w:tab/>
        </w:r>
        <w:r>
          <w:fldChar w:fldCharType="begin"/>
        </w:r>
        <w:r>
          <w:instrText xml:space="preserve"> PAGEREF _Toc1678 \h </w:instrText>
        </w:r>
        <w:r>
          <w:fldChar w:fldCharType="separate"/>
        </w:r>
        <w:r>
          <w:t>54</w:t>
        </w:r>
        <w:r>
          <w:fldChar w:fldCharType="end"/>
        </w:r>
      </w:hyperlink>
    </w:p>
    <w:p>
      <w:pPr>
        <w:pStyle w:val="TOC2"/>
        <w:tabs>
          <w:tab w:val="right" w:leader="dot" w:pos="8306"/>
        </w:tabs>
      </w:pPr>
      <w:hyperlink w:anchor="_Toc26310" w:history="1">
        <w:r>
          <w:rPr>
            <w:rFonts w:ascii="仿宋" w:eastAsia="仿宋" w:hAnsi="仿宋" w:cs="仿宋" w:hint="eastAsia"/>
            <w:lang w:eastAsia="zh-CN"/>
          </w:rPr>
          <w:t>(一)、合规政策与程序</w:t>
        </w:r>
        <w:r>
          <w:tab/>
        </w:r>
        <w:r>
          <w:fldChar w:fldCharType="begin"/>
        </w:r>
        <w:r>
          <w:instrText xml:space="preserve"> PAGEREF _Toc26310 \h </w:instrText>
        </w:r>
        <w:r>
          <w:fldChar w:fldCharType="separate"/>
        </w:r>
        <w:r>
          <w:t>54</w:t>
        </w:r>
        <w:r>
          <w:fldChar w:fldCharType="end"/>
        </w:r>
      </w:hyperlink>
    </w:p>
    <w:p>
      <w:pPr>
        <w:pStyle w:val="TOC2"/>
        <w:tabs>
          <w:tab w:val="right" w:leader="dot" w:pos="8306"/>
        </w:tabs>
      </w:pPr>
      <w:hyperlink w:anchor="_Toc10436" w:history="1">
        <w:r>
          <w:rPr>
            <w:rFonts w:ascii="仿宋" w:eastAsia="仿宋" w:hAnsi="仿宋" w:cs="仿宋" w:hint="eastAsia"/>
            <w:lang w:eastAsia="zh-CN"/>
          </w:rPr>
          <w:t>(二)、伦理规范与培训</w:t>
        </w:r>
        <w:r>
          <w:tab/>
        </w:r>
        <w:r>
          <w:fldChar w:fldCharType="begin"/>
        </w:r>
        <w:r>
          <w:instrText xml:space="preserve"> PAGEREF _Toc10436 \h </w:instrText>
        </w:r>
        <w:r>
          <w:fldChar w:fldCharType="separate"/>
        </w:r>
        <w:r>
          <w:t>55</w:t>
        </w:r>
        <w:r>
          <w:fldChar w:fldCharType="end"/>
        </w:r>
      </w:hyperlink>
    </w:p>
    <w:p>
      <w:pPr>
        <w:pStyle w:val="TOC2"/>
        <w:tabs>
          <w:tab w:val="right" w:leader="dot" w:pos="8306"/>
        </w:tabs>
      </w:pPr>
      <w:hyperlink w:anchor="_Toc28553" w:history="1">
        <w:r>
          <w:rPr>
            <w:rFonts w:ascii="仿宋" w:eastAsia="仿宋" w:hAnsi="仿宋" w:cs="仿宋" w:hint="eastAsia"/>
            <w:lang w:eastAsia="zh-CN"/>
          </w:rPr>
          <w:t>(三)、合规风险评估</w:t>
        </w:r>
        <w:r>
          <w:tab/>
        </w:r>
        <w:r>
          <w:fldChar w:fldCharType="begin"/>
        </w:r>
        <w:r>
          <w:instrText xml:space="preserve"> PAGEREF _Toc28553 \h </w:instrText>
        </w:r>
        <w:r>
          <w:fldChar w:fldCharType="separate"/>
        </w:r>
        <w:r>
          <w:t>56</w:t>
        </w:r>
        <w:r>
          <w:fldChar w:fldCharType="end"/>
        </w:r>
      </w:hyperlink>
    </w:p>
    <w:p>
      <w:pPr>
        <w:pStyle w:val="TOC2"/>
        <w:tabs>
          <w:tab w:val="right" w:leader="dot" w:pos="8306"/>
        </w:tabs>
      </w:pPr>
      <w:hyperlink w:anchor="_Toc5868" w:history="1">
        <w:r>
          <w:rPr>
            <w:rFonts w:ascii="仿宋" w:eastAsia="仿宋" w:hAnsi="仿宋" w:cs="仿宋" w:hint="eastAsia"/>
            <w:lang w:eastAsia="zh-CN"/>
          </w:rPr>
          <w:t>(四)、合规监督与执行</w:t>
        </w:r>
        <w:r>
          <w:tab/>
        </w:r>
        <w:r>
          <w:fldChar w:fldCharType="begin"/>
        </w:r>
        <w:r>
          <w:instrText xml:space="preserve"> PAGEREF _Toc5868 \h </w:instrText>
        </w:r>
        <w:r>
          <w:fldChar w:fldCharType="separate"/>
        </w:r>
        <w:r>
          <w:t>57</w:t>
        </w:r>
        <w:r>
          <w:fldChar w:fldCharType="end"/>
        </w:r>
      </w:hyperlink>
    </w:p>
    <w:p>
      <w:pPr>
        <w:pStyle w:val="TOC1"/>
        <w:tabs>
          <w:tab w:val="right" w:leader="dot" w:pos="8306"/>
        </w:tabs>
      </w:pPr>
      <w:hyperlink w:anchor="_Toc2017" w:history="1">
        <w:r>
          <w:rPr>
            <w:rFonts w:ascii="仿宋" w:eastAsia="仿宋" w:hAnsi="仿宋" w:cs="仿宋" w:hint="eastAsia"/>
            <w:lang w:eastAsia="zh-CN"/>
          </w:rPr>
          <w:t>十四、合作与交流机制建立</w:t>
        </w:r>
        <w:r>
          <w:tab/>
        </w:r>
        <w:r>
          <w:fldChar w:fldCharType="begin"/>
        </w:r>
        <w:r>
          <w:instrText xml:space="preserve"> PAGEREF _Toc2017 \h </w:instrText>
        </w:r>
        <w:r>
          <w:fldChar w:fldCharType="separate"/>
        </w:r>
        <w:r>
          <w:t>58</w:t>
        </w:r>
        <w:r>
          <w:fldChar w:fldCharType="end"/>
        </w:r>
      </w:hyperlink>
    </w:p>
    <w:p>
      <w:pPr>
        <w:pStyle w:val="TOC2"/>
        <w:tabs>
          <w:tab w:val="right" w:leader="dot" w:pos="8306"/>
        </w:tabs>
      </w:pPr>
      <w:hyperlink w:anchor="_Toc12567" w:history="1">
        <w:r>
          <w:rPr>
            <w:rFonts w:ascii="仿宋" w:eastAsia="仿宋" w:hAnsi="仿宋" w:cs="仿宋" w:hint="eastAsia"/>
            <w:lang w:eastAsia="zh-CN"/>
          </w:rPr>
          <w:t>(一)、合作伙伴选择与合作方式</w:t>
        </w:r>
        <w:r>
          <w:tab/>
        </w:r>
        <w:r>
          <w:fldChar w:fldCharType="begin"/>
        </w:r>
        <w:r>
          <w:instrText xml:space="preserve"> PAGEREF _Toc12567 \h </w:instrText>
        </w:r>
        <w:r>
          <w:fldChar w:fldCharType="separate"/>
        </w:r>
        <w:r>
          <w:t>58</w:t>
        </w:r>
        <w:r>
          <w:fldChar w:fldCharType="end"/>
        </w:r>
      </w:hyperlink>
    </w:p>
    <w:p>
      <w:pPr>
        <w:pStyle w:val="TOC2"/>
        <w:tabs>
          <w:tab w:val="right" w:leader="dot" w:pos="8306"/>
        </w:tabs>
      </w:pPr>
      <w:hyperlink w:anchor="_Toc27873" w:history="1">
        <w:r>
          <w:rPr>
            <w:rFonts w:ascii="仿宋" w:eastAsia="仿宋" w:hAnsi="仿宋" w:cs="仿宋" w:hint="eastAsia"/>
            <w:lang w:eastAsia="zh-CN"/>
          </w:rPr>
          <w:t>(二)、交流与合作平台搭建</w:t>
        </w:r>
        <w:r>
          <w:tab/>
        </w:r>
        <w:r>
          <w:fldChar w:fldCharType="begin"/>
        </w:r>
        <w:r>
          <w:instrText xml:space="preserve"> PAGEREF _Toc27873 \h </w:instrText>
        </w:r>
        <w:r>
          <w:fldChar w:fldCharType="separate"/>
        </w:r>
        <w:r>
          <w:t>59</w:t>
        </w:r>
        <w:r>
          <w:fldChar w:fldCharType="end"/>
        </w:r>
      </w:hyperlink>
    </w:p>
    <w:p>
      <w:pPr>
        <w:pStyle w:val="TOC1"/>
        <w:tabs>
          <w:tab w:val="right" w:leader="dot" w:pos="8306"/>
        </w:tabs>
      </w:pPr>
      <w:hyperlink w:anchor="_Toc20532" w:history="1">
        <w:r>
          <w:rPr>
            <w:rFonts w:ascii="仿宋" w:eastAsia="仿宋" w:hAnsi="仿宋" w:cs="仿宋" w:hint="eastAsia"/>
            <w:lang w:eastAsia="zh-CN"/>
          </w:rPr>
          <w:t>十五、创新驱动与持续发展</w:t>
        </w:r>
        <w:r>
          <w:tab/>
        </w:r>
        <w:r>
          <w:fldChar w:fldCharType="begin"/>
        </w:r>
        <w:r>
          <w:instrText xml:space="preserve"> PAGEREF _Toc20532 \h </w:instrText>
        </w:r>
        <w:r>
          <w:fldChar w:fldCharType="separate"/>
        </w:r>
        <w:r>
          <w:t>61</w:t>
        </w:r>
        <w:r>
          <w:fldChar w:fldCharType="end"/>
        </w:r>
      </w:hyperlink>
    </w:p>
    <w:p>
      <w:pPr>
        <w:pStyle w:val="TOC2"/>
        <w:tabs>
          <w:tab w:val="right" w:leader="dot" w:pos="8306"/>
        </w:tabs>
      </w:pPr>
      <w:hyperlink w:anchor="_Toc27482" w:history="1">
        <w:r>
          <w:rPr>
            <w:rFonts w:ascii="仿宋" w:eastAsia="仿宋" w:hAnsi="仿宋" w:cs="仿宋" w:hint="eastAsia"/>
            <w:lang w:eastAsia="zh-CN"/>
          </w:rPr>
          <w:t>(一)、创新驱动战略实施</w:t>
        </w:r>
        <w:r>
          <w:tab/>
        </w:r>
        <w:r>
          <w:fldChar w:fldCharType="begin"/>
        </w:r>
        <w:r>
          <w:instrText xml:space="preserve"> PAGEREF _Toc27482 \h </w:instrText>
        </w:r>
        <w:r>
          <w:fldChar w:fldCharType="separate"/>
        </w:r>
        <w:r>
          <w:t>61</w:t>
        </w:r>
        <w:r>
          <w:fldChar w:fldCharType="end"/>
        </w:r>
      </w:hyperlink>
    </w:p>
    <w:p>
      <w:pPr>
        <w:pStyle w:val="TOC2"/>
        <w:tabs>
          <w:tab w:val="right" w:leader="dot" w:pos="8306"/>
        </w:tabs>
      </w:pPr>
      <w:hyperlink w:anchor="_Toc28411" w:history="1">
        <w:r>
          <w:rPr>
            <w:rFonts w:ascii="仿宋" w:eastAsia="仿宋" w:hAnsi="仿宋" w:cs="仿宋" w:hint="eastAsia"/>
            <w:lang w:eastAsia="zh-CN"/>
          </w:rPr>
          <w:t>(二)、持续发展路径探索</w:t>
        </w:r>
        <w:r>
          <w:tab/>
        </w:r>
        <w:r>
          <w:fldChar w:fldCharType="begin"/>
        </w:r>
        <w:r>
          <w:instrText xml:space="preserve"> PAGEREF _Toc28411 \h </w:instrText>
        </w:r>
        <w:r>
          <w:fldChar w:fldCharType="separate"/>
        </w:r>
        <w:r>
          <w:t>62</w:t>
        </w:r>
        <w:r>
          <w:fldChar w:fldCharType="end"/>
        </w:r>
      </w:hyperlink>
    </w:p>
    <w:p>
      <w:pPr>
        <w:pStyle w:val="TOC1"/>
        <w:tabs>
          <w:tab w:val="right" w:leader="dot" w:pos="8306"/>
        </w:tabs>
      </w:pPr>
      <w:hyperlink w:anchor="_Toc14217" w:history="1">
        <w:r>
          <w:rPr>
            <w:rFonts w:ascii="仿宋" w:eastAsia="仿宋" w:hAnsi="仿宋" w:cs="仿宋" w:hint="eastAsia"/>
            <w:lang w:eastAsia="zh-CN"/>
          </w:rPr>
          <w:t>十六、产业协同与集群发展</w:t>
        </w:r>
        <w:r>
          <w:tab/>
        </w:r>
        <w:r>
          <w:fldChar w:fldCharType="begin"/>
        </w:r>
        <w:r>
          <w:instrText xml:space="preserve"> PAGEREF _Toc14217 \h </w:instrText>
        </w:r>
        <w:r>
          <w:fldChar w:fldCharType="separate"/>
        </w:r>
        <w:r>
          <w:t>67</w:t>
        </w:r>
        <w:r>
          <w:fldChar w:fldCharType="end"/>
        </w:r>
      </w:hyperlink>
    </w:p>
    <w:p>
      <w:pPr>
        <w:pStyle w:val="TOC2"/>
        <w:tabs>
          <w:tab w:val="right" w:leader="dot" w:pos="8306"/>
        </w:tabs>
      </w:pPr>
      <w:hyperlink w:anchor="_Toc11133" w:history="1">
        <w:r>
          <w:rPr>
            <w:rFonts w:ascii="仿宋" w:eastAsia="仿宋" w:hAnsi="仿宋" w:cs="仿宋" w:hint="eastAsia"/>
            <w:lang w:eastAsia="zh-CN"/>
          </w:rPr>
          <w:t>(一)、产业协同机制建设</w:t>
        </w:r>
        <w:r>
          <w:tab/>
        </w:r>
        <w:r>
          <w:fldChar w:fldCharType="begin"/>
        </w:r>
        <w:r>
          <w:instrText xml:space="preserve"> PAGEREF _Toc11133 \h </w:instrText>
        </w:r>
        <w:r>
          <w:fldChar w:fldCharType="separate"/>
        </w:r>
        <w:r>
          <w:t>67</w:t>
        </w:r>
        <w:r>
          <w:fldChar w:fldCharType="end"/>
        </w:r>
      </w:hyperlink>
    </w:p>
    <w:p>
      <w:pPr>
        <w:pStyle w:val="TOC2"/>
        <w:tabs>
          <w:tab w:val="right" w:leader="dot" w:pos="8306"/>
        </w:tabs>
      </w:pPr>
      <w:hyperlink w:anchor="_Toc20219" w:history="1">
        <w:r>
          <w:rPr>
            <w:rFonts w:ascii="仿宋" w:eastAsia="仿宋" w:hAnsi="仿宋" w:cs="仿宋" w:hint="eastAsia"/>
            <w:lang w:eastAsia="zh-CN"/>
          </w:rPr>
          <w:t>(二)、产业集群培育与发展</w:t>
        </w:r>
        <w:r>
          <w:tab/>
        </w:r>
        <w:r>
          <w:fldChar w:fldCharType="begin"/>
        </w:r>
        <w:r>
          <w:instrText xml:space="preserve"> PAGEREF _Toc20219 \h </w:instrText>
        </w:r>
        <w:r>
          <w:fldChar w:fldCharType="separate"/>
        </w:r>
        <w:r>
          <w:t>68</w:t>
        </w:r>
        <w:r>
          <w:fldChar w:fldCharType="end"/>
        </w:r>
      </w:hyperlink>
    </w:p>
    <w:p>
      <w:pPr>
        <w:pStyle w:val="TOC1"/>
        <w:tabs>
          <w:tab w:val="right" w:leader="dot" w:pos="8306"/>
        </w:tabs>
      </w:pPr>
      <w:hyperlink w:anchor="_Toc28129" w:history="1">
        <w:r>
          <w:rPr>
            <w:rFonts w:ascii="仿宋" w:eastAsia="仿宋" w:hAnsi="仿宋" w:cs="仿宋" w:hint="eastAsia"/>
            <w:lang w:eastAsia="zh-CN"/>
          </w:rPr>
          <w:t>十七、设施与设备管理</w:t>
        </w:r>
        <w:r>
          <w:tab/>
        </w:r>
        <w:r>
          <w:fldChar w:fldCharType="begin"/>
        </w:r>
        <w:r>
          <w:instrText xml:space="preserve"> PAGEREF _Toc28129 \h </w:instrText>
        </w:r>
        <w:r>
          <w:fldChar w:fldCharType="separate"/>
        </w:r>
        <w:r>
          <w:t>69</w:t>
        </w:r>
        <w:r>
          <w:fldChar w:fldCharType="end"/>
        </w:r>
      </w:hyperlink>
    </w:p>
    <w:p>
      <w:pPr>
        <w:pStyle w:val="TOC2"/>
        <w:tabs>
          <w:tab w:val="right" w:leader="dot" w:pos="8306"/>
        </w:tabs>
      </w:pPr>
      <w:hyperlink w:anchor="_Toc7875" w:history="1">
        <w:r>
          <w:rPr>
            <w:rFonts w:ascii="仿宋" w:eastAsia="仿宋" w:hAnsi="仿宋" w:cs="仿宋" w:hint="eastAsia"/>
            <w:lang w:eastAsia="zh-CN"/>
          </w:rPr>
          <w:t>(一)、设施规划与配置</w:t>
        </w:r>
        <w:r>
          <w:tab/>
        </w:r>
        <w:r>
          <w:fldChar w:fldCharType="begin"/>
        </w:r>
        <w:r>
          <w:instrText xml:space="preserve"> PAGEREF _Toc7875 \h </w:instrText>
        </w:r>
        <w:r>
          <w:fldChar w:fldCharType="separate"/>
        </w:r>
        <w:r>
          <w:t>69</w:t>
        </w:r>
        <w:r>
          <w:fldChar w:fldCharType="end"/>
        </w:r>
      </w:hyperlink>
    </w:p>
    <w:p>
      <w:pPr>
        <w:pStyle w:val="TOC2"/>
        <w:tabs>
          <w:tab w:val="right" w:leader="dot" w:pos="8306"/>
        </w:tabs>
      </w:pPr>
      <w:hyperlink w:anchor="_Toc9809" w:history="1">
        <w:r>
          <w:rPr>
            <w:rFonts w:ascii="仿宋" w:eastAsia="仿宋" w:hAnsi="仿宋" w:cs="仿宋" w:hint="eastAsia"/>
            <w:lang w:eastAsia="zh-CN"/>
          </w:rPr>
          <w:t>(二)、设备采购与维护管理</w:t>
        </w:r>
        <w:r>
          <w:tab/>
        </w:r>
        <w:r>
          <w:fldChar w:fldCharType="begin"/>
        </w:r>
        <w:r>
          <w:instrText xml:space="preserve"> PAGEREF _Toc9809 \h </w:instrText>
        </w:r>
        <w:r>
          <w:fldChar w:fldCharType="separate"/>
        </w:r>
        <w:r>
          <w:t>69</w:t>
        </w:r>
        <w:r>
          <w:fldChar w:fldCharType="end"/>
        </w:r>
      </w:hyperlink>
    </w:p>
    <w:p>
      <w:pPr>
        <w:pStyle w:val="TOC2"/>
        <w:tabs>
          <w:tab w:val="right" w:leader="dot" w:pos="8306"/>
        </w:tabs>
      </w:pPr>
      <w:hyperlink w:anchor="_Toc14395" w:history="1">
        <w:r>
          <w:rPr>
            <w:rFonts w:ascii="仿宋" w:eastAsia="仿宋" w:hAnsi="仿宋" w:cs="仿宋" w:hint="eastAsia"/>
            <w:lang w:eastAsia="zh-CN"/>
          </w:rPr>
          <w:t>(三)、设施设备升级策略</w:t>
        </w:r>
        <w:r>
          <w:tab/>
        </w:r>
        <w:r>
          <w:fldChar w:fldCharType="begin"/>
        </w:r>
        <w:r>
          <w:instrText xml:space="preserve"> PAGEREF _Toc14395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26"/>
      <w:r>
        <w:rPr>
          <w:rFonts w:ascii="仿宋" w:eastAsia="仿宋" w:hAnsi="仿宋" w:cs="仿宋" w:hint="eastAsia"/>
          <w:sz w:val="28"/>
          <w:lang w:eastAsia="zh-CN"/>
        </w:rPr>
        <w:t>一、TOUCHPANEL检测系统项目概论</w:t>
      </w:r>
      <w:bookmarkEnd w:id="2"/>
    </w:p>
    <w:p>
      <w:pPr>
        <w:pStyle w:val="Heading2"/>
        <w:rPr>
          <w:rFonts w:ascii="仿宋" w:eastAsia="仿宋" w:hAnsi="仿宋" w:cs="仿宋" w:hint="eastAsia"/>
          <w:lang w:eastAsia="zh-CN"/>
        </w:rPr>
      </w:pPr>
      <w:bookmarkStart w:id="3" w:name="_Toc444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申报单位是“XXX实业发展公司”，这是一家在其所处行业内备受尊敬的企业。公司自成立以来，通过其在TOUCHPANEL检测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该公司的法定代表人秦XX，在TOUCHPANEL检测系统项目及其他多个行业领域中都有着显著的贡献。秦XX以其出色的领导才能和敏锐的商业洞察力，带领公司在TOUCHPANEL检测系统项目等多个领域实现了持续的成长和成功。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TOUCHPANEL检测系统项目的重要合作伙伴。公司专注于[行业名称]领域，以创新作为驱动力，不断推动技术进步和市场扩张。在TOUCHPANEL检测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TOUCHPANEL检测系统项目中展现了强劲的增长和稳定的财务表现。公司通过有效的策略，在TOUCHPANEL检测系统项目中扩大了其市场份额并增强了盈利能力。同时，公司积极承担社会责任，参与各类社会公益项目，增强了其在TOUCHPANEL检测系统项目中的品牌形象和社会影响力。</w:t>
      </w:r>
    </w:p>
    <w:p>
      <w:pPr>
        <w:pStyle w:val="Heading2"/>
        <w:ind w:firstLine="560" w:firstLineChars="200"/>
        <w:rPr>
          <w:rFonts w:ascii="仿宋" w:eastAsia="仿宋" w:hAnsi="仿宋" w:cs="仿宋" w:hint="eastAsia"/>
          <w:sz w:val="28"/>
          <w:lang w:eastAsia="zh-CN"/>
        </w:rPr>
      </w:pPr>
      <w:bookmarkStart w:id="4" w:name="_Toc1752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OUCHPANEL检测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TOUCHPANEL检测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332"/>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3175"/>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2208"/>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3753"/>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8186"/>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3956"/>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OUCHPANEL检测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OUCHPANEL检测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1920"/>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OUCHPANEL检测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TOUCHPANEL检测系统项目在其专注的领域内，特别是在人工智能和数据科学方面，有望推动显著的技术革新。项目的研发活动不仅有望孕育出改变行业运作方式的新技术，还可能在长远中影响整个技术生态系统。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TOUCHPANEL检测系统项目还致力于提升当地居民的技能和就业能力，通过与当地教育机构合作提供培训和教育机会，从而提高社区整体的生活水平和社会福祉。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OUCHPANEL检测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https://d.book118.com/107160102045006053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06781"/>
    <w:rsid w:val="143067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7160102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2024-03-08T05:21:00Z</dcterms:created>
  <dcterms:modified xsi:type="dcterms:W3CDTF">2024-03-08T05:22:26Z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FC17196B920242669F71A2A97E630EA1_11</vt:lpwstr>
  </property>
  <property fmtid="{D5CDD505-2E9C-101B-9397-08002B2CF9AE}" pid="3" name="KSOProductBuildVer">
    <vt:lpwstr>2052-12.1.0.16250</vt:lpwstr>
  </property>
</Properties>
</file>