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备用电源只能投入(  )次。</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对于垂直埋设的单一接地体，离开接地体20米以外的跨步电压(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很大</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接近于零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不能忽视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较小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在一类负荷的供电要求中，允许中断供电时间在( )小时以上的供电系统，可选用快速自启动的发电机组。</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为提高功率因数;运行中可在工厂变配电所的母线上或用电设备附近装设( ),用其来补偿电感性负载过大的感性电流,减小无功损耗,提高末端用电电压。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并联电容器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并联电感器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人体触电后能够自主摆脱的电流称为(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摆脱电流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特低电压限值是指在任何条件下,任意两导体之间出现的(  )电压值。</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用光学经纬仪通过扫描法建立测量基准平面来检验大型工件的平面度误差时，是依据(  )来确定。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最小条件</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两点定一线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三点定一面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任意方法</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交流接触器的额定工作电压,是指在规定条件下,能保证电器正常工作的( )电压。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安全电压限值，我国标准规定工频电压有效值的限值为(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判断电流产生磁场方向用(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单台电容器选择熔丝，按电容器额定电流(  )倍选用。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室内线管明线敷设时在线管进入开关.插座和接线盒前(  )处和线管弯头两边，都要用管卡加以固定。</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200mm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300mm</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氧气,乙炔管道以及其他会产生静电的管道必须(  ),以防止静电事故发生。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独立接地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接成一个整体再接地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为了保证用户供电的连续性，尽量减少对用户的(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单次停电时间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平均停电时间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多次停电时间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累积停电时间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我国交流电的频率为50Hz,其周期为(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0.02s</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电流是由电子的定向移动形成的,习惯上把(  )定向移动的方向作为电流的方向。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N-S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负电荷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为了保障人身安全，将电气设备正常情况下不带电的金属外壳接地称为(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并励电动机的过载系数一般为(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2～2.5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构成高压熔断器消弧管的材料通常是(  )或桑皮。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红钢纸</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环氧玻璃钢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层卷纸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修理变压器时，若保持额定电压不变，而一次绕组匝数比原来少了一些，则变压器的空载电流与原来相比(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减少一些</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增大一些</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并列放置的配电柜调整其垂直误差不应大于其高度的(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I／1000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1.5／1000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2／1000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下列关于氧化锌避雷器特点描述正确的是(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残压高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通流量小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有续流</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残压低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电力设备的额定电压高于实际使用工作电压时的试验电压,如采用额定电压较高的设备以加强绝缘时,其试验电压应按照(  )来确定。</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实际使用的额定工作电压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设备的额定电压的试验标准</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可承受的最高试验电压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电容器在用万用表检査时指针摆动后应该(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一般交流电压表所测的电压数值都是(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“禁止合闸,有人工作”的标志牌应制作为(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白底绿字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SF6断路器的缺陷之一是,SF6气体在电弧的效果下分化的(  )气体有毒。</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硫化物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氧化物</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低氟化物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电磁力的大小与导体的有效长度成(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把设备编号和接线端子编号加在一起，每一个接线端子就有了唯一的(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安装单位号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电力变压器的短路电压一般规定为额定电压的(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8%～10%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8%～6.5%</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2%～3.5%</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4.5%～6%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装设接地线，当检验明确无电压后，应立即将检修设备接地并(  )短路。</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控制电缆的编号中，打头字母表征电缆的归属，如Y就表示该电缆归属于(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110kV线路间隔单元</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220kV线路间隔单元</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330kV线路间隔单元</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500kV线路间隔单元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变压器产品系列是以高压的电压等级区分的，为10kV及以下，20kV.(  ).110kV系列和220kV系列等。</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55kV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65kV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95kV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大修后或新投入运行的变压器应按规定次数进行全电压冲击合闸，每次冲击间隔时间不小于(  )min。</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特种作业电工的培训，考试.发证由(  )负责。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当地人力资源和劳动保障部门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当地工会</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当地供电部门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当地安全生产监督管理部门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电压负反馈自动调速线路中的被调量是(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转速</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电动机端电压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下列共射极电路特点说法正确的是(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输入阻抗较大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输出阻抗较小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电流.电压和功率放大倍数以及稳定性与频率特性较差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开关.插座安装时，用自攻锁紧螺钉固定的，螺钉与固定件旋合长度不小于(  )mm。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A级绝缘材料的最高工作温度为(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墙边开关安装时距离地面的高度为( )m。</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下列用具中，( )属于高压辅助绝缘安全用具。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绝缘靴</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远距离输送电能时，首先要将发电机的输出电压通过升压变压器升高到(  )以减小输电线上的能量损耗。</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几百伏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几万伏或几十万伏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电压互感器二次回路允许有(  )接地点。</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多个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在电力控制系统中,使用最广泛的是(  )式交流接触器。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当设备发生接地故障时，跨步电压值与设备运行电压值(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一般当电缆根数少且敷设距离较长时，宜采用(  )方式。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直接埋设</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电缆隧道</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电缆排管</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将标有“220V，40W”和“220V，60W”的灯各一盏，串联后接到工作电压为220V的电源上，则(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变压器的(  )，其动作电流整定按躲过变压器负荷侧母线短路电流来整定，一般应大于额定电流3-5倍整定。</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零序电流保护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降压配电变压器的输出电压要高于用电设备的额定电压,目的是(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减小导线截面</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补偿功率因数</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补偿线路电压损失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电动葫芦一般采用(  )方式供电。</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滑接线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电缆线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悬吊式移动电缆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磁电系仪表(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只能测交流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只能测直流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交直流两用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只能测脉冲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由于电力电缆的电容较大，施工及运行单位受设备限制，不易做什么试验(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交流耐压试验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在星形连接时，相电压与线电压的关系是(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线电压等于相电压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线电压大于相电压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相电压大于线电压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相位差为90°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电力系统过电压分成两大类(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外部过电压和内部过电压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外部过电压和大气过电压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操作过电压和短路过电压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电力线路的导线是用来(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输送电能，分配电能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传导电流，输送电能</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输送电能，消耗电能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电力电缆中，线芯(导体)是用来(  )，是电缆的主要部分。</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使导线与外面绝缘</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输送电压</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增加电缆强度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带有撞击器的xrn熔断器，常与环网柜和箱变中的( )配合使用。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联锁机构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高压负荷开关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真空断路器要求波纹管既能保证动触头能做( )，同时又不能破坏灭弧室的真空度。</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直线运动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弧线运动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分合运动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在易燃易爆场所使用的照明灯具应采用(  )灯具。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防潮型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普通型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电压负反馈自动调速系统，当负载增加时，则电动机转速下降，从而引起电枢回路(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端电压增加</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端电压不变</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电流增加</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电流减小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按照习惯规定，导体中(  )运动的方向为电流的方向。</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功率表一般都采用(  )测量机构。</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热电系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电子焊接的焊点要避免出现(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虚焊</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漏焊</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桥接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变压器正常运行时发出(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间断的嗡嗡声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均匀的嗡嗡声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均匀的沸腾声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某正弦交流电压的初相角φ二π/6，在t=0时，其瞬时值将(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当某一电力线路发生接地，距接地点愈近，跨步电压(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愈低;</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愈高.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在三相四线电源开关接线时，应遵循面对开关正面(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零线在左面第一根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零线在右面第一根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零线在左面第二根</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根据开关上的符号接线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P1C功能指令的类型很多，常用的有程序流程指令.传送与比较指令.四则运算指令.循环移位指令.(  ).高速处理指令.方便指令等等。</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顺控指令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数据处理指令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步进指令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https://d.book118.com/108002134071006042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08002134071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