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93E1C" w:rsidRPr="00284413" w:rsidP="00284413">
      <w:pPr>
        <w:jc w:val="center"/>
        <w:rPr>
          <w:rFonts w:ascii="黑体" w:eastAsia="黑体" w:hAnsi="黑体"/>
          <w:b/>
          <w:color w:val="FF0000"/>
          <w:sz w:val="32"/>
          <w:szCs w:val="32"/>
          <w14:shadow w14:blurRad="69850" w14:dist="43180" w14:dir="5400000" w14:sx="0" w14:sy="0" w14:kx="0" w14:ky="0" w14:algn="none">
            <w14:srgbClr w14:val="000000">
              <w14:alpha w14:val="35000"/>
            </w14:srgbClr>
          </w14:shadow>
          <w14:textOutline w14:w="952">
            <w14:noFill/>
            <w14:prstDash w14:val="solid"/>
            <w14:round/>
          </w14:textOutline>
        </w:rPr>
      </w:pPr>
      <w:bookmarkStart w:id="0" w:name="_GoBack"/>
      <w:r w:rsidRPr="00284413">
        <w:rPr>
          <w:rFonts w:ascii="黑体" w:eastAsia="黑体" w:hAnsi="黑体" w:hint="eastAsia"/>
          <w:b/>
          <w:color w:val="FF0000"/>
          <w:sz w:val="32"/>
          <w:szCs w:val="32"/>
          <w14:shadow w14:blurRad="69850" w14:dist="43180" w14:dir="5400000" w14:sx="0" w14:sy="0" w14:kx="0" w14:ky="0" w14:algn="none">
            <w14:srgbClr w14:val="000000">
              <w14:alpha w14:val="35000"/>
            </w14:srgbClr>
          </w14:shadow>
          <w14:textOutline w14:w="952">
            <w14:noFill/>
            <w14:prstDash w14:val="solid"/>
            <w14:round/>
          </w14:textOutline>
        </w:rPr>
        <w:t>光</w:t>
      </w:r>
      <w:r w:rsidRPr="00284413">
        <w:rPr>
          <w:rFonts w:ascii="黑体" w:eastAsia="黑体" w:hAnsi="黑体" w:hint="eastAsia"/>
          <w:b/>
          <w:color w:val="FF0000"/>
          <w:sz w:val="32"/>
          <w:szCs w:val="32"/>
          <w14:shadow w14:blurRad="69850" w14:dist="43180" w14:dir="5400000" w14:sx="0" w14:sy="0" w14:kx="0" w14:ky="0" w14:algn="none">
            <w14:srgbClr w14:val="000000">
              <w14:alpha w14:val="35000"/>
            </w14:srgbClr>
          </w14:shadow>
          <w14:textOutline w14:w="952">
            <w14:noFill/>
            <w14:prstDash w14:val="solid"/>
            <w14:round/>
          </w14:textOutline>
        </w:rPr>
        <w:t>伏项目</w:t>
      </w:r>
      <w:r w:rsidRPr="00284413">
        <w:rPr>
          <w:rFonts w:ascii="黑体" w:eastAsia="黑体" w:hAnsi="黑体" w:hint="eastAsia"/>
          <w:b/>
          <w:color w:val="FF0000"/>
          <w:sz w:val="32"/>
          <w:szCs w:val="32"/>
          <w14:shadow w14:blurRad="69850" w14:dist="43180" w14:dir="5400000" w14:sx="0" w14:sy="0" w14:kx="0" w14:ky="0" w14:algn="none">
            <w14:srgbClr w14:val="000000">
              <w14:alpha w14:val="35000"/>
            </w14:srgbClr>
          </w14:shadow>
          <w14:textOutline w14:w="952">
            <w14:noFill/>
            <w14:prstDash w14:val="solid"/>
            <w14:round/>
          </w14:textOutline>
        </w:rPr>
        <w:t>施工实施要点</w:t>
      </w:r>
    </w:p>
    <w:bookmarkEnd w:id="0"/>
    <w:p w:rsidR="00393E1C" w:rsidRPr="00393E1C" w:rsidP="00393E1C">
      <w:pPr>
        <w:keepNext/>
        <w:keepLines/>
        <w:spacing w:line="360" w:lineRule="auto"/>
        <w:outlineLvl w:val="1"/>
        <w:rPr>
          <w:rFonts w:ascii="黑体" w:eastAsia="黑体" w:hAnsi="黑体" w:cs="Times New Roman"/>
          <w:b/>
          <w:sz w:val="28"/>
          <w:szCs w:val="28"/>
        </w:rPr>
      </w:pPr>
      <w:r w:rsidRPr="00393E1C">
        <w:rPr>
          <w:rFonts w:ascii="黑体" w:eastAsia="黑体" w:hAnsi="黑体" w:cs="Times New Roman" w:hint="eastAsia"/>
          <w:b/>
          <w:sz w:val="28"/>
          <w:szCs w:val="28"/>
        </w:rPr>
        <w:t>1  施工准备工作</w:t>
      </w:r>
    </w:p>
    <w:p w:rsidR="00393E1C" w:rsidRPr="00393E1C" w:rsidP="00393E1C">
      <w:pPr>
        <w:keepNext/>
        <w:keepLines/>
        <w:spacing w:line="360" w:lineRule="auto"/>
        <w:outlineLvl w:val="2"/>
        <w:rPr>
          <w:rFonts w:asciiTheme="minorEastAsia" w:hAnsiTheme="minorEastAsia" w:cs="Times New Roman"/>
          <w:b/>
          <w:sz w:val="24"/>
          <w:szCs w:val="24"/>
        </w:rPr>
      </w:pPr>
      <w:r w:rsidRPr="00393E1C">
        <w:rPr>
          <w:rFonts w:asciiTheme="minorEastAsia" w:hAnsiTheme="minorEastAsia" w:cs="Times New Roman" w:hint="eastAsia"/>
          <w:b/>
          <w:sz w:val="24"/>
          <w:szCs w:val="24"/>
        </w:rPr>
        <w:t>1.1  准备工作：</w:t>
      </w:r>
      <w:r w:rsidRPr="00393E1C">
        <w:rPr>
          <w:rFonts w:asciiTheme="minorEastAsia" w:hAnsiTheme="minorEastAsia" w:cs="Times New Roman" w:hint="eastAsia"/>
          <w:sz w:val="24"/>
          <w:szCs w:val="24"/>
        </w:rPr>
        <w:t>做好施工前调查工作</w:t>
      </w:r>
    </w:p>
    <w:p w:rsidR="00393E1C" w:rsidP="00393E1C">
      <w:pPr>
        <w:spacing w:line="360" w:lineRule="auto"/>
        <w:ind w:firstLine="480" w:firstLineChars="200"/>
        <w:rPr>
          <w:rFonts w:asciiTheme="minorEastAsia" w:hAnsiTheme="minorEastAsia" w:cs="Times New Roman"/>
          <w:bCs/>
          <w:sz w:val="24"/>
          <w:szCs w:val="24"/>
        </w:rPr>
      </w:pPr>
      <w:r w:rsidRPr="00393E1C">
        <w:rPr>
          <w:rFonts w:asciiTheme="minorEastAsia" w:hAnsiTheme="minorEastAsia" w:cs="Times New Roman" w:hint="eastAsia"/>
          <w:bCs/>
          <w:sz w:val="24"/>
          <w:szCs w:val="24"/>
        </w:rPr>
        <w:t>a.  气象调查</w:t>
      </w:r>
    </w:p>
    <w:p w:rsidR="00393E1C" w:rsidRPr="00393E1C" w:rsidP="00393E1C">
      <w:pPr>
        <w:spacing w:line="360" w:lineRule="auto"/>
        <w:ind w:firstLine="640" w:firstLineChars="200"/>
        <w:rPr>
          <w:rFonts w:asciiTheme="minorEastAsia" w:hAnsiTheme="minorEastAsia" w:cs="Times New Roman"/>
          <w:bCs/>
          <w:sz w:val="24"/>
          <w:szCs w:val="24"/>
        </w:rPr>
      </w:pPr>
      <w:r>
        <w:rPr>
          <w:rFonts w:ascii="黑体" w:eastAsia="黑体" w:hAnsi="黑体" w:cs="Times New Roman"/>
          <w:b/>
          <w:noProof/>
          <w:color w:val="FF0000"/>
          <w:kern w:val="44"/>
          <w:sz w:val="32"/>
          <w:szCs w:val="32"/>
        </w:rPr>
        <w:drawing>
          <wp:anchor distT="0" distB="0" distL="114300" distR="114300" simplePos="0" relativeHeight="251658240" behindDoc="0" locked="0" layoutInCell="1" allowOverlap="1">
            <wp:simplePos x="0" y="0"/>
            <wp:positionH relativeFrom="column">
              <wp:posOffset>2933700</wp:posOffset>
            </wp:positionH>
            <wp:positionV relativeFrom="paragraph">
              <wp:posOffset>584835</wp:posOffset>
            </wp:positionV>
            <wp:extent cx="2667000" cy="1595120"/>
            <wp:effectExtent l="19050" t="0" r="19050" b="538480"/>
            <wp:wrapSquare wrapText="bothSides"/>
            <wp:docPr id="13" name="图片 13" descr="E:\重要电气安装资料\现场图片资料\电气安装现场设备图片\风力、光伏发电\微信图片_202401130944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 descr="E:\重要电气安装资料\现场图片资料\电气安装现场设备图片\风力、光伏发电\微信图片_20240113094443.png"/>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667000" cy="1595120"/>
                    </a:xfrm>
                    <a:prstGeom prst="roundRect">
                      <a:avLst>
                        <a:gd name="adj" fmla="val 8594"/>
                      </a:avLst>
                    </a:prstGeom>
                    <a:solidFill>
                      <a:srgbClr val="FFFFFF">
                        <a:shade val="85000"/>
                      </a:srgbClr>
                    </a:solidFill>
                    <a:ln>
                      <a:noFill/>
                    </a:ln>
                    <a:effectLst>
                      <a:reflection blurRad="12700" stA="38000" stPos="0" endA="0" endPos="28000" dist="5000" dir="5400000" fadeDir="5400000" sx="100000" sy="-100000" kx="0" ky="0" algn="bl" rotWithShape="0"/>
                    </a:effectLst>
                  </pic:spPr>
                </pic:pic>
              </a:graphicData>
            </a:graphic>
            <wp14:sizeRelH relativeFrom="page">
              <wp14:pctWidth>0</wp14:pctWidth>
            </wp14:sizeRelH>
            <wp14:sizeRelV relativeFrom="page">
              <wp14:pctHeight>0</wp14:pctHeight>
            </wp14:sizeRelV>
          </wp:anchor>
        </w:drawing>
      </w:r>
      <w:r w:rsidRPr="00393E1C">
        <w:rPr>
          <w:rFonts w:asciiTheme="minorEastAsia" w:hAnsiTheme="minorEastAsia" w:cs="Times New Roman" w:hint="eastAsia"/>
          <w:sz w:val="24"/>
          <w:szCs w:val="24"/>
        </w:rPr>
        <w:t>1)  掌握气象资料，以便综合组织全过程的均衡施工，制定雨季、冬季、大风天气、下雪天气的施工措施。</w:t>
      </w:r>
    </w:p>
    <w:p w:rsidR="00393E1C" w:rsidRPr="00393E1C" w:rsidP="00393E1C">
      <w:pPr>
        <w:spacing w:line="360" w:lineRule="auto"/>
        <w:ind w:firstLine="480" w:firstLineChars="200"/>
        <w:rPr>
          <w:rFonts w:asciiTheme="minorEastAsia" w:hAnsiTheme="minorEastAsia" w:cs="Times New Roman"/>
          <w:sz w:val="24"/>
          <w:szCs w:val="24"/>
        </w:rPr>
      </w:pPr>
      <w:r w:rsidRPr="00393E1C">
        <w:rPr>
          <w:rFonts w:asciiTheme="minorEastAsia" w:hAnsiTheme="minorEastAsia" w:cs="Times New Roman" w:hint="eastAsia"/>
          <w:sz w:val="24"/>
          <w:szCs w:val="24"/>
        </w:rPr>
        <w:t>2)  掌握电站位置地形,确定更合理的</w:t>
      </w:r>
      <w:r w:rsidRPr="00393E1C">
        <w:rPr>
          <w:rFonts w:asciiTheme="minorEastAsia" w:hAnsiTheme="minorEastAsia" w:cs="Times New Roman" w:hint="eastAsia"/>
          <w:sz w:val="24"/>
          <w:szCs w:val="24"/>
        </w:rPr>
        <w:t>电站场</w:t>
      </w:r>
      <w:r w:rsidRPr="00393E1C">
        <w:rPr>
          <w:rFonts w:asciiTheme="minorEastAsia" w:hAnsiTheme="minorEastAsia" w:cs="Times New Roman" w:hint="eastAsia"/>
          <w:sz w:val="24"/>
          <w:szCs w:val="24"/>
        </w:rPr>
        <w:t>平整的施工方案,减少水土流失。</w:t>
      </w:r>
    </w:p>
    <w:p w:rsidR="00393E1C" w:rsidRPr="00393E1C" w:rsidP="00393E1C">
      <w:pPr>
        <w:spacing w:line="360" w:lineRule="auto"/>
        <w:ind w:firstLine="480" w:firstLineChars="200"/>
        <w:rPr>
          <w:rFonts w:asciiTheme="minorEastAsia" w:hAnsiTheme="minorEastAsia" w:cs="Times New Roman"/>
          <w:bCs/>
          <w:sz w:val="24"/>
          <w:szCs w:val="24"/>
        </w:rPr>
      </w:pPr>
      <w:r w:rsidRPr="00393E1C">
        <w:rPr>
          <w:rFonts w:asciiTheme="minorEastAsia" w:hAnsiTheme="minorEastAsia" w:cs="Times New Roman" w:hint="eastAsia"/>
          <w:bCs/>
          <w:sz w:val="24"/>
          <w:szCs w:val="24"/>
        </w:rPr>
        <w:t>b.  各种物资资源和技术条件的调查</w:t>
      </w:r>
    </w:p>
    <w:p w:rsidR="00393E1C" w:rsidRPr="00393E1C" w:rsidP="00393E1C">
      <w:pPr>
        <w:spacing w:line="360" w:lineRule="auto"/>
        <w:ind w:firstLine="420"/>
        <w:rPr>
          <w:rFonts w:asciiTheme="minorEastAsia" w:hAnsiTheme="minorEastAsia" w:cs="Times New Roman"/>
          <w:sz w:val="24"/>
          <w:szCs w:val="24"/>
        </w:rPr>
      </w:pPr>
      <w:r w:rsidRPr="00393E1C">
        <w:rPr>
          <w:rFonts w:asciiTheme="minorEastAsia" w:hAnsiTheme="minorEastAsia" w:cs="Times New Roman" w:hint="eastAsia"/>
          <w:sz w:val="24"/>
          <w:szCs w:val="24"/>
        </w:rPr>
        <w:t>由于施工所需物资资源品种多，数量大，故应对各种物资资源的生产和供应情况、价格、品种等进行详细调查，以便及早进行供需联系,</w:t>
      </w:r>
      <w:r>
        <w:rPr>
          <w:rFonts w:asciiTheme="minorEastAsia" w:hAnsiTheme="minorEastAsia" w:cs="Times New Roman" w:hint="eastAsia"/>
          <w:sz w:val="24"/>
          <w:szCs w:val="24"/>
        </w:rPr>
        <w:t>落实供需要求。</w:t>
      </w:r>
    </w:p>
    <w:p w:rsidR="00393E1C" w:rsidRPr="00393E1C" w:rsidP="00393E1C">
      <w:pPr>
        <w:spacing w:line="360" w:lineRule="auto"/>
        <w:ind w:firstLine="480" w:firstLineChars="200"/>
        <w:rPr>
          <w:rFonts w:asciiTheme="minorEastAsia" w:hAnsiTheme="minorEastAsia" w:cs="Times New Roman"/>
          <w:bCs/>
          <w:sz w:val="24"/>
          <w:szCs w:val="24"/>
        </w:rPr>
      </w:pPr>
      <w:r w:rsidRPr="00393E1C">
        <w:rPr>
          <w:rFonts w:asciiTheme="minorEastAsia" w:hAnsiTheme="minorEastAsia" w:cs="Times New Roman" w:hint="eastAsia"/>
          <w:bCs/>
          <w:sz w:val="24"/>
          <w:szCs w:val="24"/>
        </w:rPr>
        <w:t>c.  作好施工图纸的学习</w:t>
      </w:r>
    </w:p>
    <w:p w:rsidR="00393E1C" w:rsidRPr="00393E1C" w:rsidP="00393E1C">
      <w:pPr>
        <w:spacing w:line="360" w:lineRule="auto"/>
        <w:ind w:firstLine="420"/>
        <w:rPr>
          <w:rFonts w:asciiTheme="minorEastAsia" w:hAnsiTheme="minorEastAsia" w:cs="Times New Roman"/>
          <w:sz w:val="24"/>
          <w:szCs w:val="24"/>
        </w:rPr>
      </w:pPr>
      <w:r w:rsidRPr="00393E1C">
        <w:rPr>
          <w:rFonts w:asciiTheme="minorEastAsia" w:hAnsiTheme="minorEastAsia" w:cs="Times New Roman" w:hint="eastAsia"/>
          <w:sz w:val="24"/>
          <w:szCs w:val="24"/>
        </w:rPr>
        <w:t>施工图纸是施工的主要依据，图纸完成后我们将立即组织图纸自审工作，形成文字记录，协助相关单位组织图纸会审。由技术部门协助项目组有关人员认真学习图纸，并进行自审、会审工作，以便正确无误地施工。</w:t>
      </w:r>
    </w:p>
    <w:p w:rsidR="00393E1C" w:rsidRPr="00393E1C" w:rsidP="00393E1C">
      <w:pPr>
        <w:spacing w:line="360" w:lineRule="auto"/>
        <w:ind w:firstLine="480" w:firstLineChars="200"/>
        <w:rPr>
          <w:rFonts w:asciiTheme="minorEastAsia" w:hAnsiTheme="minorEastAsia" w:cs="Times New Roman"/>
          <w:sz w:val="24"/>
          <w:szCs w:val="24"/>
        </w:rPr>
      </w:pPr>
      <w:r w:rsidRPr="00393E1C">
        <w:rPr>
          <w:rFonts w:asciiTheme="minorEastAsia" w:hAnsiTheme="minorEastAsia" w:cs="Times New Roman" w:hint="eastAsia"/>
          <w:sz w:val="24"/>
          <w:szCs w:val="24"/>
        </w:rPr>
        <w:t>1）  通过学习,熟悉图纸内容,了解设计要求施工达到的技术标准,明确工艺流程。</w:t>
      </w:r>
    </w:p>
    <w:p w:rsidR="00393E1C" w:rsidRPr="00393E1C" w:rsidP="00393E1C">
      <w:pPr>
        <w:spacing w:line="360" w:lineRule="auto"/>
        <w:ind w:firstLine="480" w:firstLineChars="200"/>
        <w:rPr>
          <w:rFonts w:asciiTheme="minorEastAsia" w:hAnsiTheme="minorEastAsia" w:cs="Times New Roman"/>
          <w:sz w:val="24"/>
          <w:szCs w:val="24"/>
        </w:rPr>
      </w:pPr>
      <w:r w:rsidRPr="00393E1C">
        <w:rPr>
          <w:rFonts w:asciiTheme="minorEastAsia" w:hAnsiTheme="minorEastAsia" w:cs="Times New Roman" w:hint="eastAsia"/>
          <w:sz w:val="24"/>
          <w:szCs w:val="24"/>
        </w:rPr>
        <w:t>2）  进行自审,组织各工种的施工管理人员对本工种的有关图纸进行审查,掌握了解图纸中的细节。</w:t>
      </w:r>
    </w:p>
    <w:p w:rsidR="00393E1C" w:rsidRPr="00393E1C" w:rsidP="00393E1C">
      <w:pPr>
        <w:spacing w:line="360" w:lineRule="auto"/>
        <w:ind w:firstLine="480" w:firstLineChars="200"/>
        <w:rPr>
          <w:rFonts w:asciiTheme="minorEastAsia" w:hAnsiTheme="minorEastAsia" w:cs="Times New Roman"/>
          <w:sz w:val="24"/>
          <w:szCs w:val="24"/>
        </w:rPr>
      </w:pPr>
      <w:r w:rsidRPr="00393E1C">
        <w:rPr>
          <w:rFonts w:asciiTheme="minorEastAsia" w:hAnsiTheme="minorEastAsia" w:cs="Times New Roman" w:hint="eastAsia"/>
          <w:sz w:val="24"/>
          <w:szCs w:val="24"/>
        </w:rPr>
        <w:t>3）  组织个专业施工队伍共同学习施工图纸,商定施工配合事宜。</w:t>
      </w:r>
    </w:p>
    <w:p w:rsidR="00393E1C" w:rsidRPr="00393E1C" w:rsidP="00393E1C">
      <w:pPr>
        <w:spacing w:line="360" w:lineRule="auto"/>
        <w:ind w:firstLine="480" w:firstLineChars="200"/>
        <w:rPr>
          <w:rFonts w:asciiTheme="minorEastAsia" w:hAnsiTheme="minorEastAsia" w:cs="Times New Roman"/>
          <w:sz w:val="24"/>
          <w:szCs w:val="24"/>
        </w:rPr>
      </w:pPr>
      <w:r w:rsidRPr="00393E1C">
        <w:rPr>
          <w:rFonts w:asciiTheme="minorEastAsia" w:hAnsiTheme="minorEastAsia" w:cs="Times New Roman" w:hint="eastAsia"/>
          <w:sz w:val="24"/>
          <w:szCs w:val="24"/>
        </w:rPr>
        <w:t>4）  组织图纸会审,由设计人员进行交底,理解设计意图及施工质量标准，准确掌握设计图纸中的细节。</w:t>
      </w:r>
    </w:p>
    <w:p w:rsidR="00393E1C" w:rsidRPr="00393E1C" w:rsidP="00393E1C">
      <w:pPr>
        <w:spacing w:line="360" w:lineRule="auto"/>
        <w:ind w:firstLine="420"/>
        <w:rPr>
          <w:rFonts w:asciiTheme="minorEastAsia" w:hAnsiTheme="minorEastAsia" w:cs="Times New Roman"/>
          <w:sz w:val="24"/>
          <w:szCs w:val="24"/>
        </w:rPr>
      </w:pPr>
      <w:r w:rsidRPr="00393E1C">
        <w:rPr>
          <w:rFonts w:asciiTheme="minorEastAsia" w:hAnsiTheme="minorEastAsia" w:cs="Times New Roman" w:hint="eastAsia"/>
          <w:bCs/>
          <w:sz w:val="24"/>
          <w:szCs w:val="24"/>
        </w:rPr>
        <w:t>d.  做好前期技术交底工作</w:t>
      </w:r>
    </w:p>
    <w:p w:rsidR="00393E1C" w:rsidRPr="00393E1C" w:rsidP="00393E1C">
      <w:pPr>
        <w:spacing w:line="360" w:lineRule="auto"/>
        <w:ind w:firstLine="420"/>
        <w:rPr>
          <w:rFonts w:asciiTheme="minorEastAsia" w:hAnsiTheme="minorEastAsia" w:cs="Times New Roman"/>
          <w:sz w:val="24"/>
          <w:szCs w:val="24"/>
        </w:rPr>
        <w:sectPr>
          <w:footerReference w:type="default" r:id="rId5"/>
          <w:pgSz w:w="11906" w:h="16838"/>
          <w:pgMar w:top="1440" w:right="1800" w:bottom="1440" w:left="1800" w:header="851" w:footer="992" w:gutter="0"/>
          <w:cols w:space="425"/>
          <w:docGrid w:type="lines" w:linePitch="312"/>
        </w:sectPr>
      </w:pPr>
      <w:r w:rsidRPr="00393E1C">
        <w:rPr>
          <w:rFonts w:asciiTheme="minorEastAsia" w:hAnsiTheme="minorEastAsia" w:cs="Times New Roman" w:hint="eastAsia"/>
          <w:sz w:val="24"/>
          <w:szCs w:val="24"/>
        </w:rPr>
        <w:t>做好技术交底工作，对各分部分项工程、工种、工序的施工方案(作业设计）交底；本工程应注意的安全、文明施工和周围的环境情况。通过三级技术交底(技术负责人—施工员-施工班组长-班组工人），最后落实到责任工人和操作工人,重点强调对作业班组人员的交底；对于重要分部分项工程，由项目技术负责人组</w:t>
      </w:r>
    </w:p>
    <w:p w:rsidR="00393E1C" w:rsidRPr="00393E1C" w:rsidP="00393E1C">
      <w:pPr>
        <w:spacing w:line="360" w:lineRule="auto"/>
        <w:ind w:firstLine="420"/>
        <w:rPr>
          <w:rFonts w:asciiTheme="minorEastAsia" w:hAnsiTheme="minorEastAsia" w:cs="Times New Roman"/>
          <w:sz w:val="24"/>
          <w:szCs w:val="24"/>
        </w:rPr>
      </w:pPr>
      <w:r w:rsidRPr="00393E1C">
        <w:rPr>
          <w:rFonts w:asciiTheme="minorEastAsia" w:hAnsiTheme="minorEastAsia" w:cs="Times New Roman" w:hint="eastAsia"/>
          <w:sz w:val="24"/>
          <w:szCs w:val="24"/>
        </w:rPr>
        <w:t>织和班组交底。</w:t>
      </w:r>
    </w:p>
    <w:p w:rsidR="00393E1C" w:rsidRPr="00393E1C" w:rsidP="00393E1C">
      <w:pPr>
        <w:keepNext/>
        <w:keepLines/>
        <w:spacing w:line="360" w:lineRule="auto"/>
        <w:outlineLvl w:val="2"/>
        <w:rPr>
          <w:rFonts w:asciiTheme="minorEastAsia" w:hAnsiTheme="minorEastAsia" w:cs="Times New Roman"/>
          <w:b/>
          <w:sz w:val="24"/>
          <w:szCs w:val="24"/>
        </w:rPr>
      </w:pPr>
      <w:r w:rsidRPr="00393E1C">
        <w:rPr>
          <w:rFonts w:asciiTheme="minorEastAsia" w:hAnsiTheme="minorEastAsia" w:cs="Times New Roman" w:hint="eastAsia"/>
          <w:b/>
          <w:sz w:val="24"/>
          <w:szCs w:val="24"/>
        </w:rPr>
        <w:t>1.2  物资材料的准备、施工机械准备</w:t>
      </w:r>
    </w:p>
    <w:p w:rsidR="00393E1C" w:rsidRPr="00393E1C" w:rsidP="00393E1C">
      <w:pPr>
        <w:spacing w:line="360" w:lineRule="auto"/>
        <w:ind w:firstLine="480" w:firstLineChars="200"/>
        <w:rPr>
          <w:rFonts w:asciiTheme="minorEastAsia" w:hAnsiTheme="minorEastAsia" w:cs="Times New Roman"/>
          <w:sz w:val="24"/>
          <w:szCs w:val="24"/>
        </w:rPr>
      </w:pPr>
      <w:r w:rsidRPr="00393E1C">
        <w:rPr>
          <w:rFonts w:asciiTheme="minorEastAsia" w:hAnsiTheme="minorEastAsia" w:cs="Times New Roman" w:hint="eastAsia"/>
          <w:sz w:val="24"/>
          <w:szCs w:val="24"/>
        </w:rPr>
        <w:t>a.  根据项目实施计划中的施工进度计划和施工预算的工料分析</w:t>
      </w:r>
      <w:r w:rsidRPr="00393E1C">
        <w:rPr>
          <w:rFonts w:asciiTheme="minorEastAsia" w:hAnsiTheme="minorEastAsia" w:cs="Times New Roman" w:hint="eastAsia"/>
          <w:sz w:val="24"/>
          <w:szCs w:val="24"/>
        </w:rPr>
        <w:t>，编制工程所需的材料用量计划,作好备料、供料工作和确定仓库、堆场面积及组织运输的依据。</w:t>
      </w:r>
    </w:p>
    <w:p w:rsidR="00393E1C" w:rsidRPr="00393E1C" w:rsidP="00393E1C">
      <w:pPr>
        <w:spacing w:line="360" w:lineRule="auto"/>
        <w:ind w:firstLine="480" w:firstLineChars="200"/>
        <w:rPr>
          <w:rFonts w:asciiTheme="minorEastAsia" w:hAnsiTheme="minorEastAsia" w:cs="Times New Roman"/>
          <w:sz w:val="24"/>
          <w:szCs w:val="24"/>
        </w:rPr>
      </w:pPr>
      <w:r w:rsidRPr="00393E1C">
        <w:rPr>
          <w:rFonts w:asciiTheme="minorEastAsia" w:hAnsiTheme="minorEastAsia" w:cs="Times New Roman" w:hint="eastAsia"/>
          <w:sz w:val="24"/>
          <w:szCs w:val="24"/>
        </w:rPr>
        <w:t>b.  根据材料需要用量计划</w:t>
      </w:r>
      <w:r w:rsidRPr="00393E1C">
        <w:rPr>
          <w:rFonts w:asciiTheme="minorEastAsia" w:hAnsiTheme="minorEastAsia" w:cs="Times New Roman" w:hint="eastAsia"/>
          <w:sz w:val="24"/>
          <w:szCs w:val="24"/>
        </w:rPr>
        <w:t>，做好材料的申请、送检、订货和采购工作,使计划得到落实。</w:t>
      </w:r>
    </w:p>
    <w:p w:rsidR="00393E1C" w:rsidRPr="00393E1C" w:rsidP="00393E1C">
      <w:pPr>
        <w:spacing w:line="360" w:lineRule="auto"/>
        <w:ind w:firstLine="480" w:firstLineChars="200"/>
        <w:rPr>
          <w:rFonts w:asciiTheme="minorEastAsia" w:hAnsiTheme="minorEastAsia" w:cs="Times New Roman"/>
          <w:sz w:val="24"/>
          <w:szCs w:val="24"/>
        </w:rPr>
      </w:pPr>
      <w:r w:rsidRPr="00393E1C">
        <w:rPr>
          <w:rFonts w:asciiTheme="minorEastAsia" w:hAnsiTheme="minorEastAsia" w:cs="Times New Roman" w:hint="eastAsia"/>
          <w:sz w:val="24"/>
          <w:szCs w:val="24"/>
        </w:rPr>
        <w:t>c.  组织材料按计划进场</w:t>
      </w:r>
      <w:r w:rsidRPr="00393E1C">
        <w:rPr>
          <w:rFonts w:asciiTheme="minorEastAsia" w:hAnsiTheme="minorEastAsia" w:cs="Times New Roman" w:hint="eastAsia"/>
          <w:sz w:val="24"/>
          <w:szCs w:val="24"/>
        </w:rPr>
        <w:t>，并做好登记、保管。</w:t>
      </w:r>
    </w:p>
    <w:p w:rsidR="00393E1C" w:rsidRPr="00393E1C" w:rsidP="00393E1C">
      <w:pPr>
        <w:spacing w:line="360" w:lineRule="auto"/>
        <w:ind w:firstLine="480" w:firstLineChars="200"/>
        <w:rPr>
          <w:rFonts w:asciiTheme="minorEastAsia" w:hAnsiTheme="minorEastAsia" w:cs="Times New Roman"/>
          <w:sz w:val="24"/>
          <w:szCs w:val="24"/>
        </w:rPr>
      </w:pPr>
      <w:r w:rsidRPr="00393E1C">
        <w:rPr>
          <w:rFonts w:asciiTheme="minorEastAsia" w:hAnsiTheme="minorEastAsia" w:cs="Times New Roman" w:hint="eastAsia"/>
          <w:sz w:val="24"/>
          <w:szCs w:val="24"/>
        </w:rPr>
        <w:t>d.  根据项目实施计划中确定的施工方法</w:t>
      </w:r>
      <w:r w:rsidRPr="00393E1C">
        <w:rPr>
          <w:rFonts w:asciiTheme="minorEastAsia" w:hAnsiTheme="minorEastAsia" w:cs="Times New Roman" w:hint="eastAsia"/>
          <w:sz w:val="24"/>
          <w:szCs w:val="24"/>
        </w:rPr>
        <w:t>、施工机具、设备的要求和数量以及施工进度的安排，编制施工机具设备需要用量计划,组织施工机具设备需要用量计划的落实,确保按期进场。</w:t>
      </w:r>
    </w:p>
    <w:p w:rsidR="00393E1C" w:rsidRPr="00393E1C" w:rsidP="00393E1C">
      <w:pPr>
        <w:spacing w:line="360" w:lineRule="auto"/>
        <w:ind w:firstLine="480" w:firstLineChars="200"/>
        <w:rPr>
          <w:rFonts w:asciiTheme="minorEastAsia" w:hAnsiTheme="minorEastAsia" w:cs="Times New Roman"/>
          <w:sz w:val="24"/>
          <w:szCs w:val="24"/>
        </w:rPr>
      </w:pPr>
      <w:r w:rsidRPr="00393E1C">
        <w:rPr>
          <w:rFonts w:asciiTheme="minorEastAsia" w:hAnsiTheme="minorEastAsia" w:cs="Times New Roman" w:hint="eastAsia"/>
          <w:sz w:val="24"/>
          <w:szCs w:val="24"/>
        </w:rPr>
        <w:t>e.  光伏发电系统设备</w:t>
      </w:r>
      <w:r w:rsidRPr="00393E1C">
        <w:rPr>
          <w:rFonts w:asciiTheme="minorEastAsia" w:hAnsiTheme="minorEastAsia" w:cs="Times New Roman" w:hint="eastAsia"/>
          <w:sz w:val="24"/>
          <w:szCs w:val="24"/>
        </w:rPr>
        <w:t>、构配件的加工订货准备。</w:t>
      </w:r>
    </w:p>
    <w:p w:rsidR="00393E1C" w:rsidRPr="00393E1C" w:rsidP="00393E1C">
      <w:pPr>
        <w:spacing w:line="360" w:lineRule="auto"/>
        <w:ind w:firstLine="480" w:firstLineChars="200"/>
        <w:rPr>
          <w:rFonts w:asciiTheme="minorEastAsia" w:hAnsiTheme="minorEastAsia" w:cs="Times New Roman"/>
          <w:sz w:val="24"/>
          <w:szCs w:val="24"/>
        </w:rPr>
      </w:pPr>
      <w:r w:rsidRPr="00393E1C">
        <w:rPr>
          <w:rFonts w:asciiTheme="minorEastAsia" w:hAnsiTheme="minorEastAsia" w:cs="Times New Roman" w:hint="eastAsia"/>
          <w:sz w:val="24"/>
          <w:szCs w:val="24"/>
        </w:rPr>
        <w:t>f.  根据光伏发电系统设备施工进度计划及施工图纸和预算所提供的各种构配件数量</w:t>
      </w:r>
      <w:r w:rsidRPr="00393E1C">
        <w:rPr>
          <w:rFonts w:asciiTheme="minorEastAsia" w:hAnsiTheme="minorEastAsia" w:cs="Times New Roman" w:hint="eastAsia"/>
          <w:sz w:val="24"/>
          <w:szCs w:val="24"/>
        </w:rPr>
        <w:t>，做好加工图的工作，并编制相应的需要用量计划。组织构配件按计划进场，按施工平面布置</w:t>
      </w:r>
      <w:r w:rsidRPr="00393E1C">
        <w:rPr>
          <w:rFonts w:asciiTheme="minorEastAsia" w:hAnsiTheme="minorEastAsia" w:cs="Times New Roman" w:hint="eastAsia"/>
          <w:sz w:val="24"/>
          <w:szCs w:val="24"/>
        </w:rPr>
        <w:t>图做好</w:t>
      </w:r>
      <w:r w:rsidRPr="00393E1C">
        <w:rPr>
          <w:rFonts w:asciiTheme="minorEastAsia" w:hAnsiTheme="minorEastAsia" w:cs="Times New Roman" w:hint="eastAsia"/>
          <w:sz w:val="24"/>
          <w:szCs w:val="24"/>
        </w:rPr>
        <w:t>存放和保管工作。</w:t>
      </w:r>
    </w:p>
    <w:p w:rsidR="00393E1C" w:rsidRPr="00393E1C" w:rsidP="00393E1C">
      <w:pPr>
        <w:keepNext/>
        <w:keepLines/>
        <w:spacing w:line="360" w:lineRule="auto"/>
        <w:outlineLvl w:val="2"/>
        <w:rPr>
          <w:rFonts w:asciiTheme="minorEastAsia" w:hAnsiTheme="minorEastAsia" w:cs="Times New Roman"/>
          <w:b/>
          <w:sz w:val="24"/>
          <w:szCs w:val="24"/>
        </w:rPr>
      </w:pPr>
      <w:r w:rsidRPr="00393E1C">
        <w:rPr>
          <w:rFonts w:asciiTheme="minorEastAsia" w:hAnsiTheme="minorEastAsia" w:cs="Times New Roman" w:hint="eastAsia"/>
          <w:b/>
          <w:sz w:val="24"/>
          <w:szCs w:val="24"/>
        </w:rPr>
        <w:t>1.3  施工队伍准备</w:t>
      </w:r>
    </w:p>
    <w:p w:rsidR="00393E1C" w:rsidRPr="00393E1C" w:rsidP="00393E1C">
      <w:pPr>
        <w:spacing w:line="360" w:lineRule="auto"/>
        <w:ind w:firstLine="420"/>
        <w:rPr>
          <w:rFonts w:asciiTheme="minorEastAsia" w:hAnsiTheme="minorEastAsia" w:cs="Times New Roman"/>
          <w:sz w:val="24"/>
          <w:szCs w:val="24"/>
        </w:rPr>
      </w:pPr>
      <w:r w:rsidRPr="00393E1C">
        <w:rPr>
          <w:rFonts w:asciiTheme="minorEastAsia" w:hAnsiTheme="minorEastAsia" w:cs="Times New Roman" w:hint="eastAsia"/>
          <w:sz w:val="24"/>
          <w:szCs w:val="24"/>
        </w:rPr>
        <w:t>根据确定的现场管理机构建立项目施工管理层，采用邀请招标的方式，邀请具有相关施工安装资质的单位参加投标，从中选择高素质的施工作业队伍配合本公司人员进行该项目的实施。</w:t>
      </w:r>
    </w:p>
    <w:p w:rsidR="00393E1C" w:rsidRPr="00393E1C" w:rsidP="00393E1C">
      <w:pPr>
        <w:spacing w:line="360" w:lineRule="auto"/>
        <w:ind w:firstLine="480" w:firstLineChars="200"/>
        <w:rPr>
          <w:rFonts w:asciiTheme="minorEastAsia" w:hAnsiTheme="minorEastAsia" w:cs="Times New Roman"/>
          <w:sz w:val="24"/>
          <w:szCs w:val="24"/>
        </w:rPr>
      </w:pPr>
      <w:r w:rsidRPr="00393E1C">
        <w:rPr>
          <w:rFonts w:asciiTheme="minorEastAsia" w:hAnsiTheme="minorEastAsia" w:cs="Times New Roman" w:hint="eastAsia"/>
          <w:sz w:val="24"/>
          <w:szCs w:val="24"/>
        </w:rPr>
        <w:t>a.  根据该工程的特点和施工进度计划的要求</w:t>
      </w:r>
      <w:r w:rsidRPr="00393E1C">
        <w:rPr>
          <w:rFonts w:asciiTheme="minorEastAsia" w:hAnsiTheme="minorEastAsia" w:cs="Times New Roman" w:hint="eastAsia"/>
          <w:sz w:val="24"/>
          <w:szCs w:val="24"/>
        </w:rPr>
        <w:t>，确定各施工阶段的劳动力需用量计划。对工人进行必要的技术、安全、思想和法制教育,教育工人树立“安全第一、质量第一"的正确思想;遵守相关的施工和安全的技术法规；遵循地方治安法规。</w:t>
      </w:r>
    </w:p>
    <w:p w:rsidR="00393E1C" w:rsidRPr="00393E1C" w:rsidP="00393E1C">
      <w:pPr>
        <w:spacing w:line="360" w:lineRule="auto"/>
        <w:ind w:firstLine="480" w:firstLineChars="200"/>
        <w:rPr>
          <w:rFonts w:asciiTheme="minorEastAsia" w:hAnsiTheme="minorEastAsia" w:cs="Times New Roman"/>
          <w:sz w:val="24"/>
          <w:szCs w:val="24"/>
        </w:rPr>
      </w:pPr>
      <w:r w:rsidRPr="00393E1C">
        <w:rPr>
          <w:rFonts w:asciiTheme="minorEastAsia" w:hAnsiTheme="minorEastAsia" w:cs="Times New Roman" w:hint="eastAsia"/>
          <w:sz w:val="24"/>
          <w:szCs w:val="24"/>
        </w:rPr>
        <w:t>b.  要求施工单位做好生活后勤保障工作</w:t>
      </w:r>
      <w:r w:rsidRPr="00393E1C">
        <w:rPr>
          <w:rFonts w:asciiTheme="minorEastAsia" w:hAnsiTheme="minorEastAsia" w:cs="Times New Roman" w:hint="eastAsia"/>
          <w:sz w:val="24"/>
          <w:szCs w:val="24"/>
        </w:rPr>
        <w:t>：在大批施工人员进场前，必须做好后勤工作的安排，为工人的衣、食、住、行、医等应予全面考虑，应认真落实,确保安装人员的身体健康。</w:t>
      </w:r>
    </w:p>
    <w:p w:rsidR="00393E1C" w:rsidRPr="00393E1C" w:rsidP="00393E1C">
      <w:pPr>
        <w:keepNext/>
        <w:keepLines/>
        <w:spacing w:line="360" w:lineRule="auto"/>
        <w:outlineLvl w:val="2"/>
        <w:rPr>
          <w:rFonts w:asciiTheme="minorEastAsia" w:hAnsiTheme="minorEastAsia" w:cs="Times New Roman"/>
          <w:b/>
          <w:sz w:val="24"/>
          <w:szCs w:val="24"/>
        </w:rPr>
      </w:pPr>
      <w:r w:rsidRPr="00393E1C">
        <w:rPr>
          <w:rFonts w:asciiTheme="minorEastAsia" w:hAnsiTheme="minorEastAsia" w:cs="Times New Roman" w:hint="eastAsia"/>
          <w:b/>
          <w:sz w:val="24"/>
          <w:szCs w:val="24"/>
        </w:rPr>
        <w:t>1.4  作业条件准备</w:t>
      </w:r>
    </w:p>
    <w:p w:rsidR="00393E1C" w:rsidRPr="00393E1C" w:rsidP="00393E1C">
      <w:pPr>
        <w:spacing w:line="360" w:lineRule="auto"/>
        <w:ind w:firstLine="480" w:firstLineChars="200"/>
        <w:rPr>
          <w:rFonts w:asciiTheme="minorEastAsia" w:hAnsiTheme="minorEastAsia" w:cs="Times New Roman"/>
          <w:sz w:val="24"/>
          <w:szCs w:val="24"/>
        </w:rPr>
        <w:sectPr>
          <w:footerReference w:type="default" r:id="rId6"/>
          <w:type w:val="nextPage"/>
          <w:pgSz w:w="11906" w:h="16838"/>
          <w:pgMar w:top="1440" w:right="1800" w:bottom="1440" w:left="1800" w:header="851" w:footer="992" w:gutter="0"/>
          <w:pgNumType w:start="2"/>
          <w:cols w:space="425"/>
          <w:titlePg w:val="0"/>
          <w:docGrid w:type="lines" w:linePitch="312"/>
        </w:sectPr>
      </w:pPr>
      <w:r w:rsidRPr="00393E1C">
        <w:rPr>
          <w:rFonts w:asciiTheme="minorEastAsia" w:hAnsiTheme="minorEastAsia" w:cs="Times New Roman" w:hint="eastAsia"/>
          <w:sz w:val="24"/>
          <w:szCs w:val="24"/>
        </w:rPr>
        <w:t>a.  向施工班组进行质量</w:t>
      </w:r>
      <w:r w:rsidRPr="00393E1C">
        <w:rPr>
          <w:rFonts w:asciiTheme="minorEastAsia" w:hAnsiTheme="minorEastAsia" w:cs="Times New Roman" w:hint="eastAsia"/>
          <w:sz w:val="24"/>
          <w:szCs w:val="24"/>
        </w:rPr>
        <w:t>、技术和安全交底，使班组明确有关的质量、技术、安全、进度等要求。</w:t>
      </w:r>
    </w:p>
    <w:p w:rsidR="00393E1C" w:rsidRPr="00393E1C" w:rsidP="00393E1C">
      <w:pPr>
        <w:spacing w:line="360" w:lineRule="auto"/>
        <w:ind w:firstLine="480" w:firstLineChars="200"/>
        <w:rPr>
          <w:rFonts w:asciiTheme="minorEastAsia" w:hAnsiTheme="minorEastAsia" w:cs="Times New Roman"/>
          <w:sz w:val="24"/>
          <w:szCs w:val="24"/>
        </w:rPr>
      </w:pPr>
      <w:r w:rsidRPr="00393E1C">
        <w:rPr>
          <w:rFonts w:asciiTheme="minorEastAsia" w:hAnsiTheme="minorEastAsia" w:cs="Times New Roman" w:hint="eastAsia"/>
          <w:sz w:val="24"/>
          <w:szCs w:val="24"/>
        </w:rPr>
        <w:t>b.  做好工作前准备</w:t>
      </w:r>
      <w:r w:rsidRPr="00393E1C">
        <w:rPr>
          <w:rFonts w:asciiTheme="minorEastAsia" w:hAnsiTheme="minorEastAsia" w:cs="Times New Roman" w:hint="eastAsia"/>
          <w:sz w:val="24"/>
          <w:szCs w:val="24"/>
        </w:rPr>
        <w:t>：检查道路、垂直和水平运输是否畅通,操作场所是否清理干净等。</w:t>
      </w:r>
    </w:p>
    <w:p w:rsidR="00393E1C" w:rsidRPr="00393E1C" w:rsidP="00393E1C">
      <w:pPr>
        <w:spacing w:line="360" w:lineRule="auto"/>
        <w:ind w:firstLine="480" w:firstLineChars="200"/>
        <w:rPr>
          <w:rFonts w:asciiTheme="minorEastAsia" w:hAnsiTheme="minorEastAsia" w:cs="Times New Roman"/>
          <w:sz w:val="24"/>
          <w:szCs w:val="24"/>
        </w:rPr>
      </w:pPr>
      <w:r w:rsidRPr="00393E1C">
        <w:rPr>
          <w:rFonts w:asciiTheme="minorEastAsia" w:hAnsiTheme="minorEastAsia" w:cs="Times New Roman" w:hint="eastAsia"/>
          <w:sz w:val="24"/>
          <w:szCs w:val="24"/>
        </w:rPr>
        <w:t>c.  对材料</w:t>
      </w:r>
      <w:r w:rsidRPr="00393E1C">
        <w:rPr>
          <w:rFonts w:asciiTheme="minorEastAsia" w:hAnsiTheme="minorEastAsia" w:cs="Times New Roman" w:hint="eastAsia"/>
          <w:sz w:val="24"/>
          <w:szCs w:val="24"/>
        </w:rPr>
        <w:t>、构配件的质量、规格、数量等进行清查，并有相当一部分运到指定的作业地点。</w:t>
      </w:r>
    </w:p>
    <w:p w:rsidR="00393E1C" w:rsidRPr="00393E1C" w:rsidP="00393E1C">
      <w:pPr>
        <w:spacing w:line="360" w:lineRule="auto"/>
        <w:ind w:firstLine="480" w:firstLineChars="200"/>
        <w:rPr>
          <w:rFonts w:asciiTheme="minorEastAsia" w:hAnsiTheme="minorEastAsia" w:cs="Times New Roman"/>
          <w:sz w:val="24"/>
          <w:szCs w:val="24"/>
        </w:rPr>
      </w:pPr>
      <w:r w:rsidRPr="00393E1C">
        <w:rPr>
          <w:rFonts w:asciiTheme="minorEastAsia" w:hAnsiTheme="minorEastAsia" w:cs="Times New Roman" w:hint="eastAsia"/>
          <w:sz w:val="24"/>
          <w:szCs w:val="24"/>
        </w:rPr>
        <w:t>d.  检查前道工序的质量</w:t>
      </w:r>
      <w:r w:rsidRPr="00393E1C">
        <w:rPr>
          <w:rFonts w:asciiTheme="minorEastAsia" w:hAnsiTheme="minorEastAsia" w:cs="Times New Roman" w:hint="eastAsia"/>
          <w:sz w:val="24"/>
          <w:szCs w:val="24"/>
        </w:rPr>
        <w:t>。在前道工序的质量合格后才能进行下道工序的施工。</w:t>
      </w:r>
    </w:p>
    <w:p w:rsidR="00393E1C" w:rsidRPr="00393E1C" w:rsidP="00393E1C">
      <w:pPr>
        <w:keepNext/>
        <w:keepLines/>
        <w:spacing w:line="360" w:lineRule="auto"/>
        <w:outlineLvl w:val="2"/>
        <w:rPr>
          <w:rFonts w:asciiTheme="minorEastAsia" w:hAnsiTheme="minorEastAsia" w:cs="Times New Roman"/>
          <w:b/>
          <w:sz w:val="24"/>
          <w:szCs w:val="24"/>
        </w:rPr>
      </w:pPr>
      <w:r w:rsidRPr="00393E1C">
        <w:rPr>
          <w:rFonts w:asciiTheme="minorEastAsia" w:hAnsiTheme="minorEastAsia" w:cs="Times New Roman" w:hint="eastAsia"/>
          <w:b/>
          <w:sz w:val="24"/>
          <w:szCs w:val="24"/>
        </w:rPr>
        <w:t>1.5  现场准备</w:t>
      </w:r>
    </w:p>
    <w:p w:rsidR="00393E1C" w:rsidRPr="00393E1C" w:rsidP="00393E1C">
      <w:pPr>
        <w:spacing w:line="360" w:lineRule="auto"/>
        <w:ind w:firstLine="480" w:firstLineChars="200"/>
        <w:rPr>
          <w:rFonts w:asciiTheme="minorEastAsia" w:hAnsiTheme="minorEastAsia" w:cs="Times New Roman"/>
          <w:sz w:val="24"/>
          <w:szCs w:val="24"/>
        </w:rPr>
      </w:pPr>
      <w:r w:rsidRPr="00393E1C">
        <w:rPr>
          <w:rFonts w:asciiTheme="minorEastAsia" w:hAnsiTheme="minorEastAsia" w:cs="Times New Roman" w:hint="eastAsia"/>
          <w:sz w:val="24"/>
          <w:szCs w:val="24"/>
        </w:rPr>
        <w:t>a.  场地测量和界址复测</w:t>
      </w:r>
    </w:p>
    <w:p w:rsidR="00393E1C" w:rsidRPr="00393E1C" w:rsidP="00393E1C">
      <w:pPr>
        <w:spacing w:line="360" w:lineRule="auto"/>
        <w:ind w:firstLine="420"/>
        <w:rPr>
          <w:rFonts w:asciiTheme="minorEastAsia" w:hAnsiTheme="minorEastAsia" w:cs="Times New Roman"/>
          <w:sz w:val="24"/>
          <w:szCs w:val="24"/>
        </w:rPr>
      </w:pPr>
      <w:r w:rsidRPr="00393E1C">
        <w:rPr>
          <w:rFonts w:asciiTheme="minorEastAsia" w:hAnsiTheme="minorEastAsia" w:cs="Times New Roman" w:hint="eastAsia"/>
          <w:sz w:val="24"/>
          <w:szCs w:val="24"/>
        </w:rPr>
        <w:t>为保证施工的精确性，根据建设单位提供的本项目建设用地范围的界址图，对场地平整进行测量并复测建设用地范围的界址。利用测量控制网控制场地平整的挖填方标标高和围墙的轴线定位，确保施工质量。</w:t>
      </w:r>
    </w:p>
    <w:p w:rsidR="00393E1C" w:rsidRPr="00393E1C" w:rsidP="00393E1C">
      <w:pPr>
        <w:spacing w:line="360" w:lineRule="auto"/>
        <w:ind w:firstLine="420"/>
        <w:rPr>
          <w:rFonts w:asciiTheme="minorEastAsia" w:hAnsiTheme="minorEastAsia" w:cs="Times New Roman"/>
          <w:sz w:val="24"/>
          <w:szCs w:val="24"/>
        </w:rPr>
      </w:pPr>
      <w:r w:rsidRPr="00393E1C">
        <w:rPr>
          <w:rFonts w:asciiTheme="minorEastAsia" w:hAnsiTheme="minorEastAsia" w:cs="Times New Roman" w:hint="eastAsia"/>
          <w:sz w:val="24"/>
          <w:szCs w:val="24"/>
        </w:rPr>
        <w:t>b.  临时设施搭建</w:t>
      </w:r>
    </w:p>
    <w:p w:rsidR="00393E1C" w:rsidRPr="00393E1C" w:rsidP="00393E1C">
      <w:pPr>
        <w:spacing w:line="360" w:lineRule="auto"/>
        <w:ind w:firstLine="420"/>
        <w:rPr>
          <w:rFonts w:asciiTheme="minorEastAsia" w:hAnsiTheme="minorEastAsia" w:cs="Times New Roman"/>
          <w:sz w:val="24"/>
          <w:szCs w:val="24"/>
        </w:rPr>
      </w:pPr>
      <w:r w:rsidRPr="00393E1C">
        <w:rPr>
          <w:rFonts w:asciiTheme="minorEastAsia" w:hAnsiTheme="minorEastAsia" w:cs="Times New Roman" w:hint="eastAsia"/>
          <w:sz w:val="24"/>
          <w:szCs w:val="24"/>
        </w:rPr>
        <w:t>按施工平面布置图的要求和施工人员数量,搭建施工生产和生活临时设施。</w:t>
      </w:r>
    </w:p>
    <w:p w:rsidR="00393E1C" w:rsidRPr="00393E1C" w:rsidP="00393E1C">
      <w:pPr>
        <w:spacing w:line="360" w:lineRule="auto"/>
        <w:ind w:firstLine="420"/>
        <w:rPr>
          <w:rFonts w:asciiTheme="minorEastAsia" w:hAnsiTheme="minorEastAsia" w:cs="Times New Roman"/>
          <w:sz w:val="24"/>
          <w:szCs w:val="24"/>
        </w:rPr>
      </w:pPr>
      <w:r w:rsidRPr="00393E1C">
        <w:rPr>
          <w:rFonts w:asciiTheme="minorEastAsia" w:hAnsiTheme="minorEastAsia" w:cs="Times New Roman" w:hint="eastAsia"/>
          <w:sz w:val="24"/>
          <w:szCs w:val="24"/>
        </w:rPr>
        <w:t>c.  机械设备进场</w:t>
      </w:r>
    </w:p>
    <w:p w:rsidR="00393E1C" w:rsidRPr="00393E1C" w:rsidP="00393E1C">
      <w:pPr>
        <w:spacing w:line="360" w:lineRule="auto"/>
        <w:ind w:firstLine="420"/>
        <w:rPr>
          <w:rFonts w:asciiTheme="minorEastAsia" w:hAnsiTheme="minorEastAsia" w:cs="Times New Roman"/>
          <w:sz w:val="24"/>
          <w:szCs w:val="24"/>
        </w:rPr>
      </w:pPr>
      <w:r w:rsidRPr="00393E1C">
        <w:rPr>
          <w:rFonts w:asciiTheme="minorEastAsia" w:hAnsiTheme="minorEastAsia" w:cs="Times New Roman" w:hint="eastAsia"/>
          <w:sz w:val="24"/>
          <w:szCs w:val="24"/>
        </w:rPr>
        <w:t>根据施工机具的需要量计划，按施工平面布置图的要求，组织施工机械设备进场，机械设备进场后按规定地点和方式布置，并进行相应的保养和试运转等各项工作。</w:t>
      </w:r>
    </w:p>
    <w:p w:rsidR="00393E1C" w:rsidRPr="00393E1C" w:rsidP="00393E1C">
      <w:pPr>
        <w:keepNext/>
        <w:keepLines/>
        <w:spacing w:line="360" w:lineRule="auto"/>
        <w:outlineLvl w:val="2"/>
        <w:rPr>
          <w:rFonts w:asciiTheme="minorEastAsia" w:hAnsiTheme="minorEastAsia" w:cs="Times New Roman"/>
          <w:b/>
          <w:sz w:val="24"/>
          <w:szCs w:val="24"/>
        </w:rPr>
      </w:pPr>
      <w:r w:rsidRPr="00393E1C">
        <w:rPr>
          <w:rFonts w:asciiTheme="minorEastAsia" w:hAnsiTheme="minorEastAsia" w:cs="Times New Roman" w:hint="eastAsia"/>
          <w:b/>
          <w:sz w:val="24"/>
          <w:szCs w:val="24"/>
        </w:rPr>
        <w:t>1.6  材料和构配件的进场</w:t>
      </w:r>
    </w:p>
    <w:p w:rsidR="00393E1C" w:rsidRPr="00393E1C" w:rsidP="00393E1C">
      <w:pPr>
        <w:spacing w:line="360" w:lineRule="auto"/>
        <w:ind w:firstLine="420"/>
        <w:rPr>
          <w:rFonts w:asciiTheme="minorEastAsia" w:hAnsiTheme="minorEastAsia" w:cs="Times New Roman"/>
          <w:sz w:val="24"/>
          <w:szCs w:val="24"/>
        </w:rPr>
      </w:pPr>
      <w:r w:rsidRPr="00393E1C">
        <w:rPr>
          <w:rFonts w:asciiTheme="minorEastAsia" w:hAnsiTheme="minorEastAsia" w:cs="Times New Roman" w:hint="eastAsia"/>
          <w:sz w:val="24"/>
          <w:szCs w:val="24"/>
        </w:rPr>
        <w:t>根据建筑材料、构配件的需用量计划组织其进场，按规定地点和方式存放或堆放，并做好组织和保护措施。</w:t>
      </w:r>
    </w:p>
    <w:p w:rsidR="00393E1C" w:rsidRPr="00393E1C" w:rsidP="00393E1C">
      <w:pPr>
        <w:keepNext/>
        <w:keepLines/>
        <w:spacing w:line="360" w:lineRule="auto"/>
        <w:outlineLvl w:val="1"/>
        <w:rPr>
          <w:rFonts w:ascii="Arial" w:eastAsia="黑体" w:hAnsi="Arial" w:cs="Times New Roman"/>
          <w:b/>
          <w:sz w:val="28"/>
          <w:szCs w:val="28"/>
        </w:rPr>
      </w:pPr>
      <w:r w:rsidRPr="00393E1C">
        <w:rPr>
          <w:rFonts w:ascii="Arial" w:eastAsia="黑体" w:hAnsi="Arial" w:cs="Times New Roman" w:hint="eastAsia"/>
          <w:b/>
          <w:sz w:val="28"/>
          <w:szCs w:val="28"/>
        </w:rPr>
        <w:t xml:space="preserve">2  </w:t>
      </w:r>
      <w:r w:rsidRPr="00393E1C">
        <w:rPr>
          <w:rFonts w:ascii="Arial" w:eastAsia="黑体" w:hAnsi="Arial" w:cs="Times New Roman" w:hint="eastAsia"/>
          <w:b/>
          <w:sz w:val="28"/>
          <w:szCs w:val="28"/>
        </w:rPr>
        <w:t>采购实施要点</w:t>
      </w:r>
    </w:p>
    <w:p w:rsidR="00393E1C" w:rsidRPr="00393E1C" w:rsidP="00393E1C">
      <w:pPr>
        <w:keepNext/>
        <w:keepLines/>
        <w:spacing w:line="360" w:lineRule="auto"/>
        <w:outlineLvl w:val="2"/>
        <w:rPr>
          <w:rFonts w:ascii="Times New Roman" w:eastAsia="宋体" w:hAnsi="Times New Roman" w:cs="Times New Roman"/>
          <w:b/>
          <w:sz w:val="28"/>
          <w:szCs w:val="28"/>
        </w:rPr>
      </w:pPr>
      <w:r w:rsidRPr="00393E1C">
        <w:rPr>
          <w:rFonts w:ascii="Times New Roman" w:eastAsia="宋体" w:hAnsi="Times New Roman" w:cs="Times New Roman" w:hint="eastAsia"/>
          <w:b/>
          <w:sz w:val="28"/>
          <w:szCs w:val="28"/>
        </w:rPr>
        <w:t xml:space="preserve">2.1  </w:t>
      </w:r>
      <w:r w:rsidRPr="00393E1C">
        <w:rPr>
          <w:rFonts w:ascii="Times New Roman" w:eastAsia="宋体" w:hAnsi="Times New Roman" w:cs="Times New Roman" w:hint="eastAsia"/>
          <w:b/>
          <w:sz w:val="28"/>
          <w:szCs w:val="28"/>
        </w:rPr>
        <w:t>选择技术实力雄厚的制造厂家</w:t>
      </w:r>
    </w:p>
    <w:p w:rsidR="00393E1C" w:rsidRPr="00393E1C" w:rsidP="00393E1C">
      <w:pPr>
        <w:spacing w:line="360" w:lineRule="auto"/>
        <w:ind w:firstLine="420"/>
        <w:rPr>
          <w:rFonts w:ascii="Times New Roman" w:eastAsia="宋体" w:hAnsi="Times New Roman" w:cs="Times New Roman"/>
          <w:sz w:val="24"/>
          <w:szCs w:val="24"/>
        </w:rPr>
      </w:pPr>
      <w:r w:rsidRPr="00393E1C">
        <w:rPr>
          <w:rFonts w:ascii="Times New Roman" w:eastAsia="宋体" w:hAnsi="Times New Roman" w:cs="Times New Roman" w:hint="eastAsia"/>
          <w:sz w:val="24"/>
          <w:szCs w:val="24"/>
        </w:rPr>
        <w:t>组织有关技术人员到制造厂家实地考察；了解制造厂家以前的产品质量情况，收集制造厂家的相关质量认证资料，组织有关技术人员对制造厂家产品的质量评估。</w:t>
      </w:r>
    </w:p>
    <w:p w:rsidR="00393E1C" w:rsidRPr="00393E1C" w:rsidP="00393E1C">
      <w:pPr>
        <w:keepNext/>
        <w:keepLines/>
        <w:spacing w:line="360" w:lineRule="auto"/>
        <w:outlineLvl w:val="2"/>
        <w:rPr>
          <w:rFonts w:ascii="Times New Roman" w:eastAsia="宋体" w:hAnsi="Times New Roman" w:cs="Times New Roman"/>
          <w:b/>
          <w:sz w:val="28"/>
          <w:szCs w:val="28"/>
        </w:rPr>
      </w:pPr>
      <w:r w:rsidRPr="00393E1C">
        <w:rPr>
          <w:rFonts w:ascii="Times New Roman" w:eastAsia="宋体" w:hAnsi="Times New Roman" w:cs="Times New Roman" w:hint="eastAsia"/>
          <w:b/>
          <w:sz w:val="28"/>
          <w:szCs w:val="28"/>
        </w:rPr>
        <w:t xml:space="preserve">2.2  </w:t>
      </w:r>
      <w:r w:rsidRPr="00393E1C">
        <w:rPr>
          <w:rFonts w:ascii="Times New Roman" w:eastAsia="宋体" w:hAnsi="Times New Roman" w:cs="Times New Roman" w:hint="eastAsia"/>
          <w:b/>
          <w:sz w:val="28"/>
          <w:szCs w:val="28"/>
        </w:rPr>
        <w:t>与制造厂家签订产品质量责任书和保证书</w:t>
      </w:r>
    </w:p>
    <w:p w:rsidR="00393E1C" w:rsidRPr="00393E1C" w:rsidP="00393E1C">
      <w:pPr>
        <w:spacing w:line="360" w:lineRule="auto"/>
        <w:ind w:firstLine="420"/>
        <w:rPr>
          <w:rFonts w:ascii="Times New Roman" w:eastAsia="宋体" w:hAnsi="Times New Roman" w:cs="Times New Roman"/>
          <w:sz w:val="24"/>
          <w:szCs w:val="24"/>
        </w:rPr>
        <w:sectPr>
          <w:footerReference w:type="default" r:id="rId7"/>
          <w:type w:val="nextPage"/>
          <w:pgSz w:w="11906" w:h="16838"/>
          <w:pgMar w:top="1440" w:right="1800" w:bottom="1440" w:left="1800" w:header="851" w:footer="992" w:gutter="0"/>
          <w:pgNumType w:start="3"/>
          <w:cols w:space="425"/>
          <w:titlePg w:val="0"/>
          <w:docGrid w:type="lines" w:linePitch="312"/>
        </w:sectPr>
      </w:pPr>
      <w:r w:rsidRPr="00393E1C">
        <w:rPr>
          <w:rFonts w:ascii="Times New Roman" w:eastAsia="宋体" w:hAnsi="Times New Roman" w:cs="Times New Roman" w:hint="eastAsia"/>
          <w:sz w:val="24"/>
          <w:szCs w:val="24"/>
        </w:rPr>
        <w:t>与制造厂家签订产品质量责任书和保证书</w:t>
      </w:r>
      <w:r w:rsidRPr="00393E1C">
        <w:rPr>
          <w:rFonts w:ascii="Times New Roman" w:eastAsia="宋体" w:hAnsi="Times New Roman" w:cs="Times New Roman" w:hint="eastAsia"/>
          <w:sz w:val="24"/>
          <w:szCs w:val="24"/>
        </w:rPr>
        <w:t>,</w:t>
      </w:r>
      <w:r w:rsidRPr="00393E1C">
        <w:rPr>
          <w:rFonts w:ascii="Times New Roman" w:eastAsia="宋体" w:hAnsi="Times New Roman" w:cs="Times New Roman" w:hint="eastAsia"/>
          <w:sz w:val="24"/>
          <w:szCs w:val="24"/>
        </w:rPr>
        <w:t>明确双方的责任和产品的质量保证。</w:t>
      </w:r>
    </w:p>
    <w:p w:rsidR="00393E1C" w:rsidRPr="00393E1C" w:rsidP="00393E1C">
      <w:pPr>
        <w:keepNext/>
        <w:keepLines/>
        <w:spacing w:line="360" w:lineRule="auto"/>
        <w:outlineLvl w:val="2"/>
        <w:rPr>
          <w:rFonts w:ascii="Times New Roman" w:eastAsia="宋体" w:hAnsi="Times New Roman" w:cs="Times New Roman"/>
          <w:b/>
          <w:sz w:val="28"/>
          <w:szCs w:val="28"/>
        </w:rPr>
      </w:pPr>
      <w:r w:rsidRPr="00393E1C">
        <w:rPr>
          <w:rFonts w:ascii="Times New Roman" w:eastAsia="宋体" w:hAnsi="Times New Roman" w:cs="Times New Roman" w:hint="eastAsia"/>
          <w:b/>
          <w:sz w:val="28"/>
          <w:szCs w:val="28"/>
        </w:rPr>
        <w:t xml:space="preserve">2.3  </w:t>
      </w:r>
      <w:r w:rsidRPr="00393E1C">
        <w:rPr>
          <w:rFonts w:ascii="Times New Roman" w:eastAsia="宋体" w:hAnsi="Times New Roman" w:cs="Times New Roman" w:hint="eastAsia"/>
          <w:b/>
          <w:sz w:val="28"/>
          <w:szCs w:val="28"/>
        </w:rPr>
        <w:t>对制造过程的质量实行全程监控</w:t>
      </w:r>
    </w:p>
    <w:p w:rsidR="00393E1C" w:rsidRPr="00393E1C" w:rsidP="00393E1C">
      <w:pPr>
        <w:spacing w:line="360" w:lineRule="auto"/>
        <w:ind w:firstLine="420"/>
        <w:rPr>
          <w:rFonts w:ascii="Times New Roman" w:eastAsia="宋体" w:hAnsi="Times New Roman" w:cs="Times New Roman"/>
          <w:sz w:val="24"/>
          <w:szCs w:val="24"/>
        </w:rPr>
      </w:pPr>
      <w:r w:rsidRPr="00393E1C">
        <w:rPr>
          <w:rFonts w:ascii="Times New Roman" w:eastAsia="宋体" w:hAnsi="Times New Roman" w:cs="Times New Roman" w:hint="eastAsia"/>
          <w:sz w:val="24"/>
          <w:szCs w:val="24"/>
        </w:rPr>
        <w:t>派驻专业的工程师到制造厂家，对制造过程的每个环节进行全程质量监控。</w:t>
      </w:r>
    </w:p>
    <w:p w:rsidR="00393E1C" w:rsidRPr="00393E1C" w:rsidP="00393E1C">
      <w:pPr>
        <w:keepNext/>
        <w:keepLines/>
        <w:spacing w:line="360" w:lineRule="auto"/>
        <w:outlineLvl w:val="2"/>
        <w:rPr>
          <w:rFonts w:ascii="Times New Roman" w:eastAsia="宋体" w:hAnsi="Times New Roman" w:cs="Times New Roman"/>
          <w:b/>
          <w:sz w:val="28"/>
          <w:szCs w:val="28"/>
        </w:rPr>
      </w:pPr>
      <w:r w:rsidRPr="00393E1C">
        <w:rPr>
          <w:rFonts w:ascii="Times New Roman" w:eastAsia="宋体" w:hAnsi="Times New Roman" w:cs="Times New Roman" w:hint="eastAsia"/>
          <w:b/>
          <w:sz w:val="28"/>
          <w:szCs w:val="28"/>
        </w:rPr>
        <w:t xml:space="preserve">2.4  </w:t>
      </w:r>
      <w:r w:rsidRPr="00393E1C">
        <w:rPr>
          <w:rFonts w:ascii="Times New Roman" w:eastAsia="宋体" w:hAnsi="Times New Roman" w:cs="Times New Roman" w:hint="eastAsia"/>
          <w:b/>
          <w:sz w:val="28"/>
          <w:szCs w:val="28"/>
        </w:rPr>
        <w:t>产品出厂前严格的质量检验</w:t>
      </w:r>
    </w:p>
    <w:p w:rsidR="00393E1C" w:rsidRPr="00393E1C" w:rsidP="00393E1C">
      <w:pPr>
        <w:spacing w:line="360" w:lineRule="auto"/>
        <w:ind w:firstLine="420"/>
        <w:rPr>
          <w:rFonts w:ascii="Times New Roman" w:eastAsia="宋体" w:hAnsi="Times New Roman" w:cs="Times New Roman"/>
          <w:sz w:val="24"/>
          <w:szCs w:val="24"/>
        </w:rPr>
      </w:pPr>
      <w:r w:rsidRPr="00393E1C">
        <w:rPr>
          <w:rFonts w:ascii="Times New Roman" w:eastAsia="宋体" w:hAnsi="Times New Roman" w:cs="Times New Roman" w:hint="eastAsia"/>
          <w:sz w:val="24"/>
          <w:szCs w:val="24"/>
        </w:rPr>
        <w:t>派驻质量检验师到制造厂家，监控产品出厂前质量检验情况，并由我公司组织对产品抽查检验，抽查合格才批准运至施工现场。</w:t>
      </w:r>
    </w:p>
    <w:p w:rsidR="00393E1C" w:rsidRPr="00393E1C" w:rsidP="00393E1C">
      <w:pPr>
        <w:keepNext/>
        <w:keepLines/>
        <w:spacing w:line="360" w:lineRule="auto"/>
        <w:outlineLvl w:val="1"/>
        <w:rPr>
          <w:rFonts w:asciiTheme="minorEastAsia" w:hAnsiTheme="minorEastAsia" w:cs="Times New Roman"/>
          <w:b/>
          <w:sz w:val="28"/>
          <w:szCs w:val="28"/>
        </w:rPr>
      </w:pPr>
      <w:r w:rsidRPr="00393E1C">
        <w:rPr>
          <w:rFonts w:asciiTheme="minorEastAsia" w:hAnsiTheme="minorEastAsia" w:cs="Times New Roman" w:hint="eastAsia"/>
          <w:b/>
          <w:sz w:val="28"/>
          <w:szCs w:val="28"/>
        </w:rPr>
        <w:t>3  施工实施要点</w:t>
      </w:r>
    </w:p>
    <w:p w:rsidR="00393E1C" w:rsidRPr="00393E1C" w:rsidP="00393E1C">
      <w:pPr>
        <w:keepNext/>
        <w:keepLines/>
        <w:spacing w:line="360" w:lineRule="auto"/>
        <w:outlineLvl w:val="2"/>
        <w:rPr>
          <w:rFonts w:asciiTheme="minorEastAsia" w:hAnsiTheme="minorEastAsia" w:cs="Times New Roman"/>
          <w:b/>
          <w:sz w:val="24"/>
          <w:szCs w:val="24"/>
        </w:rPr>
      </w:pPr>
      <w:r w:rsidRPr="00393E1C">
        <w:rPr>
          <w:rFonts w:asciiTheme="minorEastAsia" w:hAnsiTheme="minorEastAsia" w:cs="Times New Roman" w:hint="eastAsia"/>
          <w:b/>
          <w:sz w:val="24"/>
          <w:szCs w:val="24"/>
        </w:rPr>
        <w:t>3.1  总体工程施工程序</w:t>
      </w:r>
    </w:p>
    <w:p w:rsidR="00393E1C" w:rsidRPr="00393E1C" w:rsidP="00393E1C">
      <w:pPr>
        <w:spacing w:line="360" w:lineRule="auto"/>
        <w:ind w:firstLine="420" w:firstLineChars="200"/>
        <w:rPr>
          <w:rFonts w:ascii="Times New Roman" w:eastAsia="宋体" w:hAnsi="Times New Roman" w:cs="Times New Roman"/>
          <w:szCs w:val="20"/>
        </w:rPr>
      </w:pPr>
      <w:r w:rsidRPr="00393E1C">
        <w:rPr>
          <w:rFonts w:ascii="Times New Roman" w:eastAsia="宋体" w:hAnsi="Times New Roman" w:cs="Times New Roman"/>
          <w:noProof/>
          <w:szCs w:val="20"/>
        </w:rPr>
        <w:drawing>
          <wp:inline distT="0" distB="0" distL="0" distR="0">
            <wp:extent cx="2657475" cy="36766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xmlns:r="http://schemas.openxmlformats.org/officeDocument/2006/relationships" r:embed="rId8"/>
                    <a:stretch>
                      <a:fillRect/>
                    </a:stretch>
                  </pic:blipFill>
                  <pic:spPr>
                    <a:xfrm>
                      <a:off x="0" y="0"/>
                      <a:ext cx="2657475" cy="3676650"/>
                    </a:xfrm>
                    <a:prstGeom prst="rect">
                      <a:avLst/>
                    </a:prstGeom>
                  </pic:spPr>
                </pic:pic>
              </a:graphicData>
            </a:graphic>
          </wp:inline>
        </w:drawing>
      </w:r>
    </w:p>
    <w:p w:rsidR="00393E1C" w:rsidRPr="00393E1C" w:rsidP="00393E1C">
      <w:pPr>
        <w:keepNext/>
        <w:keepLines/>
        <w:spacing w:line="360" w:lineRule="auto"/>
        <w:outlineLvl w:val="2"/>
        <w:rPr>
          <w:rFonts w:asciiTheme="minorEastAsia" w:hAnsiTheme="minorEastAsia" w:cs="Times New Roman"/>
          <w:b/>
          <w:sz w:val="24"/>
          <w:szCs w:val="24"/>
        </w:rPr>
      </w:pPr>
      <w:r w:rsidRPr="00393E1C">
        <w:rPr>
          <w:rFonts w:asciiTheme="minorEastAsia" w:hAnsiTheme="minorEastAsia" w:cs="Times New Roman" w:hint="eastAsia"/>
          <w:b/>
          <w:sz w:val="24"/>
          <w:szCs w:val="24"/>
        </w:rPr>
        <w:t>3.2  土建工程主要施工方案</w:t>
      </w:r>
    </w:p>
    <w:p w:rsidR="00393E1C" w:rsidRPr="00393E1C" w:rsidP="00393E1C">
      <w:pPr>
        <w:spacing w:line="360" w:lineRule="auto"/>
        <w:outlineLvl w:val="3"/>
        <w:rPr>
          <w:rFonts w:asciiTheme="minorEastAsia" w:hAnsiTheme="minorEastAsia" w:cs="Times New Roman"/>
          <w:b/>
          <w:bCs/>
          <w:sz w:val="24"/>
          <w:szCs w:val="24"/>
        </w:rPr>
      </w:pPr>
      <w:r w:rsidRPr="00393E1C">
        <w:rPr>
          <w:rFonts w:asciiTheme="minorEastAsia" w:hAnsiTheme="minorEastAsia" w:cs="Times New Roman" w:hint="eastAsia"/>
          <w:b/>
          <w:bCs/>
          <w:sz w:val="24"/>
          <w:szCs w:val="24"/>
        </w:rPr>
        <w:t>3.2.1  场地平整施工方案</w:t>
      </w:r>
    </w:p>
    <w:p w:rsidR="00393E1C" w:rsidRPr="00393E1C" w:rsidP="00393E1C">
      <w:pPr>
        <w:spacing w:line="360" w:lineRule="auto"/>
        <w:ind w:firstLine="420"/>
        <w:rPr>
          <w:rFonts w:asciiTheme="minorEastAsia" w:hAnsiTheme="minorEastAsia" w:cs="Times New Roman"/>
          <w:sz w:val="24"/>
          <w:szCs w:val="24"/>
        </w:rPr>
      </w:pPr>
      <w:r w:rsidRPr="00393E1C">
        <w:rPr>
          <w:rFonts w:asciiTheme="minorEastAsia" w:hAnsiTheme="minorEastAsia" w:cs="Times New Roman" w:hint="eastAsia"/>
          <w:sz w:val="24"/>
          <w:szCs w:val="24"/>
        </w:rPr>
        <w:t>土方开挖前，应根据施工图施工确定场地位置和定位控制线（桩)、标准水平桩及</w:t>
      </w:r>
      <w:r w:rsidRPr="00393E1C">
        <w:rPr>
          <w:rFonts w:asciiTheme="minorEastAsia" w:hAnsiTheme="minorEastAsia" w:cs="Times New Roman" w:hint="eastAsia"/>
          <w:sz w:val="24"/>
          <w:szCs w:val="24"/>
        </w:rPr>
        <w:t>场地沿灰线</w:t>
      </w:r>
      <w:r w:rsidRPr="00393E1C">
        <w:rPr>
          <w:rFonts w:asciiTheme="minorEastAsia" w:hAnsiTheme="minorEastAsia" w:cs="Times New Roman" w:hint="eastAsia"/>
          <w:sz w:val="24"/>
          <w:szCs w:val="24"/>
        </w:rPr>
        <w:t>.夜间施工时,应有足够的照明设施；在危险地段应设置明显标志,并要合理安排开挖顺序，防止</w:t>
      </w:r>
      <w:r w:rsidRPr="00393E1C">
        <w:rPr>
          <w:rFonts w:asciiTheme="minorEastAsia" w:hAnsiTheme="minorEastAsia" w:cs="Times New Roman" w:hint="eastAsia"/>
          <w:sz w:val="24"/>
          <w:szCs w:val="24"/>
        </w:rPr>
        <w:t>错挖或</w:t>
      </w:r>
      <w:r w:rsidRPr="00393E1C">
        <w:rPr>
          <w:rFonts w:asciiTheme="minorEastAsia" w:hAnsiTheme="minorEastAsia" w:cs="Times New Roman" w:hint="eastAsia"/>
          <w:sz w:val="24"/>
          <w:szCs w:val="24"/>
        </w:rPr>
        <w:t>超挖。在机械施工无法作业的部位和修整边坡坡度等，均应配备人工进行。填土前，应将基土上的洞穴或基层表面上的树根、垃圾等杂物都处理完毕，清理干净。</w:t>
      </w:r>
    </w:p>
    <w:p w:rsidR="00393E1C" w:rsidRPr="00393E1C" w:rsidP="00393E1C">
      <w:pPr>
        <w:spacing w:line="360" w:lineRule="auto"/>
        <w:ind w:firstLine="480" w:firstLineChars="200"/>
        <w:rPr>
          <w:rFonts w:asciiTheme="minorEastAsia" w:hAnsiTheme="minorEastAsia" w:cs="Times New Roman"/>
          <w:sz w:val="24"/>
          <w:szCs w:val="24"/>
        </w:rPr>
      </w:pPr>
      <w:r w:rsidRPr="00393E1C">
        <w:rPr>
          <w:rFonts w:asciiTheme="minorEastAsia" w:hAnsiTheme="minorEastAsia" w:cs="Times New Roman" w:hint="eastAsia"/>
          <w:sz w:val="24"/>
          <w:szCs w:val="24"/>
        </w:rPr>
        <w:t>a.  工艺流程</w:t>
      </w:r>
    </w:p>
    <w:p w:rsidR="00393E1C" w:rsidRPr="00393E1C" w:rsidP="00393E1C">
      <w:pPr>
        <w:spacing w:line="360" w:lineRule="auto"/>
        <w:ind w:firstLine="420"/>
        <w:rPr>
          <w:rFonts w:asciiTheme="minorEastAsia" w:hAnsiTheme="minorEastAsia" w:cs="Times New Roman"/>
          <w:sz w:val="24"/>
          <w:szCs w:val="24"/>
        </w:rPr>
        <w:sectPr>
          <w:footerReference w:type="default" r:id="rId9"/>
          <w:type w:val="nextPage"/>
          <w:pgSz w:w="11906" w:h="16838"/>
          <w:pgMar w:top="1440" w:right="1800" w:bottom="1440" w:left="1800" w:header="851" w:footer="992" w:gutter="0"/>
          <w:pgNumType w:start="4"/>
          <w:cols w:space="425"/>
          <w:titlePg w:val="0"/>
          <w:docGrid w:type="lines" w:linePitch="312"/>
        </w:sectPr>
      </w:pPr>
      <w:r w:rsidRPr="00393E1C">
        <w:rPr>
          <w:rFonts w:asciiTheme="minorEastAsia" w:hAnsiTheme="minorEastAsia" w:cs="Times New Roman" w:hint="eastAsia"/>
          <w:sz w:val="24"/>
          <w:szCs w:val="24"/>
        </w:rPr>
        <w:t>挖土:</w:t>
      </w:r>
    </w:p>
    <w:p w:rsidR="00393E1C" w:rsidRPr="00393E1C" w:rsidP="00393E1C">
      <w:pPr>
        <w:spacing w:line="360" w:lineRule="auto"/>
        <w:ind w:firstLine="420"/>
        <w:rPr>
          <w:rFonts w:asciiTheme="minorEastAsia" w:hAnsiTheme="minorEastAsia" w:cs="Arial"/>
          <w:sz w:val="24"/>
          <w:szCs w:val="24"/>
        </w:rPr>
      </w:pPr>
      <w:r w:rsidRPr="00393E1C">
        <w:rPr>
          <w:rFonts w:ascii="Times New Roman" w:eastAsia="宋体" w:hAnsi="Times New Roman" w:cs="Times New Roman"/>
          <w:noProof/>
          <w:szCs w:val="20"/>
        </w:rPr>
        <w:drawing>
          <wp:inline distT="0" distB="0" distL="0" distR="0">
            <wp:extent cx="1362075" cy="169545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xmlns:r="http://schemas.openxmlformats.org/officeDocument/2006/relationships" r:embed="rId10"/>
                    <a:stretch>
                      <a:fillRect/>
                    </a:stretch>
                  </pic:blipFill>
                  <pic:spPr>
                    <a:xfrm>
                      <a:off x="0" y="0"/>
                      <a:ext cx="1362075" cy="1695450"/>
                    </a:xfrm>
                    <a:prstGeom prst="rect">
                      <a:avLst/>
                    </a:prstGeom>
                  </pic:spPr>
                </pic:pic>
              </a:graphicData>
            </a:graphic>
          </wp:inline>
        </w:drawing>
      </w:r>
    </w:p>
    <w:p w:rsidR="00393E1C" w:rsidRPr="00393E1C" w:rsidP="00393E1C">
      <w:pPr>
        <w:spacing w:line="360" w:lineRule="auto"/>
        <w:ind w:firstLine="420"/>
        <w:rPr>
          <w:rFonts w:asciiTheme="minorEastAsia" w:hAnsiTheme="minorEastAsia" w:cs="Arial"/>
          <w:sz w:val="24"/>
          <w:szCs w:val="24"/>
        </w:rPr>
      </w:pPr>
      <w:r w:rsidRPr="00393E1C">
        <w:rPr>
          <w:rFonts w:asciiTheme="minorEastAsia" w:hAnsiTheme="minorEastAsia" w:cs="Arial" w:hint="eastAsia"/>
          <w:sz w:val="24"/>
          <w:szCs w:val="24"/>
        </w:rPr>
        <w:t>回填：</w:t>
      </w:r>
    </w:p>
    <w:p w:rsidR="00393E1C" w:rsidRPr="00393E1C" w:rsidP="00393E1C">
      <w:pPr>
        <w:spacing w:line="360" w:lineRule="auto"/>
        <w:ind w:firstLine="420" w:firstLineChars="200"/>
        <w:rPr>
          <w:rFonts w:asciiTheme="minorEastAsia" w:hAnsiTheme="minorEastAsia" w:cs="Arial"/>
          <w:sz w:val="24"/>
          <w:szCs w:val="24"/>
        </w:rPr>
      </w:pPr>
      <w:r w:rsidRPr="00393E1C">
        <w:rPr>
          <w:rFonts w:ascii="Times New Roman" w:eastAsia="宋体" w:hAnsi="Times New Roman" w:cs="Times New Roman"/>
          <w:noProof/>
          <w:szCs w:val="20"/>
        </w:rPr>
        <w:drawing>
          <wp:inline distT="0" distB="0" distL="0" distR="0">
            <wp:extent cx="1562100" cy="1704975"/>
            <wp:effectExtent l="0" t="0" r="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xmlns:r="http://schemas.openxmlformats.org/officeDocument/2006/relationships" r:embed="rId11"/>
                    <a:stretch>
                      <a:fillRect/>
                    </a:stretch>
                  </pic:blipFill>
                  <pic:spPr>
                    <a:xfrm>
                      <a:off x="0" y="0"/>
                      <a:ext cx="1562100" cy="1704975"/>
                    </a:xfrm>
                    <a:prstGeom prst="rect">
                      <a:avLst/>
                    </a:prstGeom>
                  </pic:spPr>
                </pic:pic>
              </a:graphicData>
            </a:graphic>
          </wp:inline>
        </w:drawing>
      </w:r>
    </w:p>
    <w:p w:rsidR="00393E1C" w:rsidRPr="00393E1C" w:rsidP="00393E1C">
      <w:pPr>
        <w:spacing w:line="360" w:lineRule="auto"/>
        <w:ind w:firstLine="420"/>
        <w:rPr>
          <w:rFonts w:asciiTheme="minorEastAsia" w:hAnsiTheme="minorEastAsia" w:cs="Arial"/>
          <w:sz w:val="24"/>
          <w:szCs w:val="24"/>
        </w:rPr>
      </w:pPr>
      <w:r w:rsidRPr="00393E1C">
        <w:rPr>
          <w:rFonts w:asciiTheme="minorEastAsia" w:hAnsiTheme="minorEastAsia" w:cs="Arial"/>
          <w:sz w:val="24"/>
          <w:szCs w:val="24"/>
        </w:rPr>
        <w:t xml:space="preserve">b. </w:t>
      </w:r>
      <w:r w:rsidRPr="00393E1C">
        <w:rPr>
          <w:rFonts w:asciiTheme="minorEastAsia" w:hAnsiTheme="minorEastAsia" w:cs="Arial" w:hint="eastAsia"/>
          <w:sz w:val="24"/>
          <w:szCs w:val="24"/>
        </w:rPr>
        <w:t xml:space="preserve"> 施工方法</w:t>
      </w:r>
    </w:p>
    <w:p w:rsidR="00393E1C" w:rsidRPr="00393E1C" w:rsidP="00393E1C">
      <w:pPr>
        <w:spacing w:line="360" w:lineRule="auto"/>
        <w:ind w:firstLine="480" w:firstLineChars="200"/>
        <w:rPr>
          <w:rFonts w:asciiTheme="minorEastAsia" w:hAnsiTheme="minorEastAsia" w:cs="Arial"/>
          <w:sz w:val="24"/>
          <w:szCs w:val="24"/>
        </w:rPr>
      </w:pPr>
      <w:r w:rsidRPr="00393E1C">
        <w:rPr>
          <w:rFonts w:asciiTheme="minorEastAsia" w:hAnsiTheme="minorEastAsia" w:cs="Arial" w:hint="eastAsia"/>
          <w:sz w:val="24"/>
          <w:szCs w:val="24"/>
        </w:rPr>
        <w:t>1)  施工前应根据核对无误的控制桩和水准点,完成测量放线工作。布设好现场方格网格;并根据图纸算出的挖、填的土方量，制定土方平衡,调配计划，编制施工方案.</w:t>
      </w:r>
    </w:p>
    <w:p w:rsidR="00393E1C" w:rsidRPr="00393E1C" w:rsidP="00393E1C">
      <w:pPr>
        <w:spacing w:line="360" w:lineRule="auto"/>
        <w:ind w:firstLine="480" w:firstLineChars="200"/>
        <w:rPr>
          <w:rFonts w:asciiTheme="minorEastAsia" w:hAnsiTheme="minorEastAsia" w:cs="Arial"/>
          <w:sz w:val="24"/>
          <w:szCs w:val="24"/>
        </w:rPr>
      </w:pPr>
      <w:r w:rsidRPr="00393E1C">
        <w:rPr>
          <w:rFonts w:asciiTheme="minorEastAsia" w:hAnsiTheme="minorEastAsia" w:cs="Arial" w:hint="eastAsia"/>
          <w:sz w:val="24"/>
          <w:szCs w:val="24"/>
        </w:rPr>
        <w:t>2)  对定位标准桩。标准水准点等,挖运土时要留余地不得碰撞,等验收完开挖土方量后在平整。</w:t>
      </w:r>
    </w:p>
    <w:p w:rsidR="00393E1C" w:rsidRPr="00393E1C" w:rsidP="00393E1C">
      <w:pPr>
        <w:spacing w:line="360" w:lineRule="auto"/>
        <w:ind w:firstLine="480" w:firstLineChars="200"/>
        <w:rPr>
          <w:rFonts w:asciiTheme="minorEastAsia" w:hAnsiTheme="minorEastAsia" w:cs="Arial"/>
          <w:sz w:val="24"/>
          <w:szCs w:val="24"/>
        </w:rPr>
      </w:pPr>
      <w:r w:rsidRPr="00393E1C">
        <w:rPr>
          <w:rFonts w:asciiTheme="minorEastAsia" w:hAnsiTheme="minorEastAsia" w:cs="Arial" w:hint="eastAsia"/>
          <w:sz w:val="24"/>
          <w:szCs w:val="24"/>
        </w:rPr>
        <w:t>3)  应经常测量和校核其平面位置、水平标高和坡度是否符合设计要求。定位标准桩也应复测和检查是否正确。如现场地面标高和图纸设计标高误差较大时，必须及时报总承建单位施工管理人员到现场处理。</w:t>
      </w:r>
    </w:p>
    <w:p w:rsidR="00393E1C" w:rsidP="00393E1C">
      <w:pPr>
        <w:spacing w:line="360" w:lineRule="auto"/>
        <w:ind w:firstLine="480" w:firstLineChars="200"/>
        <w:rPr>
          <w:rFonts w:asciiTheme="minorEastAsia" w:hAnsiTheme="minorEastAsia" w:cs="Arial"/>
          <w:sz w:val="24"/>
          <w:szCs w:val="24"/>
        </w:rPr>
      </w:pPr>
      <w:r w:rsidRPr="00393E1C">
        <w:rPr>
          <w:rFonts w:asciiTheme="minorEastAsia" w:hAnsiTheme="minorEastAsia" w:cs="Arial" w:hint="eastAsia"/>
          <w:sz w:val="24"/>
          <w:szCs w:val="24"/>
        </w:rPr>
        <w:t>4)  施工人员必须遵守各自岗位的机械操作规程和土石施工机械及运输的安全操作规范。</w:t>
      </w:r>
    </w:p>
    <w:p w:rsidR="00393E1C" w:rsidP="00393E1C">
      <w:pPr>
        <w:spacing w:line="360" w:lineRule="auto"/>
        <w:ind w:firstLine="480" w:firstLineChars="200"/>
        <w:rPr>
          <w:rFonts w:asciiTheme="minorEastAsia" w:hAnsiTheme="minorEastAsia" w:cs="Arial"/>
          <w:sz w:val="24"/>
          <w:szCs w:val="24"/>
        </w:rPr>
      </w:pPr>
      <w:r>
        <w:rPr>
          <w:rFonts w:asciiTheme="minorEastAsia" w:hAnsiTheme="minorEastAsia" w:cs="Arial" w:hint="eastAsia"/>
          <w:sz w:val="24"/>
          <w:szCs w:val="24"/>
        </w:rPr>
        <w:t>c.  土建相关的质量标准及检查方法</w:t>
      </w:r>
    </w:p>
    <w:p w:rsidR="00F026A9" w:rsidRPr="00F026A9" w:rsidP="00F026A9">
      <w:pPr>
        <w:spacing w:line="360" w:lineRule="auto"/>
        <w:ind w:firstLine="480" w:firstLineChars="200"/>
        <w:jc w:val="left"/>
        <w:rPr>
          <w:rFonts w:asciiTheme="minorEastAsia" w:hAnsiTheme="minorEastAsia" w:cs="Times New Roman"/>
          <w:bCs/>
          <w:sz w:val="24"/>
          <w:szCs w:val="24"/>
        </w:rPr>
      </w:pPr>
      <w:r w:rsidRPr="00393E1C">
        <w:rPr>
          <w:rFonts w:asciiTheme="minorEastAsia" w:hAnsiTheme="minorEastAsia" w:cs="Times New Roman" w:hint="eastAsia"/>
          <w:bCs/>
          <w:sz w:val="24"/>
          <w:szCs w:val="24"/>
        </w:rPr>
        <w:t>1）  土方开挖工程质量标准和检查验收方法</w:t>
      </w:r>
    </w:p>
    <w:tbl>
      <w:tblPr>
        <w:tblStyle w:val="TableNormal"/>
        <w:tblW w:w="9356" w:type="dxa"/>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tblPr>
      <w:tblGrid>
        <w:gridCol w:w="468"/>
        <w:gridCol w:w="399"/>
        <w:gridCol w:w="3202"/>
        <w:gridCol w:w="2657"/>
        <w:gridCol w:w="730"/>
        <w:gridCol w:w="1900"/>
      </w:tblGrid>
      <w:tr w:rsidTr="00F026A9">
        <w:tblPrEx>
          <w:tblW w:w="9356" w:type="dxa"/>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tblPrEx>
        <w:trPr>
          <w:trHeight w:val="227"/>
          <w:jc w:val="center"/>
        </w:trPr>
        <w:tc>
          <w:tcPr>
            <w:tcW w:w="468" w:type="dxa"/>
            <w:vAlign w:val="center"/>
          </w:tcPr>
          <w:p w:rsidR="00393E1C" w:rsidRPr="00393E1C" w:rsidP="00F026A9">
            <w:pPr>
              <w:jc w:val="center"/>
              <w:rPr>
                <w:rFonts w:ascii="宋体" w:eastAsia="宋体" w:hAnsi="宋体" w:cs="Times New Roman"/>
                <w:b/>
                <w:szCs w:val="21"/>
              </w:rPr>
            </w:pPr>
            <w:r w:rsidRPr="00393E1C">
              <w:rPr>
                <w:rFonts w:ascii="宋体" w:eastAsia="宋体" w:hAnsi="宋体" w:cs="Times New Roman" w:hint="eastAsia"/>
                <w:b/>
                <w:szCs w:val="21"/>
              </w:rPr>
              <w:t>类别</w:t>
            </w:r>
          </w:p>
        </w:tc>
        <w:tc>
          <w:tcPr>
            <w:tcW w:w="399" w:type="dxa"/>
            <w:vAlign w:val="center"/>
          </w:tcPr>
          <w:p w:rsidR="00393E1C" w:rsidRPr="00393E1C" w:rsidP="00F026A9">
            <w:pPr>
              <w:jc w:val="center"/>
              <w:rPr>
                <w:rFonts w:ascii="宋体" w:eastAsia="宋体" w:hAnsi="宋体" w:cs="Times New Roman"/>
                <w:b/>
                <w:szCs w:val="21"/>
              </w:rPr>
            </w:pPr>
            <w:r w:rsidRPr="00393E1C">
              <w:rPr>
                <w:rFonts w:ascii="宋体" w:eastAsia="宋体" w:hAnsi="宋体" w:cs="Times New Roman" w:hint="eastAsia"/>
                <w:b/>
                <w:szCs w:val="21"/>
              </w:rPr>
              <w:t>序号</w:t>
            </w:r>
          </w:p>
        </w:tc>
        <w:tc>
          <w:tcPr>
            <w:tcW w:w="3202" w:type="dxa"/>
            <w:vAlign w:val="center"/>
          </w:tcPr>
          <w:p w:rsidR="00393E1C" w:rsidRPr="00393E1C" w:rsidP="00393E1C">
            <w:pPr>
              <w:jc w:val="center"/>
              <w:rPr>
                <w:rFonts w:ascii="宋体" w:eastAsia="宋体" w:hAnsi="宋体" w:cs="Times New Roman"/>
                <w:b/>
                <w:szCs w:val="21"/>
              </w:rPr>
            </w:pPr>
            <w:r w:rsidRPr="00393E1C">
              <w:rPr>
                <w:rFonts w:ascii="宋体" w:eastAsia="宋体" w:hAnsi="宋体" w:cs="Times New Roman" w:hint="eastAsia"/>
                <w:b/>
                <w:szCs w:val="21"/>
              </w:rPr>
              <w:t>检查项目</w:t>
            </w:r>
          </w:p>
        </w:tc>
        <w:tc>
          <w:tcPr>
            <w:tcW w:w="2657" w:type="dxa"/>
            <w:tcMar>
              <w:top w:w="0" w:type="dxa"/>
              <w:left w:w="108" w:type="dxa"/>
              <w:bottom w:w="0" w:type="dxa"/>
              <w:right w:w="108" w:type="dxa"/>
            </w:tcMar>
            <w:vAlign w:val="center"/>
          </w:tcPr>
          <w:p w:rsidR="00393E1C" w:rsidRPr="00393E1C" w:rsidP="00393E1C">
            <w:pPr>
              <w:jc w:val="center"/>
              <w:rPr>
                <w:rFonts w:ascii="宋体" w:eastAsia="宋体" w:hAnsi="宋体" w:cs="Times New Roman"/>
                <w:b/>
                <w:szCs w:val="21"/>
              </w:rPr>
            </w:pPr>
            <w:r w:rsidRPr="00393E1C">
              <w:rPr>
                <w:rFonts w:ascii="宋体" w:eastAsia="宋体" w:hAnsi="宋体" w:cs="Times New Roman" w:hint="eastAsia"/>
                <w:b/>
                <w:szCs w:val="21"/>
              </w:rPr>
              <w:t>质量标准</w:t>
            </w:r>
          </w:p>
        </w:tc>
        <w:tc>
          <w:tcPr>
            <w:tcW w:w="730" w:type="dxa"/>
            <w:tcMar>
              <w:top w:w="0" w:type="dxa"/>
              <w:left w:w="108" w:type="dxa"/>
              <w:bottom w:w="0" w:type="dxa"/>
              <w:right w:w="108" w:type="dxa"/>
            </w:tcMar>
            <w:vAlign w:val="center"/>
          </w:tcPr>
          <w:p w:rsidR="00393E1C" w:rsidRPr="00393E1C" w:rsidP="00393E1C">
            <w:pPr>
              <w:jc w:val="center"/>
              <w:rPr>
                <w:rFonts w:ascii="宋体" w:eastAsia="宋体" w:hAnsi="宋体" w:cs="Times New Roman"/>
                <w:b/>
                <w:szCs w:val="21"/>
              </w:rPr>
            </w:pPr>
            <w:r w:rsidRPr="00393E1C">
              <w:rPr>
                <w:rFonts w:ascii="宋体" w:eastAsia="宋体" w:hAnsi="宋体" w:cs="Times New Roman" w:hint="eastAsia"/>
                <w:b/>
                <w:szCs w:val="21"/>
              </w:rPr>
              <w:t>单位</w:t>
            </w:r>
          </w:p>
        </w:tc>
        <w:tc>
          <w:tcPr>
            <w:tcW w:w="1900" w:type="dxa"/>
            <w:tcMar>
              <w:top w:w="0" w:type="dxa"/>
              <w:left w:w="108" w:type="dxa"/>
              <w:bottom w:w="0" w:type="dxa"/>
              <w:right w:w="108" w:type="dxa"/>
            </w:tcMar>
            <w:vAlign w:val="center"/>
          </w:tcPr>
          <w:p w:rsidR="00393E1C" w:rsidRPr="00393E1C" w:rsidP="00393E1C">
            <w:pPr>
              <w:jc w:val="center"/>
              <w:rPr>
                <w:rFonts w:ascii="宋体" w:eastAsia="宋体" w:hAnsi="宋体" w:cs="Times New Roman"/>
                <w:b/>
                <w:szCs w:val="21"/>
              </w:rPr>
            </w:pPr>
            <w:r w:rsidRPr="00393E1C">
              <w:rPr>
                <w:rFonts w:ascii="宋体" w:eastAsia="宋体" w:hAnsi="宋体" w:cs="Times New Roman" w:hint="eastAsia"/>
                <w:b/>
                <w:szCs w:val="21"/>
              </w:rPr>
              <w:t>检查验收方法及器具</w:t>
            </w:r>
          </w:p>
        </w:tc>
      </w:tr>
      <w:tr w:rsidTr="00F026A9">
        <w:tblPrEx>
          <w:tblW w:w="9356" w:type="dxa"/>
          <w:jc w:val="center"/>
          <w:tblCellMar>
            <w:left w:w="0" w:type="dxa"/>
            <w:right w:w="0" w:type="dxa"/>
          </w:tblCellMar>
          <w:tblLook w:val="04A0"/>
        </w:tblPrEx>
        <w:trPr>
          <w:trHeight w:val="227"/>
          <w:jc w:val="center"/>
        </w:trPr>
        <w:tc>
          <w:tcPr>
            <w:tcW w:w="468" w:type="dxa"/>
            <w:vMerge w:val="restart"/>
            <w:vAlign w:val="center"/>
          </w:tcPr>
          <w:p w:rsidR="00393E1C" w:rsidRPr="00393E1C" w:rsidP="00F026A9">
            <w:pPr>
              <w:jc w:val="center"/>
              <w:rPr>
                <w:rFonts w:ascii="宋体" w:eastAsia="宋体" w:hAnsi="宋体" w:cs="Times New Roman"/>
                <w:szCs w:val="21"/>
              </w:rPr>
            </w:pPr>
            <w:r w:rsidRPr="00393E1C">
              <w:rPr>
                <w:rFonts w:ascii="宋体" w:eastAsia="宋体" w:hAnsi="宋体" w:cs="Times New Roman" w:hint="eastAsia"/>
                <w:szCs w:val="21"/>
              </w:rPr>
              <w:t>主控项目</w:t>
            </w:r>
          </w:p>
        </w:tc>
        <w:tc>
          <w:tcPr>
            <w:tcW w:w="399" w:type="dxa"/>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1</w:t>
            </w:r>
          </w:p>
        </w:tc>
        <w:tc>
          <w:tcPr>
            <w:tcW w:w="3202" w:type="dxa"/>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基底土性</w:t>
            </w:r>
          </w:p>
        </w:tc>
        <w:tc>
          <w:tcPr>
            <w:tcW w:w="2657" w:type="dxa"/>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应符合设计要求</w:t>
            </w:r>
          </w:p>
        </w:tc>
        <w:tc>
          <w:tcPr>
            <w:tcW w:w="730" w:type="dxa"/>
            <w:tcMar>
              <w:top w:w="0" w:type="dxa"/>
              <w:left w:w="108" w:type="dxa"/>
              <w:bottom w:w="0" w:type="dxa"/>
              <w:right w:w="108" w:type="dxa"/>
            </w:tcMar>
            <w:vAlign w:val="center"/>
          </w:tcPr>
          <w:p w:rsidR="00393E1C" w:rsidRPr="00393E1C" w:rsidP="00393E1C">
            <w:pPr>
              <w:rPr>
                <w:rFonts w:ascii="宋体" w:eastAsia="宋体" w:hAnsi="宋体" w:cs="Times New Roman"/>
                <w:szCs w:val="21"/>
              </w:rPr>
            </w:pPr>
          </w:p>
        </w:tc>
        <w:tc>
          <w:tcPr>
            <w:tcW w:w="1900" w:type="dxa"/>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观察检查及检查试验记录</w:t>
            </w:r>
          </w:p>
        </w:tc>
      </w:tr>
      <w:tr w:rsidTr="00F026A9">
        <w:tblPrEx>
          <w:tblW w:w="9356" w:type="dxa"/>
          <w:jc w:val="center"/>
          <w:tblCellMar>
            <w:left w:w="0" w:type="dxa"/>
            <w:right w:w="0" w:type="dxa"/>
          </w:tblCellMar>
          <w:tblLook w:val="04A0"/>
        </w:tblPrEx>
        <w:trPr>
          <w:trHeight w:val="227"/>
          <w:jc w:val="center"/>
        </w:trPr>
        <w:tc>
          <w:tcPr>
            <w:tcW w:w="0" w:type="auto"/>
            <w:vMerge/>
            <w:vAlign w:val="center"/>
          </w:tcPr>
          <w:p w:rsidR="00393E1C" w:rsidRPr="00393E1C" w:rsidP="00393E1C">
            <w:pPr>
              <w:jc w:val="center"/>
              <w:rPr>
                <w:rFonts w:ascii="宋体" w:eastAsia="宋体" w:hAnsi="宋体" w:cs="Times New Roman"/>
                <w:szCs w:val="21"/>
              </w:rPr>
            </w:pPr>
          </w:p>
        </w:tc>
        <w:tc>
          <w:tcPr>
            <w:tcW w:w="399" w:type="dxa"/>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2</w:t>
            </w:r>
          </w:p>
        </w:tc>
        <w:tc>
          <w:tcPr>
            <w:tcW w:w="3202" w:type="dxa"/>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边坡、表面坡度</w:t>
            </w:r>
          </w:p>
        </w:tc>
        <w:tc>
          <w:tcPr>
            <w:tcW w:w="2657" w:type="dxa"/>
            <w:tcMar>
              <w:top w:w="0" w:type="dxa"/>
              <w:left w:w="108" w:type="dxa"/>
              <w:bottom w:w="0" w:type="dxa"/>
              <w:right w:w="108" w:type="dxa"/>
            </w:tcMar>
            <w:vAlign w:val="center"/>
          </w:tcPr>
          <w:p w:rsidR="00393E1C" w:rsidRPr="00393E1C" w:rsidP="00393E1C">
            <w:pPr>
              <w:spacing w:after="0"/>
              <w:rPr>
                <w:rFonts w:ascii="宋体" w:eastAsia="宋体" w:hAnsi="宋体" w:cs="Times New Roman"/>
                <w:spacing w:val="-6"/>
                <w:szCs w:val="21"/>
              </w:rPr>
            </w:pPr>
            <w:r w:rsidRPr="00393E1C">
              <w:rPr>
                <w:rFonts w:ascii="宋体" w:eastAsia="宋体" w:hAnsi="宋体" w:cs="Times New Roman" w:hint="eastAsia"/>
                <w:spacing w:val="-6"/>
                <w:szCs w:val="21"/>
              </w:rPr>
              <w:t>应符合设计要求和现行有关</w:t>
            </w:r>
          </w:p>
        </w:tc>
        <w:tc>
          <w:tcPr>
            <w:tcW w:w="730" w:type="dxa"/>
            <w:tcMar>
              <w:top w:w="0" w:type="dxa"/>
              <w:left w:w="108" w:type="dxa"/>
              <w:bottom w:w="0" w:type="dxa"/>
              <w:right w:w="108" w:type="dxa"/>
            </w:tcMar>
            <w:vAlign w:val="center"/>
          </w:tcPr>
          <w:p w:rsidR="00393E1C" w:rsidRPr="00393E1C" w:rsidP="00393E1C">
            <w:pPr>
              <w:rPr>
                <w:rFonts w:ascii="宋体" w:eastAsia="宋体" w:hAnsi="宋体" w:cs="Times New Roman"/>
                <w:szCs w:val="21"/>
              </w:rPr>
            </w:pPr>
          </w:p>
        </w:tc>
        <w:tc>
          <w:tcPr>
            <w:tcW w:w="1900" w:type="dxa"/>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观察或坡度</w:t>
            </w:r>
            <w:r w:rsidRPr="00393E1C">
              <w:rPr>
                <w:rFonts w:ascii="宋体" w:eastAsia="宋体" w:hAnsi="宋体" w:cs="Times New Roman" w:hint="eastAsia"/>
                <w:szCs w:val="21"/>
              </w:rPr>
              <w:t>尺</w:t>
            </w:r>
            <w:r w:rsidRPr="00393E1C">
              <w:rPr>
                <w:rFonts w:ascii="宋体" w:eastAsia="宋体" w:hAnsi="宋体" w:cs="Times New Roman" w:hint="eastAsia"/>
                <w:szCs w:val="21"/>
              </w:rPr>
              <w:t>检查</w:t>
            </w:r>
          </w:p>
        </w:tc>
      </w:tr>
    </w:tbl>
    <w:p>
      <w:pPr>
        <w:sectPr>
          <w:footerReference w:type="default" r:id="rId12"/>
          <w:type w:val="nextPage"/>
          <w:pgSz w:w="11906" w:h="16838"/>
          <w:pgMar w:top="1440" w:right="1800" w:bottom="1440" w:left="1800" w:header="851" w:footer="992" w:gutter="0"/>
          <w:pgNumType w:start="5"/>
          <w:cols w:space="425"/>
          <w:titlePg w:val="0"/>
          <w:docGrid w:type="lines" w:linePitch="312"/>
        </w:sectPr>
      </w:pPr>
    </w:p>
    <w:tbl>
      <w:tblPr>
        <w:tblStyle w:val="TableNormal"/>
        <w:tblW w:w="9356" w:type="dxa"/>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tblPr>
      <w:tblGrid>
        <w:gridCol w:w="468"/>
        <w:gridCol w:w="399"/>
        <w:gridCol w:w="946"/>
        <w:gridCol w:w="1264"/>
        <w:gridCol w:w="992"/>
        <w:gridCol w:w="2657"/>
        <w:gridCol w:w="730"/>
        <w:gridCol w:w="1900"/>
      </w:tblGrid>
      <w:tr w:rsidTr="00F026A9">
        <w:tblPrEx>
          <w:tblW w:w="9356" w:type="dxa"/>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tblPrEx>
        <w:trPr>
          <w:trHeight w:val="227"/>
          <w:jc w:val="center"/>
        </w:trPr>
        <w:tc>
          <w:tcPr>
            <w:tcW w:w="0" w:type="auto"/>
            <w:vMerge w:val="restart"/>
            <w:vAlign w:val="center"/>
          </w:tcPr>
          <w:p/>
        </w:tc>
        <w:tc>
          <w:tcPr>
            <w:tcW w:w="399" w:type="dxa"/>
            <w:vAlign w:val="center"/>
          </w:tcPr>
          <w:p/>
        </w:tc>
        <w:tc>
          <w:tcPr>
            <w:tcW w:w="3202" w:type="dxa"/>
            <w:gridSpan w:val="3"/>
            <w:vAlign w:val="center"/>
          </w:tcPr>
          <w:p/>
        </w:tc>
        <w:tc>
          <w:tcPr>
            <w:tcW w:w="2657" w:type="dxa"/>
            <w:tcMar>
              <w:top w:w="0" w:type="dxa"/>
              <w:left w:w="108" w:type="dxa"/>
              <w:bottom w:w="0" w:type="dxa"/>
              <w:right w:w="108" w:type="dxa"/>
            </w:tcMar>
            <w:vAlign w:val="center"/>
          </w:tcPr>
          <w:p w:rsidR="00393E1C" w:rsidRPr="00393E1C" w:rsidP="00393E1C">
            <w:pPr>
              <w:spacing w:before="0"/>
              <w:rPr>
                <w:rFonts w:ascii="宋体" w:eastAsia="宋体" w:hAnsi="宋体" w:cs="Times New Roman"/>
                <w:spacing w:val="-6"/>
                <w:szCs w:val="21"/>
              </w:rPr>
            </w:pPr>
            <w:r w:rsidRPr="00393E1C">
              <w:rPr>
                <w:rFonts w:ascii="宋体" w:eastAsia="宋体" w:hAnsi="宋体" w:cs="Times New Roman" w:hint="eastAsia"/>
                <w:spacing w:val="-6"/>
                <w:szCs w:val="21"/>
              </w:rPr>
              <w:t>标准的规定</w:t>
            </w:r>
          </w:p>
        </w:tc>
        <w:tc>
          <w:tcPr>
            <w:tcW w:w="730" w:type="dxa"/>
            <w:tcMar>
              <w:top w:w="0" w:type="dxa"/>
              <w:left w:w="108" w:type="dxa"/>
              <w:bottom w:w="0" w:type="dxa"/>
              <w:right w:w="108" w:type="dxa"/>
            </w:tcMar>
            <w:vAlign w:val="center"/>
          </w:tcPr>
          <w:p/>
        </w:tc>
        <w:tc>
          <w:tcPr>
            <w:tcW w:w="1900" w:type="dxa"/>
            <w:tcMar>
              <w:top w:w="0" w:type="dxa"/>
              <w:left w:w="108" w:type="dxa"/>
              <w:bottom w:w="0" w:type="dxa"/>
              <w:right w:w="108" w:type="dxa"/>
            </w:tcMar>
            <w:vAlign w:val="center"/>
          </w:tcPr>
          <w:p/>
        </w:tc>
      </w:tr>
      <w:tr w:rsidTr="00F026A9">
        <w:tblPrEx>
          <w:tblW w:w="9356" w:type="dxa"/>
          <w:jc w:val="center"/>
          <w:tblCellMar>
            <w:left w:w="0" w:type="dxa"/>
            <w:right w:w="0" w:type="dxa"/>
          </w:tblCellMar>
          <w:tblLook w:val="04A0"/>
        </w:tblPrEx>
        <w:trPr>
          <w:trHeight w:val="227"/>
          <w:jc w:val="center"/>
        </w:trPr>
        <w:tc>
          <w:tcPr>
            <w:tcW w:w="0" w:type="auto"/>
            <w:vMerge w:val="restart"/>
            <w:vAlign w:val="center"/>
          </w:tcPr>
          <w:p w:rsidR="00393E1C" w:rsidRPr="00393E1C" w:rsidP="00393E1C">
            <w:pPr>
              <w:jc w:val="center"/>
              <w:rPr>
                <w:rFonts w:ascii="宋体" w:eastAsia="宋体" w:hAnsi="宋体" w:cs="Times New Roman"/>
                <w:szCs w:val="21"/>
              </w:rPr>
            </w:pPr>
          </w:p>
        </w:tc>
        <w:tc>
          <w:tcPr>
            <w:tcW w:w="399" w:type="dxa"/>
            <w:vMerge w:val="restart"/>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3</w:t>
            </w:r>
          </w:p>
        </w:tc>
        <w:tc>
          <w:tcPr>
            <w:tcW w:w="946" w:type="dxa"/>
            <w:vMerge w:val="restart"/>
            <w:vAlign w:val="center"/>
          </w:tcPr>
          <w:p w:rsidR="00393E1C" w:rsidRPr="00393E1C" w:rsidP="00F026A9">
            <w:pPr>
              <w:jc w:val="center"/>
              <w:rPr>
                <w:rFonts w:ascii="宋体" w:eastAsia="宋体" w:hAnsi="宋体" w:cs="Times New Roman"/>
                <w:szCs w:val="21"/>
              </w:rPr>
            </w:pPr>
            <w:r w:rsidRPr="00393E1C">
              <w:rPr>
                <w:rFonts w:ascii="宋体" w:eastAsia="宋体" w:hAnsi="宋体" w:cs="Times New Roman" w:hint="eastAsia"/>
                <w:szCs w:val="21"/>
              </w:rPr>
              <w:t>标高偏差</w:t>
            </w:r>
          </w:p>
        </w:tc>
        <w:tc>
          <w:tcPr>
            <w:tcW w:w="2256" w:type="dxa"/>
            <w:gridSpan w:val="2"/>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柱基、基坑、基槽</w:t>
            </w:r>
          </w:p>
        </w:tc>
        <w:tc>
          <w:tcPr>
            <w:tcW w:w="2657" w:type="dxa"/>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0～</w:t>
            </w:r>
            <w:r w:rsidRPr="00393E1C">
              <w:rPr>
                <w:rFonts w:ascii="宋体" w:eastAsia="宋体" w:hAnsi="宋体" w:cs="Times New Roman" w:hint="eastAsia"/>
                <w:szCs w:val="21"/>
              </w:rPr>
              <w:t>50</w:t>
            </w:r>
          </w:p>
        </w:tc>
        <w:tc>
          <w:tcPr>
            <w:tcW w:w="730" w:type="dxa"/>
            <w:vMerge w:val="restart"/>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mm</w:t>
            </w:r>
          </w:p>
        </w:tc>
        <w:tc>
          <w:tcPr>
            <w:tcW w:w="1900" w:type="dxa"/>
            <w:vMerge w:val="restart"/>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水准仪检查</w:t>
            </w:r>
          </w:p>
        </w:tc>
      </w:tr>
      <w:tr w:rsidTr="00F026A9">
        <w:tblPrEx>
          <w:tblW w:w="9356" w:type="dxa"/>
          <w:jc w:val="center"/>
          <w:tblCellMar>
            <w:left w:w="0" w:type="dxa"/>
            <w:right w:w="0" w:type="dxa"/>
          </w:tblCellMar>
          <w:tblLook w:val="04A0"/>
        </w:tblPrEx>
        <w:trPr>
          <w:trHeight w:val="227"/>
          <w:jc w:val="center"/>
        </w:trPr>
        <w:tc>
          <w:tcPr>
            <w:tcW w:w="0" w:type="auto"/>
            <w:vMerge/>
            <w:vAlign w:val="center"/>
          </w:tcPr>
          <w:p w:rsidR="00393E1C" w:rsidRPr="00393E1C" w:rsidP="00393E1C">
            <w:pPr>
              <w:jc w:val="center"/>
              <w:rPr>
                <w:rFonts w:ascii="宋体" w:eastAsia="宋体" w:hAnsi="宋体" w:cs="Times New Roman"/>
                <w:szCs w:val="21"/>
              </w:rPr>
            </w:pPr>
          </w:p>
        </w:tc>
        <w:tc>
          <w:tcPr>
            <w:tcW w:w="0" w:type="auto"/>
            <w:vMerge/>
            <w:vAlign w:val="center"/>
          </w:tcPr>
          <w:p w:rsidR="00393E1C" w:rsidRPr="00393E1C" w:rsidP="00393E1C">
            <w:pPr>
              <w:jc w:val="center"/>
              <w:rPr>
                <w:rFonts w:ascii="宋体" w:eastAsia="宋体" w:hAnsi="宋体" w:cs="Times New Roman"/>
                <w:szCs w:val="21"/>
              </w:rPr>
            </w:pPr>
          </w:p>
        </w:tc>
        <w:tc>
          <w:tcPr>
            <w:tcW w:w="0" w:type="auto"/>
            <w:vMerge/>
            <w:vAlign w:val="center"/>
          </w:tcPr>
          <w:p w:rsidR="00393E1C" w:rsidRPr="00393E1C" w:rsidP="00393E1C">
            <w:pPr>
              <w:rPr>
                <w:rFonts w:ascii="宋体" w:eastAsia="宋体" w:hAnsi="宋体" w:cs="Times New Roman"/>
                <w:szCs w:val="21"/>
              </w:rPr>
            </w:pPr>
          </w:p>
        </w:tc>
        <w:tc>
          <w:tcPr>
            <w:tcW w:w="1264" w:type="dxa"/>
            <w:vMerge w:val="restart"/>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挖方场地平整</w:t>
            </w:r>
          </w:p>
        </w:tc>
        <w:tc>
          <w:tcPr>
            <w:tcW w:w="992" w:type="dxa"/>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人工</w:t>
            </w:r>
          </w:p>
        </w:tc>
        <w:tc>
          <w:tcPr>
            <w:tcW w:w="2657" w:type="dxa"/>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±30</w:t>
            </w:r>
          </w:p>
        </w:tc>
        <w:tc>
          <w:tcPr>
            <w:tcW w:w="730" w:type="dxa"/>
            <w:vMerge/>
            <w:vAlign w:val="center"/>
          </w:tcPr>
          <w:p w:rsidR="00393E1C" w:rsidRPr="00393E1C" w:rsidP="00393E1C">
            <w:pPr>
              <w:jc w:val="center"/>
              <w:rPr>
                <w:rFonts w:ascii="宋体" w:eastAsia="宋体" w:hAnsi="宋体" w:cs="Times New Roman"/>
                <w:szCs w:val="21"/>
              </w:rPr>
            </w:pPr>
          </w:p>
        </w:tc>
        <w:tc>
          <w:tcPr>
            <w:tcW w:w="1900" w:type="dxa"/>
            <w:vMerge/>
            <w:vAlign w:val="center"/>
          </w:tcPr>
          <w:p w:rsidR="00393E1C" w:rsidRPr="00393E1C" w:rsidP="00393E1C">
            <w:pPr>
              <w:rPr>
                <w:rFonts w:ascii="宋体" w:eastAsia="宋体" w:hAnsi="宋体" w:cs="Times New Roman"/>
                <w:szCs w:val="21"/>
              </w:rPr>
            </w:pPr>
          </w:p>
        </w:tc>
      </w:tr>
      <w:tr w:rsidTr="00F026A9">
        <w:tblPrEx>
          <w:tblW w:w="9356" w:type="dxa"/>
          <w:jc w:val="center"/>
          <w:tblCellMar>
            <w:left w:w="0" w:type="dxa"/>
            <w:right w:w="0" w:type="dxa"/>
          </w:tblCellMar>
          <w:tblLook w:val="04A0"/>
        </w:tblPrEx>
        <w:trPr>
          <w:trHeight w:val="227"/>
          <w:jc w:val="center"/>
        </w:trPr>
        <w:tc>
          <w:tcPr>
            <w:tcW w:w="0" w:type="auto"/>
            <w:vMerge/>
            <w:vAlign w:val="center"/>
          </w:tcPr>
          <w:p w:rsidR="00393E1C" w:rsidRPr="00393E1C" w:rsidP="00393E1C">
            <w:pPr>
              <w:jc w:val="center"/>
              <w:rPr>
                <w:rFonts w:ascii="宋体" w:eastAsia="宋体" w:hAnsi="宋体" w:cs="Times New Roman"/>
                <w:szCs w:val="21"/>
              </w:rPr>
            </w:pPr>
          </w:p>
        </w:tc>
        <w:tc>
          <w:tcPr>
            <w:tcW w:w="0" w:type="auto"/>
            <w:vMerge/>
            <w:vAlign w:val="center"/>
          </w:tcPr>
          <w:p w:rsidR="00393E1C" w:rsidRPr="00393E1C" w:rsidP="00393E1C">
            <w:pPr>
              <w:jc w:val="center"/>
              <w:rPr>
                <w:rFonts w:ascii="宋体" w:eastAsia="宋体" w:hAnsi="宋体" w:cs="Times New Roman"/>
                <w:szCs w:val="21"/>
              </w:rPr>
            </w:pPr>
          </w:p>
        </w:tc>
        <w:tc>
          <w:tcPr>
            <w:tcW w:w="0" w:type="auto"/>
            <w:vMerge/>
            <w:vAlign w:val="center"/>
          </w:tcPr>
          <w:p w:rsidR="00393E1C" w:rsidRPr="00393E1C" w:rsidP="00393E1C">
            <w:pPr>
              <w:rPr>
                <w:rFonts w:ascii="宋体" w:eastAsia="宋体" w:hAnsi="宋体" w:cs="Times New Roman"/>
                <w:szCs w:val="21"/>
              </w:rPr>
            </w:pPr>
          </w:p>
        </w:tc>
        <w:tc>
          <w:tcPr>
            <w:tcW w:w="1264" w:type="dxa"/>
            <w:vMerge/>
            <w:vAlign w:val="center"/>
          </w:tcPr>
          <w:p w:rsidR="00393E1C" w:rsidRPr="00393E1C" w:rsidP="00393E1C">
            <w:pPr>
              <w:rPr>
                <w:rFonts w:ascii="宋体" w:eastAsia="宋体" w:hAnsi="宋体" w:cs="Times New Roman"/>
                <w:szCs w:val="21"/>
              </w:rPr>
            </w:pPr>
          </w:p>
        </w:tc>
        <w:tc>
          <w:tcPr>
            <w:tcW w:w="992" w:type="dxa"/>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机械</w:t>
            </w:r>
          </w:p>
        </w:tc>
        <w:tc>
          <w:tcPr>
            <w:tcW w:w="2657" w:type="dxa"/>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±50</w:t>
            </w:r>
          </w:p>
        </w:tc>
        <w:tc>
          <w:tcPr>
            <w:tcW w:w="730" w:type="dxa"/>
            <w:vMerge/>
            <w:vAlign w:val="center"/>
          </w:tcPr>
          <w:p w:rsidR="00393E1C" w:rsidRPr="00393E1C" w:rsidP="00393E1C">
            <w:pPr>
              <w:jc w:val="center"/>
              <w:rPr>
                <w:rFonts w:ascii="宋体" w:eastAsia="宋体" w:hAnsi="宋体" w:cs="Times New Roman"/>
                <w:szCs w:val="21"/>
              </w:rPr>
            </w:pPr>
          </w:p>
        </w:tc>
        <w:tc>
          <w:tcPr>
            <w:tcW w:w="1900" w:type="dxa"/>
            <w:vMerge/>
            <w:vAlign w:val="center"/>
          </w:tcPr>
          <w:p w:rsidR="00393E1C" w:rsidRPr="00393E1C" w:rsidP="00393E1C">
            <w:pPr>
              <w:rPr>
                <w:rFonts w:ascii="宋体" w:eastAsia="宋体" w:hAnsi="宋体" w:cs="Times New Roman"/>
                <w:szCs w:val="21"/>
              </w:rPr>
            </w:pPr>
          </w:p>
        </w:tc>
      </w:tr>
      <w:tr w:rsidTr="00F026A9">
        <w:tblPrEx>
          <w:tblW w:w="9356" w:type="dxa"/>
          <w:jc w:val="center"/>
          <w:tblCellMar>
            <w:left w:w="0" w:type="dxa"/>
            <w:right w:w="0" w:type="dxa"/>
          </w:tblCellMar>
          <w:tblLook w:val="04A0"/>
        </w:tblPrEx>
        <w:trPr>
          <w:trHeight w:val="227"/>
          <w:jc w:val="center"/>
        </w:trPr>
        <w:tc>
          <w:tcPr>
            <w:tcW w:w="0" w:type="auto"/>
            <w:vMerge/>
            <w:vAlign w:val="center"/>
          </w:tcPr>
          <w:p w:rsidR="00393E1C" w:rsidRPr="00393E1C" w:rsidP="00393E1C">
            <w:pPr>
              <w:jc w:val="center"/>
              <w:rPr>
                <w:rFonts w:ascii="宋体" w:eastAsia="宋体" w:hAnsi="宋体" w:cs="Times New Roman"/>
                <w:szCs w:val="21"/>
              </w:rPr>
            </w:pPr>
          </w:p>
        </w:tc>
        <w:tc>
          <w:tcPr>
            <w:tcW w:w="0" w:type="auto"/>
            <w:vMerge/>
            <w:vAlign w:val="center"/>
          </w:tcPr>
          <w:p w:rsidR="00393E1C" w:rsidRPr="00393E1C" w:rsidP="00393E1C">
            <w:pPr>
              <w:jc w:val="center"/>
              <w:rPr>
                <w:rFonts w:ascii="宋体" w:eastAsia="宋体" w:hAnsi="宋体" w:cs="Times New Roman"/>
                <w:szCs w:val="21"/>
              </w:rPr>
            </w:pPr>
          </w:p>
        </w:tc>
        <w:tc>
          <w:tcPr>
            <w:tcW w:w="0" w:type="auto"/>
            <w:vMerge/>
            <w:vAlign w:val="center"/>
          </w:tcPr>
          <w:p w:rsidR="00393E1C" w:rsidRPr="00393E1C" w:rsidP="00393E1C">
            <w:pPr>
              <w:rPr>
                <w:rFonts w:ascii="宋体" w:eastAsia="宋体" w:hAnsi="宋体" w:cs="Times New Roman"/>
                <w:szCs w:val="21"/>
              </w:rPr>
            </w:pPr>
          </w:p>
        </w:tc>
        <w:tc>
          <w:tcPr>
            <w:tcW w:w="2256" w:type="dxa"/>
            <w:gridSpan w:val="2"/>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管沟</w:t>
            </w:r>
          </w:p>
        </w:tc>
        <w:tc>
          <w:tcPr>
            <w:tcW w:w="2657" w:type="dxa"/>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0～</w:t>
            </w:r>
            <w:r w:rsidRPr="00393E1C">
              <w:rPr>
                <w:rFonts w:ascii="宋体" w:eastAsia="宋体" w:hAnsi="宋体" w:cs="Times New Roman" w:hint="eastAsia"/>
                <w:szCs w:val="21"/>
              </w:rPr>
              <w:t>50</w:t>
            </w:r>
          </w:p>
        </w:tc>
        <w:tc>
          <w:tcPr>
            <w:tcW w:w="730" w:type="dxa"/>
            <w:vMerge/>
            <w:vAlign w:val="center"/>
          </w:tcPr>
          <w:p w:rsidR="00393E1C" w:rsidRPr="00393E1C" w:rsidP="00393E1C">
            <w:pPr>
              <w:jc w:val="center"/>
              <w:rPr>
                <w:rFonts w:ascii="宋体" w:eastAsia="宋体" w:hAnsi="宋体" w:cs="Times New Roman"/>
                <w:szCs w:val="21"/>
              </w:rPr>
            </w:pPr>
          </w:p>
        </w:tc>
        <w:tc>
          <w:tcPr>
            <w:tcW w:w="1900" w:type="dxa"/>
            <w:vMerge/>
            <w:vAlign w:val="center"/>
          </w:tcPr>
          <w:p w:rsidR="00393E1C" w:rsidRPr="00393E1C" w:rsidP="00393E1C">
            <w:pPr>
              <w:rPr>
                <w:rFonts w:ascii="宋体" w:eastAsia="宋体" w:hAnsi="宋体" w:cs="Times New Roman"/>
                <w:szCs w:val="21"/>
              </w:rPr>
            </w:pPr>
          </w:p>
        </w:tc>
      </w:tr>
      <w:tr w:rsidTr="00F026A9">
        <w:tblPrEx>
          <w:tblW w:w="9356" w:type="dxa"/>
          <w:jc w:val="center"/>
          <w:tblCellMar>
            <w:left w:w="0" w:type="dxa"/>
            <w:right w:w="0" w:type="dxa"/>
          </w:tblCellMar>
          <w:tblLook w:val="04A0"/>
        </w:tblPrEx>
        <w:trPr>
          <w:trHeight w:val="227"/>
          <w:jc w:val="center"/>
        </w:trPr>
        <w:tc>
          <w:tcPr>
            <w:tcW w:w="0" w:type="auto"/>
            <w:vMerge/>
            <w:vAlign w:val="center"/>
          </w:tcPr>
          <w:p w:rsidR="00393E1C" w:rsidRPr="00393E1C" w:rsidP="00393E1C">
            <w:pPr>
              <w:jc w:val="center"/>
              <w:rPr>
                <w:rFonts w:ascii="宋体" w:eastAsia="宋体" w:hAnsi="宋体" w:cs="Times New Roman"/>
                <w:szCs w:val="21"/>
              </w:rPr>
            </w:pPr>
          </w:p>
        </w:tc>
        <w:tc>
          <w:tcPr>
            <w:tcW w:w="0" w:type="auto"/>
            <w:vMerge/>
            <w:vAlign w:val="center"/>
          </w:tcPr>
          <w:p w:rsidR="00393E1C" w:rsidRPr="00393E1C" w:rsidP="00393E1C">
            <w:pPr>
              <w:jc w:val="center"/>
              <w:rPr>
                <w:rFonts w:ascii="宋体" w:eastAsia="宋体" w:hAnsi="宋体" w:cs="Times New Roman"/>
                <w:szCs w:val="21"/>
              </w:rPr>
            </w:pPr>
          </w:p>
        </w:tc>
        <w:tc>
          <w:tcPr>
            <w:tcW w:w="0" w:type="auto"/>
            <w:vMerge/>
            <w:vAlign w:val="center"/>
          </w:tcPr>
          <w:p w:rsidR="00393E1C" w:rsidRPr="00393E1C" w:rsidP="00393E1C">
            <w:pPr>
              <w:rPr>
                <w:rFonts w:ascii="宋体" w:eastAsia="宋体" w:hAnsi="宋体" w:cs="Times New Roman"/>
                <w:szCs w:val="21"/>
              </w:rPr>
            </w:pPr>
          </w:p>
        </w:tc>
        <w:tc>
          <w:tcPr>
            <w:tcW w:w="2256" w:type="dxa"/>
            <w:gridSpan w:val="2"/>
            <w:tcMar>
              <w:top w:w="0" w:type="dxa"/>
              <w:left w:w="108" w:type="dxa"/>
              <w:bottom w:w="0" w:type="dxa"/>
              <w:right w:w="108" w:type="dxa"/>
            </w:tcMar>
            <w:vAlign w:val="center"/>
          </w:tcPr>
          <w:p w:rsidR="00393E1C" w:rsidRPr="00393E1C" w:rsidP="00393E1C">
            <w:pPr>
              <w:rPr>
                <w:rFonts w:ascii="宋体" w:eastAsia="宋体" w:hAnsi="宋体" w:cs="Times New Roman"/>
                <w:spacing w:val="-12"/>
                <w:szCs w:val="21"/>
              </w:rPr>
            </w:pPr>
            <w:r w:rsidRPr="00393E1C">
              <w:rPr>
                <w:rFonts w:ascii="宋体" w:eastAsia="宋体" w:hAnsi="宋体" w:cs="Times New Roman" w:hint="eastAsia"/>
                <w:spacing w:val="-12"/>
                <w:szCs w:val="21"/>
              </w:rPr>
              <w:t>地（路）</w:t>
            </w:r>
            <w:r w:rsidRPr="00393E1C">
              <w:rPr>
                <w:rFonts w:ascii="宋体" w:eastAsia="宋体" w:hAnsi="宋体" w:cs="Times New Roman" w:hint="eastAsia"/>
                <w:spacing w:val="-12"/>
                <w:szCs w:val="21"/>
              </w:rPr>
              <w:t>面基层</w:t>
            </w:r>
            <w:r w:rsidRPr="00393E1C">
              <w:rPr>
                <w:rFonts w:ascii="宋体" w:eastAsia="宋体" w:hAnsi="宋体" w:cs="Times New Roman" w:hint="eastAsia"/>
                <w:spacing w:val="-12"/>
                <w:szCs w:val="21"/>
                <w:vertAlign w:val="superscript"/>
              </w:rPr>
              <w:t>a</w:t>
            </w:r>
          </w:p>
        </w:tc>
        <w:tc>
          <w:tcPr>
            <w:tcW w:w="2657" w:type="dxa"/>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0～</w:t>
            </w:r>
            <w:r w:rsidRPr="00393E1C">
              <w:rPr>
                <w:rFonts w:ascii="宋体" w:eastAsia="宋体" w:hAnsi="宋体" w:cs="Times New Roman" w:hint="eastAsia"/>
                <w:szCs w:val="21"/>
              </w:rPr>
              <w:t>50</w:t>
            </w:r>
          </w:p>
        </w:tc>
        <w:tc>
          <w:tcPr>
            <w:tcW w:w="730" w:type="dxa"/>
            <w:vMerge/>
            <w:vAlign w:val="center"/>
          </w:tcPr>
          <w:p w:rsidR="00393E1C" w:rsidRPr="00393E1C" w:rsidP="00393E1C">
            <w:pPr>
              <w:jc w:val="center"/>
              <w:rPr>
                <w:rFonts w:ascii="宋体" w:eastAsia="宋体" w:hAnsi="宋体" w:cs="Times New Roman"/>
                <w:szCs w:val="21"/>
              </w:rPr>
            </w:pPr>
          </w:p>
        </w:tc>
        <w:tc>
          <w:tcPr>
            <w:tcW w:w="1900" w:type="dxa"/>
            <w:vMerge/>
            <w:vAlign w:val="center"/>
          </w:tcPr>
          <w:p w:rsidR="00393E1C" w:rsidRPr="00393E1C" w:rsidP="00393E1C">
            <w:pPr>
              <w:rPr>
                <w:rFonts w:ascii="宋体" w:eastAsia="宋体" w:hAnsi="宋体" w:cs="Times New Roman"/>
                <w:szCs w:val="21"/>
              </w:rPr>
            </w:pPr>
          </w:p>
        </w:tc>
      </w:tr>
      <w:tr w:rsidTr="00F026A9">
        <w:tblPrEx>
          <w:tblW w:w="9356" w:type="dxa"/>
          <w:jc w:val="center"/>
          <w:tblCellMar>
            <w:left w:w="0" w:type="dxa"/>
            <w:right w:w="0" w:type="dxa"/>
          </w:tblCellMar>
          <w:tblLook w:val="04A0"/>
        </w:tblPrEx>
        <w:trPr>
          <w:trHeight w:val="227"/>
          <w:jc w:val="center"/>
        </w:trPr>
        <w:tc>
          <w:tcPr>
            <w:tcW w:w="0" w:type="auto"/>
            <w:vMerge/>
            <w:vAlign w:val="center"/>
          </w:tcPr>
          <w:p w:rsidR="00393E1C" w:rsidRPr="00393E1C" w:rsidP="00393E1C">
            <w:pPr>
              <w:jc w:val="center"/>
              <w:rPr>
                <w:rFonts w:ascii="宋体" w:eastAsia="宋体" w:hAnsi="宋体" w:cs="Times New Roman"/>
                <w:szCs w:val="21"/>
              </w:rPr>
            </w:pPr>
          </w:p>
        </w:tc>
        <w:tc>
          <w:tcPr>
            <w:tcW w:w="399" w:type="dxa"/>
            <w:vMerge w:val="restart"/>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4</w:t>
            </w:r>
          </w:p>
        </w:tc>
        <w:tc>
          <w:tcPr>
            <w:tcW w:w="946" w:type="dxa"/>
            <w:vMerge w:val="restart"/>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长度、宽度（由设计中心线向两边量）偏差</w:t>
            </w:r>
          </w:p>
        </w:tc>
        <w:tc>
          <w:tcPr>
            <w:tcW w:w="2256" w:type="dxa"/>
            <w:gridSpan w:val="2"/>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柱基、基坑、</w:t>
            </w:r>
          </w:p>
          <w:p w:rsidR="00393E1C" w:rsidRPr="00393E1C" w:rsidP="00393E1C">
            <w:pPr>
              <w:rPr>
                <w:rFonts w:ascii="宋体" w:eastAsia="宋体" w:hAnsi="宋体" w:cs="Times New Roman"/>
                <w:spacing w:val="-10"/>
                <w:szCs w:val="21"/>
              </w:rPr>
            </w:pPr>
            <w:r w:rsidRPr="00393E1C">
              <w:rPr>
                <w:rFonts w:ascii="宋体" w:eastAsia="宋体" w:hAnsi="宋体" w:cs="Times New Roman" w:hint="eastAsia"/>
                <w:szCs w:val="21"/>
              </w:rPr>
              <w:t>基槽</w:t>
            </w:r>
          </w:p>
        </w:tc>
        <w:tc>
          <w:tcPr>
            <w:tcW w:w="2657" w:type="dxa"/>
            <w:vMerge w:val="restart"/>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+200～</w:t>
            </w:r>
            <w:r w:rsidRPr="00393E1C">
              <w:rPr>
                <w:rFonts w:ascii="宋体" w:eastAsia="宋体" w:hAnsi="宋体" w:cs="Times New Roman" w:hint="eastAsia"/>
                <w:szCs w:val="21"/>
              </w:rPr>
              <w:t>50</w:t>
            </w:r>
          </w:p>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+300～</w:t>
            </w:r>
            <w:r w:rsidRPr="00393E1C">
              <w:rPr>
                <w:rFonts w:ascii="宋体" w:eastAsia="宋体" w:hAnsi="宋体" w:cs="Times New Roman" w:hint="eastAsia"/>
                <w:szCs w:val="21"/>
              </w:rPr>
              <w:t>100</w:t>
            </w:r>
          </w:p>
        </w:tc>
        <w:tc>
          <w:tcPr>
            <w:tcW w:w="730" w:type="dxa"/>
            <w:vMerge w:val="restart"/>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mm</w:t>
            </w:r>
          </w:p>
        </w:tc>
        <w:tc>
          <w:tcPr>
            <w:tcW w:w="1900" w:type="dxa"/>
            <w:vMerge w:val="restart"/>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经纬仪和钢尺</w:t>
            </w:r>
          </w:p>
        </w:tc>
      </w:tr>
      <w:tr w:rsidTr="00F026A9">
        <w:tblPrEx>
          <w:tblW w:w="9356" w:type="dxa"/>
          <w:jc w:val="center"/>
          <w:tblCellMar>
            <w:left w:w="0" w:type="dxa"/>
            <w:right w:w="0" w:type="dxa"/>
          </w:tblCellMar>
          <w:tblLook w:val="04A0"/>
        </w:tblPrEx>
        <w:trPr>
          <w:trHeight w:val="396"/>
          <w:jc w:val="center"/>
        </w:trPr>
        <w:tc>
          <w:tcPr>
            <w:tcW w:w="0" w:type="auto"/>
            <w:vMerge/>
            <w:vAlign w:val="center"/>
          </w:tcPr>
          <w:p w:rsidR="00393E1C" w:rsidRPr="00393E1C" w:rsidP="00393E1C">
            <w:pPr>
              <w:rPr>
                <w:rFonts w:ascii="宋体" w:eastAsia="宋体" w:hAnsi="宋体" w:cs="Times New Roman"/>
                <w:szCs w:val="21"/>
              </w:rPr>
            </w:pPr>
          </w:p>
        </w:tc>
        <w:tc>
          <w:tcPr>
            <w:tcW w:w="0" w:type="auto"/>
            <w:vMerge/>
            <w:vAlign w:val="center"/>
          </w:tcPr>
          <w:p w:rsidR="00393E1C" w:rsidRPr="00393E1C" w:rsidP="00393E1C">
            <w:pPr>
              <w:rPr>
                <w:rFonts w:ascii="宋体" w:eastAsia="宋体" w:hAnsi="宋体" w:cs="Times New Roman"/>
                <w:szCs w:val="21"/>
              </w:rPr>
            </w:pPr>
          </w:p>
        </w:tc>
        <w:tc>
          <w:tcPr>
            <w:tcW w:w="0" w:type="auto"/>
            <w:vMerge/>
            <w:vAlign w:val="center"/>
          </w:tcPr>
          <w:p w:rsidR="00393E1C" w:rsidRPr="00393E1C" w:rsidP="00393E1C">
            <w:pPr>
              <w:rPr>
                <w:rFonts w:ascii="宋体" w:eastAsia="宋体" w:hAnsi="宋体" w:cs="Times New Roman"/>
                <w:szCs w:val="21"/>
              </w:rPr>
            </w:pPr>
          </w:p>
        </w:tc>
        <w:tc>
          <w:tcPr>
            <w:tcW w:w="1264" w:type="dxa"/>
            <w:vMerge w:val="restart"/>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挖方场地平整</w:t>
            </w:r>
          </w:p>
        </w:tc>
        <w:tc>
          <w:tcPr>
            <w:tcW w:w="992" w:type="dxa"/>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人工</w:t>
            </w:r>
          </w:p>
        </w:tc>
        <w:tc>
          <w:tcPr>
            <w:tcW w:w="2657" w:type="dxa"/>
            <w:vMerge/>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p>
        </w:tc>
        <w:tc>
          <w:tcPr>
            <w:tcW w:w="730" w:type="dxa"/>
            <w:vMerge/>
            <w:vAlign w:val="center"/>
          </w:tcPr>
          <w:p w:rsidR="00393E1C" w:rsidRPr="00393E1C" w:rsidP="00393E1C">
            <w:pPr>
              <w:jc w:val="center"/>
              <w:rPr>
                <w:rFonts w:ascii="宋体" w:eastAsia="宋体" w:hAnsi="宋体" w:cs="Times New Roman"/>
                <w:szCs w:val="21"/>
              </w:rPr>
            </w:pPr>
          </w:p>
        </w:tc>
        <w:tc>
          <w:tcPr>
            <w:tcW w:w="1900" w:type="dxa"/>
            <w:vMerge/>
            <w:vAlign w:val="center"/>
          </w:tcPr>
          <w:p w:rsidR="00393E1C" w:rsidRPr="00393E1C" w:rsidP="00393E1C">
            <w:pPr>
              <w:rPr>
                <w:rFonts w:ascii="宋体" w:eastAsia="宋体" w:hAnsi="宋体" w:cs="Times New Roman"/>
                <w:szCs w:val="21"/>
              </w:rPr>
            </w:pPr>
          </w:p>
        </w:tc>
      </w:tr>
      <w:tr w:rsidTr="00F026A9">
        <w:tblPrEx>
          <w:tblW w:w="9356" w:type="dxa"/>
          <w:jc w:val="center"/>
          <w:tblCellMar>
            <w:left w:w="0" w:type="dxa"/>
            <w:right w:w="0" w:type="dxa"/>
          </w:tblCellMar>
          <w:tblLook w:val="04A0"/>
        </w:tblPrEx>
        <w:trPr>
          <w:trHeight w:val="432"/>
          <w:jc w:val="center"/>
        </w:trPr>
        <w:tc>
          <w:tcPr>
            <w:tcW w:w="0" w:type="auto"/>
            <w:vMerge/>
            <w:vAlign w:val="center"/>
          </w:tcPr>
          <w:p w:rsidR="00393E1C" w:rsidRPr="00393E1C" w:rsidP="00393E1C">
            <w:pPr>
              <w:rPr>
                <w:rFonts w:ascii="宋体" w:eastAsia="宋体" w:hAnsi="宋体" w:cs="Times New Roman"/>
                <w:szCs w:val="21"/>
              </w:rPr>
            </w:pPr>
          </w:p>
        </w:tc>
        <w:tc>
          <w:tcPr>
            <w:tcW w:w="0" w:type="auto"/>
            <w:vMerge/>
            <w:vAlign w:val="center"/>
          </w:tcPr>
          <w:p w:rsidR="00393E1C" w:rsidRPr="00393E1C" w:rsidP="00393E1C">
            <w:pPr>
              <w:rPr>
                <w:rFonts w:ascii="宋体" w:eastAsia="宋体" w:hAnsi="宋体" w:cs="Times New Roman"/>
                <w:szCs w:val="21"/>
              </w:rPr>
            </w:pPr>
          </w:p>
        </w:tc>
        <w:tc>
          <w:tcPr>
            <w:tcW w:w="0" w:type="auto"/>
            <w:vMerge/>
            <w:vAlign w:val="center"/>
          </w:tcPr>
          <w:p w:rsidR="00393E1C" w:rsidRPr="00393E1C" w:rsidP="00393E1C">
            <w:pPr>
              <w:rPr>
                <w:rFonts w:ascii="宋体" w:eastAsia="宋体" w:hAnsi="宋体" w:cs="Times New Roman"/>
                <w:szCs w:val="21"/>
              </w:rPr>
            </w:pPr>
          </w:p>
        </w:tc>
        <w:tc>
          <w:tcPr>
            <w:tcW w:w="1264" w:type="dxa"/>
            <w:vMerge/>
            <w:vAlign w:val="center"/>
          </w:tcPr>
          <w:p w:rsidR="00393E1C" w:rsidRPr="00393E1C" w:rsidP="00393E1C">
            <w:pPr>
              <w:rPr>
                <w:rFonts w:ascii="宋体" w:eastAsia="宋体" w:hAnsi="宋体" w:cs="Times New Roman"/>
                <w:szCs w:val="21"/>
              </w:rPr>
            </w:pPr>
          </w:p>
        </w:tc>
        <w:tc>
          <w:tcPr>
            <w:tcW w:w="992" w:type="dxa"/>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机械</w:t>
            </w:r>
          </w:p>
        </w:tc>
        <w:tc>
          <w:tcPr>
            <w:tcW w:w="2657" w:type="dxa"/>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+500～</w:t>
            </w:r>
            <w:r w:rsidRPr="00393E1C">
              <w:rPr>
                <w:rFonts w:ascii="宋体" w:eastAsia="宋体" w:hAnsi="宋体" w:cs="Times New Roman" w:hint="eastAsia"/>
                <w:szCs w:val="21"/>
              </w:rPr>
              <w:t>150</w:t>
            </w:r>
          </w:p>
        </w:tc>
        <w:tc>
          <w:tcPr>
            <w:tcW w:w="730" w:type="dxa"/>
            <w:vMerge/>
            <w:vAlign w:val="center"/>
          </w:tcPr>
          <w:p w:rsidR="00393E1C" w:rsidRPr="00393E1C" w:rsidP="00393E1C">
            <w:pPr>
              <w:jc w:val="center"/>
              <w:rPr>
                <w:rFonts w:ascii="宋体" w:eastAsia="宋体" w:hAnsi="宋体" w:cs="Times New Roman"/>
                <w:szCs w:val="21"/>
              </w:rPr>
            </w:pPr>
          </w:p>
        </w:tc>
        <w:tc>
          <w:tcPr>
            <w:tcW w:w="1900" w:type="dxa"/>
            <w:vMerge/>
            <w:vAlign w:val="center"/>
          </w:tcPr>
          <w:p w:rsidR="00393E1C" w:rsidRPr="00393E1C" w:rsidP="00393E1C">
            <w:pPr>
              <w:rPr>
                <w:rFonts w:ascii="宋体" w:eastAsia="宋体" w:hAnsi="宋体" w:cs="Times New Roman"/>
                <w:szCs w:val="21"/>
              </w:rPr>
            </w:pPr>
          </w:p>
        </w:tc>
      </w:tr>
      <w:tr w:rsidTr="00F026A9">
        <w:tblPrEx>
          <w:tblW w:w="9356" w:type="dxa"/>
          <w:jc w:val="center"/>
          <w:tblCellMar>
            <w:left w:w="0" w:type="dxa"/>
            <w:right w:w="0" w:type="dxa"/>
          </w:tblCellMar>
          <w:tblLook w:val="04A0"/>
        </w:tblPrEx>
        <w:trPr>
          <w:trHeight w:val="227"/>
          <w:jc w:val="center"/>
        </w:trPr>
        <w:tc>
          <w:tcPr>
            <w:tcW w:w="0" w:type="auto"/>
            <w:vMerge/>
            <w:vAlign w:val="center"/>
          </w:tcPr>
          <w:p w:rsidR="00393E1C" w:rsidRPr="00393E1C" w:rsidP="00393E1C">
            <w:pPr>
              <w:rPr>
                <w:rFonts w:ascii="宋体" w:eastAsia="宋体" w:hAnsi="宋体" w:cs="Times New Roman"/>
                <w:szCs w:val="21"/>
              </w:rPr>
            </w:pPr>
          </w:p>
        </w:tc>
        <w:tc>
          <w:tcPr>
            <w:tcW w:w="0" w:type="auto"/>
            <w:vMerge/>
            <w:vAlign w:val="center"/>
          </w:tcPr>
          <w:p w:rsidR="00393E1C" w:rsidRPr="00393E1C" w:rsidP="00393E1C">
            <w:pPr>
              <w:rPr>
                <w:rFonts w:ascii="宋体" w:eastAsia="宋体" w:hAnsi="宋体" w:cs="Times New Roman"/>
                <w:szCs w:val="21"/>
              </w:rPr>
            </w:pPr>
          </w:p>
        </w:tc>
        <w:tc>
          <w:tcPr>
            <w:tcW w:w="0" w:type="auto"/>
            <w:vMerge/>
            <w:vAlign w:val="center"/>
          </w:tcPr>
          <w:p w:rsidR="00393E1C" w:rsidRPr="00393E1C" w:rsidP="00393E1C">
            <w:pPr>
              <w:rPr>
                <w:rFonts w:ascii="宋体" w:eastAsia="宋体" w:hAnsi="宋体" w:cs="Times New Roman"/>
                <w:szCs w:val="21"/>
              </w:rPr>
            </w:pPr>
          </w:p>
        </w:tc>
        <w:tc>
          <w:tcPr>
            <w:tcW w:w="2256" w:type="dxa"/>
            <w:gridSpan w:val="2"/>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管沟</w:t>
            </w:r>
          </w:p>
        </w:tc>
        <w:tc>
          <w:tcPr>
            <w:tcW w:w="2657" w:type="dxa"/>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+100～0</w:t>
            </w:r>
          </w:p>
        </w:tc>
        <w:tc>
          <w:tcPr>
            <w:tcW w:w="730" w:type="dxa"/>
            <w:vMerge/>
            <w:vAlign w:val="center"/>
          </w:tcPr>
          <w:p w:rsidR="00393E1C" w:rsidRPr="00393E1C" w:rsidP="00393E1C">
            <w:pPr>
              <w:jc w:val="center"/>
              <w:rPr>
                <w:rFonts w:ascii="宋体" w:eastAsia="宋体" w:hAnsi="宋体" w:cs="Times New Roman"/>
                <w:szCs w:val="21"/>
              </w:rPr>
            </w:pPr>
          </w:p>
        </w:tc>
        <w:tc>
          <w:tcPr>
            <w:tcW w:w="1900" w:type="dxa"/>
            <w:vMerge/>
            <w:vAlign w:val="center"/>
          </w:tcPr>
          <w:p w:rsidR="00393E1C" w:rsidRPr="00393E1C" w:rsidP="00393E1C">
            <w:pPr>
              <w:rPr>
                <w:rFonts w:ascii="宋体" w:eastAsia="宋体" w:hAnsi="宋体" w:cs="Times New Roman"/>
                <w:szCs w:val="21"/>
              </w:rPr>
            </w:pPr>
          </w:p>
        </w:tc>
      </w:tr>
      <w:tr w:rsidTr="00F026A9">
        <w:tblPrEx>
          <w:tblW w:w="9356" w:type="dxa"/>
          <w:jc w:val="center"/>
          <w:tblCellMar>
            <w:left w:w="0" w:type="dxa"/>
            <w:right w:w="0" w:type="dxa"/>
          </w:tblCellMar>
          <w:tblLook w:val="04A0"/>
        </w:tblPrEx>
        <w:trPr>
          <w:trHeight w:val="227"/>
          <w:jc w:val="center"/>
        </w:trPr>
        <w:tc>
          <w:tcPr>
            <w:tcW w:w="468" w:type="dxa"/>
            <w:vMerge w:val="restart"/>
            <w:vAlign w:val="center"/>
          </w:tcPr>
          <w:p w:rsidR="00393E1C" w:rsidRPr="00393E1C" w:rsidP="00F026A9">
            <w:pPr>
              <w:jc w:val="center"/>
              <w:rPr>
                <w:rFonts w:ascii="宋体" w:eastAsia="宋体" w:hAnsi="宋体" w:cs="Times New Roman"/>
                <w:szCs w:val="21"/>
              </w:rPr>
            </w:pPr>
            <w:r w:rsidRPr="00393E1C">
              <w:rPr>
                <w:rFonts w:ascii="宋体" w:eastAsia="宋体" w:hAnsi="宋体" w:cs="Times New Roman" w:hint="eastAsia"/>
                <w:szCs w:val="21"/>
              </w:rPr>
              <w:t>一般项目</w:t>
            </w:r>
          </w:p>
        </w:tc>
        <w:tc>
          <w:tcPr>
            <w:tcW w:w="399" w:type="dxa"/>
            <w:vMerge w:val="restart"/>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1</w:t>
            </w:r>
          </w:p>
        </w:tc>
        <w:tc>
          <w:tcPr>
            <w:tcW w:w="946" w:type="dxa"/>
            <w:vMerge w:val="restart"/>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表面平整度</w:t>
            </w:r>
          </w:p>
        </w:tc>
        <w:tc>
          <w:tcPr>
            <w:tcW w:w="2256" w:type="dxa"/>
            <w:gridSpan w:val="2"/>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柱基、基坑、基槽</w:t>
            </w:r>
          </w:p>
        </w:tc>
        <w:tc>
          <w:tcPr>
            <w:tcW w:w="2657" w:type="dxa"/>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≤20</w:t>
            </w:r>
          </w:p>
        </w:tc>
        <w:tc>
          <w:tcPr>
            <w:tcW w:w="730" w:type="dxa"/>
            <w:vMerge w:val="restart"/>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mm</w:t>
            </w:r>
          </w:p>
        </w:tc>
        <w:tc>
          <w:tcPr>
            <w:tcW w:w="1900" w:type="dxa"/>
            <w:vMerge w:val="restart"/>
            <w:tcMar>
              <w:top w:w="0" w:type="dxa"/>
              <w:left w:w="108" w:type="dxa"/>
              <w:bottom w:w="0" w:type="dxa"/>
              <w:right w:w="108" w:type="dxa"/>
            </w:tcMar>
            <w:vAlign w:val="center"/>
          </w:tcPr>
          <w:p w:rsidR="00393E1C" w:rsidRPr="00393E1C" w:rsidP="00393E1C">
            <w:pPr>
              <w:rPr>
                <w:rFonts w:ascii="宋体" w:eastAsia="宋体" w:hAnsi="宋体" w:cs="Times New Roman"/>
                <w:szCs w:val="21"/>
              </w:rPr>
            </w:pPr>
            <w:smartTag w:uri="urn:schemas-microsoft-com:office:smarttags" w:element="chmetcnv">
              <w:smartTagPr>
                <w:attr w:name="HasSpace" w:val="False"/>
                <w:attr w:name="Negative" w:val="False"/>
                <w:attr w:name="NumberType" w:val="1"/>
                <w:attr w:name="SourceValue" w:val="2"/>
                <w:attr w:name="TCSC" w:val="0"/>
                <w:attr w:name="UnitName" w:val="m"/>
              </w:smartTagPr>
              <w:r w:rsidRPr="00393E1C">
                <w:rPr>
                  <w:rFonts w:ascii="宋体" w:eastAsia="宋体" w:hAnsi="宋体" w:cs="Times New Roman" w:hint="eastAsia"/>
                  <w:szCs w:val="21"/>
                </w:rPr>
                <w:t>2m</w:t>
              </w:r>
            </w:smartTag>
            <w:r w:rsidRPr="00393E1C">
              <w:rPr>
                <w:rFonts w:ascii="宋体" w:eastAsia="宋体" w:hAnsi="宋体" w:cs="Times New Roman" w:hint="eastAsia"/>
                <w:szCs w:val="21"/>
              </w:rPr>
              <w:t>靠尺和楔形塞尺检查</w:t>
            </w:r>
          </w:p>
        </w:tc>
      </w:tr>
      <w:tr w:rsidTr="00F026A9">
        <w:tblPrEx>
          <w:tblW w:w="9356" w:type="dxa"/>
          <w:jc w:val="center"/>
          <w:tblCellMar>
            <w:left w:w="0" w:type="dxa"/>
            <w:right w:w="0" w:type="dxa"/>
          </w:tblCellMar>
          <w:tblLook w:val="04A0"/>
        </w:tblPrEx>
        <w:trPr>
          <w:trHeight w:val="227"/>
          <w:jc w:val="center"/>
        </w:trPr>
        <w:tc>
          <w:tcPr>
            <w:tcW w:w="0" w:type="auto"/>
            <w:vMerge/>
            <w:vAlign w:val="center"/>
          </w:tcPr>
          <w:p w:rsidR="00393E1C" w:rsidRPr="00393E1C" w:rsidP="00393E1C">
            <w:pPr>
              <w:rPr>
                <w:rFonts w:ascii="宋体" w:eastAsia="宋体" w:hAnsi="宋体" w:cs="Times New Roman"/>
                <w:szCs w:val="21"/>
              </w:rPr>
            </w:pPr>
          </w:p>
        </w:tc>
        <w:tc>
          <w:tcPr>
            <w:tcW w:w="0" w:type="auto"/>
            <w:vMerge/>
            <w:vAlign w:val="center"/>
          </w:tcPr>
          <w:p w:rsidR="00393E1C" w:rsidRPr="00393E1C" w:rsidP="00393E1C">
            <w:pPr>
              <w:rPr>
                <w:rFonts w:ascii="宋体" w:eastAsia="宋体" w:hAnsi="宋体" w:cs="Times New Roman"/>
                <w:szCs w:val="21"/>
              </w:rPr>
            </w:pPr>
          </w:p>
        </w:tc>
        <w:tc>
          <w:tcPr>
            <w:tcW w:w="0" w:type="auto"/>
            <w:vMerge/>
            <w:vAlign w:val="center"/>
          </w:tcPr>
          <w:p w:rsidR="00393E1C" w:rsidRPr="00393E1C" w:rsidP="00393E1C">
            <w:pPr>
              <w:rPr>
                <w:rFonts w:ascii="宋体" w:eastAsia="宋体" w:hAnsi="宋体" w:cs="Times New Roman"/>
                <w:szCs w:val="21"/>
              </w:rPr>
            </w:pPr>
          </w:p>
        </w:tc>
        <w:tc>
          <w:tcPr>
            <w:tcW w:w="1264" w:type="dxa"/>
            <w:vMerge w:val="restart"/>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挖方场地平整</w:t>
            </w:r>
          </w:p>
        </w:tc>
        <w:tc>
          <w:tcPr>
            <w:tcW w:w="992" w:type="dxa"/>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人工</w:t>
            </w:r>
          </w:p>
        </w:tc>
        <w:tc>
          <w:tcPr>
            <w:tcW w:w="2657" w:type="dxa"/>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≤20</w:t>
            </w:r>
          </w:p>
        </w:tc>
        <w:tc>
          <w:tcPr>
            <w:tcW w:w="730" w:type="dxa"/>
            <w:vMerge/>
            <w:vAlign w:val="center"/>
          </w:tcPr>
          <w:p w:rsidR="00393E1C" w:rsidRPr="00393E1C" w:rsidP="00393E1C">
            <w:pPr>
              <w:rPr>
                <w:rFonts w:ascii="宋体" w:eastAsia="宋体" w:hAnsi="宋体" w:cs="Times New Roman"/>
                <w:szCs w:val="21"/>
              </w:rPr>
            </w:pPr>
          </w:p>
        </w:tc>
        <w:tc>
          <w:tcPr>
            <w:tcW w:w="1900" w:type="dxa"/>
            <w:vMerge/>
            <w:vAlign w:val="center"/>
          </w:tcPr>
          <w:p w:rsidR="00393E1C" w:rsidRPr="00393E1C" w:rsidP="00393E1C">
            <w:pPr>
              <w:rPr>
                <w:rFonts w:ascii="宋体" w:eastAsia="宋体" w:hAnsi="宋体" w:cs="Times New Roman"/>
                <w:szCs w:val="21"/>
              </w:rPr>
            </w:pPr>
          </w:p>
        </w:tc>
      </w:tr>
      <w:tr w:rsidTr="00F026A9">
        <w:tblPrEx>
          <w:tblW w:w="9356" w:type="dxa"/>
          <w:jc w:val="center"/>
          <w:tblCellMar>
            <w:left w:w="0" w:type="dxa"/>
            <w:right w:w="0" w:type="dxa"/>
          </w:tblCellMar>
          <w:tblLook w:val="04A0"/>
        </w:tblPrEx>
        <w:trPr>
          <w:trHeight w:val="227"/>
          <w:jc w:val="center"/>
        </w:trPr>
        <w:tc>
          <w:tcPr>
            <w:tcW w:w="0" w:type="auto"/>
            <w:vMerge/>
            <w:vAlign w:val="center"/>
          </w:tcPr>
          <w:p w:rsidR="00393E1C" w:rsidRPr="00393E1C" w:rsidP="00393E1C">
            <w:pPr>
              <w:rPr>
                <w:rFonts w:ascii="宋体" w:eastAsia="宋体" w:hAnsi="宋体" w:cs="Times New Roman"/>
                <w:szCs w:val="21"/>
              </w:rPr>
            </w:pPr>
          </w:p>
        </w:tc>
        <w:tc>
          <w:tcPr>
            <w:tcW w:w="0" w:type="auto"/>
            <w:vMerge/>
            <w:vAlign w:val="center"/>
          </w:tcPr>
          <w:p w:rsidR="00393E1C" w:rsidRPr="00393E1C" w:rsidP="00393E1C">
            <w:pPr>
              <w:rPr>
                <w:rFonts w:ascii="宋体" w:eastAsia="宋体" w:hAnsi="宋体" w:cs="Times New Roman"/>
                <w:szCs w:val="21"/>
              </w:rPr>
            </w:pPr>
          </w:p>
        </w:tc>
        <w:tc>
          <w:tcPr>
            <w:tcW w:w="0" w:type="auto"/>
            <w:vMerge/>
            <w:vAlign w:val="center"/>
          </w:tcPr>
          <w:p w:rsidR="00393E1C" w:rsidRPr="00393E1C" w:rsidP="00393E1C">
            <w:pPr>
              <w:rPr>
                <w:rFonts w:ascii="宋体" w:eastAsia="宋体" w:hAnsi="宋体" w:cs="Times New Roman"/>
                <w:szCs w:val="21"/>
              </w:rPr>
            </w:pPr>
          </w:p>
        </w:tc>
        <w:tc>
          <w:tcPr>
            <w:tcW w:w="1264" w:type="dxa"/>
            <w:vMerge/>
            <w:vAlign w:val="center"/>
          </w:tcPr>
          <w:p w:rsidR="00393E1C" w:rsidRPr="00393E1C" w:rsidP="00393E1C">
            <w:pPr>
              <w:rPr>
                <w:rFonts w:ascii="宋体" w:eastAsia="宋体" w:hAnsi="宋体" w:cs="Times New Roman"/>
                <w:szCs w:val="21"/>
              </w:rPr>
            </w:pPr>
          </w:p>
        </w:tc>
        <w:tc>
          <w:tcPr>
            <w:tcW w:w="992" w:type="dxa"/>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机械</w:t>
            </w:r>
          </w:p>
        </w:tc>
        <w:tc>
          <w:tcPr>
            <w:tcW w:w="2657" w:type="dxa"/>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≤50</w:t>
            </w:r>
          </w:p>
        </w:tc>
        <w:tc>
          <w:tcPr>
            <w:tcW w:w="730" w:type="dxa"/>
            <w:vMerge/>
            <w:vAlign w:val="center"/>
          </w:tcPr>
          <w:p w:rsidR="00393E1C" w:rsidRPr="00393E1C" w:rsidP="00393E1C">
            <w:pPr>
              <w:rPr>
                <w:rFonts w:ascii="宋体" w:eastAsia="宋体" w:hAnsi="宋体" w:cs="Times New Roman"/>
                <w:szCs w:val="21"/>
              </w:rPr>
            </w:pPr>
          </w:p>
        </w:tc>
        <w:tc>
          <w:tcPr>
            <w:tcW w:w="1900" w:type="dxa"/>
            <w:vMerge/>
            <w:vAlign w:val="center"/>
          </w:tcPr>
          <w:p w:rsidR="00393E1C" w:rsidRPr="00393E1C" w:rsidP="00393E1C">
            <w:pPr>
              <w:rPr>
                <w:rFonts w:ascii="宋体" w:eastAsia="宋体" w:hAnsi="宋体" w:cs="Times New Roman"/>
                <w:szCs w:val="21"/>
              </w:rPr>
            </w:pPr>
          </w:p>
        </w:tc>
      </w:tr>
      <w:tr w:rsidTr="00F026A9">
        <w:tblPrEx>
          <w:tblW w:w="9356" w:type="dxa"/>
          <w:jc w:val="center"/>
          <w:tblCellMar>
            <w:left w:w="0" w:type="dxa"/>
            <w:right w:w="0" w:type="dxa"/>
          </w:tblCellMar>
          <w:tblLook w:val="04A0"/>
        </w:tblPrEx>
        <w:trPr>
          <w:trHeight w:val="227"/>
          <w:jc w:val="center"/>
        </w:trPr>
        <w:tc>
          <w:tcPr>
            <w:tcW w:w="0" w:type="auto"/>
            <w:vMerge/>
            <w:vAlign w:val="center"/>
          </w:tcPr>
          <w:p w:rsidR="00393E1C" w:rsidRPr="00393E1C" w:rsidP="00393E1C">
            <w:pPr>
              <w:rPr>
                <w:rFonts w:ascii="宋体" w:eastAsia="宋体" w:hAnsi="宋体" w:cs="Times New Roman"/>
                <w:szCs w:val="21"/>
              </w:rPr>
            </w:pPr>
          </w:p>
        </w:tc>
        <w:tc>
          <w:tcPr>
            <w:tcW w:w="0" w:type="auto"/>
            <w:vMerge/>
            <w:vAlign w:val="center"/>
          </w:tcPr>
          <w:p w:rsidR="00393E1C" w:rsidRPr="00393E1C" w:rsidP="00393E1C">
            <w:pPr>
              <w:rPr>
                <w:rFonts w:ascii="宋体" w:eastAsia="宋体" w:hAnsi="宋体" w:cs="Times New Roman"/>
                <w:szCs w:val="21"/>
              </w:rPr>
            </w:pPr>
          </w:p>
        </w:tc>
        <w:tc>
          <w:tcPr>
            <w:tcW w:w="0" w:type="auto"/>
            <w:vMerge/>
            <w:vAlign w:val="center"/>
          </w:tcPr>
          <w:p w:rsidR="00393E1C" w:rsidRPr="00393E1C" w:rsidP="00393E1C">
            <w:pPr>
              <w:rPr>
                <w:rFonts w:ascii="宋体" w:eastAsia="宋体" w:hAnsi="宋体" w:cs="Times New Roman"/>
                <w:szCs w:val="21"/>
              </w:rPr>
            </w:pPr>
          </w:p>
        </w:tc>
        <w:tc>
          <w:tcPr>
            <w:tcW w:w="2256" w:type="dxa"/>
            <w:gridSpan w:val="2"/>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管沟</w:t>
            </w:r>
          </w:p>
        </w:tc>
        <w:tc>
          <w:tcPr>
            <w:tcW w:w="2657" w:type="dxa"/>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≤20</w:t>
            </w:r>
          </w:p>
        </w:tc>
        <w:tc>
          <w:tcPr>
            <w:tcW w:w="730" w:type="dxa"/>
            <w:vMerge/>
            <w:vAlign w:val="center"/>
          </w:tcPr>
          <w:p w:rsidR="00393E1C" w:rsidRPr="00393E1C" w:rsidP="00393E1C">
            <w:pPr>
              <w:rPr>
                <w:rFonts w:ascii="宋体" w:eastAsia="宋体" w:hAnsi="宋体" w:cs="Times New Roman"/>
                <w:szCs w:val="21"/>
              </w:rPr>
            </w:pPr>
          </w:p>
        </w:tc>
        <w:tc>
          <w:tcPr>
            <w:tcW w:w="1900" w:type="dxa"/>
            <w:vMerge/>
            <w:vAlign w:val="center"/>
          </w:tcPr>
          <w:p w:rsidR="00393E1C" w:rsidRPr="00393E1C" w:rsidP="00393E1C">
            <w:pPr>
              <w:rPr>
                <w:rFonts w:ascii="宋体" w:eastAsia="宋体" w:hAnsi="宋体" w:cs="Times New Roman"/>
                <w:szCs w:val="21"/>
              </w:rPr>
            </w:pPr>
          </w:p>
        </w:tc>
      </w:tr>
      <w:tr w:rsidTr="00F026A9">
        <w:tblPrEx>
          <w:tblW w:w="9356" w:type="dxa"/>
          <w:jc w:val="center"/>
          <w:tblCellMar>
            <w:left w:w="0" w:type="dxa"/>
            <w:right w:w="0" w:type="dxa"/>
          </w:tblCellMar>
          <w:tblLook w:val="04A0"/>
        </w:tblPrEx>
        <w:trPr>
          <w:trHeight w:val="517"/>
          <w:jc w:val="center"/>
        </w:trPr>
        <w:tc>
          <w:tcPr>
            <w:tcW w:w="0" w:type="auto"/>
            <w:vMerge/>
            <w:vAlign w:val="center"/>
          </w:tcPr>
          <w:p w:rsidR="00393E1C" w:rsidRPr="00393E1C" w:rsidP="00393E1C">
            <w:pPr>
              <w:rPr>
                <w:rFonts w:ascii="宋体" w:eastAsia="宋体" w:hAnsi="宋体" w:cs="Times New Roman"/>
                <w:szCs w:val="21"/>
              </w:rPr>
            </w:pPr>
          </w:p>
        </w:tc>
        <w:tc>
          <w:tcPr>
            <w:tcW w:w="0" w:type="auto"/>
            <w:vMerge/>
            <w:vAlign w:val="center"/>
          </w:tcPr>
          <w:p w:rsidR="00393E1C" w:rsidRPr="00393E1C" w:rsidP="00393E1C">
            <w:pPr>
              <w:rPr>
                <w:rFonts w:ascii="宋体" w:eastAsia="宋体" w:hAnsi="宋体" w:cs="Times New Roman"/>
                <w:szCs w:val="21"/>
              </w:rPr>
            </w:pPr>
          </w:p>
        </w:tc>
        <w:tc>
          <w:tcPr>
            <w:tcW w:w="0" w:type="auto"/>
            <w:vMerge/>
            <w:vAlign w:val="center"/>
          </w:tcPr>
          <w:p w:rsidR="00393E1C" w:rsidRPr="00393E1C" w:rsidP="00393E1C">
            <w:pPr>
              <w:rPr>
                <w:rFonts w:ascii="宋体" w:eastAsia="宋体" w:hAnsi="宋体" w:cs="Times New Roman"/>
                <w:szCs w:val="21"/>
              </w:rPr>
            </w:pPr>
          </w:p>
        </w:tc>
        <w:tc>
          <w:tcPr>
            <w:tcW w:w="2256" w:type="dxa"/>
            <w:gridSpan w:val="2"/>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地（路）</w:t>
            </w:r>
            <w:r w:rsidRPr="00393E1C">
              <w:rPr>
                <w:rFonts w:ascii="宋体" w:eastAsia="宋体" w:hAnsi="宋体" w:cs="Times New Roman" w:hint="eastAsia"/>
                <w:szCs w:val="21"/>
              </w:rPr>
              <w:t>面基层</w:t>
            </w:r>
          </w:p>
        </w:tc>
        <w:tc>
          <w:tcPr>
            <w:tcW w:w="2657" w:type="dxa"/>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≤20</w:t>
            </w:r>
          </w:p>
        </w:tc>
        <w:tc>
          <w:tcPr>
            <w:tcW w:w="730" w:type="dxa"/>
            <w:vMerge/>
            <w:vAlign w:val="center"/>
          </w:tcPr>
          <w:p w:rsidR="00393E1C" w:rsidRPr="00393E1C" w:rsidP="00393E1C">
            <w:pPr>
              <w:rPr>
                <w:rFonts w:ascii="宋体" w:eastAsia="宋体" w:hAnsi="宋体" w:cs="Times New Roman"/>
                <w:szCs w:val="21"/>
              </w:rPr>
            </w:pPr>
          </w:p>
        </w:tc>
        <w:tc>
          <w:tcPr>
            <w:tcW w:w="1900" w:type="dxa"/>
            <w:vMerge/>
            <w:vAlign w:val="center"/>
          </w:tcPr>
          <w:p w:rsidR="00393E1C" w:rsidRPr="00393E1C" w:rsidP="00393E1C">
            <w:pPr>
              <w:rPr>
                <w:rFonts w:ascii="宋体" w:eastAsia="宋体" w:hAnsi="宋体" w:cs="Times New Roman"/>
                <w:szCs w:val="21"/>
              </w:rPr>
            </w:pPr>
          </w:p>
        </w:tc>
      </w:tr>
    </w:tbl>
    <w:p w:rsidR="00393E1C" w:rsidRPr="00F026A9" w:rsidP="00393E1C">
      <w:pPr>
        <w:spacing w:line="360" w:lineRule="auto"/>
        <w:jc w:val="center"/>
        <w:rPr>
          <w:rFonts w:asciiTheme="minorEastAsia" w:hAnsiTheme="minorEastAsia" w:cs="Times New Roman"/>
          <w:bCs/>
          <w:sz w:val="24"/>
          <w:szCs w:val="21"/>
        </w:rPr>
      </w:pPr>
      <w:r w:rsidRPr="00F026A9">
        <w:rPr>
          <w:rFonts w:asciiTheme="minorEastAsia" w:hAnsiTheme="minorEastAsia" w:cs="Times New Roman" w:hint="eastAsia"/>
          <w:bCs/>
          <w:sz w:val="24"/>
          <w:szCs w:val="21"/>
        </w:rPr>
        <w:t>注：地（路）</w:t>
      </w:r>
      <w:r w:rsidRPr="00F026A9">
        <w:rPr>
          <w:rFonts w:asciiTheme="minorEastAsia" w:hAnsiTheme="minorEastAsia" w:cs="Times New Roman" w:hint="eastAsia"/>
          <w:bCs/>
          <w:sz w:val="24"/>
          <w:szCs w:val="21"/>
        </w:rPr>
        <w:t>面基层</w:t>
      </w:r>
      <w:r w:rsidRPr="00F026A9">
        <w:rPr>
          <w:rFonts w:asciiTheme="minorEastAsia" w:hAnsiTheme="minorEastAsia" w:cs="Times New Roman" w:hint="eastAsia"/>
          <w:bCs/>
          <w:sz w:val="24"/>
          <w:szCs w:val="21"/>
        </w:rPr>
        <w:t>的偏差只适用于直接在挖、填方上做地（路）面的基层。</w:t>
      </w:r>
    </w:p>
    <w:p w:rsidR="00393E1C" w:rsidRPr="00F026A9" w:rsidP="00F026A9">
      <w:pPr>
        <w:spacing w:line="360" w:lineRule="auto"/>
        <w:jc w:val="left"/>
        <w:rPr>
          <w:rFonts w:asciiTheme="minorEastAsia" w:hAnsiTheme="minorEastAsia" w:cs="Times New Roman"/>
          <w:bCs/>
          <w:sz w:val="24"/>
          <w:szCs w:val="24"/>
        </w:rPr>
      </w:pPr>
      <w:r w:rsidRPr="00F026A9">
        <w:rPr>
          <w:rFonts w:asciiTheme="minorEastAsia" w:hAnsiTheme="minorEastAsia" w:cs="Times New Roman" w:hint="eastAsia"/>
          <w:sz w:val="24"/>
          <w:szCs w:val="24"/>
        </w:rPr>
        <w:t xml:space="preserve">2）  </w:t>
      </w:r>
      <w:r w:rsidRPr="00F026A9">
        <w:rPr>
          <w:rFonts w:asciiTheme="minorEastAsia" w:hAnsiTheme="minorEastAsia" w:cs="Times New Roman" w:hint="eastAsia"/>
          <w:bCs/>
          <w:sz w:val="24"/>
          <w:szCs w:val="24"/>
        </w:rPr>
        <w:t>土方回填工程质量标准和检查验收方法</w:t>
      </w:r>
    </w:p>
    <w:tbl>
      <w:tblPr>
        <w:tblStyle w:val="TableNormal"/>
        <w:tblW w:w="9356" w:type="dxa"/>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tblPr>
      <w:tblGrid>
        <w:gridCol w:w="444"/>
        <w:gridCol w:w="512"/>
        <w:gridCol w:w="705"/>
        <w:gridCol w:w="1132"/>
        <w:gridCol w:w="995"/>
        <w:gridCol w:w="3074"/>
        <w:gridCol w:w="606"/>
        <w:gridCol w:w="1888"/>
      </w:tblGrid>
      <w:tr w:rsidTr="00284413">
        <w:tblPrEx>
          <w:tblW w:w="9356" w:type="dxa"/>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tblPrEx>
        <w:trPr>
          <w:trHeight w:val="227"/>
          <w:jc w:val="center"/>
        </w:trPr>
        <w:tc>
          <w:tcPr>
            <w:tcW w:w="237" w:type="pct"/>
            <w:vAlign w:val="center"/>
          </w:tcPr>
          <w:p w:rsidR="00393E1C" w:rsidRPr="00393E1C" w:rsidP="00F026A9">
            <w:pPr>
              <w:jc w:val="center"/>
              <w:rPr>
                <w:rFonts w:ascii="宋体" w:eastAsia="宋体" w:hAnsi="宋体" w:cs="Times New Roman"/>
                <w:b/>
                <w:szCs w:val="21"/>
              </w:rPr>
            </w:pPr>
            <w:r w:rsidRPr="00393E1C">
              <w:rPr>
                <w:rFonts w:ascii="宋体" w:eastAsia="宋体" w:hAnsi="宋体" w:cs="Times New Roman" w:hint="eastAsia"/>
                <w:b/>
                <w:szCs w:val="21"/>
              </w:rPr>
              <w:t>类别</w:t>
            </w:r>
          </w:p>
        </w:tc>
        <w:tc>
          <w:tcPr>
            <w:tcW w:w="273" w:type="pct"/>
            <w:vAlign w:val="center"/>
          </w:tcPr>
          <w:p w:rsidR="00393E1C" w:rsidRPr="00393E1C" w:rsidP="00393E1C">
            <w:pPr>
              <w:jc w:val="center"/>
              <w:rPr>
                <w:rFonts w:ascii="宋体" w:eastAsia="宋体" w:hAnsi="宋体" w:cs="Times New Roman"/>
                <w:b/>
                <w:szCs w:val="21"/>
              </w:rPr>
            </w:pPr>
            <w:r w:rsidRPr="00393E1C">
              <w:rPr>
                <w:rFonts w:ascii="宋体" w:eastAsia="宋体" w:hAnsi="宋体" w:cs="Times New Roman" w:hint="eastAsia"/>
                <w:b/>
                <w:szCs w:val="21"/>
              </w:rPr>
              <w:t>序号</w:t>
            </w:r>
          </w:p>
        </w:tc>
        <w:tc>
          <w:tcPr>
            <w:tcW w:w="1514" w:type="pct"/>
            <w:gridSpan w:val="3"/>
            <w:vAlign w:val="center"/>
          </w:tcPr>
          <w:p w:rsidR="00393E1C" w:rsidRPr="00393E1C" w:rsidP="00393E1C">
            <w:pPr>
              <w:jc w:val="center"/>
              <w:rPr>
                <w:rFonts w:ascii="宋体" w:eastAsia="宋体" w:hAnsi="宋体" w:cs="Times New Roman"/>
                <w:b/>
                <w:szCs w:val="21"/>
              </w:rPr>
            </w:pPr>
            <w:r w:rsidRPr="00393E1C">
              <w:rPr>
                <w:rFonts w:ascii="宋体" w:eastAsia="宋体" w:hAnsi="宋体" w:cs="Times New Roman" w:hint="eastAsia"/>
                <w:b/>
                <w:szCs w:val="21"/>
              </w:rPr>
              <w:t>检查项目</w:t>
            </w:r>
          </w:p>
        </w:tc>
        <w:tc>
          <w:tcPr>
            <w:tcW w:w="1643" w:type="pct"/>
            <w:tcMar>
              <w:top w:w="0" w:type="dxa"/>
              <w:left w:w="108" w:type="dxa"/>
              <w:bottom w:w="0" w:type="dxa"/>
              <w:right w:w="108" w:type="dxa"/>
            </w:tcMar>
            <w:vAlign w:val="center"/>
          </w:tcPr>
          <w:p w:rsidR="00393E1C" w:rsidRPr="00393E1C" w:rsidP="00393E1C">
            <w:pPr>
              <w:jc w:val="center"/>
              <w:rPr>
                <w:rFonts w:ascii="宋体" w:eastAsia="宋体" w:hAnsi="宋体" w:cs="Times New Roman"/>
                <w:b/>
                <w:szCs w:val="21"/>
              </w:rPr>
            </w:pPr>
            <w:r w:rsidRPr="00393E1C">
              <w:rPr>
                <w:rFonts w:ascii="宋体" w:eastAsia="宋体" w:hAnsi="宋体" w:cs="Times New Roman" w:hint="eastAsia"/>
                <w:b/>
                <w:szCs w:val="21"/>
              </w:rPr>
              <w:t>质量标准</w:t>
            </w:r>
          </w:p>
        </w:tc>
        <w:tc>
          <w:tcPr>
            <w:tcW w:w="324" w:type="pct"/>
            <w:tcMar>
              <w:top w:w="0" w:type="dxa"/>
              <w:left w:w="108" w:type="dxa"/>
              <w:bottom w:w="0" w:type="dxa"/>
              <w:right w:w="108" w:type="dxa"/>
            </w:tcMar>
            <w:vAlign w:val="center"/>
          </w:tcPr>
          <w:p w:rsidR="00393E1C" w:rsidRPr="00393E1C" w:rsidP="00393E1C">
            <w:pPr>
              <w:jc w:val="center"/>
              <w:rPr>
                <w:rFonts w:ascii="宋体" w:eastAsia="宋体" w:hAnsi="宋体" w:cs="Times New Roman"/>
                <w:b/>
                <w:szCs w:val="21"/>
              </w:rPr>
            </w:pPr>
            <w:r w:rsidRPr="00393E1C">
              <w:rPr>
                <w:rFonts w:ascii="宋体" w:eastAsia="宋体" w:hAnsi="宋体" w:cs="Times New Roman" w:hint="eastAsia"/>
                <w:b/>
                <w:szCs w:val="21"/>
              </w:rPr>
              <w:t>单位</w:t>
            </w:r>
          </w:p>
        </w:tc>
        <w:tc>
          <w:tcPr>
            <w:tcW w:w="1010" w:type="pct"/>
            <w:tcMar>
              <w:top w:w="0" w:type="dxa"/>
              <w:left w:w="108" w:type="dxa"/>
              <w:bottom w:w="0" w:type="dxa"/>
              <w:right w:w="108" w:type="dxa"/>
            </w:tcMar>
            <w:vAlign w:val="center"/>
          </w:tcPr>
          <w:p w:rsidR="00393E1C" w:rsidRPr="00393E1C" w:rsidP="00393E1C">
            <w:pPr>
              <w:jc w:val="center"/>
              <w:rPr>
                <w:rFonts w:ascii="宋体" w:eastAsia="宋体" w:hAnsi="宋体" w:cs="Times New Roman"/>
                <w:b/>
                <w:szCs w:val="21"/>
              </w:rPr>
            </w:pPr>
            <w:r w:rsidRPr="00393E1C">
              <w:rPr>
                <w:rFonts w:ascii="宋体" w:eastAsia="宋体" w:hAnsi="宋体" w:cs="Times New Roman" w:hint="eastAsia"/>
                <w:b/>
                <w:szCs w:val="21"/>
              </w:rPr>
              <w:t>检查验收方法及器具</w:t>
            </w:r>
          </w:p>
        </w:tc>
      </w:tr>
      <w:tr w:rsidTr="00284413">
        <w:tblPrEx>
          <w:tblW w:w="9356" w:type="dxa"/>
          <w:jc w:val="center"/>
          <w:tblCellMar>
            <w:left w:w="0" w:type="dxa"/>
            <w:right w:w="0" w:type="dxa"/>
          </w:tblCellMar>
          <w:tblLook w:val="04A0"/>
        </w:tblPrEx>
        <w:trPr>
          <w:trHeight w:val="227"/>
          <w:jc w:val="center"/>
        </w:trPr>
        <w:tc>
          <w:tcPr>
            <w:tcW w:w="237" w:type="pct"/>
            <w:vMerge w:val="restart"/>
            <w:vAlign w:val="center"/>
          </w:tcPr>
          <w:p w:rsidR="00393E1C" w:rsidRPr="00393E1C" w:rsidP="00F026A9">
            <w:pPr>
              <w:jc w:val="center"/>
              <w:rPr>
                <w:rFonts w:ascii="宋体" w:eastAsia="宋体" w:hAnsi="宋体" w:cs="Times New Roman"/>
                <w:szCs w:val="21"/>
              </w:rPr>
            </w:pPr>
            <w:r w:rsidRPr="00393E1C">
              <w:rPr>
                <w:rFonts w:ascii="宋体" w:eastAsia="宋体" w:hAnsi="宋体" w:cs="Times New Roman" w:hint="eastAsia"/>
                <w:szCs w:val="21"/>
              </w:rPr>
              <w:t>主控项目</w:t>
            </w:r>
          </w:p>
        </w:tc>
        <w:tc>
          <w:tcPr>
            <w:tcW w:w="273" w:type="pct"/>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1</w:t>
            </w:r>
          </w:p>
        </w:tc>
        <w:tc>
          <w:tcPr>
            <w:tcW w:w="1514" w:type="pct"/>
            <w:gridSpan w:val="3"/>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基底处理</w:t>
            </w:r>
          </w:p>
        </w:tc>
        <w:tc>
          <w:tcPr>
            <w:tcW w:w="1643" w:type="pct"/>
            <w:tcMar>
              <w:top w:w="0" w:type="dxa"/>
              <w:left w:w="108" w:type="dxa"/>
              <w:bottom w:w="0" w:type="dxa"/>
              <w:right w:w="108" w:type="dxa"/>
            </w:tcMar>
            <w:vAlign w:val="center"/>
          </w:tcPr>
          <w:p w:rsidR="00393E1C" w:rsidRPr="00393E1C" w:rsidP="00393E1C">
            <w:pPr>
              <w:rPr>
                <w:rFonts w:ascii="宋体" w:eastAsia="宋体" w:hAnsi="宋体" w:cs="Times New Roman"/>
                <w:spacing w:val="-6"/>
                <w:szCs w:val="21"/>
              </w:rPr>
            </w:pPr>
            <w:r w:rsidRPr="00393E1C">
              <w:rPr>
                <w:rFonts w:ascii="宋体" w:eastAsia="宋体" w:hAnsi="宋体" w:cs="Times New Roman" w:hint="eastAsia"/>
                <w:spacing w:val="-6"/>
                <w:szCs w:val="21"/>
              </w:rPr>
              <w:t>必须符合设计要求和现行有关标准的规定</w:t>
            </w:r>
          </w:p>
        </w:tc>
        <w:tc>
          <w:tcPr>
            <w:tcW w:w="324" w:type="pct"/>
            <w:tcMar>
              <w:top w:w="0" w:type="dxa"/>
              <w:left w:w="108" w:type="dxa"/>
              <w:bottom w:w="0" w:type="dxa"/>
              <w:right w:w="108" w:type="dxa"/>
            </w:tcMar>
            <w:vAlign w:val="center"/>
          </w:tcPr>
          <w:p w:rsidR="00393E1C" w:rsidRPr="00393E1C" w:rsidP="00393E1C">
            <w:pPr>
              <w:rPr>
                <w:rFonts w:ascii="宋体" w:eastAsia="宋体" w:hAnsi="宋体" w:cs="Times New Roman"/>
                <w:szCs w:val="21"/>
              </w:rPr>
            </w:pPr>
          </w:p>
        </w:tc>
        <w:tc>
          <w:tcPr>
            <w:tcW w:w="1010" w:type="pct"/>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观察检查及检查施工记录</w:t>
            </w:r>
          </w:p>
        </w:tc>
      </w:tr>
      <w:tr w:rsidTr="00284413">
        <w:tblPrEx>
          <w:tblW w:w="9356" w:type="dxa"/>
          <w:jc w:val="center"/>
          <w:tblCellMar>
            <w:left w:w="0" w:type="dxa"/>
            <w:right w:w="0" w:type="dxa"/>
          </w:tblCellMar>
          <w:tblLook w:val="04A0"/>
        </w:tblPrEx>
        <w:trPr>
          <w:trHeight w:val="719"/>
          <w:jc w:val="center"/>
        </w:trPr>
        <w:tc>
          <w:tcPr>
            <w:tcW w:w="237" w:type="pct"/>
            <w:vMerge/>
            <w:vAlign w:val="center"/>
          </w:tcPr>
          <w:p w:rsidR="00393E1C" w:rsidRPr="00393E1C" w:rsidP="00393E1C">
            <w:pPr>
              <w:jc w:val="center"/>
              <w:rPr>
                <w:rFonts w:ascii="宋体" w:eastAsia="宋体" w:hAnsi="宋体" w:cs="Times New Roman"/>
                <w:szCs w:val="21"/>
              </w:rPr>
            </w:pPr>
          </w:p>
        </w:tc>
        <w:tc>
          <w:tcPr>
            <w:tcW w:w="273" w:type="pct"/>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2</w:t>
            </w:r>
          </w:p>
        </w:tc>
        <w:tc>
          <w:tcPr>
            <w:tcW w:w="1514" w:type="pct"/>
            <w:gridSpan w:val="3"/>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分层压实系数</w:t>
            </w:r>
          </w:p>
        </w:tc>
        <w:tc>
          <w:tcPr>
            <w:tcW w:w="1643" w:type="pct"/>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必须符合设计要求</w:t>
            </w:r>
          </w:p>
        </w:tc>
        <w:tc>
          <w:tcPr>
            <w:tcW w:w="324" w:type="pct"/>
            <w:tcMar>
              <w:top w:w="0" w:type="dxa"/>
              <w:left w:w="108" w:type="dxa"/>
              <w:bottom w:w="0" w:type="dxa"/>
              <w:right w:w="108" w:type="dxa"/>
            </w:tcMar>
            <w:vAlign w:val="center"/>
          </w:tcPr>
          <w:p w:rsidR="00393E1C" w:rsidRPr="00393E1C" w:rsidP="00393E1C">
            <w:pPr>
              <w:rPr>
                <w:rFonts w:ascii="宋体" w:eastAsia="宋体" w:hAnsi="宋体" w:cs="Times New Roman"/>
                <w:szCs w:val="21"/>
              </w:rPr>
            </w:pPr>
          </w:p>
        </w:tc>
        <w:tc>
          <w:tcPr>
            <w:tcW w:w="1010" w:type="pct"/>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检查试验记录</w:t>
            </w:r>
          </w:p>
        </w:tc>
      </w:tr>
      <w:tr w:rsidTr="00284413">
        <w:tblPrEx>
          <w:tblW w:w="9356" w:type="dxa"/>
          <w:jc w:val="center"/>
          <w:tblCellMar>
            <w:left w:w="0" w:type="dxa"/>
            <w:right w:w="0" w:type="dxa"/>
          </w:tblCellMar>
          <w:tblLook w:val="04A0"/>
        </w:tblPrEx>
        <w:trPr>
          <w:trHeight w:val="227"/>
          <w:jc w:val="center"/>
        </w:trPr>
        <w:tc>
          <w:tcPr>
            <w:tcW w:w="237" w:type="pct"/>
            <w:vMerge/>
            <w:vAlign w:val="center"/>
          </w:tcPr>
          <w:p w:rsidR="00393E1C" w:rsidRPr="00393E1C" w:rsidP="00393E1C">
            <w:pPr>
              <w:jc w:val="center"/>
              <w:rPr>
                <w:rFonts w:ascii="宋体" w:eastAsia="宋体" w:hAnsi="宋体" w:cs="Times New Roman"/>
                <w:szCs w:val="21"/>
              </w:rPr>
            </w:pPr>
          </w:p>
        </w:tc>
        <w:tc>
          <w:tcPr>
            <w:tcW w:w="273" w:type="pct"/>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3</w:t>
            </w:r>
          </w:p>
        </w:tc>
        <w:tc>
          <w:tcPr>
            <w:tcW w:w="1514" w:type="pct"/>
            <w:gridSpan w:val="3"/>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边坡坡度</w:t>
            </w:r>
          </w:p>
        </w:tc>
        <w:tc>
          <w:tcPr>
            <w:tcW w:w="1643" w:type="pct"/>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应符合设计要求和现行有关标准及施工技术措施规定</w:t>
            </w:r>
          </w:p>
        </w:tc>
        <w:tc>
          <w:tcPr>
            <w:tcW w:w="324" w:type="pct"/>
            <w:tcMar>
              <w:top w:w="0" w:type="dxa"/>
              <w:left w:w="108" w:type="dxa"/>
              <w:bottom w:w="0" w:type="dxa"/>
              <w:right w:w="108" w:type="dxa"/>
            </w:tcMar>
            <w:vAlign w:val="center"/>
          </w:tcPr>
          <w:p w:rsidR="00393E1C" w:rsidRPr="00393E1C" w:rsidP="00393E1C">
            <w:pPr>
              <w:rPr>
                <w:rFonts w:ascii="宋体" w:eastAsia="宋体" w:hAnsi="宋体" w:cs="Times New Roman"/>
                <w:szCs w:val="21"/>
              </w:rPr>
            </w:pPr>
          </w:p>
        </w:tc>
        <w:tc>
          <w:tcPr>
            <w:tcW w:w="1010" w:type="pct"/>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观察或坡度</w:t>
            </w:r>
            <w:r w:rsidRPr="00393E1C">
              <w:rPr>
                <w:rFonts w:ascii="宋体" w:eastAsia="宋体" w:hAnsi="宋体" w:cs="Times New Roman" w:hint="eastAsia"/>
                <w:szCs w:val="21"/>
              </w:rPr>
              <w:t>尺</w:t>
            </w:r>
            <w:r w:rsidRPr="00393E1C">
              <w:rPr>
                <w:rFonts w:ascii="宋体" w:eastAsia="宋体" w:hAnsi="宋体" w:cs="Times New Roman" w:hint="eastAsia"/>
                <w:szCs w:val="21"/>
              </w:rPr>
              <w:t>检查</w:t>
            </w:r>
          </w:p>
        </w:tc>
      </w:tr>
      <w:tr w:rsidTr="00284413">
        <w:tblPrEx>
          <w:tblW w:w="9356" w:type="dxa"/>
          <w:jc w:val="center"/>
          <w:tblCellMar>
            <w:left w:w="0" w:type="dxa"/>
            <w:right w:w="0" w:type="dxa"/>
          </w:tblCellMar>
          <w:tblLook w:val="04A0"/>
        </w:tblPrEx>
        <w:trPr>
          <w:trHeight w:val="227"/>
          <w:jc w:val="center"/>
        </w:trPr>
        <w:tc>
          <w:tcPr>
            <w:tcW w:w="237" w:type="pct"/>
            <w:vMerge/>
            <w:vAlign w:val="center"/>
          </w:tcPr>
          <w:p w:rsidR="00393E1C" w:rsidRPr="00393E1C" w:rsidP="00393E1C">
            <w:pPr>
              <w:jc w:val="center"/>
              <w:rPr>
                <w:rFonts w:ascii="宋体" w:eastAsia="宋体" w:hAnsi="宋体" w:cs="Times New Roman"/>
                <w:szCs w:val="21"/>
              </w:rPr>
            </w:pPr>
          </w:p>
        </w:tc>
        <w:tc>
          <w:tcPr>
            <w:tcW w:w="273" w:type="pct"/>
            <w:vMerge w:val="restart"/>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4</w:t>
            </w:r>
          </w:p>
        </w:tc>
        <w:tc>
          <w:tcPr>
            <w:tcW w:w="377" w:type="pct"/>
            <w:vMerge w:val="restart"/>
            <w:vAlign w:val="center"/>
          </w:tcPr>
          <w:p w:rsidR="00393E1C" w:rsidRPr="00393E1C" w:rsidP="00F026A9">
            <w:pPr>
              <w:jc w:val="center"/>
              <w:rPr>
                <w:rFonts w:ascii="宋体" w:eastAsia="宋体" w:hAnsi="宋体" w:cs="Times New Roman"/>
                <w:szCs w:val="21"/>
              </w:rPr>
            </w:pPr>
            <w:r w:rsidRPr="00393E1C">
              <w:rPr>
                <w:rFonts w:ascii="宋体" w:eastAsia="宋体" w:hAnsi="宋体" w:cs="Times New Roman" w:hint="eastAsia"/>
                <w:szCs w:val="21"/>
              </w:rPr>
              <w:t>标高偏差</w:t>
            </w:r>
          </w:p>
        </w:tc>
        <w:tc>
          <w:tcPr>
            <w:tcW w:w="1137" w:type="pct"/>
            <w:gridSpan w:val="2"/>
            <w:vAlign w:val="center"/>
          </w:tcPr>
          <w:p w:rsidR="00393E1C" w:rsidRPr="00F026A9" w:rsidP="00393E1C">
            <w:pPr>
              <w:rPr>
                <w:rFonts w:ascii="宋体" w:eastAsia="宋体" w:hAnsi="宋体" w:cs="Times New Roman"/>
                <w:kern w:val="0"/>
                <w:szCs w:val="21"/>
              </w:rPr>
            </w:pPr>
            <w:r w:rsidRPr="00393E1C">
              <w:rPr>
                <w:rFonts w:ascii="宋体" w:eastAsia="宋体" w:hAnsi="宋体" w:cs="Times New Roman" w:hint="eastAsia"/>
                <w:szCs w:val="21"/>
              </w:rPr>
              <w:t>柱基、基坑、基槽</w:t>
            </w:r>
          </w:p>
        </w:tc>
        <w:tc>
          <w:tcPr>
            <w:tcW w:w="1643" w:type="pct"/>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0～50</w:t>
            </w:r>
          </w:p>
        </w:tc>
        <w:tc>
          <w:tcPr>
            <w:tcW w:w="324" w:type="pct"/>
            <w:vMerge w:val="restart"/>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mm</w:t>
            </w:r>
          </w:p>
        </w:tc>
        <w:tc>
          <w:tcPr>
            <w:tcW w:w="1010" w:type="pct"/>
            <w:vMerge w:val="restart"/>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水准仪检查</w:t>
            </w:r>
          </w:p>
        </w:tc>
      </w:tr>
      <w:tr w:rsidTr="00284413">
        <w:tblPrEx>
          <w:tblW w:w="9356" w:type="dxa"/>
          <w:jc w:val="center"/>
          <w:tblCellMar>
            <w:left w:w="0" w:type="dxa"/>
            <w:right w:w="0" w:type="dxa"/>
          </w:tblCellMar>
          <w:tblLook w:val="04A0"/>
        </w:tblPrEx>
        <w:trPr>
          <w:trHeight w:val="227"/>
          <w:jc w:val="center"/>
        </w:trPr>
        <w:tc>
          <w:tcPr>
            <w:tcW w:w="237" w:type="pct"/>
            <w:vMerge/>
            <w:vAlign w:val="center"/>
          </w:tcPr>
          <w:p w:rsidR="00393E1C" w:rsidRPr="00393E1C" w:rsidP="00393E1C">
            <w:pPr>
              <w:rPr>
                <w:rFonts w:ascii="宋体" w:eastAsia="宋体" w:hAnsi="宋体" w:cs="Times New Roman"/>
                <w:szCs w:val="21"/>
              </w:rPr>
            </w:pPr>
          </w:p>
        </w:tc>
        <w:tc>
          <w:tcPr>
            <w:tcW w:w="273" w:type="pct"/>
            <w:vMerge/>
            <w:vAlign w:val="center"/>
          </w:tcPr>
          <w:p w:rsidR="00393E1C" w:rsidRPr="00393E1C" w:rsidP="00393E1C">
            <w:pPr>
              <w:rPr>
                <w:rFonts w:ascii="宋体" w:eastAsia="宋体" w:hAnsi="宋体" w:cs="Times New Roman"/>
                <w:szCs w:val="21"/>
              </w:rPr>
            </w:pPr>
          </w:p>
        </w:tc>
        <w:tc>
          <w:tcPr>
            <w:tcW w:w="377" w:type="pct"/>
            <w:vMerge/>
            <w:vAlign w:val="center"/>
          </w:tcPr>
          <w:p w:rsidR="00393E1C" w:rsidRPr="00393E1C" w:rsidP="00393E1C">
            <w:pPr>
              <w:rPr>
                <w:rFonts w:ascii="宋体" w:eastAsia="宋体" w:hAnsi="宋体" w:cs="Times New Roman"/>
                <w:szCs w:val="21"/>
              </w:rPr>
            </w:pPr>
          </w:p>
        </w:tc>
        <w:tc>
          <w:tcPr>
            <w:tcW w:w="605" w:type="pct"/>
            <w:vMerge w:val="restart"/>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场地平整</w:t>
            </w:r>
          </w:p>
        </w:tc>
        <w:tc>
          <w:tcPr>
            <w:tcW w:w="532" w:type="pct"/>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人工</w:t>
            </w:r>
          </w:p>
        </w:tc>
        <w:tc>
          <w:tcPr>
            <w:tcW w:w="1643" w:type="pct"/>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±30</w:t>
            </w:r>
          </w:p>
        </w:tc>
        <w:tc>
          <w:tcPr>
            <w:tcW w:w="324" w:type="pct"/>
            <w:vMerge/>
            <w:vAlign w:val="center"/>
          </w:tcPr>
          <w:p w:rsidR="00393E1C" w:rsidRPr="00393E1C" w:rsidP="00393E1C">
            <w:pPr>
              <w:rPr>
                <w:rFonts w:ascii="宋体" w:eastAsia="宋体" w:hAnsi="宋体" w:cs="Times New Roman"/>
                <w:szCs w:val="21"/>
              </w:rPr>
            </w:pPr>
          </w:p>
        </w:tc>
        <w:tc>
          <w:tcPr>
            <w:tcW w:w="1010" w:type="pct"/>
            <w:vMerge/>
            <w:vAlign w:val="center"/>
          </w:tcPr>
          <w:p w:rsidR="00393E1C" w:rsidRPr="00393E1C" w:rsidP="00393E1C">
            <w:pPr>
              <w:rPr>
                <w:rFonts w:ascii="宋体" w:eastAsia="宋体" w:hAnsi="宋体" w:cs="Times New Roman"/>
                <w:szCs w:val="21"/>
              </w:rPr>
            </w:pPr>
          </w:p>
        </w:tc>
      </w:tr>
      <w:tr w:rsidTr="00284413">
        <w:tblPrEx>
          <w:tblW w:w="9356" w:type="dxa"/>
          <w:jc w:val="center"/>
          <w:tblCellMar>
            <w:left w:w="0" w:type="dxa"/>
            <w:right w:w="0" w:type="dxa"/>
          </w:tblCellMar>
          <w:tblLook w:val="04A0"/>
        </w:tblPrEx>
        <w:trPr>
          <w:trHeight w:val="227"/>
          <w:jc w:val="center"/>
        </w:trPr>
        <w:tc>
          <w:tcPr>
            <w:tcW w:w="237" w:type="pct"/>
            <w:vMerge/>
            <w:vAlign w:val="center"/>
          </w:tcPr>
          <w:p w:rsidR="00393E1C" w:rsidRPr="00393E1C" w:rsidP="00393E1C">
            <w:pPr>
              <w:rPr>
                <w:rFonts w:ascii="宋体" w:eastAsia="宋体" w:hAnsi="宋体" w:cs="Times New Roman"/>
                <w:szCs w:val="21"/>
              </w:rPr>
            </w:pPr>
          </w:p>
        </w:tc>
        <w:tc>
          <w:tcPr>
            <w:tcW w:w="273" w:type="pct"/>
            <w:vMerge/>
            <w:vAlign w:val="center"/>
          </w:tcPr>
          <w:p w:rsidR="00393E1C" w:rsidRPr="00393E1C" w:rsidP="00393E1C">
            <w:pPr>
              <w:rPr>
                <w:rFonts w:ascii="宋体" w:eastAsia="宋体" w:hAnsi="宋体" w:cs="Times New Roman"/>
                <w:szCs w:val="21"/>
              </w:rPr>
            </w:pPr>
          </w:p>
        </w:tc>
        <w:tc>
          <w:tcPr>
            <w:tcW w:w="377" w:type="pct"/>
            <w:vMerge/>
            <w:vAlign w:val="center"/>
          </w:tcPr>
          <w:p w:rsidR="00393E1C" w:rsidRPr="00393E1C" w:rsidP="00393E1C">
            <w:pPr>
              <w:rPr>
                <w:rFonts w:ascii="宋体" w:eastAsia="宋体" w:hAnsi="宋体" w:cs="Times New Roman"/>
                <w:szCs w:val="21"/>
              </w:rPr>
            </w:pPr>
          </w:p>
        </w:tc>
        <w:tc>
          <w:tcPr>
            <w:tcW w:w="605" w:type="pct"/>
            <w:vMerge/>
            <w:vAlign w:val="center"/>
          </w:tcPr>
          <w:p w:rsidR="00393E1C" w:rsidRPr="00393E1C" w:rsidP="00393E1C">
            <w:pPr>
              <w:rPr>
                <w:rFonts w:ascii="宋体" w:eastAsia="宋体" w:hAnsi="宋体" w:cs="Times New Roman"/>
                <w:szCs w:val="21"/>
              </w:rPr>
            </w:pPr>
          </w:p>
        </w:tc>
        <w:tc>
          <w:tcPr>
            <w:tcW w:w="532" w:type="pct"/>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机械</w:t>
            </w:r>
          </w:p>
        </w:tc>
        <w:tc>
          <w:tcPr>
            <w:tcW w:w="1643" w:type="pct"/>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±50</w:t>
            </w:r>
          </w:p>
        </w:tc>
        <w:tc>
          <w:tcPr>
            <w:tcW w:w="324" w:type="pct"/>
            <w:vMerge/>
            <w:vAlign w:val="center"/>
          </w:tcPr>
          <w:p w:rsidR="00393E1C" w:rsidRPr="00393E1C" w:rsidP="00393E1C">
            <w:pPr>
              <w:rPr>
                <w:rFonts w:ascii="宋体" w:eastAsia="宋体" w:hAnsi="宋体" w:cs="Times New Roman"/>
                <w:szCs w:val="21"/>
              </w:rPr>
            </w:pPr>
          </w:p>
        </w:tc>
        <w:tc>
          <w:tcPr>
            <w:tcW w:w="1010" w:type="pct"/>
            <w:vMerge/>
            <w:vAlign w:val="center"/>
          </w:tcPr>
          <w:p w:rsidR="00393E1C" w:rsidRPr="00393E1C" w:rsidP="00393E1C">
            <w:pPr>
              <w:rPr>
                <w:rFonts w:ascii="宋体" w:eastAsia="宋体" w:hAnsi="宋体" w:cs="Times New Roman"/>
                <w:szCs w:val="21"/>
              </w:rPr>
            </w:pPr>
          </w:p>
        </w:tc>
      </w:tr>
      <w:tr w:rsidTr="00284413">
        <w:tblPrEx>
          <w:tblW w:w="9356" w:type="dxa"/>
          <w:jc w:val="center"/>
          <w:tblCellMar>
            <w:left w:w="0" w:type="dxa"/>
            <w:right w:w="0" w:type="dxa"/>
          </w:tblCellMar>
          <w:tblLook w:val="04A0"/>
        </w:tblPrEx>
        <w:trPr>
          <w:trHeight w:val="227"/>
          <w:jc w:val="center"/>
        </w:trPr>
        <w:tc>
          <w:tcPr>
            <w:tcW w:w="237" w:type="pct"/>
            <w:vMerge/>
            <w:vAlign w:val="center"/>
          </w:tcPr>
          <w:p w:rsidR="00393E1C" w:rsidRPr="00393E1C" w:rsidP="00393E1C">
            <w:pPr>
              <w:rPr>
                <w:rFonts w:ascii="宋体" w:eastAsia="宋体" w:hAnsi="宋体" w:cs="Times New Roman"/>
                <w:szCs w:val="21"/>
              </w:rPr>
            </w:pPr>
          </w:p>
        </w:tc>
        <w:tc>
          <w:tcPr>
            <w:tcW w:w="273" w:type="pct"/>
            <w:vMerge/>
            <w:vAlign w:val="center"/>
          </w:tcPr>
          <w:p w:rsidR="00393E1C" w:rsidRPr="00393E1C" w:rsidP="00393E1C">
            <w:pPr>
              <w:rPr>
                <w:rFonts w:ascii="宋体" w:eastAsia="宋体" w:hAnsi="宋体" w:cs="Times New Roman"/>
                <w:szCs w:val="21"/>
              </w:rPr>
            </w:pPr>
          </w:p>
        </w:tc>
        <w:tc>
          <w:tcPr>
            <w:tcW w:w="377" w:type="pct"/>
            <w:vMerge/>
            <w:vAlign w:val="center"/>
          </w:tcPr>
          <w:p w:rsidR="00393E1C" w:rsidRPr="00393E1C" w:rsidP="00393E1C">
            <w:pPr>
              <w:rPr>
                <w:rFonts w:ascii="宋体" w:eastAsia="宋体" w:hAnsi="宋体" w:cs="Times New Roman"/>
                <w:szCs w:val="21"/>
              </w:rPr>
            </w:pPr>
          </w:p>
        </w:tc>
        <w:tc>
          <w:tcPr>
            <w:tcW w:w="1137" w:type="pct"/>
            <w:gridSpan w:val="2"/>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管沟</w:t>
            </w:r>
          </w:p>
        </w:tc>
        <w:tc>
          <w:tcPr>
            <w:tcW w:w="1643" w:type="pct"/>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0～50</w:t>
            </w:r>
          </w:p>
        </w:tc>
        <w:tc>
          <w:tcPr>
            <w:tcW w:w="324" w:type="pct"/>
            <w:vMerge/>
            <w:vAlign w:val="center"/>
          </w:tcPr>
          <w:p w:rsidR="00393E1C" w:rsidRPr="00393E1C" w:rsidP="00393E1C">
            <w:pPr>
              <w:rPr>
                <w:rFonts w:ascii="宋体" w:eastAsia="宋体" w:hAnsi="宋体" w:cs="Times New Roman"/>
                <w:szCs w:val="21"/>
              </w:rPr>
            </w:pPr>
          </w:p>
        </w:tc>
        <w:tc>
          <w:tcPr>
            <w:tcW w:w="1010" w:type="pct"/>
            <w:vMerge/>
            <w:vAlign w:val="center"/>
          </w:tcPr>
          <w:p w:rsidR="00393E1C" w:rsidRPr="00393E1C" w:rsidP="00393E1C">
            <w:pPr>
              <w:rPr>
                <w:rFonts w:ascii="宋体" w:eastAsia="宋体" w:hAnsi="宋体" w:cs="Times New Roman"/>
                <w:szCs w:val="21"/>
              </w:rPr>
            </w:pPr>
          </w:p>
        </w:tc>
      </w:tr>
      <w:tr w:rsidTr="00284413">
        <w:tblPrEx>
          <w:tblW w:w="9356" w:type="dxa"/>
          <w:jc w:val="center"/>
          <w:tblCellMar>
            <w:left w:w="0" w:type="dxa"/>
            <w:right w:w="0" w:type="dxa"/>
          </w:tblCellMar>
          <w:tblLook w:val="04A0"/>
        </w:tblPrEx>
        <w:trPr>
          <w:trHeight w:val="227"/>
          <w:jc w:val="center"/>
        </w:trPr>
        <w:tc>
          <w:tcPr>
            <w:tcW w:w="237" w:type="pct"/>
            <w:vMerge/>
            <w:vAlign w:val="center"/>
          </w:tcPr>
          <w:p w:rsidR="00393E1C" w:rsidRPr="00393E1C" w:rsidP="00393E1C">
            <w:pPr>
              <w:rPr>
                <w:rFonts w:ascii="宋体" w:eastAsia="宋体" w:hAnsi="宋体" w:cs="Times New Roman"/>
                <w:szCs w:val="21"/>
              </w:rPr>
            </w:pPr>
          </w:p>
        </w:tc>
        <w:tc>
          <w:tcPr>
            <w:tcW w:w="273" w:type="pct"/>
            <w:vMerge/>
            <w:vAlign w:val="center"/>
          </w:tcPr>
          <w:p w:rsidR="00393E1C" w:rsidRPr="00393E1C" w:rsidP="00393E1C">
            <w:pPr>
              <w:rPr>
                <w:rFonts w:ascii="宋体" w:eastAsia="宋体" w:hAnsi="宋体" w:cs="Times New Roman"/>
                <w:szCs w:val="21"/>
              </w:rPr>
            </w:pPr>
          </w:p>
        </w:tc>
        <w:tc>
          <w:tcPr>
            <w:tcW w:w="377" w:type="pct"/>
            <w:vMerge/>
            <w:vAlign w:val="center"/>
          </w:tcPr>
          <w:p w:rsidR="00393E1C" w:rsidRPr="00393E1C" w:rsidP="00393E1C">
            <w:pPr>
              <w:rPr>
                <w:rFonts w:ascii="宋体" w:eastAsia="宋体" w:hAnsi="宋体" w:cs="Times New Roman"/>
                <w:szCs w:val="21"/>
              </w:rPr>
            </w:pPr>
          </w:p>
        </w:tc>
        <w:tc>
          <w:tcPr>
            <w:tcW w:w="1137" w:type="pct"/>
            <w:gridSpan w:val="2"/>
            <w:tcMar>
              <w:top w:w="0" w:type="dxa"/>
              <w:left w:w="108" w:type="dxa"/>
              <w:bottom w:w="0" w:type="dxa"/>
              <w:right w:w="108" w:type="dxa"/>
            </w:tcMar>
            <w:vAlign w:val="center"/>
          </w:tcPr>
          <w:p w:rsidR="00393E1C" w:rsidRPr="00393E1C" w:rsidP="00393E1C">
            <w:pPr>
              <w:rPr>
                <w:rFonts w:ascii="宋体" w:eastAsia="宋体" w:hAnsi="宋体" w:cs="Times New Roman"/>
                <w:spacing w:val="-8"/>
                <w:szCs w:val="21"/>
              </w:rPr>
            </w:pPr>
            <w:r w:rsidRPr="00393E1C">
              <w:rPr>
                <w:rFonts w:ascii="宋体" w:eastAsia="宋体" w:hAnsi="宋体" w:cs="Times New Roman" w:hint="eastAsia"/>
                <w:spacing w:val="-8"/>
                <w:szCs w:val="21"/>
              </w:rPr>
              <w:t>地（路）</w:t>
            </w:r>
            <w:r w:rsidRPr="00393E1C">
              <w:rPr>
                <w:rFonts w:ascii="宋体" w:eastAsia="宋体" w:hAnsi="宋体" w:cs="Times New Roman" w:hint="eastAsia"/>
                <w:spacing w:val="-8"/>
                <w:szCs w:val="21"/>
              </w:rPr>
              <w:t>面基层</w:t>
            </w:r>
          </w:p>
        </w:tc>
        <w:tc>
          <w:tcPr>
            <w:tcW w:w="1643" w:type="pct"/>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0～50</w:t>
            </w:r>
          </w:p>
        </w:tc>
        <w:tc>
          <w:tcPr>
            <w:tcW w:w="324" w:type="pct"/>
            <w:vMerge/>
            <w:vAlign w:val="center"/>
          </w:tcPr>
          <w:p w:rsidR="00393E1C" w:rsidRPr="00393E1C" w:rsidP="00393E1C">
            <w:pPr>
              <w:rPr>
                <w:rFonts w:ascii="宋体" w:eastAsia="宋体" w:hAnsi="宋体" w:cs="Times New Roman"/>
                <w:szCs w:val="21"/>
              </w:rPr>
            </w:pPr>
          </w:p>
        </w:tc>
        <w:tc>
          <w:tcPr>
            <w:tcW w:w="1010" w:type="pct"/>
            <w:vMerge/>
            <w:vAlign w:val="center"/>
          </w:tcPr>
          <w:p w:rsidR="00393E1C" w:rsidRPr="00393E1C" w:rsidP="00393E1C">
            <w:pPr>
              <w:rPr>
                <w:rFonts w:ascii="宋体" w:eastAsia="宋体" w:hAnsi="宋体" w:cs="Times New Roman"/>
                <w:szCs w:val="21"/>
              </w:rPr>
            </w:pPr>
          </w:p>
        </w:tc>
      </w:tr>
      <w:tr w:rsidTr="00284413">
        <w:tblPrEx>
          <w:tblW w:w="9356" w:type="dxa"/>
          <w:jc w:val="center"/>
          <w:tblCellMar>
            <w:left w:w="0" w:type="dxa"/>
            <w:right w:w="0" w:type="dxa"/>
          </w:tblCellMar>
          <w:tblLook w:val="04A0"/>
        </w:tblPrEx>
        <w:trPr>
          <w:trHeight w:val="227"/>
          <w:jc w:val="center"/>
        </w:trPr>
        <w:tc>
          <w:tcPr>
            <w:tcW w:w="237" w:type="pct"/>
            <w:vMerge w:val="restart"/>
            <w:vAlign w:val="center"/>
          </w:tcPr>
          <w:p w:rsidR="00393E1C" w:rsidRPr="00393E1C" w:rsidP="00F026A9">
            <w:pPr>
              <w:jc w:val="center"/>
              <w:rPr>
                <w:rFonts w:ascii="宋体" w:eastAsia="宋体" w:hAnsi="宋体" w:cs="Times New Roman"/>
                <w:szCs w:val="21"/>
              </w:rPr>
            </w:pPr>
            <w:r w:rsidRPr="00393E1C">
              <w:rPr>
                <w:rFonts w:ascii="宋体" w:eastAsia="宋体" w:hAnsi="宋体" w:cs="Times New Roman" w:hint="eastAsia"/>
                <w:szCs w:val="21"/>
              </w:rPr>
              <w:t>一般项目</w:t>
            </w:r>
          </w:p>
        </w:tc>
        <w:tc>
          <w:tcPr>
            <w:tcW w:w="273" w:type="pct"/>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1</w:t>
            </w:r>
          </w:p>
        </w:tc>
        <w:tc>
          <w:tcPr>
            <w:tcW w:w="1514" w:type="pct"/>
            <w:gridSpan w:val="3"/>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回填土料</w:t>
            </w:r>
          </w:p>
        </w:tc>
        <w:tc>
          <w:tcPr>
            <w:tcW w:w="1643" w:type="pct"/>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应符合设计要求</w:t>
            </w:r>
          </w:p>
        </w:tc>
        <w:tc>
          <w:tcPr>
            <w:tcW w:w="324" w:type="pct"/>
            <w:tcMar>
              <w:top w:w="0" w:type="dxa"/>
              <w:left w:w="108" w:type="dxa"/>
              <w:bottom w:w="0" w:type="dxa"/>
              <w:right w:w="108" w:type="dxa"/>
            </w:tcMar>
            <w:vAlign w:val="center"/>
          </w:tcPr>
          <w:p w:rsidR="00393E1C" w:rsidRPr="00393E1C" w:rsidP="00393E1C">
            <w:pPr>
              <w:rPr>
                <w:rFonts w:ascii="宋体" w:eastAsia="宋体" w:hAnsi="宋体" w:cs="Times New Roman"/>
                <w:szCs w:val="21"/>
              </w:rPr>
            </w:pPr>
          </w:p>
        </w:tc>
        <w:tc>
          <w:tcPr>
            <w:tcW w:w="1010" w:type="pct"/>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观察检查或</w:t>
            </w:r>
          </w:p>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取样试验</w:t>
            </w:r>
          </w:p>
        </w:tc>
      </w:tr>
      <w:tr w:rsidTr="00284413">
        <w:tblPrEx>
          <w:tblW w:w="9356" w:type="dxa"/>
          <w:jc w:val="center"/>
          <w:tblCellMar>
            <w:left w:w="0" w:type="dxa"/>
            <w:right w:w="0" w:type="dxa"/>
          </w:tblCellMar>
          <w:tblLook w:val="04A0"/>
        </w:tblPrEx>
        <w:trPr>
          <w:trHeight w:val="227"/>
          <w:jc w:val="center"/>
        </w:trPr>
        <w:tc>
          <w:tcPr>
            <w:tcW w:w="237" w:type="pct"/>
            <w:vMerge/>
            <w:vAlign w:val="center"/>
          </w:tcPr>
          <w:p w:rsidR="00393E1C" w:rsidRPr="00393E1C" w:rsidP="00393E1C">
            <w:pPr>
              <w:jc w:val="center"/>
              <w:rPr>
                <w:rFonts w:ascii="宋体" w:eastAsia="宋体" w:hAnsi="宋体" w:cs="Times New Roman"/>
                <w:szCs w:val="21"/>
              </w:rPr>
            </w:pPr>
          </w:p>
        </w:tc>
        <w:tc>
          <w:tcPr>
            <w:tcW w:w="273" w:type="pct"/>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2</w:t>
            </w:r>
          </w:p>
        </w:tc>
        <w:tc>
          <w:tcPr>
            <w:tcW w:w="1514" w:type="pct"/>
            <w:gridSpan w:val="3"/>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分层厚度及含水量</w:t>
            </w:r>
          </w:p>
        </w:tc>
        <w:tc>
          <w:tcPr>
            <w:tcW w:w="1643" w:type="pct"/>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应符合设计要求</w:t>
            </w:r>
          </w:p>
        </w:tc>
        <w:tc>
          <w:tcPr>
            <w:tcW w:w="324" w:type="pct"/>
            <w:tcMar>
              <w:top w:w="0" w:type="dxa"/>
              <w:left w:w="108" w:type="dxa"/>
              <w:bottom w:w="0" w:type="dxa"/>
              <w:right w:w="108" w:type="dxa"/>
            </w:tcMar>
            <w:vAlign w:val="center"/>
          </w:tcPr>
          <w:p w:rsidR="00393E1C" w:rsidRPr="00393E1C" w:rsidP="00393E1C">
            <w:pPr>
              <w:rPr>
                <w:rFonts w:ascii="宋体" w:eastAsia="宋体" w:hAnsi="宋体" w:cs="Times New Roman"/>
                <w:szCs w:val="21"/>
              </w:rPr>
            </w:pPr>
          </w:p>
        </w:tc>
        <w:tc>
          <w:tcPr>
            <w:tcW w:w="1010" w:type="pct"/>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观察检查及检查试验记录</w:t>
            </w:r>
          </w:p>
        </w:tc>
      </w:tr>
      <w:tr w:rsidTr="00284413">
        <w:tblPrEx>
          <w:tblW w:w="9356" w:type="dxa"/>
          <w:jc w:val="center"/>
          <w:tblCellMar>
            <w:left w:w="0" w:type="dxa"/>
            <w:right w:w="0" w:type="dxa"/>
          </w:tblCellMar>
          <w:tblLook w:val="04A0"/>
        </w:tblPrEx>
        <w:trPr>
          <w:trHeight w:val="227"/>
          <w:jc w:val="center"/>
        </w:trPr>
        <w:tc>
          <w:tcPr>
            <w:tcW w:w="237" w:type="pct"/>
            <w:vMerge/>
            <w:vAlign w:val="center"/>
          </w:tcPr>
          <w:p w:rsidR="00393E1C" w:rsidRPr="00393E1C" w:rsidP="00393E1C">
            <w:pPr>
              <w:jc w:val="center"/>
              <w:rPr>
                <w:rFonts w:ascii="宋体" w:eastAsia="宋体" w:hAnsi="宋体" w:cs="Times New Roman"/>
                <w:szCs w:val="21"/>
              </w:rPr>
            </w:pPr>
          </w:p>
        </w:tc>
        <w:tc>
          <w:tcPr>
            <w:tcW w:w="273" w:type="pct"/>
            <w:vMerge w:val="restart"/>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3</w:t>
            </w:r>
          </w:p>
        </w:tc>
        <w:tc>
          <w:tcPr>
            <w:tcW w:w="377" w:type="pct"/>
            <w:vMerge w:val="restart"/>
            <w:vAlign w:val="center"/>
          </w:tcPr>
          <w:p w:rsidR="00393E1C" w:rsidRPr="00393E1C" w:rsidP="00F026A9">
            <w:pPr>
              <w:jc w:val="center"/>
              <w:rPr>
                <w:rFonts w:ascii="宋体" w:eastAsia="宋体" w:hAnsi="宋体" w:cs="Times New Roman"/>
                <w:szCs w:val="21"/>
              </w:rPr>
            </w:pPr>
            <w:r w:rsidRPr="00393E1C">
              <w:rPr>
                <w:rFonts w:ascii="宋体" w:eastAsia="宋体" w:hAnsi="宋体" w:cs="Times New Roman" w:hint="eastAsia"/>
                <w:szCs w:val="21"/>
              </w:rPr>
              <w:t>表面平</w:t>
            </w:r>
          </w:p>
          <w:p w:rsidR="00393E1C" w:rsidRPr="00393E1C" w:rsidP="00F026A9">
            <w:pPr>
              <w:rPr>
                <w:rFonts w:ascii="宋体" w:eastAsia="宋体" w:hAnsi="宋体" w:cs="Times New Roman"/>
                <w:szCs w:val="21"/>
              </w:rPr>
            </w:pPr>
            <w:r w:rsidRPr="00393E1C">
              <w:rPr>
                <w:rFonts w:ascii="宋体" w:eastAsia="宋体" w:hAnsi="宋体" w:cs="Times New Roman" w:hint="eastAsia"/>
                <w:szCs w:val="21"/>
              </w:rPr>
              <w:t>整度</w:t>
            </w:r>
          </w:p>
        </w:tc>
        <w:tc>
          <w:tcPr>
            <w:tcW w:w="1137" w:type="pct"/>
            <w:gridSpan w:val="2"/>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柱基、基坑、</w:t>
            </w:r>
          </w:p>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基槽</w:t>
            </w:r>
          </w:p>
        </w:tc>
        <w:tc>
          <w:tcPr>
            <w:tcW w:w="1643" w:type="pct"/>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≤20</w:t>
            </w:r>
          </w:p>
        </w:tc>
        <w:tc>
          <w:tcPr>
            <w:tcW w:w="324" w:type="pct"/>
            <w:vMerge w:val="restart"/>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mm</w:t>
            </w:r>
          </w:p>
        </w:tc>
        <w:tc>
          <w:tcPr>
            <w:tcW w:w="1010" w:type="pct"/>
            <w:vMerge w:val="restart"/>
            <w:tcMar>
              <w:top w:w="0" w:type="dxa"/>
              <w:left w:w="108" w:type="dxa"/>
              <w:bottom w:w="0" w:type="dxa"/>
              <w:right w:w="108" w:type="dxa"/>
            </w:tcMar>
            <w:vAlign w:val="center"/>
          </w:tcPr>
          <w:p w:rsidR="00393E1C" w:rsidRPr="00393E1C" w:rsidP="00393E1C">
            <w:pPr>
              <w:rPr>
                <w:rFonts w:ascii="宋体" w:eastAsia="宋体" w:hAnsi="宋体" w:cs="Times New Roman"/>
                <w:szCs w:val="21"/>
              </w:rPr>
            </w:pPr>
            <w:smartTag w:uri="urn:schemas-microsoft-com:office:smarttags" w:element="chmetcnv">
              <w:smartTagPr>
                <w:attr w:name="HasSpace" w:val="False"/>
                <w:attr w:name="Negative" w:val="False"/>
                <w:attr w:name="NumberType" w:val="1"/>
                <w:attr w:name="SourceValue" w:val="2"/>
                <w:attr w:name="TCSC" w:val="0"/>
                <w:attr w:name="UnitName" w:val="m"/>
              </w:smartTagPr>
              <w:r w:rsidRPr="00393E1C">
                <w:rPr>
                  <w:rFonts w:ascii="宋体" w:eastAsia="宋体" w:hAnsi="宋体" w:cs="Times New Roman" w:hint="eastAsia"/>
                  <w:szCs w:val="21"/>
                </w:rPr>
                <w:t>2m</w:t>
              </w:r>
            </w:smartTag>
            <w:r w:rsidRPr="00393E1C">
              <w:rPr>
                <w:rFonts w:ascii="宋体" w:eastAsia="宋体" w:hAnsi="宋体" w:cs="Times New Roman" w:hint="eastAsia"/>
                <w:szCs w:val="21"/>
              </w:rPr>
              <w:t>靠尺和楔形塞尺检查</w:t>
            </w:r>
          </w:p>
        </w:tc>
      </w:tr>
      <w:tr w:rsidTr="00284413">
        <w:tblPrEx>
          <w:tblW w:w="9356" w:type="dxa"/>
          <w:jc w:val="center"/>
          <w:tblCellMar>
            <w:left w:w="0" w:type="dxa"/>
            <w:right w:w="0" w:type="dxa"/>
          </w:tblCellMar>
          <w:tblLook w:val="04A0"/>
        </w:tblPrEx>
        <w:trPr>
          <w:trHeight w:val="227"/>
          <w:jc w:val="center"/>
        </w:trPr>
        <w:tc>
          <w:tcPr>
            <w:tcW w:w="237" w:type="pct"/>
            <w:vMerge/>
            <w:vAlign w:val="center"/>
          </w:tcPr>
          <w:p w:rsidR="00393E1C" w:rsidRPr="00393E1C" w:rsidP="00393E1C">
            <w:pPr>
              <w:rPr>
                <w:rFonts w:ascii="宋体" w:eastAsia="宋体" w:hAnsi="宋体" w:cs="Times New Roman"/>
                <w:szCs w:val="21"/>
              </w:rPr>
            </w:pPr>
          </w:p>
        </w:tc>
        <w:tc>
          <w:tcPr>
            <w:tcW w:w="273" w:type="pct"/>
            <w:vMerge/>
            <w:vAlign w:val="center"/>
          </w:tcPr>
          <w:p w:rsidR="00393E1C" w:rsidRPr="00393E1C" w:rsidP="00393E1C">
            <w:pPr>
              <w:rPr>
                <w:rFonts w:ascii="宋体" w:eastAsia="宋体" w:hAnsi="宋体" w:cs="Times New Roman"/>
                <w:szCs w:val="21"/>
              </w:rPr>
            </w:pPr>
          </w:p>
        </w:tc>
        <w:tc>
          <w:tcPr>
            <w:tcW w:w="377" w:type="pct"/>
            <w:vMerge/>
            <w:vAlign w:val="center"/>
          </w:tcPr>
          <w:p w:rsidR="00393E1C" w:rsidRPr="00393E1C" w:rsidP="00393E1C">
            <w:pPr>
              <w:rPr>
                <w:rFonts w:ascii="宋体" w:eastAsia="宋体" w:hAnsi="宋体" w:cs="Times New Roman"/>
                <w:szCs w:val="21"/>
              </w:rPr>
            </w:pPr>
          </w:p>
        </w:tc>
        <w:tc>
          <w:tcPr>
            <w:tcW w:w="605" w:type="pct"/>
            <w:vMerge w:val="restart"/>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挖方场地平整</w:t>
            </w:r>
          </w:p>
        </w:tc>
        <w:tc>
          <w:tcPr>
            <w:tcW w:w="532" w:type="pct"/>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人工</w:t>
            </w:r>
          </w:p>
        </w:tc>
        <w:tc>
          <w:tcPr>
            <w:tcW w:w="1643" w:type="pct"/>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≤20</w:t>
            </w:r>
          </w:p>
        </w:tc>
        <w:tc>
          <w:tcPr>
            <w:tcW w:w="324" w:type="pct"/>
            <w:vMerge/>
            <w:vAlign w:val="center"/>
          </w:tcPr>
          <w:p w:rsidR="00393E1C" w:rsidRPr="00393E1C" w:rsidP="00393E1C">
            <w:pPr>
              <w:rPr>
                <w:rFonts w:ascii="宋体" w:eastAsia="宋体" w:hAnsi="宋体" w:cs="Times New Roman"/>
                <w:szCs w:val="21"/>
              </w:rPr>
            </w:pPr>
          </w:p>
        </w:tc>
        <w:tc>
          <w:tcPr>
            <w:tcW w:w="1010" w:type="pct"/>
            <w:vMerge/>
            <w:vAlign w:val="center"/>
          </w:tcPr>
          <w:p w:rsidR="00393E1C" w:rsidRPr="00393E1C" w:rsidP="00393E1C">
            <w:pPr>
              <w:rPr>
                <w:rFonts w:ascii="宋体" w:eastAsia="宋体" w:hAnsi="宋体" w:cs="Times New Roman"/>
                <w:szCs w:val="21"/>
              </w:rPr>
            </w:pPr>
          </w:p>
        </w:tc>
      </w:tr>
      <w:tr w:rsidTr="00284413">
        <w:tblPrEx>
          <w:tblW w:w="9356" w:type="dxa"/>
          <w:jc w:val="center"/>
          <w:tblCellMar>
            <w:left w:w="0" w:type="dxa"/>
            <w:right w:w="0" w:type="dxa"/>
          </w:tblCellMar>
          <w:tblLook w:val="04A0"/>
        </w:tblPrEx>
        <w:trPr>
          <w:trHeight w:val="227"/>
          <w:jc w:val="center"/>
        </w:trPr>
        <w:tc>
          <w:tcPr>
            <w:tcW w:w="237" w:type="pct"/>
            <w:vMerge/>
            <w:vAlign w:val="center"/>
          </w:tcPr>
          <w:p w:rsidR="00393E1C" w:rsidRPr="00393E1C" w:rsidP="00393E1C">
            <w:pPr>
              <w:rPr>
                <w:rFonts w:ascii="宋体" w:eastAsia="宋体" w:hAnsi="宋体" w:cs="Times New Roman"/>
                <w:szCs w:val="21"/>
              </w:rPr>
            </w:pPr>
          </w:p>
        </w:tc>
        <w:tc>
          <w:tcPr>
            <w:tcW w:w="273" w:type="pct"/>
            <w:vMerge/>
            <w:vAlign w:val="center"/>
          </w:tcPr>
          <w:p w:rsidR="00393E1C" w:rsidRPr="00393E1C" w:rsidP="00393E1C">
            <w:pPr>
              <w:rPr>
                <w:rFonts w:ascii="宋体" w:eastAsia="宋体" w:hAnsi="宋体" w:cs="Times New Roman"/>
                <w:szCs w:val="21"/>
              </w:rPr>
            </w:pPr>
          </w:p>
        </w:tc>
        <w:tc>
          <w:tcPr>
            <w:tcW w:w="377" w:type="pct"/>
            <w:vMerge/>
            <w:vAlign w:val="center"/>
          </w:tcPr>
          <w:p w:rsidR="00393E1C" w:rsidRPr="00393E1C" w:rsidP="00393E1C">
            <w:pPr>
              <w:rPr>
                <w:rFonts w:ascii="宋体" w:eastAsia="宋体" w:hAnsi="宋体" w:cs="Times New Roman"/>
                <w:szCs w:val="21"/>
              </w:rPr>
            </w:pPr>
          </w:p>
        </w:tc>
        <w:tc>
          <w:tcPr>
            <w:tcW w:w="605" w:type="pct"/>
            <w:vMerge/>
            <w:vAlign w:val="center"/>
          </w:tcPr>
          <w:p w:rsidR="00393E1C" w:rsidRPr="00393E1C" w:rsidP="00393E1C">
            <w:pPr>
              <w:rPr>
                <w:rFonts w:ascii="宋体" w:eastAsia="宋体" w:hAnsi="宋体" w:cs="Times New Roman"/>
                <w:szCs w:val="21"/>
              </w:rPr>
            </w:pPr>
          </w:p>
        </w:tc>
        <w:tc>
          <w:tcPr>
            <w:tcW w:w="532" w:type="pct"/>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机械</w:t>
            </w:r>
          </w:p>
        </w:tc>
        <w:tc>
          <w:tcPr>
            <w:tcW w:w="1643" w:type="pct"/>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≤30</w:t>
            </w:r>
          </w:p>
        </w:tc>
        <w:tc>
          <w:tcPr>
            <w:tcW w:w="324" w:type="pct"/>
            <w:vMerge/>
            <w:vAlign w:val="center"/>
          </w:tcPr>
          <w:p w:rsidR="00393E1C" w:rsidRPr="00393E1C" w:rsidP="00393E1C">
            <w:pPr>
              <w:rPr>
                <w:rFonts w:ascii="宋体" w:eastAsia="宋体" w:hAnsi="宋体" w:cs="Times New Roman"/>
                <w:szCs w:val="21"/>
              </w:rPr>
            </w:pPr>
          </w:p>
        </w:tc>
        <w:tc>
          <w:tcPr>
            <w:tcW w:w="1010" w:type="pct"/>
            <w:vMerge/>
            <w:vAlign w:val="center"/>
          </w:tcPr>
          <w:p w:rsidR="00393E1C" w:rsidRPr="00393E1C" w:rsidP="00393E1C">
            <w:pPr>
              <w:rPr>
                <w:rFonts w:ascii="宋体" w:eastAsia="宋体" w:hAnsi="宋体" w:cs="Times New Roman"/>
                <w:szCs w:val="21"/>
              </w:rPr>
            </w:pPr>
          </w:p>
        </w:tc>
      </w:tr>
      <w:tr w:rsidTr="00284413">
        <w:tblPrEx>
          <w:tblW w:w="9356" w:type="dxa"/>
          <w:jc w:val="center"/>
          <w:tblCellMar>
            <w:left w:w="0" w:type="dxa"/>
            <w:right w:w="0" w:type="dxa"/>
          </w:tblCellMar>
          <w:tblLook w:val="04A0"/>
        </w:tblPrEx>
        <w:trPr>
          <w:trHeight w:val="227"/>
          <w:jc w:val="center"/>
        </w:trPr>
        <w:tc>
          <w:tcPr>
            <w:tcW w:w="237" w:type="pct"/>
            <w:vMerge/>
            <w:vAlign w:val="center"/>
          </w:tcPr>
          <w:p w:rsidR="00393E1C" w:rsidRPr="00393E1C" w:rsidP="00393E1C">
            <w:pPr>
              <w:rPr>
                <w:rFonts w:ascii="宋体" w:eastAsia="宋体" w:hAnsi="宋体" w:cs="Times New Roman"/>
                <w:szCs w:val="21"/>
              </w:rPr>
            </w:pPr>
          </w:p>
        </w:tc>
        <w:tc>
          <w:tcPr>
            <w:tcW w:w="273" w:type="pct"/>
            <w:vMerge/>
            <w:vAlign w:val="center"/>
          </w:tcPr>
          <w:p w:rsidR="00393E1C" w:rsidRPr="00393E1C" w:rsidP="00393E1C">
            <w:pPr>
              <w:rPr>
                <w:rFonts w:ascii="宋体" w:eastAsia="宋体" w:hAnsi="宋体" w:cs="Times New Roman"/>
                <w:szCs w:val="21"/>
              </w:rPr>
            </w:pPr>
          </w:p>
        </w:tc>
        <w:tc>
          <w:tcPr>
            <w:tcW w:w="377" w:type="pct"/>
            <w:vMerge/>
            <w:vAlign w:val="center"/>
          </w:tcPr>
          <w:p w:rsidR="00393E1C" w:rsidRPr="00393E1C" w:rsidP="00393E1C">
            <w:pPr>
              <w:rPr>
                <w:rFonts w:ascii="宋体" w:eastAsia="宋体" w:hAnsi="宋体" w:cs="Times New Roman"/>
                <w:szCs w:val="21"/>
              </w:rPr>
            </w:pPr>
          </w:p>
        </w:tc>
        <w:tc>
          <w:tcPr>
            <w:tcW w:w="1137" w:type="pct"/>
            <w:gridSpan w:val="2"/>
            <w:tcMar>
              <w:top w:w="0" w:type="dxa"/>
              <w:left w:w="108" w:type="dxa"/>
              <w:bottom w:w="0" w:type="dxa"/>
              <w:right w:w="108" w:type="dxa"/>
            </w:tcMar>
            <w:vAlign w:val="center"/>
          </w:tcPr>
          <w:p w:rsidR="00393E1C" w:rsidRPr="00393E1C" w:rsidP="00393E1C">
            <w:pPr>
              <w:rPr>
                <w:rFonts w:ascii="宋体" w:eastAsia="宋体" w:hAnsi="宋体" w:cs="Times New Roman"/>
                <w:szCs w:val="21"/>
              </w:rPr>
            </w:pPr>
            <w:r w:rsidRPr="00393E1C">
              <w:rPr>
                <w:rFonts w:ascii="宋体" w:eastAsia="宋体" w:hAnsi="宋体" w:cs="Times New Roman" w:hint="eastAsia"/>
                <w:szCs w:val="21"/>
              </w:rPr>
              <w:t>管  沟</w:t>
            </w:r>
          </w:p>
        </w:tc>
        <w:tc>
          <w:tcPr>
            <w:tcW w:w="1643" w:type="pct"/>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≤20</w:t>
            </w:r>
          </w:p>
        </w:tc>
        <w:tc>
          <w:tcPr>
            <w:tcW w:w="324" w:type="pct"/>
            <w:vMerge/>
            <w:vAlign w:val="center"/>
          </w:tcPr>
          <w:p w:rsidR="00393E1C" w:rsidRPr="00393E1C" w:rsidP="00393E1C">
            <w:pPr>
              <w:rPr>
                <w:rFonts w:ascii="宋体" w:eastAsia="宋体" w:hAnsi="宋体" w:cs="Times New Roman"/>
                <w:szCs w:val="21"/>
              </w:rPr>
            </w:pPr>
          </w:p>
        </w:tc>
        <w:tc>
          <w:tcPr>
            <w:tcW w:w="1010" w:type="pct"/>
            <w:vMerge/>
            <w:vAlign w:val="center"/>
          </w:tcPr>
          <w:p w:rsidR="00393E1C" w:rsidRPr="00393E1C" w:rsidP="00393E1C">
            <w:pPr>
              <w:rPr>
                <w:rFonts w:ascii="宋体" w:eastAsia="宋体" w:hAnsi="宋体" w:cs="Times New Roman"/>
                <w:szCs w:val="21"/>
              </w:rPr>
            </w:pPr>
          </w:p>
        </w:tc>
      </w:tr>
      <w:tr w:rsidTr="00284413">
        <w:tblPrEx>
          <w:tblW w:w="9356" w:type="dxa"/>
          <w:jc w:val="center"/>
          <w:tblCellMar>
            <w:left w:w="0" w:type="dxa"/>
            <w:right w:w="0" w:type="dxa"/>
          </w:tblCellMar>
          <w:tblLook w:val="04A0"/>
        </w:tblPrEx>
        <w:trPr>
          <w:trHeight w:val="227"/>
          <w:jc w:val="center"/>
        </w:trPr>
        <w:tc>
          <w:tcPr>
            <w:tcW w:w="237" w:type="pct"/>
            <w:vMerge/>
            <w:vAlign w:val="center"/>
          </w:tcPr>
          <w:p w:rsidR="00393E1C" w:rsidRPr="00393E1C" w:rsidP="00393E1C">
            <w:pPr>
              <w:rPr>
                <w:rFonts w:ascii="宋体" w:eastAsia="宋体" w:hAnsi="宋体" w:cs="Times New Roman"/>
                <w:szCs w:val="21"/>
              </w:rPr>
            </w:pPr>
          </w:p>
        </w:tc>
        <w:tc>
          <w:tcPr>
            <w:tcW w:w="273" w:type="pct"/>
            <w:vMerge/>
            <w:vAlign w:val="center"/>
          </w:tcPr>
          <w:p w:rsidR="00393E1C" w:rsidRPr="00393E1C" w:rsidP="00393E1C">
            <w:pPr>
              <w:rPr>
                <w:rFonts w:ascii="宋体" w:eastAsia="宋体" w:hAnsi="宋体" w:cs="Times New Roman"/>
                <w:szCs w:val="21"/>
              </w:rPr>
            </w:pPr>
          </w:p>
        </w:tc>
        <w:tc>
          <w:tcPr>
            <w:tcW w:w="377" w:type="pct"/>
            <w:vMerge/>
            <w:vAlign w:val="center"/>
          </w:tcPr>
          <w:p w:rsidR="00393E1C" w:rsidRPr="00393E1C" w:rsidP="00393E1C">
            <w:pPr>
              <w:rPr>
                <w:rFonts w:ascii="宋体" w:eastAsia="宋体" w:hAnsi="宋体" w:cs="Times New Roman"/>
                <w:szCs w:val="21"/>
              </w:rPr>
            </w:pPr>
          </w:p>
        </w:tc>
        <w:tc>
          <w:tcPr>
            <w:tcW w:w="1137" w:type="pct"/>
            <w:gridSpan w:val="2"/>
            <w:tcMar>
              <w:top w:w="0" w:type="dxa"/>
              <w:left w:w="108" w:type="dxa"/>
              <w:bottom w:w="0" w:type="dxa"/>
              <w:right w:w="108" w:type="dxa"/>
            </w:tcMar>
            <w:vAlign w:val="center"/>
          </w:tcPr>
          <w:p w:rsidR="00393E1C" w:rsidRPr="00393E1C" w:rsidP="00393E1C">
            <w:pPr>
              <w:rPr>
                <w:rFonts w:ascii="宋体" w:eastAsia="宋体" w:hAnsi="宋体" w:cs="Times New Roman"/>
                <w:spacing w:val="-8"/>
                <w:szCs w:val="21"/>
              </w:rPr>
            </w:pPr>
            <w:r w:rsidRPr="00393E1C">
              <w:rPr>
                <w:rFonts w:ascii="宋体" w:eastAsia="宋体" w:hAnsi="宋体" w:cs="Times New Roman" w:hint="eastAsia"/>
                <w:spacing w:val="-8"/>
                <w:szCs w:val="21"/>
              </w:rPr>
              <w:t>地（路）</w:t>
            </w:r>
            <w:r w:rsidRPr="00393E1C">
              <w:rPr>
                <w:rFonts w:ascii="宋体" w:eastAsia="宋体" w:hAnsi="宋体" w:cs="Times New Roman" w:hint="eastAsia"/>
                <w:spacing w:val="-8"/>
                <w:szCs w:val="21"/>
              </w:rPr>
              <w:t>面基层</w:t>
            </w:r>
          </w:p>
        </w:tc>
        <w:tc>
          <w:tcPr>
            <w:tcW w:w="1643" w:type="pct"/>
            <w:tcMar>
              <w:top w:w="0" w:type="dxa"/>
              <w:left w:w="108" w:type="dxa"/>
              <w:bottom w:w="0" w:type="dxa"/>
              <w:right w:w="108" w:type="dxa"/>
            </w:tcMar>
            <w:vAlign w:val="center"/>
          </w:tcPr>
          <w:p w:rsidR="00393E1C" w:rsidRPr="00393E1C" w:rsidP="00393E1C">
            <w:pPr>
              <w:jc w:val="center"/>
              <w:rPr>
                <w:rFonts w:ascii="宋体" w:eastAsia="宋体" w:hAnsi="宋体" w:cs="Times New Roman"/>
                <w:szCs w:val="21"/>
              </w:rPr>
            </w:pPr>
            <w:r w:rsidRPr="00393E1C">
              <w:rPr>
                <w:rFonts w:ascii="宋体" w:eastAsia="宋体" w:hAnsi="宋体" w:cs="Times New Roman" w:hint="eastAsia"/>
                <w:szCs w:val="21"/>
              </w:rPr>
              <w:t>≤20</w:t>
            </w:r>
          </w:p>
        </w:tc>
        <w:tc>
          <w:tcPr>
            <w:tcW w:w="324" w:type="pct"/>
            <w:vMerge/>
            <w:vAlign w:val="center"/>
          </w:tcPr>
          <w:p w:rsidR="00393E1C" w:rsidRPr="00393E1C" w:rsidP="00393E1C">
            <w:pPr>
              <w:rPr>
                <w:rFonts w:ascii="宋体" w:eastAsia="宋体" w:hAnsi="宋体" w:cs="Times New Roman"/>
                <w:szCs w:val="21"/>
              </w:rPr>
            </w:pPr>
          </w:p>
        </w:tc>
        <w:tc>
          <w:tcPr>
            <w:tcW w:w="1010" w:type="pct"/>
            <w:vMerge/>
            <w:vAlign w:val="center"/>
          </w:tcPr>
          <w:p w:rsidR="00393E1C" w:rsidRPr="00393E1C" w:rsidP="00393E1C">
            <w:pPr>
              <w:rPr>
                <w:rFonts w:ascii="宋体" w:eastAsia="宋体" w:hAnsi="宋体" w:cs="Times New Roman"/>
                <w:szCs w:val="21"/>
              </w:rPr>
            </w:pPr>
          </w:p>
        </w:tc>
      </w:tr>
    </w:tbl>
    <w:p>
      <w:pPr>
        <w:sectPr>
          <w:footerReference w:type="default" r:id="rId13"/>
          <w:type w:val="nextPage"/>
          <w:pgSz w:w="11906" w:h="16838"/>
          <w:pgMar w:top="1440" w:right="1800" w:bottom="1440" w:left="1800" w:header="851" w:footer="992" w:gutter="0"/>
          <w:pgNumType w:start="6"/>
          <w:cols w:space="425"/>
          <w:titlePg w:val="0"/>
          <w:docGrid w:type="lines" w:linePitch="312"/>
        </w:sectPr>
      </w:pPr>
    </w:p>
    <w:p w:rsidR="00393E1C" w:rsidRPr="00393E1C" w:rsidP="00393E1C">
      <w:pPr>
        <w:keepNext/>
        <w:keepLines/>
        <w:spacing w:line="360" w:lineRule="auto"/>
        <w:outlineLvl w:val="2"/>
        <w:rPr>
          <w:rFonts w:asciiTheme="minorEastAsia" w:hAnsiTheme="minorEastAsia" w:cs="Times New Roman"/>
          <w:b/>
          <w:sz w:val="24"/>
          <w:szCs w:val="24"/>
        </w:rPr>
      </w:pPr>
      <w:r w:rsidRPr="00393E1C">
        <w:rPr>
          <w:rFonts w:asciiTheme="minorEastAsia" w:hAnsiTheme="minorEastAsia" w:cs="Times New Roman" w:hint="eastAsia"/>
          <w:b/>
          <w:sz w:val="24"/>
          <w:szCs w:val="24"/>
        </w:rPr>
        <w:t>3.3  主要电气安装工程主要设备安装方案</w:t>
      </w:r>
    </w:p>
    <w:p w:rsidR="00393E1C" w:rsidRPr="00393E1C" w:rsidP="00393E1C">
      <w:pPr>
        <w:spacing w:line="360" w:lineRule="auto"/>
        <w:outlineLvl w:val="3"/>
        <w:rPr>
          <w:rFonts w:asciiTheme="minorEastAsia" w:hAnsiTheme="minorEastAsia" w:cs="Times New Roman"/>
          <w:b/>
          <w:bCs/>
          <w:sz w:val="24"/>
          <w:szCs w:val="24"/>
        </w:rPr>
      </w:pPr>
      <w:r w:rsidRPr="00393E1C">
        <w:rPr>
          <w:rFonts w:asciiTheme="minorEastAsia" w:hAnsiTheme="minorEastAsia" w:cs="Times New Roman" w:hint="eastAsia"/>
          <w:b/>
          <w:bCs/>
          <w:sz w:val="24"/>
          <w:szCs w:val="24"/>
        </w:rPr>
        <w:t>3.3.1  系统总体安装工艺流程</w:t>
      </w:r>
    </w:p>
    <w:p w:rsidR="00393E1C" w:rsidRPr="00393E1C" w:rsidP="00393E1C">
      <w:pPr>
        <w:spacing w:line="360" w:lineRule="auto"/>
        <w:ind w:firstLine="420"/>
        <w:rPr>
          <w:rFonts w:asciiTheme="minorEastAsia" w:hAnsiTheme="minorEastAsia" w:cs="Times New Roman"/>
          <w:sz w:val="24"/>
          <w:szCs w:val="24"/>
        </w:rPr>
      </w:pPr>
      <w:r w:rsidRPr="00393E1C">
        <w:rPr>
          <w:rFonts w:asciiTheme="minorEastAsia" w:hAnsiTheme="minorEastAsia" w:cs="Arial" w:hint="eastAsia"/>
          <w:noProof/>
          <w:sz w:val="24"/>
          <w:szCs w:val="24"/>
        </w:rPr>
        <w:drawing>
          <wp:anchor distT="0" distB="0" distL="114300" distR="114300" simplePos="0" relativeHeight="251659264" behindDoc="0" locked="0" layoutInCell="1" allowOverlap="1">
            <wp:simplePos x="0" y="0"/>
            <wp:positionH relativeFrom="column">
              <wp:posOffset>2600325</wp:posOffset>
            </wp:positionH>
            <wp:positionV relativeFrom="paragraph">
              <wp:posOffset>710565</wp:posOffset>
            </wp:positionV>
            <wp:extent cx="2729230" cy="2043430"/>
            <wp:effectExtent l="0" t="0" r="0" b="0"/>
            <wp:wrapSquare wrapText="bothSides"/>
            <wp:docPr id="4" name="图片 4" descr="IMG_1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IMG_1776"/>
                    <pic:cNvPicPr>
                      <a:picLocks noChangeAspect="1" noChangeArrowheads="1"/>
                    </pic:cNvPicPr>
                  </pic:nvPicPr>
                  <pic:blipFill>
                    <a:blip xmlns:r="http://schemas.openxmlformats.org/officeDocument/2006/relationships" r:embed="rId1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729230" cy="2043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93E1C">
        <w:rPr>
          <w:rFonts w:asciiTheme="minorEastAsia" w:hAnsiTheme="minorEastAsia" w:cs="Times New Roman" w:hint="eastAsia"/>
          <w:sz w:val="24"/>
          <w:szCs w:val="24"/>
        </w:rPr>
        <w:t>根据本光伏</w:t>
      </w:r>
      <w:r w:rsidRPr="00393E1C">
        <w:rPr>
          <w:rFonts w:asciiTheme="minorEastAsia" w:hAnsiTheme="minorEastAsia" w:cs="Times New Roman" w:hint="eastAsia"/>
          <w:sz w:val="24"/>
          <w:szCs w:val="24"/>
        </w:rPr>
        <w:t>发电系统项目安装主要分为发电设备安装，电气二次安装，电缆设备安装四个部分。这四个项目可分开进行组织施工，为加速安装进度电气二次设备安装中的部分设备可同时进行安装。</w:t>
      </w:r>
    </w:p>
    <w:p w:rsidR="00393E1C" w:rsidRPr="00393E1C" w:rsidP="00393E1C">
      <w:pPr>
        <w:spacing w:line="360" w:lineRule="auto"/>
        <w:outlineLvl w:val="3"/>
        <w:rPr>
          <w:rFonts w:asciiTheme="minorEastAsia" w:hAnsiTheme="minorEastAsia" w:cs="Times New Roman"/>
          <w:b/>
          <w:bCs/>
          <w:sz w:val="24"/>
          <w:szCs w:val="24"/>
        </w:rPr>
      </w:pPr>
      <w:r w:rsidRPr="00393E1C">
        <w:rPr>
          <w:rFonts w:asciiTheme="minorEastAsia" w:hAnsiTheme="minorEastAsia" w:cs="Times New Roman" w:hint="eastAsia"/>
          <w:b/>
          <w:sz w:val="24"/>
          <w:szCs w:val="24"/>
        </w:rPr>
        <w:t xml:space="preserve">3.3.2  </w:t>
      </w:r>
      <w:r w:rsidRPr="00393E1C">
        <w:rPr>
          <w:rFonts w:asciiTheme="minorEastAsia" w:hAnsiTheme="minorEastAsia" w:cs="Times New Roman" w:hint="eastAsia"/>
          <w:b/>
          <w:bCs/>
          <w:sz w:val="24"/>
          <w:szCs w:val="24"/>
        </w:rPr>
        <w:t>发电设备安装方案</w:t>
      </w:r>
    </w:p>
    <w:p w:rsidR="00393E1C" w:rsidRPr="00393E1C" w:rsidP="00393E1C">
      <w:pPr>
        <w:spacing w:line="360" w:lineRule="auto"/>
        <w:ind w:firstLine="480" w:firstLineChars="200"/>
        <w:rPr>
          <w:rFonts w:asciiTheme="minorEastAsia" w:hAnsiTheme="minorEastAsia" w:cs="Times New Roman"/>
          <w:sz w:val="24"/>
          <w:szCs w:val="24"/>
        </w:rPr>
      </w:pPr>
      <w:r w:rsidRPr="00393E1C">
        <w:rPr>
          <w:rFonts w:asciiTheme="minorEastAsia" w:hAnsiTheme="minorEastAsia" w:cs="Times New Roman" w:hint="eastAsia"/>
          <w:sz w:val="24"/>
          <w:szCs w:val="24"/>
        </w:rPr>
        <w:t>a.  平单轴光伏支架安装</w:t>
      </w:r>
    </w:p>
    <w:p w:rsidR="00393E1C" w:rsidRPr="00393E1C" w:rsidP="00393E1C">
      <w:pPr>
        <w:spacing w:line="360" w:lineRule="auto"/>
        <w:ind w:firstLine="480" w:firstLineChars="200"/>
        <w:rPr>
          <w:rFonts w:asciiTheme="minorEastAsia" w:hAnsiTheme="minorEastAsia" w:cs="Times New Roman"/>
          <w:sz w:val="24"/>
          <w:szCs w:val="24"/>
        </w:rPr>
      </w:pPr>
      <w:r w:rsidRPr="00393E1C">
        <w:rPr>
          <w:rFonts w:asciiTheme="minorEastAsia" w:hAnsiTheme="minorEastAsia" w:cs="Times New Roman" w:hint="eastAsia"/>
          <w:sz w:val="24"/>
          <w:szCs w:val="24"/>
        </w:rPr>
        <w:t>1)  机具准备:</w:t>
      </w:r>
    </w:p>
    <w:p w:rsidR="00393E1C" w:rsidRPr="00393E1C" w:rsidP="00393E1C">
      <w:pPr>
        <w:spacing w:line="360" w:lineRule="auto"/>
        <w:ind w:firstLine="420"/>
        <w:rPr>
          <w:rFonts w:asciiTheme="minorEastAsia" w:hAnsiTheme="minorEastAsia" w:cs="Times New Roman"/>
          <w:sz w:val="24"/>
          <w:szCs w:val="24"/>
        </w:rPr>
      </w:pPr>
      <w:r w:rsidRPr="00393E1C">
        <w:rPr>
          <w:rFonts w:asciiTheme="minorEastAsia" w:hAnsiTheme="minorEastAsia" w:cs="Times New Roman" w:hint="eastAsia"/>
          <w:sz w:val="24"/>
          <w:szCs w:val="24"/>
        </w:rPr>
        <w:t>经纬仪1部、水平仪1部、水平</w:t>
      </w:r>
      <w:r w:rsidRPr="00393E1C">
        <w:rPr>
          <w:rFonts w:asciiTheme="minorEastAsia" w:hAnsiTheme="minorEastAsia" w:cs="Times New Roman" w:hint="eastAsia"/>
          <w:sz w:val="24"/>
          <w:szCs w:val="24"/>
        </w:rPr>
        <w:t>尺</w:t>
      </w:r>
      <w:r w:rsidRPr="00393E1C">
        <w:rPr>
          <w:rFonts w:asciiTheme="minorEastAsia" w:hAnsiTheme="minorEastAsia" w:cs="Times New Roman" w:hint="eastAsia"/>
          <w:sz w:val="24"/>
          <w:szCs w:val="24"/>
        </w:rPr>
        <w:t>3把</w:t>
      </w:r>
      <w:r w:rsidR="00E9291D">
        <w:rPr>
          <w:rFonts w:asciiTheme="minorEastAsia" w:hAnsiTheme="minorEastAsia" w:cs="Times New Roman" w:hint="eastAsia"/>
          <w:sz w:val="24"/>
          <w:szCs w:val="24"/>
        </w:rPr>
        <w:t>、尼龙小线800</w:t>
      </w:r>
      <w:r w:rsidRPr="00393E1C">
        <w:rPr>
          <w:rFonts w:asciiTheme="minorEastAsia" w:hAnsiTheme="minorEastAsia" w:cs="Times New Roman" w:hint="eastAsia"/>
          <w:sz w:val="24"/>
          <w:szCs w:val="24"/>
        </w:rPr>
        <w:t>米、记号笔10只、铅笔10</w:t>
      </w:r>
      <w:r w:rsidR="00E9291D">
        <w:rPr>
          <w:rFonts w:asciiTheme="minorEastAsia" w:hAnsiTheme="minorEastAsia" w:cs="Times New Roman" w:hint="eastAsia"/>
          <w:sz w:val="24"/>
          <w:szCs w:val="24"/>
        </w:rPr>
        <w:t>支、300mm</w:t>
      </w:r>
      <w:r w:rsidRPr="00393E1C">
        <w:rPr>
          <w:rFonts w:asciiTheme="minorEastAsia" w:hAnsiTheme="minorEastAsia" w:cs="Times New Roman" w:hint="eastAsia"/>
          <w:sz w:val="24"/>
          <w:szCs w:val="24"/>
        </w:rPr>
        <w:t>长直尺3只、需要的各型扳手、叉车等等。</w:t>
      </w:r>
    </w:p>
    <w:p w:rsidR="00393E1C" w:rsidRPr="00393E1C" w:rsidP="00393E1C">
      <w:pPr>
        <w:spacing w:line="360" w:lineRule="auto"/>
        <w:ind w:firstLine="480" w:firstLineChars="200"/>
        <w:rPr>
          <w:rFonts w:asciiTheme="minorEastAsia" w:hAnsiTheme="minorEastAsia" w:cs="Times New Roman"/>
          <w:sz w:val="24"/>
          <w:szCs w:val="24"/>
        </w:rPr>
      </w:pPr>
      <w:r w:rsidRPr="00393E1C">
        <w:rPr>
          <w:rFonts w:asciiTheme="minorEastAsia" w:hAnsiTheme="minorEastAsia" w:cs="Times New Roman" w:hint="eastAsia"/>
          <w:sz w:val="24"/>
          <w:szCs w:val="24"/>
        </w:rPr>
        <w:t>2)  工艺流程</w:t>
      </w:r>
    </w:p>
    <w:p w:rsidR="00393E1C" w:rsidRPr="00393E1C" w:rsidP="00393E1C">
      <w:pPr>
        <w:spacing w:line="360" w:lineRule="auto"/>
        <w:ind w:firstLine="420"/>
        <w:rPr>
          <w:rFonts w:asciiTheme="minorEastAsia" w:hAnsiTheme="minorEastAsia" w:cs="Times New Roman"/>
          <w:sz w:val="24"/>
          <w:szCs w:val="24"/>
        </w:rPr>
      </w:pPr>
      <w:r w:rsidRPr="00393E1C">
        <w:rPr>
          <w:rFonts w:ascii="Times New Roman" w:eastAsia="宋体" w:hAnsi="Times New Roman" w:cs="Times New Roman"/>
          <w:noProof/>
          <w:szCs w:val="20"/>
        </w:rPr>
        <w:drawing>
          <wp:inline distT="0" distB="0" distL="0" distR="0">
            <wp:extent cx="5274310" cy="1501713"/>
            <wp:effectExtent l="0" t="0" r="2540"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
                    <pic:cNvPicPr/>
                  </pic:nvPicPr>
                  <pic:blipFill>
                    <a:blip xmlns:r="http://schemas.openxmlformats.org/officeDocument/2006/relationships" r:embed="rId15"/>
                    <a:stretch>
                      <a:fillRect/>
                    </a:stretch>
                  </pic:blipFill>
                  <pic:spPr>
                    <a:xfrm>
                      <a:off x="0" y="0"/>
                      <a:ext cx="5274310" cy="1501713"/>
                    </a:xfrm>
                    <a:prstGeom prst="rect">
                      <a:avLst/>
                    </a:prstGeom>
                  </pic:spPr>
                </pic:pic>
              </a:graphicData>
            </a:graphic>
          </wp:inline>
        </w:drawing>
      </w:r>
    </w:p>
    <w:p w:rsidR="00393E1C" w:rsidRPr="00393E1C" w:rsidP="00393E1C">
      <w:pPr>
        <w:spacing w:line="360" w:lineRule="auto"/>
        <w:ind w:firstLine="480" w:firstLineChars="200"/>
        <w:rPr>
          <w:rFonts w:asciiTheme="minorEastAsia" w:hAnsiTheme="minorEastAsia" w:cs="Arial"/>
          <w:sz w:val="24"/>
          <w:szCs w:val="24"/>
        </w:rPr>
      </w:pPr>
      <w:r w:rsidRPr="00393E1C">
        <w:rPr>
          <w:rFonts w:asciiTheme="minorEastAsia" w:hAnsiTheme="minorEastAsia" w:cs="Arial" w:hint="eastAsia"/>
          <w:sz w:val="24"/>
          <w:szCs w:val="24"/>
        </w:rPr>
        <w:t>3)  安装方案</w:t>
      </w:r>
    </w:p>
    <w:p w:rsidR="00393E1C" w:rsidRPr="00393E1C" w:rsidP="00393E1C">
      <w:pPr>
        <w:spacing w:line="360" w:lineRule="auto"/>
        <w:ind w:firstLine="480" w:firstLineChars="200"/>
        <w:rPr>
          <w:rFonts w:asciiTheme="minorEastAsia" w:hAnsiTheme="minorEastAsia" w:cs="Arial"/>
          <w:sz w:val="24"/>
          <w:szCs w:val="24"/>
        </w:rPr>
      </w:pPr>
      <w:r w:rsidRPr="00393E1C">
        <w:rPr>
          <w:rFonts w:asciiTheme="minorEastAsia" w:hAnsiTheme="minorEastAsia" w:cs="Arial"/>
          <w:sz w:val="24"/>
          <w:szCs w:val="24"/>
        </w:rPr>
        <w:fldChar w:fldCharType="begin"/>
      </w:r>
      <w:r w:rsidRPr="00393E1C">
        <w:rPr>
          <w:rFonts w:asciiTheme="minorEastAsia" w:hAnsiTheme="minorEastAsia" w:cs="Arial"/>
          <w:sz w:val="24"/>
          <w:szCs w:val="24"/>
        </w:rPr>
        <w:instrText xml:space="preserve"> </w:instrText>
      </w:r>
      <w:r w:rsidRPr="00393E1C">
        <w:rPr>
          <w:rFonts w:asciiTheme="minorEastAsia" w:hAnsiTheme="minorEastAsia" w:cs="Arial" w:hint="eastAsia"/>
          <w:sz w:val="24"/>
          <w:szCs w:val="24"/>
        </w:rPr>
        <w:instrText>= 1 \* GB3</w:instrText>
      </w:r>
      <w:r w:rsidRPr="00393E1C">
        <w:rPr>
          <w:rFonts w:asciiTheme="minorEastAsia" w:hAnsiTheme="minorEastAsia" w:cs="Arial"/>
          <w:sz w:val="24"/>
          <w:szCs w:val="24"/>
        </w:rPr>
        <w:instrText xml:space="preserve"> </w:instrText>
      </w:r>
      <w:r w:rsidRPr="00393E1C">
        <w:rPr>
          <w:rFonts w:asciiTheme="minorEastAsia" w:hAnsiTheme="minorEastAsia" w:cs="Arial"/>
          <w:sz w:val="24"/>
          <w:szCs w:val="24"/>
        </w:rPr>
        <w:fldChar w:fldCharType="separate"/>
      </w:r>
      <w:r w:rsidRPr="00393E1C">
        <w:rPr>
          <w:rFonts w:asciiTheme="minorEastAsia" w:hAnsiTheme="minorEastAsia" w:cs="Arial" w:hint="eastAsia"/>
          <w:noProof/>
          <w:sz w:val="24"/>
          <w:szCs w:val="24"/>
        </w:rPr>
        <w:t>①</w:t>
      </w:r>
      <w:r w:rsidRPr="00393E1C">
        <w:rPr>
          <w:rFonts w:asciiTheme="minorEastAsia" w:hAnsiTheme="minorEastAsia" w:cs="Arial"/>
          <w:sz w:val="24"/>
          <w:szCs w:val="24"/>
        </w:rPr>
        <w:fldChar w:fldCharType="end"/>
      </w:r>
      <w:r w:rsidRPr="00393E1C">
        <w:rPr>
          <w:rFonts w:asciiTheme="minorEastAsia" w:hAnsiTheme="minorEastAsia" w:cs="Arial" w:hint="eastAsia"/>
          <w:sz w:val="24"/>
          <w:szCs w:val="24"/>
        </w:rPr>
        <w:t xml:space="preserve">  安装基础预埋螺栓上的螺母</w:t>
      </w:r>
    </w:p>
    <w:p w:rsidR="00393E1C" w:rsidRPr="00393E1C" w:rsidP="00393E1C">
      <w:pPr>
        <w:spacing w:line="360" w:lineRule="auto"/>
        <w:ind w:firstLine="420"/>
        <w:rPr>
          <w:rFonts w:asciiTheme="minorEastAsia" w:hAnsiTheme="minorEastAsia" w:cs="Arial"/>
          <w:sz w:val="24"/>
          <w:szCs w:val="24"/>
        </w:rPr>
      </w:pPr>
      <w:r w:rsidRPr="00393E1C">
        <w:rPr>
          <w:rFonts w:asciiTheme="minorEastAsia" w:hAnsiTheme="minorEastAsia" w:cs="Arial" w:hint="eastAsia"/>
          <w:sz w:val="24"/>
          <w:szCs w:val="24"/>
        </w:rPr>
        <w:t>螺母安装高度高于基础面约50mm，最低不小于</w:t>
      </w:r>
      <w:r w:rsidR="00E9291D">
        <w:rPr>
          <w:rFonts w:asciiTheme="minorEastAsia" w:hAnsiTheme="minorEastAsia" w:cs="Arial" w:hint="eastAsia"/>
          <w:sz w:val="24"/>
          <w:szCs w:val="24"/>
        </w:rPr>
        <w:t>30</w:t>
      </w:r>
      <w:r w:rsidRPr="00393E1C">
        <w:rPr>
          <w:rFonts w:asciiTheme="minorEastAsia" w:hAnsiTheme="minorEastAsia" w:cs="Arial" w:hint="eastAsia"/>
          <w:sz w:val="24"/>
          <w:szCs w:val="24"/>
        </w:rPr>
        <w:t>mm。采水平仪测量螺母高度，使同一平单轴系统的所有螺母同一高度。同</w:t>
      </w:r>
      <w:r w:rsidRPr="00393E1C">
        <w:rPr>
          <w:rFonts w:asciiTheme="minorEastAsia" w:hAnsiTheme="minorEastAsia" w:cs="Arial" w:hint="eastAsia"/>
          <w:sz w:val="24"/>
          <w:szCs w:val="24"/>
        </w:rPr>
        <w:t>一基础</w:t>
      </w:r>
      <w:r w:rsidRPr="00393E1C">
        <w:rPr>
          <w:rFonts w:asciiTheme="minorEastAsia" w:hAnsiTheme="minorEastAsia" w:cs="Arial" w:hint="eastAsia"/>
          <w:sz w:val="24"/>
          <w:szCs w:val="24"/>
        </w:rPr>
        <w:t>预埋螺栓上的螺母只测量一个，其他螺母可用水平</w:t>
      </w:r>
      <w:r w:rsidRPr="00393E1C">
        <w:rPr>
          <w:rFonts w:asciiTheme="minorEastAsia" w:hAnsiTheme="minorEastAsia" w:cs="Arial" w:hint="eastAsia"/>
          <w:sz w:val="24"/>
          <w:szCs w:val="24"/>
        </w:rPr>
        <w:t>尺</w:t>
      </w:r>
      <w:r w:rsidRPr="00393E1C">
        <w:rPr>
          <w:rFonts w:asciiTheme="minorEastAsia" w:hAnsiTheme="minorEastAsia" w:cs="Arial" w:hint="eastAsia"/>
          <w:sz w:val="24"/>
          <w:szCs w:val="24"/>
        </w:rPr>
        <w:t>校核与测量的螺母一样的高度。</w:t>
      </w:r>
    </w:p>
    <w:p w:rsidR="00393E1C" w:rsidRPr="00393E1C" w:rsidP="00393E1C">
      <w:pPr>
        <w:spacing w:line="360" w:lineRule="auto"/>
        <w:ind w:firstLine="420"/>
        <w:rPr>
          <w:rFonts w:asciiTheme="minorEastAsia" w:hAnsiTheme="minorEastAsia" w:cs="Arial"/>
          <w:sz w:val="24"/>
          <w:szCs w:val="24"/>
        </w:rPr>
      </w:pPr>
      <w:r w:rsidRPr="00393E1C">
        <w:rPr>
          <w:rFonts w:asciiTheme="minorEastAsia" w:hAnsiTheme="minorEastAsia" w:cs="Arial"/>
          <w:sz w:val="24"/>
          <w:szCs w:val="24"/>
        </w:rPr>
        <w:fldChar w:fldCharType="begin"/>
      </w:r>
      <w:r w:rsidRPr="00393E1C">
        <w:rPr>
          <w:rFonts w:asciiTheme="minorEastAsia" w:hAnsiTheme="minorEastAsia" w:cs="Arial"/>
          <w:sz w:val="24"/>
          <w:szCs w:val="24"/>
        </w:rPr>
        <w:instrText xml:space="preserve"> </w:instrText>
      </w:r>
      <w:r w:rsidRPr="00393E1C">
        <w:rPr>
          <w:rFonts w:asciiTheme="minorEastAsia" w:hAnsiTheme="minorEastAsia" w:cs="Arial" w:hint="eastAsia"/>
          <w:sz w:val="24"/>
          <w:szCs w:val="24"/>
        </w:rPr>
        <w:instrText>= 2 \* GB3</w:instrText>
      </w:r>
      <w:r w:rsidRPr="00393E1C">
        <w:rPr>
          <w:rFonts w:asciiTheme="minorEastAsia" w:hAnsiTheme="minorEastAsia" w:cs="Arial"/>
          <w:sz w:val="24"/>
          <w:szCs w:val="24"/>
        </w:rPr>
        <w:instrText xml:space="preserve"> </w:instrText>
      </w:r>
      <w:r w:rsidRPr="00393E1C">
        <w:rPr>
          <w:rFonts w:asciiTheme="minorEastAsia" w:hAnsiTheme="minorEastAsia" w:cs="Arial"/>
          <w:sz w:val="24"/>
          <w:szCs w:val="24"/>
        </w:rPr>
        <w:fldChar w:fldCharType="separate"/>
      </w:r>
      <w:r w:rsidRPr="00393E1C">
        <w:rPr>
          <w:rFonts w:asciiTheme="minorEastAsia" w:hAnsiTheme="minorEastAsia" w:cs="Arial" w:hint="eastAsia"/>
          <w:noProof/>
          <w:sz w:val="24"/>
          <w:szCs w:val="24"/>
        </w:rPr>
        <w:t>②</w:t>
      </w:r>
      <w:r w:rsidRPr="00393E1C">
        <w:rPr>
          <w:rFonts w:asciiTheme="minorEastAsia" w:hAnsiTheme="minorEastAsia" w:cs="Arial"/>
          <w:sz w:val="24"/>
          <w:szCs w:val="24"/>
        </w:rPr>
        <w:fldChar w:fldCharType="end"/>
      </w:r>
      <w:r w:rsidRPr="00393E1C">
        <w:rPr>
          <w:rFonts w:asciiTheme="minorEastAsia" w:hAnsiTheme="minorEastAsia" w:cs="Arial" w:hint="eastAsia"/>
          <w:sz w:val="24"/>
          <w:szCs w:val="24"/>
        </w:rPr>
        <w:t xml:space="preserve">  安装支架</w:t>
      </w:r>
    </w:p>
    <w:p w:rsidR="00393E1C" w:rsidRPr="00393E1C" w:rsidP="00393E1C">
      <w:pPr>
        <w:spacing w:line="360" w:lineRule="auto"/>
        <w:ind w:firstLine="420"/>
        <w:rPr>
          <w:rFonts w:asciiTheme="minorEastAsia" w:hAnsiTheme="minorEastAsia" w:cs="Arial"/>
          <w:sz w:val="24"/>
          <w:szCs w:val="24"/>
        </w:rPr>
      </w:pPr>
      <w:r w:rsidRPr="00393E1C">
        <w:rPr>
          <w:rFonts w:asciiTheme="minorEastAsia" w:hAnsiTheme="minorEastAsia" w:cs="Arial" w:hint="eastAsia"/>
          <w:sz w:val="24"/>
          <w:szCs w:val="24"/>
        </w:rPr>
        <w:t>安装支架前定立柱水平线线，将支架安装于管桩上面,拧上紧固螺母，不要紧拧，螺母</w:t>
      </w:r>
      <w:r w:rsidRPr="00393E1C">
        <w:rPr>
          <w:rFonts w:asciiTheme="minorEastAsia" w:hAnsiTheme="minorEastAsia" w:cs="Arial" w:hint="eastAsia"/>
          <w:sz w:val="24"/>
          <w:szCs w:val="24"/>
        </w:rPr>
        <w:t>松拧能</w:t>
      </w:r>
      <w:r w:rsidRPr="00393E1C">
        <w:rPr>
          <w:rFonts w:asciiTheme="minorEastAsia" w:hAnsiTheme="minorEastAsia" w:cs="Arial" w:hint="eastAsia"/>
          <w:sz w:val="24"/>
          <w:szCs w:val="24"/>
        </w:rPr>
        <w:t>稳住支架即可，等调整完成后才紧拧。</w:t>
      </w:r>
    </w:p>
    <w:p w:rsidR="00393E1C" w:rsidRPr="00393E1C" w:rsidP="00393E1C">
      <w:pPr>
        <w:spacing w:line="360" w:lineRule="auto"/>
        <w:ind w:firstLine="480" w:firstLineChars="200"/>
        <w:rPr>
          <w:rFonts w:asciiTheme="minorEastAsia" w:hAnsiTheme="minorEastAsia" w:cs="Arial"/>
          <w:sz w:val="24"/>
          <w:szCs w:val="24"/>
        </w:rPr>
      </w:pPr>
      <w:r w:rsidRPr="00393E1C">
        <w:rPr>
          <w:rFonts w:asciiTheme="minorEastAsia" w:hAnsiTheme="minorEastAsia" w:cs="Arial"/>
          <w:sz w:val="24"/>
          <w:szCs w:val="24"/>
        </w:rPr>
        <w:fldChar w:fldCharType="begin"/>
      </w:r>
      <w:r w:rsidRPr="00393E1C">
        <w:rPr>
          <w:rFonts w:asciiTheme="minorEastAsia" w:hAnsiTheme="minorEastAsia" w:cs="Arial"/>
          <w:sz w:val="24"/>
          <w:szCs w:val="24"/>
        </w:rPr>
        <w:instrText xml:space="preserve"> </w:instrText>
      </w:r>
      <w:r w:rsidRPr="00393E1C">
        <w:rPr>
          <w:rFonts w:asciiTheme="minorEastAsia" w:hAnsiTheme="minorEastAsia" w:cs="Arial" w:hint="eastAsia"/>
          <w:sz w:val="24"/>
          <w:szCs w:val="24"/>
        </w:rPr>
        <w:instrText>= 3 \* GB3</w:instrText>
      </w:r>
      <w:r w:rsidRPr="00393E1C">
        <w:rPr>
          <w:rFonts w:asciiTheme="minorEastAsia" w:hAnsiTheme="minorEastAsia" w:cs="Arial"/>
          <w:sz w:val="24"/>
          <w:szCs w:val="24"/>
        </w:rPr>
        <w:instrText xml:space="preserve"> </w:instrText>
      </w:r>
      <w:r w:rsidRPr="00393E1C">
        <w:rPr>
          <w:rFonts w:asciiTheme="minorEastAsia" w:hAnsiTheme="minorEastAsia" w:cs="Arial"/>
          <w:sz w:val="24"/>
          <w:szCs w:val="24"/>
        </w:rPr>
        <w:fldChar w:fldCharType="separate"/>
      </w:r>
      <w:r w:rsidRPr="00393E1C">
        <w:rPr>
          <w:rFonts w:asciiTheme="minorEastAsia" w:hAnsiTheme="minorEastAsia" w:cs="Arial" w:hint="eastAsia"/>
          <w:noProof/>
          <w:sz w:val="24"/>
          <w:szCs w:val="24"/>
        </w:rPr>
        <w:t>③</w:t>
      </w:r>
      <w:r w:rsidRPr="00393E1C">
        <w:rPr>
          <w:rFonts w:asciiTheme="minorEastAsia" w:hAnsiTheme="minorEastAsia" w:cs="Arial"/>
          <w:sz w:val="24"/>
          <w:szCs w:val="24"/>
        </w:rPr>
        <w:fldChar w:fldCharType="end"/>
      </w:r>
      <w:r w:rsidRPr="00393E1C">
        <w:rPr>
          <w:rFonts w:asciiTheme="minorEastAsia" w:hAnsiTheme="minorEastAsia" w:cs="Arial" w:hint="eastAsia"/>
          <w:sz w:val="24"/>
          <w:szCs w:val="24"/>
        </w:rPr>
        <w:t xml:space="preserve">  组件</w:t>
      </w:r>
      <w:r w:rsidRPr="00393E1C">
        <w:rPr>
          <w:rFonts w:asciiTheme="minorEastAsia" w:hAnsiTheme="minorEastAsia" w:cs="Arial" w:hint="eastAsia"/>
          <w:sz w:val="24"/>
          <w:szCs w:val="24"/>
        </w:rPr>
        <w:t>安装面钢</w:t>
      </w:r>
      <w:r w:rsidRPr="00393E1C">
        <w:rPr>
          <w:rFonts w:asciiTheme="minorEastAsia" w:hAnsiTheme="minorEastAsia" w:cs="Arial" w:hint="eastAsia"/>
          <w:sz w:val="24"/>
          <w:szCs w:val="24"/>
        </w:rPr>
        <w:t>檩条安装</w:t>
      </w:r>
    </w:p>
    <w:p w:rsidR="00393E1C" w:rsidRPr="00393E1C" w:rsidP="00393E1C">
      <w:pPr>
        <w:spacing w:line="360" w:lineRule="auto"/>
        <w:ind w:firstLine="420"/>
        <w:rPr>
          <w:rFonts w:asciiTheme="minorEastAsia" w:hAnsiTheme="minorEastAsia" w:cs="Arial"/>
          <w:sz w:val="24"/>
          <w:szCs w:val="24"/>
        </w:rPr>
        <w:sectPr>
          <w:footerReference w:type="default" r:id="rId16"/>
          <w:type w:val="nextPage"/>
          <w:pgSz w:w="11906" w:h="16838"/>
          <w:pgMar w:top="1440" w:right="1800" w:bottom="1440" w:left="1800" w:header="851" w:footer="992" w:gutter="0"/>
          <w:pgNumType w:start="7"/>
          <w:cols w:space="425"/>
          <w:titlePg w:val="0"/>
          <w:docGrid w:type="lines" w:linePitch="312"/>
        </w:sectPr>
      </w:pPr>
      <w:r w:rsidRPr="00393E1C">
        <w:rPr>
          <w:rFonts w:asciiTheme="minorEastAsia" w:hAnsiTheme="minorEastAsia" w:cs="Arial" w:hint="eastAsia"/>
          <w:sz w:val="24"/>
          <w:szCs w:val="24"/>
        </w:rPr>
        <w:t>本安装程序是安装光伏支架的关键程序，是决定能否顺利安装光伏组件的前</w:t>
      </w:r>
    </w:p>
    <w:p w:rsidR="00393E1C" w:rsidRPr="00393E1C" w:rsidP="00393E1C">
      <w:pPr>
        <w:spacing w:line="360" w:lineRule="auto"/>
        <w:ind w:firstLine="420"/>
        <w:rPr>
          <w:rFonts w:asciiTheme="minorEastAsia" w:hAnsiTheme="minorEastAsia" w:cs="Arial"/>
          <w:sz w:val="24"/>
          <w:szCs w:val="24"/>
        </w:rPr>
      </w:pPr>
      <w:r w:rsidRPr="00393E1C">
        <w:rPr>
          <w:rFonts w:asciiTheme="minorEastAsia" w:hAnsiTheme="minorEastAsia" w:cs="Arial" w:hint="eastAsia"/>
          <w:sz w:val="24"/>
          <w:szCs w:val="24"/>
        </w:rPr>
        <w:t>提条件。将组件</w:t>
      </w:r>
      <w:r w:rsidRPr="00393E1C">
        <w:rPr>
          <w:rFonts w:asciiTheme="minorEastAsia" w:hAnsiTheme="minorEastAsia" w:cs="Arial" w:hint="eastAsia"/>
          <w:sz w:val="24"/>
          <w:szCs w:val="24"/>
        </w:rPr>
        <w:t>安装面钢</w:t>
      </w:r>
      <w:r w:rsidRPr="00393E1C">
        <w:rPr>
          <w:rFonts w:asciiTheme="minorEastAsia" w:hAnsiTheme="minorEastAsia" w:cs="Arial" w:hint="eastAsia"/>
          <w:sz w:val="24"/>
          <w:szCs w:val="24"/>
        </w:rPr>
        <w:t>檩条</w:t>
      </w:r>
      <w:r w:rsidRPr="00393E1C">
        <w:rPr>
          <w:rFonts w:asciiTheme="minorEastAsia" w:hAnsiTheme="minorEastAsia" w:cs="Arial" w:hint="eastAsia"/>
          <w:sz w:val="24"/>
          <w:szCs w:val="24"/>
        </w:rPr>
        <w:t>安装于钢斜梁</w:t>
      </w:r>
      <w:r w:rsidRPr="00393E1C">
        <w:rPr>
          <w:rFonts w:asciiTheme="minorEastAsia" w:hAnsiTheme="minorEastAsia" w:cs="Arial" w:hint="eastAsia"/>
          <w:sz w:val="24"/>
          <w:szCs w:val="24"/>
        </w:rPr>
        <w:t>上,先套上螺栓和螺母,然后用三角标尺校正同一组件安装面的上下钢檩条的组件安装</w:t>
      </w:r>
      <w:r w:rsidRPr="00393E1C">
        <w:rPr>
          <w:rFonts w:asciiTheme="minorEastAsia" w:hAnsiTheme="minorEastAsia" w:cs="Arial" w:hint="eastAsia"/>
          <w:sz w:val="24"/>
          <w:szCs w:val="24"/>
        </w:rPr>
        <w:t>孔调整</w:t>
      </w:r>
      <w:r w:rsidRPr="00393E1C">
        <w:rPr>
          <w:rFonts w:asciiTheme="minorEastAsia" w:hAnsiTheme="minorEastAsia" w:cs="Arial" w:hint="eastAsia"/>
          <w:sz w:val="24"/>
          <w:szCs w:val="24"/>
        </w:rPr>
        <w:t>为直角,在拧紧螺栓。</w:t>
      </w:r>
    </w:p>
    <w:p w:rsidR="00393E1C" w:rsidRPr="00393E1C" w:rsidP="00393E1C">
      <w:pPr>
        <w:spacing w:line="360" w:lineRule="auto"/>
        <w:ind w:firstLine="480" w:firstLineChars="200"/>
        <w:rPr>
          <w:rFonts w:asciiTheme="minorEastAsia" w:hAnsiTheme="minorEastAsia" w:cs="Arial"/>
          <w:sz w:val="24"/>
          <w:szCs w:val="24"/>
        </w:rPr>
      </w:pPr>
      <w:r w:rsidRPr="00393E1C">
        <w:rPr>
          <w:rFonts w:asciiTheme="minorEastAsia" w:hAnsiTheme="minorEastAsia" w:cs="Arial"/>
          <w:sz w:val="24"/>
          <w:szCs w:val="24"/>
        </w:rPr>
        <w:fldChar w:fldCharType="begin"/>
      </w:r>
      <w:r w:rsidRPr="00393E1C">
        <w:rPr>
          <w:rFonts w:asciiTheme="minorEastAsia" w:hAnsiTheme="minorEastAsia" w:cs="Arial"/>
          <w:sz w:val="24"/>
          <w:szCs w:val="24"/>
        </w:rPr>
        <w:instrText xml:space="preserve"> </w:instrText>
      </w:r>
      <w:r w:rsidRPr="00393E1C">
        <w:rPr>
          <w:rFonts w:asciiTheme="minorEastAsia" w:hAnsiTheme="minorEastAsia" w:cs="Arial" w:hint="eastAsia"/>
          <w:sz w:val="24"/>
          <w:szCs w:val="24"/>
        </w:rPr>
        <w:instrText>= 4 \* GB3</w:instrText>
      </w:r>
      <w:r w:rsidRPr="00393E1C">
        <w:rPr>
          <w:rFonts w:asciiTheme="minorEastAsia" w:hAnsiTheme="minorEastAsia" w:cs="Arial"/>
          <w:sz w:val="24"/>
          <w:szCs w:val="24"/>
        </w:rPr>
        <w:instrText xml:space="preserve"> </w:instrText>
      </w:r>
      <w:r w:rsidRPr="00393E1C">
        <w:rPr>
          <w:rFonts w:asciiTheme="minorEastAsia" w:hAnsiTheme="minorEastAsia" w:cs="Arial"/>
          <w:sz w:val="24"/>
          <w:szCs w:val="24"/>
        </w:rPr>
        <w:fldChar w:fldCharType="separate"/>
      </w:r>
      <w:r w:rsidRPr="00393E1C">
        <w:rPr>
          <w:rFonts w:asciiTheme="minorEastAsia" w:hAnsiTheme="minorEastAsia" w:cs="Arial" w:hint="eastAsia"/>
          <w:noProof/>
          <w:sz w:val="24"/>
          <w:szCs w:val="24"/>
        </w:rPr>
        <w:t>④</w:t>
      </w:r>
      <w:r w:rsidRPr="00393E1C">
        <w:rPr>
          <w:rFonts w:asciiTheme="minorEastAsia" w:hAnsiTheme="minorEastAsia" w:cs="Arial"/>
          <w:sz w:val="24"/>
          <w:szCs w:val="24"/>
        </w:rPr>
        <w:fldChar w:fldCharType="end"/>
      </w:r>
      <w:r w:rsidRPr="00393E1C">
        <w:rPr>
          <w:rFonts w:asciiTheme="minorEastAsia" w:hAnsiTheme="minorEastAsia" w:cs="Arial" w:hint="eastAsia"/>
          <w:sz w:val="24"/>
          <w:szCs w:val="24"/>
        </w:rPr>
        <w:t xml:space="preserve">  检查所有螺栓的拧紧度作为标记</w:t>
      </w:r>
    </w:p>
    <w:p w:rsidR="00393E1C" w:rsidRPr="00393E1C" w:rsidP="00393E1C">
      <w:pPr>
        <w:spacing w:line="360" w:lineRule="auto"/>
        <w:ind w:firstLine="420"/>
        <w:rPr>
          <w:rFonts w:asciiTheme="minorEastAsia" w:hAnsiTheme="minorEastAsia" w:cs="Arial"/>
          <w:sz w:val="24"/>
          <w:szCs w:val="24"/>
        </w:rPr>
      </w:pPr>
      <w:r w:rsidRPr="00393E1C">
        <w:rPr>
          <w:rFonts w:asciiTheme="minorEastAsia" w:hAnsiTheme="minorEastAsia" w:cs="Arial" w:hint="eastAsia"/>
          <w:sz w:val="24"/>
          <w:szCs w:val="24"/>
        </w:rPr>
        <w:t>光伏阵列支架安装完成后必须检查所有螺栓的拧紧度，逐根螺栓检查完成后，逐根在螺栓与螺母的交接处作标记,标记采用红色的油性记号笔。</w:t>
      </w:r>
    </w:p>
    <w:p w:rsidR="00393E1C" w:rsidRPr="00393E1C" w:rsidP="00393E1C">
      <w:pPr>
        <w:spacing w:line="360" w:lineRule="auto"/>
        <w:ind w:firstLine="480" w:firstLineChars="200"/>
        <w:rPr>
          <w:rFonts w:asciiTheme="minorEastAsia" w:hAnsiTheme="minorEastAsia" w:cs="Arial"/>
          <w:sz w:val="24"/>
          <w:szCs w:val="24"/>
        </w:rPr>
      </w:pPr>
      <w:r w:rsidRPr="00393E1C">
        <w:rPr>
          <w:rFonts w:asciiTheme="minorEastAsia" w:hAnsiTheme="minorEastAsia" w:cs="Arial" w:hint="eastAsia"/>
          <w:sz w:val="24"/>
          <w:szCs w:val="24"/>
        </w:rPr>
        <w:t>4)  质量要求</w:t>
      </w:r>
    </w:p>
    <w:p w:rsidR="00393E1C" w:rsidP="00393E1C">
      <w:pPr>
        <w:spacing w:line="360" w:lineRule="auto"/>
        <w:ind w:firstLine="420"/>
        <w:rPr>
          <w:rFonts w:asciiTheme="minorEastAsia" w:hAnsiTheme="minorEastAsia" w:cs="Arial" w:hint="eastAsia"/>
          <w:sz w:val="24"/>
          <w:szCs w:val="24"/>
        </w:rPr>
      </w:pPr>
      <w:r w:rsidRPr="00393E1C">
        <w:rPr>
          <w:rFonts w:asciiTheme="minorEastAsia" w:hAnsiTheme="minorEastAsia" w:cs="Arial" w:hint="eastAsia"/>
          <w:sz w:val="24"/>
          <w:szCs w:val="24"/>
        </w:rPr>
        <w:t>光伏阵列支架表面应平整，固定太阳能板</w:t>
      </w:r>
      <w:r w:rsidRPr="00393E1C">
        <w:rPr>
          <w:rFonts w:asciiTheme="minorEastAsia" w:hAnsiTheme="minorEastAsia" w:cs="Arial" w:hint="eastAsia"/>
          <w:sz w:val="24"/>
          <w:szCs w:val="24"/>
        </w:rPr>
        <w:t>的钢面必须</w:t>
      </w:r>
      <w:r w:rsidRPr="00393E1C">
        <w:rPr>
          <w:rFonts w:asciiTheme="minorEastAsia" w:hAnsiTheme="minorEastAsia" w:cs="Arial" w:hint="eastAsia"/>
          <w:sz w:val="24"/>
          <w:szCs w:val="24"/>
        </w:rPr>
        <w:t>调整在同一平面；各组件安装孔应对整齐并成一条直线、上下</w:t>
      </w:r>
      <w:r w:rsidRPr="00393E1C">
        <w:rPr>
          <w:rFonts w:asciiTheme="minorEastAsia" w:hAnsiTheme="minorEastAsia" w:cs="Arial" w:hint="eastAsia"/>
          <w:sz w:val="24"/>
          <w:szCs w:val="24"/>
        </w:rPr>
        <w:t>安装孔成直角</w:t>
      </w:r>
      <w:r w:rsidRPr="00393E1C">
        <w:rPr>
          <w:rFonts w:asciiTheme="minorEastAsia" w:hAnsiTheme="minorEastAsia" w:cs="Arial" w:hint="eastAsia"/>
          <w:sz w:val="24"/>
          <w:szCs w:val="24"/>
        </w:rPr>
        <w:t>；倾角必须符合设计要求；构件连接螺栓必须加防松垫片并拧紧。阵列全长的直角度误差在正负5mm以内。</w:t>
      </w:r>
    </w:p>
    <w:p w:rsidR="00284413" w:rsidRPr="00183D47" w:rsidP="00183D47">
      <w:pPr>
        <w:spacing w:line="360" w:lineRule="auto"/>
        <w:ind w:firstLine="480" w:firstLineChars="200"/>
        <w:rPr>
          <w:rFonts w:asciiTheme="minorEastAsia" w:hAnsiTheme="minorEastAsia" w:cs="Arial"/>
          <w:color w:val="000000" w:themeColor="text1"/>
          <w:sz w:val="24"/>
          <w:szCs w:val="24"/>
        </w:rPr>
      </w:pPr>
      <w:r w:rsidRPr="00183D47">
        <w:rPr>
          <w:rFonts w:asciiTheme="minorEastAsia" w:hAnsiTheme="minorEastAsia" w:cs="Arial" w:hint="eastAsia"/>
          <w:color w:val="000000" w:themeColor="text1"/>
          <w:sz w:val="24"/>
          <w:szCs w:val="24"/>
        </w:rPr>
        <w:t>5）</w:t>
      </w:r>
      <w:r w:rsidRPr="00183D47" w:rsidR="00183D47">
        <w:rPr>
          <w:rFonts w:asciiTheme="minorEastAsia" w:hAnsiTheme="minorEastAsia" w:cs="Arial" w:hint="eastAsia"/>
          <w:color w:val="000000" w:themeColor="text1"/>
          <w:sz w:val="24"/>
          <w:szCs w:val="24"/>
        </w:rPr>
        <w:t xml:space="preserve">  </w:t>
      </w:r>
      <w:r w:rsidRPr="00183D47">
        <w:rPr>
          <w:rFonts w:asciiTheme="minorEastAsia" w:hAnsiTheme="minorEastAsia" w:hint="eastAsia"/>
          <w:color w:val="000000" w:themeColor="text1"/>
          <w:sz w:val="24"/>
          <w:szCs w:val="24"/>
        </w:rPr>
        <w:t>光伏发电项目施工（支架）分项工程质量验收记录</w:t>
      </w:r>
    </w:p>
    <w:tbl>
      <w:tblPr>
        <w:tblStyle w:val="TableNormal"/>
        <w:tblW w:w="4717"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718"/>
        <w:gridCol w:w="1269"/>
        <w:gridCol w:w="3692"/>
        <w:gridCol w:w="1251"/>
        <w:gridCol w:w="1110"/>
      </w:tblGrid>
      <w:tr w:rsidTr="00183D47">
        <w:tblPrEx>
          <w:tblW w:w="4717"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Ex>
        <w:trPr>
          <w:trHeight w:val="397"/>
          <w:jc w:val="center"/>
        </w:trPr>
        <w:tc>
          <w:tcPr>
            <w:tcW w:w="1236" w:type="pct"/>
            <w:gridSpan w:val="2"/>
            <w:shd w:val="clear" w:color="auto" w:fill="0070C0"/>
            <w:hideMark/>
          </w:tcPr>
          <w:p w:rsidR="00284413">
            <w:pPr>
              <w:spacing w:line="360" w:lineRule="auto"/>
              <w:jc w:val="center"/>
              <w:rPr>
                <w:rFonts w:ascii="黑体" w:eastAsia="黑体" w:hAnsi="黑体" w:cs="黑体"/>
                <w:color w:val="FFFFFF"/>
                <w:szCs w:val="21"/>
              </w:rPr>
            </w:pPr>
            <w:r>
              <w:rPr>
                <w:rFonts w:ascii="黑体" w:eastAsia="黑体" w:hAnsi="黑体" w:hint="eastAsia"/>
                <w:color w:val="FFFFFF"/>
                <w:szCs w:val="21"/>
              </w:rPr>
              <w:t>检验项目</w:t>
            </w:r>
          </w:p>
        </w:tc>
        <w:tc>
          <w:tcPr>
            <w:tcW w:w="2296" w:type="pct"/>
            <w:shd w:val="clear" w:color="auto" w:fill="0070C0"/>
            <w:hideMark/>
          </w:tcPr>
          <w:p w:rsidR="00284413" w:rsidP="00284413">
            <w:pPr>
              <w:jc w:val="center"/>
              <w:rPr>
                <w:rFonts w:ascii="黑体" w:eastAsia="黑体" w:hAnsi="黑体" w:cs="黑体"/>
                <w:color w:val="FFFFFF"/>
                <w:szCs w:val="21"/>
              </w:rPr>
            </w:pPr>
            <w:r>
              <w:rPr>
                <w:rFonts w:ascii="黑体" w:eastAsia="黑体" w:hAnsi="黑体" w:hint="eastAsia"/>
                <w:color w:val="FFFFFF"/>
                <w:szCs w:val="21"/>
              </w:rPr>
              <w:t>合格质量标准</w:t>
            </w:r>
          </w:p>
        </w:tc>
        <w:tc>
          <w:tcPr>
            <w:tcW w:w="778" w:type="pct"/>
            <w:shd w:val="clear" w:color="auto" w:fill="0070C0"/>
            <w:hideMark/>
          </w:tcPr>
          <w:p w:rsidR="00284413" w:rsidP="00284413">
            <w:pPr>
              <w:jc w:val="center"/>
              <w:rPr>
                <w:rFonts w:ascii="黑体" w:eastAsia="黑体" w:hAnsi="黑体" w:cs="黑体"/>
                <w:color w:val="FFFFFF"/>
                <w:szCs w:val="21"/>
              </w:rPr>
            </w:pPr>
            <w:r>
              <w:rPr>
                <w:rFonts w:ascii="黑体" w:eastAsia="黑体" w:hAnsi="黑体" w:hint="eastAsia"/>
                <w:color w:val="FFFFFF"/>
                <w:szCs w:val="21"/>
              </w:rPr>
              <w:t>检验方法</w:t>
            </w:r>
          </w:p>
        </w:tc>
        <w:tc>
          <w:tcPr>
            <w:tcW w:w="690" w:type="pct"/>
            <w:shd w:val="clear" w:color="auto" w:fill="0070C0"/>
            <w:hideMark/>
          </w:tcPr>
          <w:p w:rsidR="00284413" w:rsidP="00284413">
            <w:pPr>
              <w:jc w:val="center"/>
              <w:rPr>
                <w:rFonts w:ascii="黑体" w:eastAsia="黑体" w:hAnsi="黑体" w:cs="黑体"/>
                <w:color w:val="FFFFFF"/>
                <w:szCs w:val="21"/>
              </w:rPr>
            </w:pPr>
            <w:r>
              <w:rPr>
                <w:rFonts w:ascii="黑体" w:eastAsia="黑体" w:hAnsi="黑体" w:hint="eastAsia"/>
                <w:color w:val="FFFFFF"/>
                <w:szCs w:val="21"/>
              </w:rPr>
              <w:t>检验记录</w:t>
            </w:r>
          </w:p>
        </w:tc>
      </w:tr>
      <w:tr w:rsidTr="00183D47">
        <w:tblPrEx>
          <w:tblW w:w="4717" w:type="pct"/>
          <w:jc w:val="center"/>
          <w:tblLook w:val="01E0"/>
        </w:tblPrEx>
        <w:trPr>
          <w:trHeight w:val="397"/>
          <w:jc w:val="center"/>
        </w:trPr>
        <w:tc>
          <w:tcPr>
            <w:tcW w:w="447" w:type="pct"/>
            <w:vAlign w:val="center"/>
            <w:hideMark/>
          </w:tcPr>
          <w:p w:rsidR="00284413">
            <w:pPr>
              <w:spacing w:line="360" w:lineRule="auto"/>
              <w:jc w:val="center"/>
              <w:rPr>
                <w:rFonts w:ascii="Calibri" w:hAnsi="Calibri" w:cs="黑体"/>
                <w:sz w:val="18"/>
                <w:szCs w:val="18"/>
              </w:rPr>
            </w:pPr>
            <w:r>
              <w:rPr>
                <w:sz w:val="18"/>
                <w:szCs w:val="18"/>
              </w:rPr>
              <w:t>1</w:t>
            </w:r>
            <w:r>
              <w:rPr>
                <w:rFonts w:hint="eastAsia"/>
                <w:sz w:val="18"/>
                <w:szCs w:val="18"/>
              </w:rPr>
              <w:t>、</w:t>
            </w:r>
          </w:p>
        </w:tc>
        <w:tc>
          <w:tcPr>
            <w:tcW w:w="789" w:type="pct"/>
            <w:vAlign w:val="center"/>
            <w:hideMark/>
          </w:tcPr>
          <w:p w:rsidR="00284413">
            <w:pPr>
              <w:jc w:val="center"/>
              <w:rPr>
                <w:rFonts w:ascii="Calibri" w:hAnsi="Calibri" w:cs="黑体"/>
                <w:sz w:val="18"/>
                <w:szCs w:val="18"/>
              </w:rPr>
            </w:pPr>
            <w:r>
              <w:rPr>
                <w:rFonts w:hint="eastAsia"/>
                <w:sz w:val="18"/>
                <w:szCs w:val="18"/>
              </w:rPr>
              <w:t>阵列整体</w:t>
            </w:r>
          </w:p>
        </w:tc>
        <w:tc>
          <w:tcPr>
            <w:tcW w:w="2296" w:type="pct"/>
            <w:vAlign w:val="center"/>
            <w:hideMark/>
          </w:tcPr>
          <w:p w:rsidR="00284413">
            <w:pPr>
              <w:ind w:left="270" w:hanging="270" w:hangingChars="150"/>
              <w:rPr>
                <w:rFonts w:ascii="Calibri" w:hAnsi="Calibri" w:cs="黑体"/>
                <w:sz w:val="18"/>
                <w:szCs w:val="18"/>
              </w:rPr>
            </w:pPr>
            <w:r>
              <w:rPr>
                <w:sz w:val="18"/>
                <w:szCs w:val="18"/>
              </w:rPr>
              <w:t>A</w:t>
            </w:r>
            <w:r>
              <w:rPr>
                <w:rFonts w:hint="eastAsia"/>
                <w:sz w:val="18"/>
                <w:szCs w:val="18"/>
              </w:rPr>
              <w:t>、</w:t>
            </w:r>
            <w:r>
              <w:rPr>
                <w:sz w:val="18"/>
                <w:szCs w:val="18"/>
              </w:rPr>
              <w:t xml:space="preserve"> </w:t>
            </w:r>
            <w:r>
              <w:rPr>
                <w:rFonts w:hint="eastAsia"/>
                <w:sz w:val="18"/>
                <w:szCs w:val="18"/>
              </w:rPr>
              <w:t>阵列是否整体平直、角度正确一致，</w:t>
            </w:r>
            <w:r>
              <w:rPr>
                <w:rFonts w:hint="eastAsia"/>
                <w:sz w:val="18"/>
                <w:szCs w:val="18"/>
              </w:rPr>
              <w:t>跨内及</w:t>
            </w:r>
            <w:r>
              <w:rPr>
                <w:rFonts w:hint="eastAsia"/>
                <w:sz w:val="18"/>
                <w:szCs w:val="18"/>
              </w:rPr>
              <w:t>对角线≤</w:t>
            </w:r>
            <w:r>
              <w:rPr>
                <w:sz w:val="18"/>
                <w:szCs w:val="18"/>
              </w:rPr>
              <w:t>5mm</w:t>
            </w:r>
            <w:r>
              <w:rPr>
                <w:rFonts w:hint="eastAsia"/>
                <w:sz w:val="18"/>
                <w:szCs w:val="18"/>
              </w:rPr>
              <w:t>、组件间≤</w:t>
            </w:r>
            <w:r>
              <w:rPr>
                <w:sz w:val="18"/>
                <w:szCs w:val="18"/>
              </w:rPr>
              <w:t>1mm</w:t>
            </w:r>
          </w:p>
          <w:p w:rsidR="00284413">
            <w:pPr>
              <w:ind w:left="270" w:hanging="270" w:hangingChars="150"/>
              <w:rPr>
                <w:sz w:val="18"/>
                <w:szCs w:val="18"/>
              </w:rPr>
            </w:pPr>
            <w:r>
              <w:rPr>
                <w:sz w:val="18"/>
                <w:szCs w:val="18"/>
              </w:rPr>
              <w:t>B</w:t>
            </w:r>
            <w:r>
              <w:rPr>
                <w:rFonts w:hint="eastAsia"/>
                <w:sz w:val="18"/>
                <w:szCs w:val="18"/>
              </w:rPr>
              <w:t>、</w:t>
            </w:r>
            <w:r>
              <w:rPr>
                <w:sz w:val="18"/>
                <w:szCs w:val="18"/>
              </w:rPr>
              <w:t xml:space="preserve"> </w:t>
            </w:r>
            <w:r>
              <w:rPr>
                <w:rFonts w:hint="eastAsia"/>
                <w:sz w:val="18"/>
                <w:szCs w:val="18"/>
              </w:rPr>
              <w:t>阵列安装是否有缺件及不可靠问题</w:t>
            </w:r>
          </w:p>
          <w:p w:rsidR="00284413">
            <w:pPr>
              <w:ind w:left="270" w:hanging="270" w:hangingChars="150"/>
              <w:rPr>
                <w:rFonts w:ascii="Calibri" w:hAnsi="Calibri" w:cs="黑体"/>
                <w:sz w:val="18"/>
                <w:szCs w:val="18"/>
              </w:rPr>
            </w:pPr>
            <w:r>
              <w:rPr>
                <w:sz w:val="18"/>
                <w:szCs w:val="18"/>
              </w:rPr>
              <w:t>C</w:t>
            </w:r>
            <w:r>
              <w:rPr>
                <w:rFonts w:hint="eastAsia"/>
                <w:sz w:val="18"/>
                <w:szCs w:val="18"/>
              </w:rPr>
              <w:t>、支架上泥土、线头、焊</w:t>
            </w:r>
            <w:r>
              <w:rPr>
                <w:rFonts w:hint="eastAsia"/>
                <w:sz w:val="18"/>
                <w:szCs w:val="18"/>
              </w:rPr>
              <w:t>渣及其</w:t>
            </w:r>
            <w:r>
              <w:rPr>
                <w:rFonts w:hint="eastAsia"/>
                <w:sz w:val="18"/>
                <w:szCs w:val="18"/>
              </w:rPr>
              <w:t>他杂物是否清理干净</w:t>
            </w:r>
          </w:p>
        </w:tc>
        <w:tc>
          <w:tcPr>
            <w:tcW w:w="778" w:type="pct"/>
            <w:hideMark/>
          </w:tcPr>
          <w:p w:rsidR="00284413">
            <w:pPr>
              <w:rPr>
                <w:rFonts w:ascii="Calibri" w:hAnsi="Calibri" w:cs="黑体"/>
                <w:sz w:val="18"/>
                <w:szCs w:val="18"/>
              </w:rPr>
            </w:pPr>
            <w:r>
              <w:rPr>
                <w:sz w:val="18"/>
                <w:szCs w:val="18"/>
              </w:rPr>
              <w:t>A</w:t>
            </w:r>
            <w:r>
              <w:rPr>
                <w:rFonts w:hint="eastAsia"/>
                <w:sz w:val="18"/>
                <w:szCs w:val="18"/>
              </w:rPr>
              <w:t>拉线及目测</w:t>
            </w:r>
          </w:p>
          <w:p w:rsidR="00284413">
            <w:pPr>
              <w:rPr>
                <w:sz w:val="18"/>
                <w:szCs w:val="18"/>
              </w:rPr>
            </w:pPr>
            <w:r>
              <w:rPr>
                <w:sz w:val="18"/>
                <w:szCs w:val="18"/>
              </w:rPr>
              <w:t xml:space="preserve">B </w:t>
            </w:r>
            <w:r>
              <w:rPr>
                <w:rFonts w:hint="eastAsia"/>
                <w:sz w:val="18"/>
                <w:szCs w:val="18"/>
              </w:rPr>
              <w:t>目测</w:t>
            </w:r>
            <w:r>
              <w:rPr>
                <w:rFonts w:hint="eastAsia"/>
                <w:sz w:val="18"/>
                <w:szCs w:val="18"/>
              </w:rPr>
              <w:t>及施扰</w:t>
            </w:r>
          </w:p>
          <w:p w:rsidR="00284413">
            <w:pPr>
              <w:rPr>
                <w:rFonts w:ascii="Calibri" w:hAnsi="Calibri" w:cs="黑体"/>
                <w:sz w:val="18"/>
                <w:szCs w:val="18"/>
              </w:rPr>
            </w:pPr>
            <w:r>
              <w:rPr>
                <w:sz w:val="18"/>
                <w:szCs w:val="18"/>
              </w:rPr>
              <w:t xml:space="preserve">C </w:t>
            </w:r>
            <w:r>
              <w:rPr>
                <w:rFonts w:hint="eastAsia"/>
                <w:sz w:val="18"/>
                <w:szCs w:val="18"/>
              </w:rPr>
              <w:t>垂角仪</w:t>
            </w:r>
          </w:p>
        </w:tc>
        <w:tc>
          <w:tcPr>
            <w:tcW w:w="690" w:type="pct"/>
          </w:tcPr>
          <w:p w:rsidR="00284413">
            <w:pPr>
              <w:jc w:val="center"/>
              <w:rPr>
                <w:rFonts w:ascii="Calibri" w:hAnsi="Calibri" w:cs="黑体"/>
                <w:sz w:val="18"/>
                <w:szCs w:val="18"/>
              </w:rPr>
            </w:pPr>
          </w:p>
        </w:tc>
      </w:tr>
      <w:tr w:rsidTr="00183D47">
        <w:tblPrEx>
          <w:tblW w:w="4717" w:type="pct"/>
          <w:jc w:val="center"/>
          <w:tblLook w:val="01E0"/>
        </w:tblPrEx>
        <w:trPr>
          <w:trHeight w:val="397"/>
          <w:jc w:val="center"/>
        </w:trPr>
        <w:tc>
          <w:tcPr>
            <w:tcW w:w="447" w:type="pct"/>
            <w:vAlign w:val="center"/>
            <w:hideMark/>
          </w:tcPr>
          <w:p w:rsidR="00284413">
            <w:pPr>
              <w:spacing w:line="360" w:lineRule="auto"/>
              <w:jc w:val="center"/>
              <w:rPr>
                <w:rFonts w:ascii="Calibri" w:hAnsi="Calibri" w:cs="黑体"/>
                <w:sz w:val="18"/>
                <w:szCs w:val="18"/>
              </w:rPr>
            </w:pPr>
            <w:r>
              <w:rPr>
                <w:sz w:val="18"/>
                <w:szCs w:val="18"/>
              </w:rPr>
              <w:t>2</w:t>
            </w:r>
          </w:p>
        </w:tc>
        <w:tc>
          <w:tcPr>
            <w:tcW w:w="789" w:type="pct"/>
            <w:vAlign w:val="center"/>
            <w:hideMark/>
          </w:tcPr>
          <w:p w:rsidR="00284413">
            <w:pPr>
              <w:jc w:val="center"/>
              <w:rPr>
                <w:rFonts w:ascii="Calibri" w:hAnsi="Calibri" w:cs="黑体"/>
                <w:sz w:val="18"/>
                <w:szCs w:val="18"/>
              </w:rPr>
            </w:pPr>
            <w:r>
              <w:rPr>
                <w:rFonts w:hint="eastAsia"/>
                <w:sz w:val="18"/>
                <w:szCs w:val="18"/>
              </w:rPr>
              <w:t>支架防腐层完好度</w:t>
            </w:r>
          </w:p>
        </w:tc>
        <w:tc>
          <w:tcPr>
            <w:tcW w:w="2296" w:type="pct"/>
            <w:vAlign w:val="center"/>
            <w:hideMark/>
          </w:tcPr>
          <w:p w:rsidR="00284413">
            <w:pPr>
              <w:ind w:left="270" w:hanging="270" w:hangingChars="150"/>
              <w:rPr>
                <w:rFonts w:ascii="Calibri" w:hAnsi="Calibri" w:cs="黑体"/>
                <w:sz w:val="18"/>
                <w:szCs w:val="18"/>
              </w:rPr>
            </w:pPr>
            <w:r>
              <w:rPr>
                <w:sz w:val="18"/>
                <w:szCs w:val="18"/>
              </w:rPr>
              <w:t>A</w:t>
            </w:r>
            <w:r>
              <w:rPr>
                <w:rFonts w:hint="eastAsia"/>
                <w:sz w:val="18"/>
                <w:szCs w:val="18"/>
              </w:rPr>
              <w:t>、锌层是否完整无破损</w:t>
            </w:r>
          </w:p>
          <w:p w:rsidR="00284413">
            <w:pPr>
              <w:ind w:left="360" w:hanging="360" w:hangingChars="200"/>
              <w:rPr>
                <w:sz w:val="18"/>
                <w:szCs w:val="18"/>
              </w:rPr>
            </w:pPr>
            <w:r>
              <w:rPr>
                <w:sz w:val="18"/>
                <w:szCs w:val="18"/>
              </w:rPr>
              <w:t>B</w:t>
            </w:r>
            <w:r>
              <w:rPr>
                <w:rFonts w:hint="eastAsia"/>
                <w:sz w:val="18"/>
                <w:szCs w:val="18"/>
              </w:rPr>
              <w:t>、</w:t>
            </w:r>
            <w:r>
              <w:rPr>
                <w:sz w:val="18"/>
                <w:szCs w:val="18"/>
              </w:rPr>
              <w:t xml:space="preserve"> </w:t>
            </w:r>
            <w:r>
              <w:rPr>
                <w:rFonts w:hint="eastAsia"/>
                <w:sz w:val="18"/>
                <w:szCs w:val="18"/>
              </w:rPr>
              <w:t>破损修复色调均匀一致，无透底、斑迹、脱落、皱纹、流痕、浮膜、</w:t>
            </w:r>
            <w:r>
              <w:rPr>
                <w:rFonts w:hint="eastAsia"/>
                <w:sz w:val="18"/>
                <w:szCs w:val="18"/>
              </w:rPr>
              <w:t>漆粒及明显刷痕粘连</w:t>
            </w:r>
            <w:r>
              <w:rPr>
                <w:rFonts w:hint="eastAsia"/>
                <w:sz w:val="18"/>
                <w:szCs w:val="18"/>
              </w:rPr>
              <w:t>可靠）</w:t>
            </w:r>
          </w:p>
          <w:p w:rsidR="00284413">
            <w:pPr>
              <w:ind w:left="360" w:hanging="360" w:hangingChars="200"/>
              <w:rPr>
                <w:rFonts w:ascii="Calibri" w:hAnsi="Calibri" w:cs="黑体"/>
                <w:sz w:val="18"/>
                <w:szCs w:val="18"/>
              </w:rPr>
            </w:pPr>
            <w:r>
              <w:rPr>
                <w:sz w:val="18"/>
                <w:szCs w:val="18"/>
              </w:rPr>
              <w:t>C</w:t>
            </w:r>
            <w:r>
              <w:rPr>
                <w:rFonts w:hint="eastAsia"/>
                <w:sz w:val="18"/>
                <w:szCs w:val="18"/>
              </w:rPr>
              <w:t>、漆层层间结合严密、无分层</w:t>
            </w:r>
            <w:r>
              <w:rPr>
                <w:rFonts w:hint="eastAsia"/>
                <w:sz w:val="18"/>
                <w:szCs w:val="18"/>
              </w:rPr>
              <w:t>现像</w:t>
            </w:r>
          </w:p>
        </w:tc>
        <w:tc>
          <w:tcPr>
            <w:tcW w:w="778" w:type="pct"/>
            <w:hideMark/>
          </w:tcPr>
          <w:p w:rsidR="00284413">
            <w:pPr>
              <w:rPr>
                <w:rFonts w:ascii="Calibri" w:hAnsi="Calibri" w:cs="黑体"/>
                <w:sz w:val="18"/>
                <w:szCs w:val="18"/>
              </w:rPr>
            </w:pPr>
            <w:r>
              <w:rPr>
                <w:rFonts w:hint="eastAsia"/>
                <w:sz w:val="18"/>
                <w:szCs w:val="18"/>
              </w:rPr>
              <w:t>目测记录</w:t>
            </w:r>
          </w:p>
        </w:tc>
        <w:tc>
          <w:tcPr>
            <w:tcW w:w="690" w:type="pct"/>
          </w:tcPr>
          <w:p w:rsidR="00284413">
            <w:pPr>
              <w:jc w:val="center"/>
              <w:rPr>
                <w:rFonts w:ascii="Calibri" w:hAnsi="Calibri" w:cs="黑体"/>
                <w:sz w:val="18"/>
                <w:szCs w:val="18"/>
              </w:rPr>
            </w:pPr>
          </w:p>
        </w:tc>
      </w:tr>
      <w:tr w:rsidTr="00183D47">
        <w:tblPrEx>
          <w:tblW w:w="4717" w:type="pct"/>
          <w:jc w:val="center"/>
          <w:tblLook w:val="01E0"/>
        </w:tblPrEx>
        <w:trPr>
          <w:trHeight w:val="397"/>
          <w:jc w:val="center"/>
        </w:trPr>
        <w:tc>
          <w:tcPr>
            <w:tcW w:w="447" w:type="pct"/>
            <w:vAlign w:val="center"/>
            <w:hideMark/>
          </w:tcPr>
          <w:p w:rsidR="00284413">
            <w:pPr>
              <w:spacing w:line="360" w:lineRule="auto"/>
              <w:jc w:val="center"/>
              <w:rPr>
                <w:rFonts w:ascii="Calibri" w:hAnsi="Calibri" w:cs="黑体"/>
                <w:sz w:val="18"/>
                <w:szCs w:val="18"/>
              </w:rPr>
            </w:pPr>
            <w:r>
              <w:rPr>
                <w:sz w:val="18"/>
                <w:szCs w:val="18"/>
              </w:rPr>
              <w:t>3</w:t>
            </w:r>
          </w:p>
        </w:tc>
        <w:tc>
          <w:tcPr>
            <w:tcW w:w="789" w:type="pct"/>
            <w:vAlign w:val="center"/>
            <w:hideMark/>
          </w:tcPr>
          <w:p w:rsidR="00284413">
            <w:pPr>
              <w:jc w:val="center"/>
              <w:rPr>
                <w:rFonts w:ascii="Calibri" w:hAnsi="Calibri" w:cs="黑体"/>
                <w:sz w:val="18"/>
                <w:szCs w:val="18"/>
              </w:rPr>
            </w:pPr>
            <w:r>
              <w:rPr>
                <w:rFonts w:hint="eastAsia"/>
                <w:sz w:val="18"/>
                <w:szCs w:val="18"/>
              </w:rPr>
              <w:t>支架自身完好度</w:t>
            </w:r>
          </w:p>
        </w:tc>
        <w:tc>
          <w:tcPr>
            <w:tcW w:w="2296" w:type="pct"/>
            <w:vAlign w:val="center"/>
            <w:hideMark/>
          </w:tcPr>
          <w:p w:rsidR="00284413">
            <w:pPr>
              <w:ind w:left="180" w:hanging="180" w:hangingChars="100"/>
              <w:rPr>
                <w:rFonts w:ascii="Calibri" w:hAnsi="Calibri" w:cs="黑体"/>
                <w:sz w:val="18"/>
                <w:szCs w:val="18"/>
              </w:rPr>
            </w:pPr>
            <w:r>
              <w:rPr>
                <w:sz w:val="18"/>
                <w:szCs w:val="18"/>
              </w:rPr>
              <w:t>A</w:t>
            </w:r>
            <w:r>
              <w:rPr>
                <w:rFonts w:hint="eastAsia"/>
                <w:sz w:val="18"/>
                <w:szCs w:val="18"/>
              </w:rPr>
              <w:t>、支架无明显扭曲变形</w:t>
            </w:r>
          </w:p>
          <w:p w:rsidR="00284413">
            <w:pPr>
              <w:ind w:left="180" w:hanging="180" w:hangingChars="100"/>
              <w:rPr>
                <w:rFonts w:ascii="Calibri" w:hAnsi="Calibri" w:cs="黑体"/>
                <w:sz w:val="18"/>
                <w:szCs w:val="18"/>
              </w:rPr>
            </w:pPr>
            <w:r>
              <w:rPr>
                <w:sz w:val="18"/>
                <w:szCs w:val="18"/>
              </w:rPr>
              <w:t>B</w:t>
            </w:r>
            <w:r>
              <w:rPr>
                <w:rFonts w:hint="eastAsia"/>
                <w:sz w:val="18"/>
                <w:szCs w:val="18"/>
              </w:rPr>
              <w:t>、</w:t>
            </w:r>
            <w:r>
              <w:rPr>
                <w:sz w:val="18"/>
                <w:szCs w:val="18"/>
              </w:rPr>
              <w:t xml:space="preserve"> </w:t>
            </w:r>
            <w:r>
              <w:rPr>
                <w:rFonts w:hint="eastAsia"/>
                <w:sz w:val="18"/>
                <w:szCs w:val="18"/>
              </w:rPr>
              <w:t>变形是否已调直且无破损</w:t>
            </w:r>
          </w:p>
        </w:tc>
        <w:tc>
          <w:tcPr>
            <w:tcW w:w="778" w:type="pct"/>
            <w:hideMark/>
          </w:tcPr>
          <w:p w:rsidR="00284413">
            <w:pPr>
              <w:rPr>
                <w:rFonts w:ascii="Calibri" w:hAnsi="Calibri" w:cs="黑体"/>
                <w:sz w:val="18"/>
                <w:szCs w:val="18"/>
              </w:rPr>
            </w:pPr>
            <w:r>
              <w:rPr>
                <w:rFonts w:hint="eastAsia"/>
                <w:sz w:val="18"/>
                <w:szCs w:val="18"/>
              </w:rPr>
              <w:t>目测记录</w:t>
            </w:r>
          </w:p>
        </w:tc>
        <w:tc>
          <w:tcPr>
            <w:tcW w:w="690" w:type="pct"/>
          </w:tcPr>
          <w:p w:rsidR="00284413">
            <w:pPr>
              <w:jc w:val="center"/>
              <w:rPr>
                <w:rFonts w:ascii="Calibri" w:hAnsi="Calibri" w:cs="黑体"/>
                <w:sz w:val="18"/>
                <w:szCs w:val="18"/>
              </w:rPr>
            </w:pPr>
          </w:p>
        </w:tc>
      </w:tr>
      <w:tr w:rsidTr="00183D47">
        <w:tblPrEx>
          <w:tblW w:w="4717" w:type="pct"/>
          <w:jc w:val="center"/>
          <w:tblLook w:val="01E0"/>
        </w:tblPrEx>
        <w:trPr>
          <w:trHeight w:val="397"/>
          <w:jc w:val="center"/>
        </w:trPr>
        <w:tc>
          <w:tcPr>
            <w:tcW w:w="447" w:type="pct"/>
            <w:vAlign w:val="center"/>
            <w:hideMark/>
          </w:tcPr>
          <w:p w:rsidR="00284413">
            <w:pPr>
              <w:spacing w:line="360" w:lineRule="auto"/>
              <w:jc w:val="center"/>
              <w:rPr>
                <w:rFonts w:ascii="Calibri" w:hAnsi="Calibri" w:cs="黑体"/>
                <w:sz w:val="18"/>
                <w:szCs w:val="18"/>
              </w:rPr>
            </w:pPr>
            <w:r>
              <w:rPr>
                <w:sz w:val="18"/>
                <w:szCs w:val="18"/>
              </w:rPr>
              <w:t>4</w:t>
            </w:r>
          </w:p>
        </w:tc>
        <w:tc>
          <w:tcPr>
            <w:tcW w:w="789" w:type="pct"/>
            <w:vAlign w:val="center"/>
            <w:hideMark/>
          </w:tcPr>
          <w:p w:rsidR="00284413">
            <w:pPr>
              <w:jc w:val="center"/>
              <w:rPr>
                <w:rFonts w:ascii="Calibri" w:hAnsi="Calibri" w:cs="黑体"/>
                <w:sz w:val="18"/>
                <w:szCs w:val="18"/>
              </w:rPr>
            </w:pPr>
            <w:r>
              <w:rPr>
                <w:rFonts w:hint="eastAsia"/>
                <w:sz w:val="18"/>
                <w:szCs w:val="18"/>
              </w:rPr>
              <w:t>螺栓安装</w:t>
            </w:r>
          </w:p>
        </w:tc>
        <w:tc>
          <w:tcPr>
            <w:tcW w:w="2296" w:type="pct"/>
            <w:vAlign w:val="center"/>
          </w:tcPr>
          <w:p w:rsidR="00284413">
            <w:pPr>
              <w:ind w:left="180" w:hanging="180" w:hangingChars="100"/>
              <w:rPr>
                <w:rFonts w:ascii="Calibri" w:hAnsi="Calibri" w:cs="黑体"/>
                <w:sz w:val="18"/>
                <w:szCs w:val="18"/>
              </w:rPr>
            </w:pPr>
            <w:r>
              <w:rPr>
                <w:sz w:val="18"/>
                <w:szCs w:val="18"/>
              </w:rPr>
              <w:t>A</w:t>
            </w:r>
            <w:r>
              <w:rPr>
                <w:rFonts w:hint="eastAsia"/>
                <w:sz w:val="18"/>
                <w:szCs w:val="18"/>
              </w:rPr>
              <w:t>、所有螺栓安装是否严格执行“两平一弹”、露头长度不小于≥</w:t>
            </w:r>
            <w:r>
              <w:rPr>
                <w:sz w:val="18"/>
                <w:szCs w:val="18"/>
              </w:rPr>
              <w:t>1.5d</w:t>
            </w:r>
          </w:p>
          <w:p w:rsidR="00284413">
            <w:pPr>
              <w:ind w:left="180" w:hanging="180" w:hangingChars="100"/>
              <w:rPr>
                <w:sz w:val="18"/>
                <w:szCs w:val="18"/>
              </w:rPr>
            </w:pPr>
            <w:r>
              <w:rPr>
                <w:sz w:val="18"/>
                <w:szCs w:val="18"/>
              </w:rPr>
              <w:t xml:space="preserve">B </w:t>
            </w:r>
            <w:r>
              <w:rPr>
                <w:rFonts w:hint="eastAsia"/>
                <w:sz w:val="18"/>
                <w:szCs w:val="18"/>
              </w:rPr>
              <w:t>螺栓安装位置正确、无严重倾斜</w:t>
            </w:r>
          </w:p>
          <w:p w:rsidR="00284413">
            <w:pPr>
              <w:ind w:left="180" w:hanging="180" w:hangingChars="100"/>
              <w:rPr>
                <w:sz w:val="18"/>
                <w:szCs w:val="18"/>
              </w:rPr>
            </w:pPr>
            <w:r>
              <w:rPr>
                <w:sz w:val="18"/>
                <w:szCs w:val="18"/>
              </w:rPr>
              <w:t xml:space="preserve">C </w:t>
            </w:r>
            <w:r>
              <w:rPr>
                <w:rFonts w:hint="eastAsia"/>
                <w:sz w:val="18"/>
                <w:szCs w:val="18"/>
              </w:rPr>
              <w:t>螺栓锁紧可靠，但不得咬死</w:t>
            </w:r>
          </w:p>
          <w:p w:rsidR="00284413">
            <w:pPr>
              <w:ind w:left="180" w:hanging="180" w:hangingChars="100"/>
              <w:rPr>
                <w:sz w:val="18"/>
                <w:szCs w:val="18"/>
              </w:rPr>
            </w:pPr>
            <w:r>
              <w:rPr>
                <w:sz w:val="18"/>
                <w:szCs w:val="18"/>
              </w:rPr>
              <w:t xml:space="preserve">D </w:t>
            </w:r>
            <w:r>
              <w:rPr>
                <w:rFonts w:hint="eastAsia"/>
                <w:sz w:val="18"/>
                <w:szCs w:val="18"/>
              </w:rPr>
              <w:t>螺栓及螺栓孔是否有计划外严重变形及处理。</w:t>
            </w:r>
          </w:p>
          <w:p w:rsidR="00284413">
            <w:pPr>
              <w:ind w:left="180" w:hanging="180" w:hangingChars="100"/>
              <w:rPr>
                <w:rFonts w:ascii="Calibri" w:hAnsi="Calibri" w:cs="黑体"/>
                <w:sz w:val="18"/>
                <w:szCs w:val="18"/>
              </w:rPr>
            </w:pPr>
          </w:p>
        </w:tc>
        <w:tc>
          <w:tcPr>
            <w:tcW w:w="778" w:type="pct"/>
            <w:hideMark/>
          </w:tcPr>
          <w:p w:rsidR="00284413">
            <w:pPr>
              <w:rPr>
                <w:rFonts w:ascii="Calibri" w:hAnsi="Calibri" w:cs="黑体"/>
                <w:sz w:val="18"/>
                <w:szCs w:val="18"/>
              </w:rPr>
            </w:pPr>
            <w:r>
              <w:rPr>
                <w:rFonts w:hint="eastAsia"/>
                <w:sz w:val="18"/>
                <w:szCs w:val="18"/>
              </w:rPr>
              <w:t>目测、游标、力矩扳手及配件</w:t>
            </w:r>
          </w:p>
        </w:tc>
        <w:tc>
          <w:tcPr>
            <w:tcW w:w="690" w:type="pct"/>
          </w:tcPr>
          <w:p w:rsidR="00284413">
            <w:pPr>
              <w:jc w:val="center"/>
              <w:rPr>
                <w:rFonts w:ascii="Calibri" w:hAnsi="Calibri" w:cs="黑体"/>
                <w:sz w:val="18"/>
                <w:szCs w:val="18"/>
              </w:rPr>
            </w:pPr>
          </w:p>
        </w:tc>
      </w:tr>
      <w:tr w:rsidTr="00183D47">
        <w:tblPrEx>
          <w:tblW w:w="4717" w:type="pct"/>
          <w:jc w:val="center"/>
          <w:tblLook w:val="01E0"/>
        </w:tblPrEx>
        <w:trPr>
          <w:trHeight w:val="397"/>
          <w:jc w:val="center"/>
        </w:trPr>
        <w:tc>
          <w:tcPr>
            <w:tcW w:w="447" w:type="pct"/>
            <w:vAlign w:val="center"/>
            <w:hideMark/>
          </w:tcPr>
          <w:p w:rsidR="00284413">
            <w:pPr>
              <w:spacing w:line="360" w:lineRule="auto"/>
              <w:jc w:val="center"/>
              <w:rPr>
                <w:rFonts w:ascii="Calibri" w:hAnsi="Calibri" w:cs="黑体"/>
                <w:sz w:val="18"/>
                <w:szCs w:val="18"/>
              </w:rPr>
            </w:pPr>
            <w:r>
              <w:rPr>
                <w:sz w:val="18"/>
                <w:szCs w:val="18"/>
              </w:rPr>
              <w:t>5</w:t>
            </w:r>
          </w:p>
        </w:tc>
        <w:tc>
          <w:tcPr>
            <w:tcW w:w="789" w:type="pct"/>
            <w:vAlign w:val="center"/>
            <w:hideMark/>
          </w:tcPr>
          <w:p w:rsidR="00284413">
            <w:pPr>
              <w:jc w:val="center"/>
              <w:rPr>
                <w:rFonts w:ascii="Calibri" w:hAnsi="Calibri" w:cs="黑体"/>
                <w:sz w:val="18"/>
                <w:szCs w:val="18"/>
              </w:rPr>
            </w:pPr>
            <w:r>
              <w:rPr>
                <w:rFonts w:hint="eastAsia"/>
                <w:sz w:val="18"/>
                <w:szCs w:val="18"/>
              </w:rPr>
              <w:t>立柱安装</w:t>
            </w:r>
          </w:p>
        </w:tc>
        <w:tc>
          <w:tcPr>
            <w:tcW w:w="2296" w:type="pct"/>
            <w:vAlign w:val="center"/>
            <w:hideMark/>
          </w:tcPr>
          <w:p w:rsidR="00284413">
            <w:pPr>
              <w:ind w:left="180" w:hanging="180" w:hangingChars="100"/>
              <w:rPr>
                <w:rFonts w:ascii="Calibri" w:hAnsi="Calibri" w:cs="黑体"/>
                <w:sz w:val="18"/>
                <w:szCs w:val="18"/>
              </w:rPr>
            </w:pPr>
            <w:r>
              <w:rPr>
                <w:sz w:val="18"/>
                <w:szCs w:val="18"/>
              </w:rPr>
              <w:t xml:space="preserve">A </w:t>
            </w:r>
            <w:r>
              <w:rPr>
                <w:rFonts w:hint="eastAsia"/>
                <w:sz w:val="18"/>
                <w:szCs w:val="18"/>
              </w:rPr>
              <w:t>立柱位置、方位是否正确，材料是否有缺陷</w:t>
            </w:r>
          </w:p>
          <w:p w:rsidR="00284413">
            <w:pPr>
              <w:ind w:left="180" w:hanging="180" w:hangingChars="100"/>
              <w:rPr>
                <w:sz w:val="18"/>
                <w:szCs w:val="18"/>
              </w:rPr>
            </w:pPr>
            <w:r>
              <w:rPr>
                <w:sz w:val="18"/>
                <w:szCs w:val="18"/>
              </w:rPr>
              <w:t xml:space="preserve">B </w:t>
            </w:r>
            <w:r>
              <w:rPr>
                <w:rFonts w:hint="eastAsia"/>
                <w:sz w:val="18"/>
                <w:szCs w:val="18"/>
              </w:rPr>
              <w:t>焊缝位置是否对称、准确</w:t>
            </w:r>
          </w:p>
          <w:p w:rsidR="00284413">
            <w:pPr>
              <w:ind w:left="180" w:hanging="180" w:hangingChars="100"/>
              <w:rPr>
                <w:sz w:val="18"/>
                <w:szCs w:val="18"/>
              </w:rPr>
            </w:pPr>
            <w:r>
              <w:rPr>
                <w:sz w:val="18"/>
                <w:szCs w:val="18"/>
              </w:rPr>
              <w:t xml:space="preserve">C </w:t>
            </w:r>
            <w:r>
              <w:rPr>
                <w:rFonts w:hint="eastAsia"/>
                <w:sz w:val="18"/>
                <w:szCs w:val="18"/>
              </w:rPr>
              <w:t>焊缝长度是否达标（</w:t>
            </w:r>
            <w:r>
              <w:rPr>
                <w:sz w:val="18"/>
                <w:szCs w:val="18"/>
              </w:rPr>
              <w:t>15~20cm</w:t>
            </w:r>
            <w:r>
              <w:rPr>
                <w:rFonts w:hint="eastAsia"/>
                <w:sz w:val="18"/>
                <w:szCs w:val="18"/>
              </w:rPr>
              <w:t>）</w:t>
            </w:r>
          </w:p>
          <w:p w:rsidR="00284413">
            <w:pPr>
              <w:ind w:left="180" w:hanging="180" w:hangingChars="100"/>
              <w:rPr>
                <w:sz w:val="18"/>
                <w:szCs w:val="18"/>
              </w:rPr>
            </w:pPr>
            <w:r>
              <w:rPr>
                <w:sz w:val="18"/>
                <w:szCs w:val="18"/>
              </w:rPr>
              <w:t xml:space="preserve">D </w:t>
            </w:r>
            <w:r>
              <w:rPr>
                <w:rFonts w:hint="eastAsia"/>
                <w:sz w:val="18"/>
                <w:szCs w:val="18"/>
              </w:rPr>
              <w:t>焊缝高度是否达标（</w:t>
            </w:r>
            <w:r>
              <w:rPr>
                <w:sz w:val="18"/>
                <w:szCs w:val="18"/>
              </w:rPr>
              <w:t>1cm</w:t>
            </w:r>
            <w:r>
              <w:rPr>
                <w:rFonts w:hint="eastAsia"/>
                <w:sz w:val="18"/>
                <w:szCs w:val="18"/>
              </w:rPr>
              <w:t>）</w:t>
            </w:r>
          </w:p>
          <w:p w:rsidR="00284413">
            <w:pPr>
              <w:ind w:left="180" w:hanging="180" w:hangingChars="100"/>
              <w:rPr>
                <w:sz w:val="18"/>
                <w:szCs w:val="18"/>
              </w:rPr>
            </w:pPr>
            <w:r>
              <w:rPr>
                <w:sz w:val="18"/>
                <w:szCs w:val="18"/>
              </w:rPr>
              <w:t xml:space="preserve">E </w:t>
            </w:r>
            <w:r>
              <w:rPr>
                <w:rFonts w:hint="eastAsia"/>
                <w:sz w:val="18"/>
                <w:szCs w:val="18"/>
              </w:rPr>
              <w:t>焊缝饱满是否存在、夹杂、气泡、裂纹、</w:t>
            </w:r>
            <w:r>
              <w:rPr>
                <w:rFonts w:hint="eastAsia"/>
                <w:sz w:val="18"/>
                <w:szCs w:val="18"/>
              </w:rPr>
              <w:t>咬边及</w:t>
            </w:r>
            <w:r>
              <w:rPr>
                <w:rFonts w:hint="eastAsia"/>
                <w:sz w:val="18"/>
                <w:szCs w:val="18"/>
              </w:rPr>
              <w:t>母材烧蚀严重问题</w:t>
            </w:r>
          </w:p>
          <w:p w:rsidR="00284413">
            <w:pPr>
              <w:spacing w:after="0"/>
              <w:ind w:left="180" w:hanging="180" w:hangingChars="100"/>
              <w:rPr>
                <w:rFonts w:ascii="Calibri" w:hAnsi="Calibri" w:cs="黑体"/>
                <w:sz w:val="18"/>
                <w:szCs w:val="18"/>
              </w:rPr>
            </w:pPr>
            <w:r>
              <w:rPr>
                <w:sz w:val="18"/>
                <w:szCs w:val="18"/>
              </w:rPr>
              <w:t xml:space="preserve">F </w:t>
            </w:r>
            <w:r>
              <w:rPr>
                <w:rFonts w:hint="eastAsia"/>
                <w:sz w:val="18"/>
                <w:szCs w:val="18"/>
              </w:rPr>
              <w:t>焊缝及影响区是否清理干净并做好防腐处</w:t>
            </w:r>
          </w:p>
        </w:tc>
        <w:tc>
          <w:tcPr>
            <w:tcW w:w="778" w:type="pct"/>
            <w:hideMark/>
          </w:tcPr>
          <w:p w:rsidR="00284413">
            <w:pPr>
              <w:rPr>
                <w:rFonts w:ascii="Calibri" w:hAnsi="Calibri" w:cs="黑体"/>
                <w:sz w:val="18"/>
                <w:szCs w:val="18"/>
              </w:rPr>
            </w:pPr>
            <w:r>
              <w:rPr>
                <w:sz w:val="18"/>
                <w:szCs w:val="18"/>
              </w:rPr>
              <w:t xml:space="preserve">A~D </w:t>
            </w:r>
            <w:r>
              <w:rPr>
                <w:rFonts w:hint="eastAsia"/>
                <w:sz w:val="18"/>
                <w:szCs w:val="18"/>
              </w:rPr>
              <w:t>目测、软尺及游标</w:t>
            </w:r>
          </w:p>
          <w:p w:rsidR="00284413">
            <w:pPr>
              <w:rPr>
                <w:rFonts w:ascii="Calibri" w:hAnsi="Calibri" w:cs="黑体"/>
                <w:sz w:val="18"/>
                <w:szCs w:val="18"/>
              </w:rPr>
            </w:pPr>
            <w:r>
              <w:rPr>
                <w:sz w:val="18"/>
                <w:szCs w:val="18"/>
              </w:rPr>
              <w:t xml:space="preserve">E </w:t>
            </w:r>
            <w:r>
              <w:rPr>
                <w:rFonts w:hint="eastAsia"/>
                <w:sz w:val="18"/>
                <w:szCs w:val="18"/>
              </w:rPr>
              <w:t>涂料材料单、目测</w:t>
            </w:r>
          </w:p>
        </w:tc>
        <w:tc>
          <w:tcPr>
            <w:tcW w:w="690" w:type="pct"/>
          </w:tcPr>
          <w:p w:rsidR="00284413">
            <w:pPr>
              <w:jc w:val="center"/>
              <w:rPr>
                <w:rFonts w:ascii="Calibri" w:hAnsi="Calibri" w:cs="黑体"/>
                <w:sz w:val="18"/>
                <w:szCs w:val="18"/>
              </w:rPr>
            </w:pPr>
          </w:p>
        </w:tc>
      </w:tr>
    </w:tbl>
    <w:p>
      <w:pPr>
        <w:sectPr>
          <w:footerReference w:type="default" r:id="rId17"/>
          <w:type w:val="nextPage"/>
          <w:pgSz w:w="11906" w:h="16838"/>
          <w:pgMar w:top="1440" w:right="1800" w:bottom="1440" w:left="1800" w:header="851" w:footer="992" w:gutter="0"/>
          <w:pgNumType w:start="8"/>
          <w:cols w:space="425"/>
          <w:titlePg w:val="0"/>
          <w:docGrid w:type="lines" w:linePitch="312"/>
        </w:sectPr>
      </w:pPr>
    </w:p>
    <w:tbl>
      <w:tblPr>
        <w:tblStyle w:val="TableNormal"/>
        <w:tblW w:w="4717"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718"/>
        <w:gridCol w:w="1269"/>
        <w:gridCol w:w="3692"/>
        <w:gridCol w:w="1251"/>
        <w:gridCol w:w="1110"/>
      </w:tblGrid>
      <w:tr w:rsidTr="00183D47">
        <w:tblPrEx>
          <w:tblW w:w="4717"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Ex>
        <w:trPr>
          <w:trHeight w:val="397"/>
          <w:jc w:val="center"/>
        </w:trPr>
        <w:tc>
          <w:tcPr>
            <w:tcW w:w="447" w:type="pct"/>
            <w:vAlign w:val="center"/>
            <w:hideMark/>
          </w:tcPr>
          <w:p/>
        </w:tc>
        <w:tc>
          <w:tcPr>
            <w:tcW w:w="789" w:type="pct"/>
            <w:vAlign w:val="center"/>
            <w:hideMark/>
          </w:tcPr>
          <w:p/>
        </w:tc>
        <w:tc>
          <w:tcPr>
            <w:tcW w:w="2296" w:type="pct"/>
            <w:vAlign w:val="center"/>
            <w:hideMark/>
          </w:tcPr>
          <w:p w:rsidR="00284413">
            <w:pPr>
              <w:spacing w:before="0"/>
              <w:ind w:left="180" w:hanging="180" w:hangingChars="100"/>
              <w:rPr>
                <w:rFonts w:ascii="Calibri" w:hAnsi="Calibri" w:cs="黑体"/>
                <w:sz w:val="18"/>
                <w:szCs w:val="18"/>
              </w:rPr>
            </w:pPr>
            <w:r>
              <w:rPr>
                <w:rFonts w:hint="eastAsia"/>
                <w:sz w:val="18"/>
                <w:szCs w:val="18"/>
              </w:rPr>
              <w:t>理</w:t>
            </w:r>
          </w:p>
        </w:tc>
        <w:tc>
          <w:tcPr>
            <w:tcW w:w="778" w:type="pct"/>
            <w:hideMark/>
          </w:tcPr>
          <w:p/>
        </w:tc>
        <w:tc>
          <w:tcPr>
            <w:tcW w:w="690" w:type="pct"/>
          </w:tcPr>
          <w:p/>
        </w:tc>
      </w:tr>
      <w:tr w:rsidTr="00183D47">
        <w:tblPrEx>
          <w:tblW w:w="4717" w:type="pct"/>
          <w:jc w:val="center"/>
          <w:tblLook w:val="01E0"/>
        </w:tblPrEx>
        <w:trPr>
          <w:trHeight w:val="397"/>
          <w:jc w:val="center"/>
        </w:trPr>
        <w:tc>
          <w:tcPr>
            <w:tcW w:w="447" w:type="pct"/>
            <w:vAlign w:val="center"/>
            <w:hideMark/>
          </w:tcPr>
          <w:p w:rsidR="00284413">
            <w:pPr>
              <w:spacing w:line="360" w:lineRule="auto"/>
              <w:jc w:val="center"/>
              <w:rPr>
                <w:rFonts w:ascii="Calibri" w:hAnsi="Calibri" w:cs="黑体"/>
                <w:sz w:val="18"/>
                <w:szCs w:val="18"/>
              </w:rPr>
            </w:pPr>
            <w:r>
              <w:rPr>
                <w:sz w:val="18"/>
                <w:szCs w:val="18"/>
              </w:rPr>
              <w:t>6</w:t>
            </w:r>
          </w:p>
        </w:tc>
        <w:tc>
          <w:tcPr>
            <w:tcW w:w="789" w:type="pct"/>
            <w:vAlign w:val="center"/>
            <w:hideMark/>
          </w:tcPr>
          <w:p w:rsidR="00284413">
            <w:pPr>
              <w:jc w:val="center"/>
              <w:rPr>
                <w:rFonts w:ascii="Calibri" w:hAnsi="Calibri" w:cs="黑体"/>
                <w:sz w:val="18"/>
                <w:szCs w:val="18"/>
              </w:rPr>
            </w:pPr>
            <w:r>
              <w:rPr>
                <w:rFonts w:hint="eastAsia"/>
                <w:sz w:val="18"/>
                <w:szCs w:val="18"/>
              </w:rPr>
              <w:t>抱箍安装</w:t>
            </w:r>
          </w:p>
        </w:tc>
        <w:tc>
          <w:tcPr>
            <w:tcW w:w="2296" w:type="pct"/>
            <w:vAlign w:val="center"/>
            <w:hideMark/>
          </w:tcPr>
          <w:p w:rsidR="00284413">
            <w:pPr>
              <w:ind w:left="180" w:hanging="180" w:hangingChars="100"/>
              <w:rPr>
                <w:rFonts w:ascii="Calibri" w:hAnsi="Calibri" w:cs="黑体"/>
                <w:sz w:val="18"/>
                <w:szCs w:val="18"/>
              </w:rPr>
            </w:pPr>
            <w:r>
              <w:rPr>
                <w:sz w:val="18"/>
                <w:szCs w:val="18"/>
              </w:rPr>
              <w:t xml:space="preserve">A </w:t>
            </w:r>
            <w:r>
              <w:rPr>
                <w:rFonts w:hint="eastAsia"/>
                <w:sz w:val="18"/>
                <w:szCs w:val="18"/>
              </w:rPr>
              <w:t>安装位置是否正确</w:t>
            </w:r>
          </w:p>
          <w:p w:rsidR="00284413">
            <w:pPr>
              <w:ind w:left="180" w:hanging="180" w:hangingChars="100"/>
              <w:rPr>
                <w:sz w:val="18"/>
                <w:szCs w:val="18"/>
              </w:rPr>
            </w:pPr>
            <w:r>
              <w:rPr>
                <w:sz w:val="18"/>
                <w:szCs w:val="18"/>
              </w:rPr>
              <w:t xml:space="preserve">B </w:t>
            </w:r>
            <w:r>
              <w:rPr>
                <w:rFonts w:hint="eastAsia"/>
                <w:sz w:val="18"/>
                <w:szCs w:val="18"/>
              </w:rPr>
              <w:t>安装方位是否正确</w:t>
            </w:r>
          </w:p>
          <w:p w:rsidR="00284413">
            <w:pPr>
              <w:ind w:left="180" w:hanging="180" w:hangingChars="100"/>
              <w:rPr>
                <w:sz w:val="18"/>
                <w:szCs w:val="18"/>
              </w:rPr>
            </w:pPr>
            <w:r>
              <w:rPr>
                <w:sz w:val="18"/>
                <w:szCs w:val="18"/>
              </w:rPr>
              <w:t xml:space="preserve">C </w:t>
            </w:r>
            <w:r>
              <w:rPr>
                <w:rFonts w:hint="eastAsia"/>
                <w:sz w:val="18"/>
                <w:szCs w:val="18"/>
              </w:rPr>
              <w:t>抱箍破损是否修复完成</w:t>
            </w:r>
          </w:p>
          <w:p w:rsidR="00284413">
            <w:pPr>
              <w:ind w:left="180" w:hanging="180" w:hangingChars="100"/>
              <w:rPr>
                <w:rFonts w:ascii="Calibri" w:hAnsi="Calibri" w:cs="黑体"/>
                <w:sz w:val="18"/>
                <w:szCs w:val="18"/>
              </w:rPr>
            </w:pPr>
            <w:r>
              <w:rPr>
                <w:sz w:val="18"/>
                <w:szCs w:val="18"/>
              </w:rPr>
              <w:t>D</w:t>
            </w:r>
            <w:r>
              <w:rPr>
                <w:rFonts w:hint="eastAsia"/>
                <w:sz w:val="18"/>
                <w:szCs w:val="18"/>
              </w:rPr>
              <w:t>斜</w:t>
            </w:r>
            <w:r>
              <w:rPr>
                <w:rFonts w:hint="eastAsia"/>
                <w:sz w:val="18"/>
                <w:szCs w:val="18"/>
              </w:rPr>
              <w:t>撑及抱箍配合</w:t>
            </w:r>
            <w:r>
              <w:rPr>
                <w:rFonts w:hint="eastAsia"/>
                <w:sz w:val="18"/>
                <w:szCs w:val="18"/>
              </w:rPr>
              <w:t>是否正确、可靠</w:t>
            </w:r>
          </w:p>
        </w:tc>
        <w:tc>
          <w:tcPr>
            <w:tcW w:w="778" w:type="pct"/>
          </w:tcPr>
          <w:p w:rsidR="00284413">
            <w:pPr>
              <w:rPr>
                <w:rFonts w:ascii="Calibri" w:hAnsi="Calibri" w:cs="黑体"/>
                <w:sz w:val="18"/>
                <w:szCs w:val="18"/>
              </w:rPr>
            </w:pPr>
          </w:p>
        </w:tc>
        <w:tc>
          <w:tcPr>
            <w:tcW w:w="690" w:type="pct"/>
          </w:tcPr>
          <w:p w:rsidR="00284413">
            <w:pPr>
              <w:jc w:val="center"/>
              <w:rPr>
                <w:rFonts w:ascii="Calibri" w:hAnsi="Calibri" w:cs="黑体"/>
                <w:sz w:val="18"/>
                <w:szCs w:val="18"/>
              </w:rPr>
            </w:pPr>
          </w:p>
        </w:tc>
      </w:tr>
      <w:tr w:rsidTr="00183D47">
        <w:tblPrEx>
          <w:tblW w:w="4717" w:type="pct"/>
          <w:jc w:val="center"/>
          <w:tblLook w:val="01E0"/>
        </w:tblPrEx>
        <w:trPr>
          <w:trHeight w:val="397"/>
          <w:jc w:val="center"/>
        </w:trPr>
        <w:tc>
          <w:tcPr>
            <w:tcW w:w="447" w:type="pct"/>
            <w:vAlign w:val="center"/>
            <w:hideMark/>
          </w:tcPr>
          <w:p w:rsidR="00284413">
            <w:pPr>
              <w:spacing w:line="360" w:lineRule="auto"/>
              <w:jc w:val="center"/>
              <w:rPr>
                <w:rFonts w:ascii="Calibri" w:hAnsi="Calibri" w:cs="黑体"/>
                <w:sz w:val="18"/>
                <w:szCs w:val="18"/>
              </w:rPr>
            </w:pPr>
            <w:r>
              <w:rPr>
                <w:sz w:val="18"/>
                <w:szCs w:val="18"/>
              </w:rPr>
              <w:t>7</w:t>
            </w:r>
          </w:p>
        </w:tc>
        <w:tc>
          <w:tcPr>
            <w:tcW w:w="789" w:type="pct"/>
            <w:vAlign w:val="center"/>
            <w:hideMark/>
          </w:tcPr>
          <w:p w:rsidR="00284413">
            <w:pPr>
              <w:jc w:val="center"/>
              <w:rPr>
                <w:rFonts w:ascii="Calibri" w:hAnsi="Calibri" w:cs="黑体"/>
                <w:sz w:val="18"/>
                <w:szCs w:val="18"/>
              </w:rPr>
            </w:pPr>
            <w:r>
              <w:rPr>
                <w:rFonts w:hint="eastAsia"/>
                <w:sz w:val="18"/>
                <w:szCs w:val="18"/>
              </w:rPr>
              <w:t>主梁安装</w:t>
            </w:r>
          </w:p>
        </w:tc>
        <w:tc>
          <w:tcPr>
            <w:tcW w:w="2296" w:type="pct"/>
            <w:vAlign w:val="center"/>
            <w:hideMark/>
          </w:tcPr>
          <w:p w:rsidR="00284413">
            <w:pPr>
              <w:ind w:left="180" w:hanging="180" w:hangingChars="100"/>
              <w:rPr>
                <w:rFonts w:ascii="Calibri" w:hAnsi="Calibri" w:cs="黑体"/>
                <w:sz w:val="18"/>
                <w:szCs w:val="18"/>
              </w:rPr>
            </w:pPr>
            <w:r>
              <w:rPr>
                <w:sz w:val="18"/>
                <w:szCs w:val="18"/>
              </w:rPr>
              <w:t>A</w:t>
            </w:r>
            <w:r>
              <w:rPr>
                <w:rFonts w:hint="eastAsia"/>
                <w:sz w:val="18"/>
                <w:szCs w:val="18"/>
              </w:rPr>
              <w:t>主梁安装位置、方向是否准确</w:t>
            </w:r>
          </w:p>
          <w:p w:rsidR="00284413">
            <w:pPr>
              <w:ind w:left="180" w:hanging="180" w:hangingChars="100"/>
              <w:rPr>
                <w:sz w:val="18"/>
                <w:szCs w:val="18"/>
              </w:rPr>
            </w:pPr>
            <w:r>
              <w:rPr>
                <w:sz w:val="18"/>
                <w:szCs w:val="18"/>
              </w:rPr>
              <w:t xml:space="preserve">B </w:t>
            </w:r>
            <w:r>
              <w:rPr>
                <w:rFonts w:hint="eastAsia"/>
                <w:sz w:val="18"/>
                <w:szCs w:val="18"/>
              </w:rPr>
              <w:t>主梁安装螺栓尺寸、位置、露头长度是否达标（≥</w:t>
            </w:r>
            <w:r>
              <w:rPr>
                <w:sz w:val="18"/>
                <w:szCs w:val="18"/>
              </w:rPr>
              <w:t>1.5d</w:t>
            </w:r>
            <w:r>
              <w:rPr>
                <w:rFonts w:hint="eastAsia"/>
                <w:sz w:val="18"/>
                <w:szCs w:val="18"/>
              </w:rPr>
              <w:t>）</w:t>
            </w:r>
          </w:p>
          <w:p w:rsidR="00284413">
            <w:pPr>
              <w:ind w:left="180" w:hanging="180" w:hangingChars="100"/>
              <w:rPr>
                <w:sz w:val="18"/>
                <w:szCs w:val="18"/>
              </w:rPr>
            </w:pPr>
            <w:r>
              <w:rPr>
                <w:sz w:val="18"/>
                <w:szCs w:val="18"/>
              </w:rPr>
              <w:t xml:space="preserve">C </w:t>
            </w:r>
            <w:r>
              <w:rPr>
                <w:rFonts w:hint="eastAsia"/>
                <w:sz w:val="18"/>
                <w:szCs w:val="18"/>
              </w:rPr>
              <w:t>立柱机</w:t>
            </w:r>
            <w:r>
              <w:rPr>
                <w:rFonts w:hint="eastAsia"/>
                <w:sz w:val="18"/>
                <w:szCs w:val="18"/>
              </w:rPr>
              <w:t>加工后是否采取必要防腐工作</w:t>
            </w:r>
          </w:p>
          <w:p w:rsidR="00284413">
            <w:pPr>
              <w:ind w:left="180" w:hanging="180" w:hangingChars="100"/>
              <w:rPr>
                <w:rFonts w:ascii="Calibri" w:hAnsi="Calibri" w:cs="黑体"/>
                <w:sz w:val="18"/>
                <w:szCs w:val="18"/>
              </w:rPr>
            </w:pPr>
            <w:r>
              <w:rPr>
                <w:sz w:val="18"/>
                <w:szCs w:val="18"/>
              </w:rPr>
              <w:t>D</w:t>
            </w:r>
            <w:r>
              <w:rPr>
                <w:rFonts w:hint="eastAsia"/>
                <w:sz w:val="18"/>
                <w:szCs w:val="18"/>
              </w:rPr>
              <w:t>、</w:t>
            </w:r>
            <w:r>
              <w:rPr>
                <w:rFonts w:hint="eastAsia"/>
                <w:sz w:val="18"/>
                <w:szCs w:val="18"/>
              </w:rPr>
              <w:t>立柱修形后</w:t>
            </w:r>
            <w:r>
              <w:rPr>
                <w:rFonts w:hint="eastAsia"/>
                <w:sz w:val="18"/>
                <w:szCs w:val="18"/>
              </w:rPr>
              <w:t>是否满足电站安全要求（如露头长度、焊接尺寸、尖角处理）</w:t>
            </w:r>
          </w:p>
        </w:tc>
        <w:tc>
          <w:tcPr>
            <w:tcW w:w="778" w:type="pct"/>
            <w:hideMark/>
          </w:tcPr>
          <w:p w:rsidR="00284413">
            <w:pPr>
              <w:rPr>
                <w:rFonts w:ascii="Calibri" w:hAnsi="Calibri" w:cs="黑体"/>
                <w:sz w:val="18"/>
                <w:szCs w:val="18"/>
              </w:rPr>
            </w:pPr>
            <w:r>
              <w:rPr>
                <w:rFonts w:hint="eastAsia"/>
                <w:sz w:val="18"/>
                <w:szCs w:val="18"/>
              </w:rPr>
              <w:t>目测、卷尺及游标</w:t>
            </w:r>
          </w:p>
        </w:tc>
        <w:tc>
          <w:tcPr>
            <w:tcW w:w="690" w:type="pct"/>
          </w:tcPr>
          <w:p w:rsidR="00284413">
            <w:pPr>
              <w:jc w:val="center"/>
              <w:rPr>
                <w:rFonts w:ascii="Calibri" w:hAnsi="Calibri" w:cs="黑体"/>
                <w:sz w:val="18"/>
                <w:szCs w:val="18"/>
              </w:rPr>
            </w:pPr>
          </w:p>
        </w:tc>
      </w:tr>
      <w:tr w:rsidTr="00183D47">
        <w:tblPrEx>
          <w:tblW w:w="4717" w:type="pct"/>
          <w:jc w:val="center"/>
          <w:tblLook w:val="01E0"/>
        </w:tblPrEx>
        <w:trPr>
          <w:trHeight w:val="397"/>
          <w:jc w:val="center"/>
        </w:trPr>
        <w:tc>
          <w:tcPr>
            <w:tcW w:w="447" w:type="pct"/>
            <w:vAlign w:val="center"/>
            <w:hideMark/>
          </w:tcPr>
          <w:p w:rsidR="00284413">
            <w:pPr>
              <w:spacing w:line="360" w:lineRule="auto"/>
              <w:jc w:val="center"/>
              <w:rPr>
                <w:rFonts w:ascii="Calibri" w:hAnsi="Calibri" w:cs="黑体"/>
                <w:sz w:val="18"/>
                <w:szCs w:val="18"/>
              </w:rPr>
            </w:pPr>
            <w:r>
              <w:rPr>
                <w:sz w:val="18"/>
                <w:szCs w:val="18"/>
              </w:rPr>
              <w:t>8</w:t>
            </w:r>
          </w:p>
        </w:tc>
        <w:tc>
          <w:tcPr>
            <w:tcW w:w="789" w:type="pct"/>
            <w:vAlign w:val="center"/>
            <w:hideMark/>
          </w:tcPr>
          <w:p w:rsidR="00284413">
            <w:pPr>
              <w:jc w:val="center"/>
              <w:rPr>
                <w:rFonts w:ascii="Calibri" w:hAnsi="Calibri" w:cs="黑体"/>
                <w:sz w:val="18"/>
                <w:szCs w:val="18"/>
              </w:rPr>
            </w:pPr>
            <w:r>
              <w:rPr>
                <w:rFonts w:hint="eastAsia"/>
                <w:sz w:val="18"/>
                <w:szCs w:val="18"/>
              </w:rPr>
              <w:t>檩条安装</w:t>
            </w:r>
          </w:p>
        </w:tc>
        <w:tc>
          <w:tcPr>
            <w:tcW w:w="2296" w:type="pct"/>
            <w:vAlign w:val="center"/>
            <w:hideMark/>
          </w:tcPr>
          <w:p w:rsidR="00284413">
            <w:pPr>
              <w:ind w:left="90" w:hanging="90" w:hangingChars="50"/>
              <w:rPr>
                <w:rFonts w:ascii="Calibri" w:hAnsi="Calibri" w:cs="黑体"/>
                <w:sz w:val="18"/>
                <w:szCs w:val="18"/>
              </w:rPr>
            </w:pPr>
            <w:r>
              <w:rPr>
                <w:sz w:val="18"/>
                <w:szCs w:val="18"/>
              </w:rPr>
              <w:t>A</w:t>
            </w:r>
            <w:r>
              <w:rPr>
                <w:rFonts w:hint="eastAsia"/>
                <w:sz w:val="18"/>
                <w:szCs w:val="18"/>
              </w:rPr>
              <w:t>檩条安装位置及方向是否准确</w:t>
            </w:r>
          </w:p>
          <w:p w:rsidR="00284413">
            <w:pPr>
              <w:ind w:left="180" w:hanging="180" w:hangingChars="100"/>
              <w:rPr>
                <w:sz w:val="18"/>
                <w:szCs w:val="18"/>
              </w:rPr>
            </w:pPr>
            <w:r>
              <w:rPr>
                <w:sz w:val="18"/>
                <w:szCs w:val="18"/>
              </w:rPr>
              <w:t>B</w:t>
            </w:r>
            <w:r>
              <w:rPr>
                <w:rFonts w:hint="eastAsia"/>
                <w:sz w:val="18"/>
                <w:szCs w:val="18"/>
              </w:rPr>
              <w:t>、檩条安装螺栓尺寸、位置、露头长度是否达标（≥</w:t>
            </w:r>
            <w:r>
              <w:rPr>
                <w:sz w:val="18"/>
                <w:szCs w:val="18"/>
              </w:rPr>
              <w:t>1.5d</w:t>
            </w:r>
            <w:r>
              <w:rPr>
                <w:rFonts w:hint="eastAsia"/>
                <w:sz w:val="18"/>
                <w:szCs w:val="18"/>
              </w:rPr>
              <w:t>）</w:t>
            </w:r>
          </w:p>
          <w:p w:rsidR="00284413">
            <w:pPr>
              <w:ind w:left="180" w:hanging="180" w:hangingChars="100"/>
              <w:rPr>
                <w:sz w:val="18"/>
                <w:szCs w:val="18"/>
              </w:rPr>
            </w:pPr>
            <w:r>
              <w:rPr>
                <w:sz w:val="18"/>
                <w:szCs w:val="18"/>
              </w:rPr>
              <w:t xml:space="preserve">C </w:t>
            </w:r>
            <w:r>
              <w:rPr>
                <w:rFonts w:hint="eastAsia"/>
                <w:sz w:val="18"/>
                <w:szCs w:val="18"/>
              </w:rPr>
              <w:t>檩条机</w:t>
            </w:r>
            <w:r>
              <w:rPr>
                <w:rFonts w:hint="eastAsia"/>
                <w:sz w:val="18"/>
                <w:szCs w:val="18"/>
              </w:rPr>
              <w:t>加工后是否采取必要防腐工艺</w:t>
            </w:r>
          </w:p>
          <w:p w:rsidR="00284413">
            <w:pPr>
              <w:ind w:left="180" w:hanging="180" w:hangingChars="100"/>
              <w:rPr>
                <w:sz w:val="18"/>
                <w:szCs w:val="18"/>
              </w:rPr>
            </w:pPr>
            <w:r>
              <w:rPr>
                <w:sz w:val="18"/>
                <w:szCs w:val="18"/>
              </w:rPr>
              <w:t>D</w:t>
            </w:r>
            <w:r>
              <w:rPr>
                <w:rFonts w:hint="eastAsia"/>
                <w:sz w:val="18"/>
                <w:szCs w:val="18"/>
              </w:rPr>
              <w:t>、</w:t>
            </w:r>
            <w:r>
              <w:rPr>
                <w:rFonts w:hint="eastAsia"/>
                <w:sz w:val="18"/>
                <w:szCs w:val="18"/>
              </w:rPr>
              <w:t>檩条修形后</w:t>
            </w:r>
            <w:r>
              <w:rPr>
                <w:rFonts w:hint="eastAsia"/>
                <w:sz w:val="18"/>
                <w:szCs w:val="18"/>
              </w:rPr>
              <w:t>是否满足电站安全要求（如露头长度、焊接尺寸、尖角处理）</w:t>
            </w:r>
          </w:p>
          <w:p w:rsidR="00284413">
            <w:pPr>
              <w:ind w:left="180" w:hanging="180" w:hangingChars="100"/>
              <w:rPr>
                <w:rFonts w:ascii="Calibri" w:hAnsi="Calibri" w:cs="黑体"/>
                <w:sz w:val="18"/>
                <w:szCs w:val="18"/>
              </w:rPr>
            </w:pPr>
            <w:r>
              <w:rPr>
                <w:sz w:val="18"/>
                <w:szCs w:val="18"/>
              </w:rPr>
              <w:t>E</w:t>
            </w:r>
            <w:r>
              <w:rPr>
                <w:rFonts w:hint="eastAsia"/>
                <w:sz w:val="18"/>
                <w:szCs w:val="18"/>
              </w:rPr>
              <w:t>、檩条连接件安装是否准确</w:t>
            </w:r>
          </w:p>
        </w:tc>
        <w:tc>
          <w:tcPr>
            <w:tcW w:w="778" w:type="pct"/>
            <w:hideMark/>
          </w:tcPr>
          <w:p w:rsidR="00284413">
            <w:pPr>
              <w:rPr>
                <w:rFonts w:ascii="Calibri" w:hAnsi="Calibri" w:cs="黑体"/>
                <w:sz w:val="18"/>
                <w:szCs w:val="18"/>
              </w:rPr>
            </w:pPr>
            <w:r>
              <w:rPr>
                <w:rFonts w:hint="eastAsia"/>
                <w:sz w:val="18"/>
                <w:szCs w:val="18"/>
              </w:rPr>
              <w:t>目测、卷尺及游标</w:t>
            </w:r>
          </w:p>
        </w:tc>
        <w:tc>
          <w:tcPr>
            <w:tcW w:w="690" w:type="pct"/>
          </w:tcPr>
          <w:p w:rsidR="00284413">
            <w:pPr>
              <w:jc w:val="center"/>
              <w:rPr>
                <w:rFonts w:ascii="Calibri" w:hAnsi="Calibri" w:cs="黑体"/>
                <w:sz w:val="18"/>
                <w:szCs w:val="18"/>
              </w:rPr>
            </w:pPr>
          </w:p>
        </w:tc>
      </w:tr>
      <w:tr w:rsidTr="00183D47">
        <w:tblPrEx>
          <w:tblW w:w="4717" w:type="pct"/>
          <w:jc w:val="center"/>
          <w:tblLook w:val="01E0"/>
        </w:tblPrEx>
        <w:trPr>
          <w:trHeight w:val="397"/>
          <w:jc w:val="center"/>
        </w:trPr>
        <w:tc>
          <w:tcPr>
            <w:tcW w:w="447" w:type="pct"/>
            <w:vAlign w:val="center"/>
            <w:hideMark/>
          </w:tcPr>
          <w:p w:rsidR="00284413">
            <w:pPr>
              <w:spacing w:line="360" w:lineRule="auto"/>
              <w:jc w:val="center"/>
              <w:rPr>
                <w:rFonts w:ascii="Calibri" w:hAnsi="Calibri" w:cs="黑体"/>
                <w:sz w:val="18"/>
                <w:szCs w:val="18"/>
              </w:rPr>
            </w:pPr>
            <w:r>
              <w:rPr>
                <w:sz w:val="18"/>
                <w:szCs w:val="18"/>
              </w:rPr>
              <w:t>9</w:t>
            </w:r>
          </w:p>
        </w:tc>
        <w:tc>
          <w:tcPr>
            <w:tcW w:w="789" w:type="pct"/>
            <w:vAlign w:val="center"/>
            <w:hideMark/>
          </w:tcPr>
          <w:p w:rsidR="00284413">
            <w:pPr>
              <w:jc w:val="center"/>
              <w:rPr>
                <w:rFonts w:ascii="Calibri" w:hAnsi="Calibri" w:cs="黑体"/>
                <w:sz w:val="18"/>
                <w:szCs w:val="18"/>
              </w:rPr>
            </w:pPr>
            <w:r>
              <w:rPr>
                <w:rFonts w:hint="eastAsia"/>
                <w:sz w:val="18"/>
                <w:szCs w:val="18"/>
              </w:rPr>
              <w:t>斜撑安装</w:t>
            </w:r>
          </w:p>
        </w:tc>
        <w:tc>
          <w:tcPr>
            <w:tcW w:w="2296" w:type="pct"/>
            <w:vAlign w:val="center"/>
            <w:hideMark/>
          </w:tcPr>
          <w:p w:rsidR="00284413">
            <w:pPr>
              <w:ind w:left="180" w:hanging="180" w:hangingChars="100"/>
              <w:rPr>
                <w:rFonts w:ascii="Calibri" w:hAnsi="Calibri" w:cs="黑体"/>
                <w:sz w:val="18"/>
                <w:szCs w:val="18"/>
              </w:rPr>
            </w:pPr>
            <w:r>
              <w:rPr>
                <w:sz w:val="18"/>
                <w:szCs w:val="18"/>
              </w:rPr>
              <w:t>A</w:t>
            </w:r>
            <w:r>
              <w:rPr>
                <w:rFonts w:hint="eastAsia"/>
                <w:sz w:val="18"/>
                <w:szCs w:val="18"/>
              </w:rPr>
              <w:t>斜撑安装位置种类是否正确</w:t>
            </w:r>
          </w:p>
          <w:p w:rsidR="00284413">
            <w:pPr>
              <w:ind w:left="180" w:hanging="180" w:hangingChars="100"/>
              <w:rPr>
                <w:sz w:val="18"/>
                <w:szCs w:val="18"/>
              </w:rPr>
            </w:pPr>
            <w:r>
              <w:rPr>
                <w:sz w:val="18"/>
                <w:szCs w:val="18"/>
              </w:rPr>
              <w:t xml:space="preserve">B </w:t>
            </w:r>
            <w:r>
              <w:rPr>
                <w:rFonts w:hint="eastAsia"/>
                <w:sz w:val="18"/>
                <w:szCs w:val="18"/>
              </w:rPr>
              <w:t>斜撑方位是否正确</w:t>
            </w:r>
          </w:p>
          <w:p w:rsidR="00284413">
            <w:pPr>
              <w:rPr>
                <w:sz w:val="18"/>
                <w:szCs w:val="18"/>
              </w:rPr>
            </w:pPr>
            <w:r>
              <w:rPr>
                <w:sz w:val="18"/>
                <w:szCs w:val="18"/>
              </w:rPr>
              <w:t>C</w:t>
            </w:r>
            <w:r>
              <w:rPr>
                <w:rFonts w:hint="eastAsia"/>
                <w:sz w:val="18"/>
                <w:szCs w:val="18"/>
              </w:rPr>
              <w:t>斜撑安装是否可靠</w:t>
            </w:r>
          </w:p>
          <w:p w:rsidR="00284413">
            <w:pPr>
              <w:ind w:left="180" w:hanging="180" w:hangingChars="100"/>
              <w:rPr>
                <w:rFonts w:ascii="Calibri" w:hAnsi="Calibri" w:cs="黑体"/>
                <w:sz w:val="18"/>
                <w:szCs w:val="18"/>
              </w:rPr>
            </w:pPr>
            <w:r>
              <w:rPr>
                <w:sz w:val="18"/>
                <w:szCs w:val="18"/>
              </w:rPr>
              <w:t>D</w:t>
            </w:r>
            <w:r>
              <w:rPr>
                <w:rFonts w:hint="eastAsia"/>
                <w:sz w:val="18"/>
                <w:szCs w:val="18"/>
              </w:rPr>
              <w:t>斜撑破</w:t>
            </w:r>
            <w:r>
              <w:rPr>
                <w:rFonts w:hint="eastAsia"/>
                <w:sz w:val="18"/>
                <w:szCs w:val="18"/>
              </w:rPr>
              <w:t>损</w:t>
            </w:r>
            <w:r>
              <w:rPr>
                <w:rFonts w:hint="eastAsia"/>
                <w:sz w:val="18"/>
                <w:szCs w:val="18"/>
              </w:rPr>
              <w:t>是否已修复</w:t>
            </w:r>
          </w:p>
        </w:tc>
        <w:tc>
          <w:tcPr>
            <w:tcW w:w="778" w:type="pct"/>
            <w:hideMark/>
          </w:tcPr>
          <w:p w:rsidR="00284413">
            <w:pPr>
              <w:rPr>
                <w:rFonts w:ascii="Calibri" w:hAnsi="Calibri" w:cs="黑体"/>
                <w:sz w:val="18"/>
                <w:szCs w:val="18"/>
              </w:rPr>
            </w:pPr>
            <w:r>
              <w:rPr>
                <w:rFonts w:hint="eastAsia"/>
                <w:sz w:val="18"/>
                <w:szCs w:val="18"/>
              </w:rPr>
              <w:t>目测及游标</w:t>
            </w:r>
          </w:p>
        </w:tc>
        <w:tc>
          <w:tcPr>
            <w:tcW w:w="690" w:type="pct"/>
          </w:tcPr>
          <w:p w:rsidR="00284413">
            <w:pPr>
              <w:jc w:val="center"/>
              <w:rPr>
                <w:rFonts w:ascii="Calibri" w:hAnsi="Calibri" w:cs="黑体"/>
                <w:sz w:val="18"/>
                <w:szCs w:val="18"/>
              </w:rPr>
            </w:pPr>
          </w:p>
        </w:tc>
      </w:tr>
      <w:tr w:rsidTr="00183D47">
        <w:tblPrEx>
          <w:tblW w:w="4717" w:type="pct"/>
          <w:jc w:val="center"/>
          <w:tblLook w:val="01E0"/>
        </w:tblPrEx>
        <w:trPr>
          <w:trHeight w:val="397"/>
          <w:jc w:val="center"/>
        </w:trPr>
        <w:tc>
          <w:tcPr>
            <w:tcW w:w="447" w:type="pct"/>
            <w:vAlign w:val="center"/>
            <w:hideMark/>
          </w:tcPr>
          <w:p w:rsidR="00284413">
            <w:pPr>
              <w:spacing w:line="360" w:lineRule="auto"/>
              <w:jc w:val="center"/>
              <w:rPr>
                <w:rFonts w:ascii="Calibri" w:hAnsi="Calibri" w:cs="黑体"/>
                <w:sz w:val="18"/>
                <w:szCs w:val="18"/>
              </w:rPr>
            </w:pPr>
            <w:r>
              <w:rPr>
                <w:sz w:val="18"/>
                <w:szCs w:val="18"/>
              </w:rPr>
              <w:t xml:space="preserve">10 </w:t>
            </w:r>
          </w:p>
        </w:tc>
        <w:tc>
          <w:tcPr>
            <w:tcW w:w="789" w:type="pct"/>
            <w:vAlign w:val="center"/>
            <w:hideMark/>
          </w:tcPr>
          <w:p w:rsidR="00284413">
            <w:pPr>
              <w:jc w:val="center"/>
              <w:rPr>
                <w:rFonts w:ascii="Calibri" w:hAnsi="Calibri" w:cs="黑体"/>
                <w:sz w:val="18"/>
                <w:szCs w:val="18"/>
              </w:rPr>
            </w:pPr>
            <w:r>
              <w:rPr>
                <w:rFonts w:hint="eastAsia"/>
                <w:sz w:val="18"/>
                <w:szCs w:val="18"/>
              </w:rPr>
              <w:t>檩</w:t>
            </w:r>
            <w:r>
              <w:rPr>
                <w:rFonts w:hint="eastAsia"/>
                <w:sz w:val="18"/>
                <w:szCs w:val="18"/>
              </w:rPr>
              <w:t>托安装</w:t>
            </w:r>
          </w:p>
        </w:tc>
        <w:tc>
          <w:tcPr>
            <w:tcW w:w="2296" w:type="pct"/>
            <w:vAlign w:val="center"/>
            <w:hideMark/>
          </w:tcPr>
          <w:p w:rsidR="00284413">
            <w:pPr>
              <w:ind w:left="180" w:hanging="180" w:hangingChars="100"/>
              <w:rPr>
                <w:rFonts w:ascii="Calibri" w:hAnsi="Calibri" w:cs="黑体"/>
                <w:sz w:val="18"/>
                <w:szCs w:val="18"/>
              </w:rPr>
            </w:pPr>
            <w:r>
              <w:rPr>
                <w:sz w:val="18"/>
                <w:szCs w:val="18"/>
              </w:rPr>
              <w:t>A</w:t>
            </w:r>
            <w:r>
              <w:rPr>
                <w:rFonts w:hint="eastAsia"/>
                <w:sz w:val="18"/>
                <w:szCs w:val="18"/>
              </w:rPr>
              <w:t>檩</w:t>
            </w:r>
            <w:r>
              <w:rPr>
                <w:rFonts w:hint="eastAsia"/>
                <w:sz w:val="18"/>
                <w:szCs w:val="18"/>
              </w:rPr>
              <w:t>托安装位置、方位是否正确</w:t>
            </w:r>
          </w:p>
          <w:p w:rsidR="00284413">
            <w:pPr>
              <w:rPr>
                <w:rFonts w:ascii="Calibri" w:hAnsi="Calibri" w:cs="黑体"/>
                <w:sz w:val="18"/>
                <w:szCs w:val="18"/>
              </w:rPr>
            </w:pPr>
            <w:r>
              <w:rPr>
                <w:sz w:val="18"/>
                <w:szCs w:val="18"/>
              </w:rPr>
              <w:t>B</w:t>
            </w:r>
            <w:r>
              <w:rPr>
                <w:rFonts w:hint="eastAsia"/>
                <w:sz w:val="18"/>
                <w:szCs w:val="18"/>
              </w:rPr>
              <w:t>檩托是否</w:t>
            </w:r>
            <w:r>
              <w:rPr>
                <w:rFonts w:hint="eastAsia"/>
                <w:sz w:val="18"/>
                <w:szCs w:val="18"/>
              </w:rPr>
              <w:t>安装可靠</w:t>
            </w:r>
          </w:p>
        </w:tc>
        <w:tc>
          <w:tcPr>
            <w:tcW w:w="778" w:type="pct"/>
            <w:hideMark/>
          </w:tcPr>
          <w:p w:rsidR="00284413">
            <w:pPr>
              <w:rPr>
                <w:rFonts w:ascii="Calibri" w:hAnsi="Calibri" w:cs="黑体"/>
                <w:sz w:val="18"/>
                <w:szCs w:val="18"/>
              </w:rPr>
            </w:pPr>
            <w:r>
              <w:rPr>
                <w:rFonts w:hint="eastAsia"/>
                <w:sz w:val="18"/>
                <w:szCs w:val="18"/>
              </w:rPr>
              <w:t>目测及游标</w:t>
            </w:r>
          </w:p>
        </w:tc>
        <w:tc>
          <w:tcPr>
            <w:tcW w:w="690" w:type="pct"/>
          </w:tcPr>
          <w:p w:rsidR="00284413">
            <w:pPr>
              <w:jc w:val="center"/>
              <w:rPr>
                <w:rFonts w:ascii="Calibri" w:hAnsi="Calibri" w:cs="黑体"/>
                <w:sz w:val="18"/>
                <w:szCs w:val="18"/>
              </w:rPr>
            </w:pPr>
          </w:p>
        </w:tc>
      </w:tr>
    </w:tbl>
    <w:p w:rsidR="00393E1C" w:rsidRPr="00393E1C" w:rsidP="00183D47">
      <w:pPr>
        <w:spacing w:line="360" w:lineRule="auto"/>
        <w:ind w:firstLine="480" w:firstLineChars="200"/>
        <w:rPr>
          <w:rFonts w:asciiTheme="minorEastAsia" w:hAnsiTheme="minorEastAsia" w:cs="Arial"/>
          <w:sz w:val="24"/>
          <w:szCs w:val="24"/>
        </w:rPr>
      </w:pPr>
      <w:r w:rsidRPr="00393E1C">
        <w:rPr>
          <w:rFonts w:asciiTheme="minorEastAsia" w:hAnsiTheme="minorEastAsia" w:cs="Arial" w:hint="eastAsia"/>
          <w:sz w:val="24"/>
          <w:szCs w:val="24"/>
        </w:rPr>
        <w:t>b.  光伏组件安装</w:t>
      </w:r>
    </w:p>
    <w:p w:rsidR="00393E1C" w:rsidRPr="00393E1C" w:rsidP="00393E1C">
      <w:pPr>
        <w:spacing w:line="360" w:lineRule="auto"/>
        <w:ind w:left="420"/>
        <w:rPr>
          <w:rFonts w:asciiTheme="minorEastAsia" w:hAnsiTheme="minorEastAsia" w:cs="Arial"/>
          <w:sz w:val="24"/>
          <w:szCs w:val="24"/>
        </w:rPr>
      </w:pPr>
      <w:r w:rsidRPr="00393E1C">
        <w:rPr>
          <w:rFonts w:asciiTheme="minorEastAsia" w:hAnsiTheme="minorEastAsia" w:cs="Arial" w:hint="eastAsia"/>
          <w:sz w:val="24"/>
          <w:szCs w:val="24"/>
        </w:rPr>
        <w:t>1）  工艺流程</w:t>
      </w:r>
    </w:p>
    <w:p w:rsidR="00393E1C" w:rsidRPr="00393E1C" w:rsidP="00393E1C">
      <w:pPr>
        <w:spacing w:line="360" w:lineRule="auto"/>
        <w:ind w:firstLine="420" w:firstLineChars="200"/>
        <w:rPr>
          <w:rFonts w:asciiTheme="minorEastAsia" w:hAnsiTheme="minorEastAsia" w:cs="Arial"/>
          <w:sz w:val="24"/>
          <w:szCs w:val="24"/>
        </w:rPr>
      </w:pPr>
      <w:r w:rsidRPr="00393E1C">
        <w:rPr>
          <w:rFonts w:ascii="Times New Roman" w:eastAsia="宋体" w:hAnsi="Times New Roman" w:cs="Times New Roman"/>
          <w:noProof/>
          <w:szCs w:val="20"/>
        </w:rPr>
        <w:drawing>
          <wp:inline distT="0" distB="0" distL="0" distR="0">
            <wp:extent cx="2514600" cy="1704975"/>
            <wp:effectExtent l="0" t="0" r="0"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
                    <pic:cNvPicPr/>
                  </pic:nvPicPr>
                  <pic:blipFill>
                    <a:blip xmlns:r="http://schemas.openxmlformats.org/officeDocument/2006/relationships" r:embed="rId18"/>
                    <a:stretch>
                      <a:fillRect/>
                    </a:stretch>
                  </pic:blipFill>
                  <pic:spPr>
                    <a:xfrm>
                      <a:off x="0" y="0"/>
                      <a:ext cx="2514600" cy="1704975"/>
                    </a:xfrm>
                    <a:prstGeom prst="rect">
                      <a:avLst/>
                    </a:prstGeom>
                  </pic:spPr>
                </pic:pic>
              </a:graphicData>
            </a:graphic>
          </wp:inline>
        </w:drawing>
      </w:r>
    </w:p>
    <w:p w:rsidR="00393E1C" w:rsidRPr="00393E1C" w:rsidP="00393E1C">
      <w:pPr>
        <w:spacing w:line="360" w:lineRule="auto"/>
        <w:ind w:firstLine="480" w:firstLineChars="200"/>
        <w:rPr>
          <w:rFonts w:asciiTheme="minorEastAsia" w:hAnsiTheme="minorEastAsia" w:cs="Arial"/>
          <w:sz w:val="24"/>
          <w:szCs w:val="24"/>
        </w:rPr>
      </w:pPr>
      <w:r w:rsidRPr="00393E1C">
        <w:rPr>
          <w:rFonts w:asciiTheme="minorEastAsia" w:hAnsiTheme="minorEastAsia" w:cs="Arial" w:hint="eastAsia"/>
          <w:sz w:val="24"/>
          <w:szCs w:val="24"/>
        </w:rPr>
        <w:t>2）  施工方法和质量要求</w:t>
      </w:r>
    </w:p>
    <w:p w:rsidR="00393E1C" w:rsidRPr="00393E1C" w:rsidP="00393E1C">
      <w:pPr>
        <w:spacing w:line="360" w:lineRule="auto"/>
        <w:ind w:firstLine="420"/>
        <w:rPr>
          <w:rFonts w:asciiTheme="minorEastAsia" w:hAnsiTheme="minorEastAsia" w:cs="Arial"/>
          <w:sz w:val="24"/>
          <w:szCs w:val="24"/>
        </w:rPr>
      </w:pPr>
      <w:r w:rsidRPr="00393E1C">
        <w:rPr>
          <w:rFonts w:asciiTheme="minorEastAsia" w:hAnsiTheme="minorEastAsia" w:cs="Arial"/>
          <w:sz w:val="24"/>
          <w:szCs w:val="24"/>
        </w:rPr>
        <w:fldChar w:fldCharType="begin"/>
      </w:r>
      <w:r w:rsidRPr="00393E1C">
        <w:rPr>
          <w:rFonts w:asciiTheme="minorEastAsia" w:hAnsiTheme="minorEastAsia" w:cs="Arial"/>
          <w:sz w:val="24"/>
          <w:szCs w:val="24"/>
        </w:rPr>
        <w:instrText xml:space="preserve"> </w:instrText>
      </w:r>
      <w:r w:rsidRPr="00393E1C">
        <w:rPr>
          <w:rFonts w:asciiTheme="minorEastAsia" w:hAnsiTheme="minorEastAsia" w:cs="Arial" w:hint="eastAsia"/>
          <w:sz w:val="24"/>
          <w:szCs w:val="24"/>
        </w:rPr>
        <w:instrText>= 1 \* GB3</w:instrText>
      </w:r>
      <w:r w:rsidRPr="00393E1C">
        <w:rPr>
          <w:rFonts w:asciiTheme="minorEastAsia" w:hAnsiTheme="minorEastAsia" w:cs="Arial"/>
          <w:sz w:val="24"/>
          <w:szCs w:val="24"/>
        </w:rPr>
        <w:instrText xml:space="preserve"> </w:instrText>
      </w:r>
      <w:r w:rsidRPr="00393E1C">
        <w:rPr>
          <w:rFonts w:asciiTheme="minorEastAsia" w:hAnsiTheme="minorEastAsia" w:cs="Arial"/>
          <w:sz w:val="24"/>
          <w:szCs w:val="24"/>
        </w:rPr>
        <w:fldChar w:fldCharType="separate"/>
      </w:r>
      <w:r w:rsidRPr="00393E1C">
        <w:rPr>
          <w:rFonts w:asciiTheme="minorEastAsia" w:hAnsiTheme="minorEastAsia" w:cs="Arial" w:hint="eastAsia"/>
          <w:noProof/>
          <w:sz w:val="24"/>
          <w:szCs w:val="24"/>
        </w:rPr>
        <w:t>①</w:t>
      </w:r>
      <w:r w:rsidRPr="00393E1C">
        <w:rPr>
          <w:rFonts w:asciiTheme="minorEastAsia" w:hAnsiTheme="minorEastAsia" w:cs="Arial"/>
          <w:sz w:val="24"/>
          <w:szCs w:val="24"/>
        </w:rPr>
        <w:fldChar w:fldCharType="end"/>
      </w:r>
      <w:r w:rsidRPr="00393E1C">
        <w:rPr>
          <w:rFonts w:asciiTheme="minorEastAsia" w:hAnsiTheme="minorEastAsia" w:cs="Arial" w:hint="eastAsia"/>
          <w:sz w:val="24"/>
          <w:szCs w:val="24"/>
        </w:rPr>
        <w:t xml:space="preserve">  安装光伏组件前，应将组件相同的技术参数安装在同一组件串上。</w:t>
      </w:r>
    </w:p>
    <w:p w:rsidR="00393E1C" w:rsidRPr="00393E1C" w:rsidP="00393E1C">
      <w:pPr>
        <w:spacing w:line="360" w:lineRule="auto"/>
        <w:ind w:firstLine="420"/>
        <w:rPr>
          <w:rFonts w:asciiTheme="minorEastAsia" w:hAnsiTheme="minorEastAsia" w:cs="Arial"/>
          <w:sz w:val="24"/>
          <w:szCs w:val="24"/>
        </w:rPr>
        <w:sectPr>
          <w:footerReference w:type="default" r:id="rId19"/>
          <w:type w:val="nextPage"/>
          <w:pgSz w:w="11906" w:h="16838"/>
          <w:pgMar w:top="1440" w:right="1800" w:bottom="1440" w:left="1800" w:header="851" w:footer="992" w:gutter="0"/>
          <w:pgNumType w:start="9"/>
          <w:cols w:space="425"/>
          <w:titlePg w:val="0"/>
          <w:docGrid w:type="lines" w:linePitch="312"/>
        </w:sectPr>
      </w:pPr>
      <w:r w:rsidRPr="00393E1C">
        <w:rPr>
          <w:rFonts w:asciiTheme="minorEastAsia" w:hAnsiTheme="minorEastAsia" w:cs="Arial"/>
          <w:noProof/>
          <w:sz w:val="24"/>
          <w:szCs w:val="24"/>
        </w:rPr>
        <w:drawing>
          <wp:anchor distT="0" distB="0" distL="114300" distR="114300" simplePos="0" relativeHeight="251660288" behindDoc="0" locked="0" layoutInCell="1" allowOverlap="1">
            <wp:simplePos x="0" y="0"/>
            <wp:positionH relativeFrom="column">
              <wp:posOffset>2543175</wp:posOffset>
            </wp:positionH>
            <wp:positionV relativeFrom="paragraph">
              <wp:posOffset>74295</wp:posOffset>
            </wp:positionV>
            <wp:extent cx="2703830" cy="1781175"/>
            <wp:effectExtent l="0" t="0" r="1270" b="9525"/>
            <wp:wrapSquare wrapText="bothSides"/>
            <wp:docPr id="8" name="图片 8" descr="E:\重要电气安装资料\现场图片资料\电气安装现场设备图片\风力、光伏发电\微信图片_202401131101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 descr="E:\重要电气安装资料\现场图片资料\电气安装现场设备图片\风力、光伏发电\微信图片_20240113110155.png"/>
                    <pic:cNvPicPr>
                      <a:picLocks noChangeAspect="1" noChangeArrowheads="1"/>
                    </pic:cNvPicPr>
                  </pic:nvPicPr>
                  <pic:blipFill>
                    <a:blip xmlns:r="http://schemas.openxmlformats.org/officeDocument/2006/relationships" r:embed="rId2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703830" cy="1781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93E1C">
        <w:rPr>
          <w:rFonts w:asciiTheme="minorEastAsia" w:hAnsiTheme="minorEastAsia" w:cs="Arial"/>
          <w:sz w:val="24"/>
          <w:szCs w:val="24"/>
        </w:rPr>
        <w:fldChar w:fldCharType="begin"/>
      </w:r>
      <w:r w:rsidRPr="00393E1C">
        <w:rPr>
          <w:rFonts w:asciiTheme="minorEastAsia" w:hAnsiTheme="minorEastAsia" w:cs="Arial"/>
          <w:sz w:val="24"/>
          <w:szCs w:val="24"/>
        </w:rPr>
        <w:instrText xml:space="preserve"> </w:instrText>
      </w:r>
      <w:r w:rsidRPr="00393E1C">
        <w:rPr>
          <w:rFonts w:asciiTheme="minorEastAsia" w:hAnsiTheme="minorEastAsia" w:cs="Arial" w:hint="eastAsia"/>
          <w:sz w:val="24"/>
          <w:szCs w:val="24"/>
        </w:rPr>
        <w:instrText>= 2 \* GB3</w:instrText>
      </w:r>
      <w:r w:rsidRPr="00393E1C">
        <w:rPr>
          <w:rFonts w:asciiTheme="minorEastAsia" w:hAnsiTheme="minorEastAsia" w:cs="Arial"/>
          <w:sz w:val="24"/>
          <w:szCs w:val="24"/>
        </w:rPr>
        <w:instrText xml:space="preserve"> </w:instrText>
      </w:r>
      <w:r w:rsidRPr="00393E1C">
        <w:rPr>
          <w:rFonts w:asciiTheme="minorEastAsia" w:hAnsiTheme="minorEastAsia" w:cs="Arial"/>
          <w:sz w:val="24"/>
          <w:szCs w:val="24"/>
        </w:rPr>
        <w:fldChar w:fldCharType="separate"/>
      </w:r>
      <w:r w:rsidRPr="00393E1C">
        <w:rPr>
          <w:rFonts w:asciiTheme="minorEastAsia" w:hAnsiTheme="minorEastAsia" w:cs="Arial" w:hint="eastAsia"/>
          <w:noProof/>
          <w:sz w:val="24"/>
          <w:szCs w:val="24"/>
        </w:rPr>
        <w:t>②</w:t>
      </w:r>
      <w:r w:rsidRPr="00393E1C">
        <w:rPr>
          <w:rFonts w:asciiTheme="minorEastAsia" w:hAnsiTheme="minorEastAsia" w:cs="Arial"/>
          <w:sz w:val="24"/>
          <w:szCs w:val="24"/>
        </w:rPr>
        <w:fldChar w:fldCharType="end"/>
      </w:r>
      <w:r w:rsidRPr="00393E1C">
        <w:rPr>
          <w:rFonts w:asciiTheme="minorEastAsia" w:hAnsiTheme="minorEastAsia" w:cs="Arial" w:hint="eastAsia"/>
          <w:sz w:val="24"/>
          <w:szCs w:val="24"/>
        </w:rPr>
        <w:t xml:space="preserve">  安装太阳能光伏组件时，应轻拿轻放，防止硬物刮伤和撞击表面玻璃。组件在基架上的安装位置</w:t>
      </w:r>
    </w:p>
    <w:p w:rsidR="00393E1C" w:rsidRPr="00393E1C" w:rsidP="00393E1C">
      <w:pPr>
        <w:spacing w:line="360" w:lineRule="auto"/>
        <w:ind w:firstLine="420"/>
        <w:rPr>
          <w:rFonts w:asciiTheme="minorEastAsia" w:hAnsiTheme="minorEastAsia" w:cs="Arial"/>
          <w:sz w:val="24"/>
          <w:szCs w:val="24"/>
        </w:rPr>
      </w:pPr>
      <w:r w:rsidRPr="00393E1C">
        <w:rPr>
          <w:rFonts w:asciiTheme="minorEastAsia" w:hAnsiTheme="minorEastAsia" w:cs="Arial" w:hint="eastAsia"/>
          <w:sz w:val="24"/>
          <w:szCs w:val="24"/>
        </w:rPr>
        <w:t>及</w:t>
      </w:r>
      <w:r w:rsidRPr="00393E1C">
        <w:rPr>
          <w:rFonts w:asciiTheme="minorEastAsia" w:hAnsiTheme="minorEastAsia" w:cs="Arial" w:hint="eastAsia"/>
          <w:sz w:val="24"/>
          <w:szCs w:val="24"/>
        </w:rPr>
        <w:t>接</w:t>
      </w:r>
      <w:r w:rsidRPr="00393E1C">
        <w:rPr>
          <w:rFonts w:asciiTheme="minorEastAsia" w:hAnsiTheme="minorEastAsia" w:cs="Arial" w:hint="eastAsia"/>
          <w:sz w:val="24"/>
          <w:szCs w:val="24"/>
        </w:rPr>
        <w:t>线盒排列方式应符合施工的规定.组件固定与基架表面不吻合时，应用镀锌垫片垫平后方可紧固连接螺丝。严禁用紧拧连接螺丝的方法使其吻合，固定螺栓应加防松垫片并拧紧。</w:t>
      </w:r>
    </w:p>
    <w:p w:rsidR="00393E1C" w:rsidRPr="00393E1C" w:rsidP="00393E1C">
      <w:pPr>
        <w:spacing w:line="360" w:lineRule="auto"/>
        <w:ind w:firstLine="420"/>
        <w:rPr>
          <w:rFonts w:asciiTheme="minorEastAsia" w:hAnsiTheme="minorEastAsia" w:cs="Arial"/>
          <w:sz w:val="24"/>
          <w:szCs w:val="24"/>
        </w:rPr>
      </w:pPr>
      <w:r w:rsidRPr="00393E1C">
        <w:rPr>
          <w:rFonts w:asciiTheme="minorEastAsia" w:hAnsiTheme="minorEastAsia" w:cs="Arial"/>
          <w:sz w:val="24"/>
          <w:szCs w:val="24"/>
        </w:rPr>
        <w:fldChar w:fldCharType="begin"/>
      </w:r>
      <w:r w:rsidRPr="00393E1C">
        <w:rPr>
          <w:rFonts w:asciiTheme="minorEastAsia" w:hAnsiTheme="minorEastAsia" w:cs="Arial"/>
          <w:sz w:val="24"/>
          <w:szCs w:val="24"/>
        </w:rPr>
        <w:instrText xml:space="preserve"> </w:instrText>
      </w:r>
      <w:r w:rsidRPr="00393E1C">
        <w:rPr>
          <w:rFonts w:asciiTheme="minorEastAsia" w:hAnsiTheme="minorEastAsia" w:cs="Arial" w:hint="eastAsia"/>
          <w:sz w:val="24"/>
          <w:szCs w:val="24"/>
        </w:rPr>
        <w:instrText>= 3 \* GB3</w:instrText>
      </w:r>
      <w:r w:rsidRPr="00393E1C">
        <w:rPr>
          <w:rFonts w:asciiTheme="minorEastAsia" w:hAnsiTheme="minorEastAsia" w:cs="Arial"/>
          <w:sz w:val="24"/>
          <w:szCs w:val="24"/>
        </w:rPr>
        <w:instrText xml:space="preserve"> </w:instrText>
      </w:r>
      <w:r w:rsidRPr="00393E1C">
        <w:rPr>
          <w:rFonts w:asciiTheme="minorEastAsia" w:hAnsiTheme="minorEastAsia" w:cs="Arial"/>
          <w:sz w:val="24"/>
          <w:szCs w:val="24"/>
        </w:rPr>
        <w:fldChar w:fldCharType="separate"/>
      </w:r>
      <w:r w:rsidRPr="00393E1C">
        <w:rPr>
          <w:rFonts w:asciiTheme="minorEastAsia" w:hAnsiTheme="minorEastAsia" w:cs="Arial" w:hint="eastAsia"/>
          <w:noProof/>
          <w:sz w:val="24"/>
          <w:szCs w:val="24"/>
        </w:rPr>
        <w:t>③</w:t>
      </w:r>
      <w:r w:rsidRPr="00393E1C">
        <w:rPr>
          <w:rFonts w:asciiTheme="minorEastAsia" w:hAnsiTheme="minorEastAsia" w:cs="Arial"/>
          <w:sz w:val="24"/>
          <w:szCs w:val="24"/>
        </w:rPr>
        <w:fldChar w:fldCharType="end"/>
      </w:r>
      <w:r w:rsidRPr="00393E1C">
        <w:rPr>
          <w:rFonts w:asciiTheme="minorEastAsia" w:hAnsiTheme="minorEastAsia" w:cs="Arial" w:hint="eastAsia"/>
          <w:sz w:val="24"/>
          <w:szCs w:val="24"/>
        </w:rPr>
        <w:t xml:space="preserve">  组件和机架的连接螺栓必须加松弹簧垫圈，并应全部拧紧。光伏组件安装应平整、直线,组件之间对齐相差不应大于3mm，组件阵列全长的直线度误差在正负5mm以内。</w:t>
      </w:r>
    </w:p>
    <w:p w:rsidR="00393E1C" w:rsidRPr="00393E1C" w:rsidP="00393E1C">
      <w:pPr>
        <w:spacing w:line="360" w:lineRule="auto"/>
        <w:ind w:firstLine="420"/>
        <w:rPr>
          <w:rFonts w:asciiTheme="minorEastAsia" w:hAnsiTheme="minorEastAsia" w:cs="Arial"/>
          <w:sz w:val="24"/>
          <w:szCs w:val="24"/>
        </w:rPr>
      </w:pPr>
      <w:r w:rsidRPr="00393E1C">
        <w:rPr>
          <w:rFonts w:asciiTheme="minorEastAsia" w:hAnsiTheme="minorEastAsia" w:cs="Arial"/>
          <w:sz w:val="24"/>
          <w:szCs w:val="24"/>
        </w:rPr>
        <w:fldChar w:fldCharType="begin"/>
      </w:r>
      <w:r w:rsidRPr="00393E1C">
        <w:rPr>
          <w:rFonts w:asciiTheme="minorEastAsia" w:hAnsiTheme="minorEastAsia" w:cs="Arial"/>
          <w:sz w:val="24"/>
          <w:szCs w:val="24"/>
        </w:rPr>
        <w:instrText xml:space="preserve"> </w:instrText>
      </w:r>
      <w:r w:rsidRPr="00393E1C">
        <w:rPr>
          <w:rFonts w:asciiTheme="minorEastAsia" w:hAnsiTheme="minorEastAsia" w:cs="Arial" w:hint="eastAsia"/>
          <w:sz w:val="24"/>
          <w:szCs w:val="24"/>
        </w:rPr>
        <w:instrText>= 4 \* GB3</w:instrText>
      </w:r>
      <w:r w:rsidRPr="00393E1C">
        <w:rPr>
          <w:rFonts w:asciiTheme="minorEastAsia" w:hAnsiTheme="minorEastAsia" w:cs="Arial"/>
          <w:sz w:val="24"/>
          <w:szCs w:val="24"/>
        </w:rPr>
        <w:instrText xml:space="preserve"> </w:instrText>
      </w:r>
      <w:r w:rsidRPr="00393E1C">
        <w:rPr>
          <w:rFonts w:asciiTheme="minorEastAsia" w:hAnsiTheme="minorEastAsia" w:cs="Arial"/>
          <w:sz w:val="24"/>
          <w:szCs w:val="24"/>
        </w:rPr>
        <w:fldChar w:fldCharType="separate"/>
      </w:r>
      <w:r w:rsidRPr="00393E1C">
        <w:rPr>
          <w:rFonts w:asciiTheme="minorEastAsia" w:hAnsiTheme="minorEastAsia" w:cs="Arial" w:hint="eastAsia"/>
          <w:noProof/>
          <w:sz w:val="24"/>
          <w:szCs w:val="24"/>
        </w:rPr>
        <w:t>④</w:t>
      </w:r>
      <w:r w:rsidRPr="00393E1C">
        <w:rPr>
          <w:rFonts w:asciiTheme="minorEastAsia" w:hAnsiTheme="minorEastAsia" w:cs="Arial"/>
          <w:sz w:val="24"/>
          <w:szCs w:val="24"/>
        </w:rPr>
        <w:fldChar w:fldCharType="end"/>
      </w:r>
      <w:r w:rsidRPr="00393E1C">
        <w:rPr>
          <w:rFonts w:asciiTheme="minorEastAsia" w:hAnsiTheme="minorEastAsia" w:cs="Arial" w:hint="eastAsia"/>
          <w:sz w:val="24"/>
          <w:szCs w:val="24"/>
        </w:rPr>
        <w:t xml:space="preserve">  光伏组件安装完成后必须检查所有螺栓的拧紧度，逐根螺栓检查完成后，逐根在螺栓与螺母的交接处作为标记，标记采用油性记号笔。</w:t>
      </w:r>
    </w:p>
    <w:p w:rsidR="00393E1C" w:rsidP="00393E1C">
      <w:pPr>
        <w:spacing w:line="360" w:lineRule="auto"/>
        <w:ind w:firstLine="420"/>
        <w:rPr>
          <w:rFonts w:asciiTheme="minorEastAsia" w:hAnsiTheme="minorEastAsia" w:cs="Arial" w:hint="eastAsia"/>
          <w:sz w:val="24"/>
          <w:szCs w:val="24"/>
        </w:rPr>
      </w:pPr>
      <w:r w:rsidRPr="00393E1C">
        <w:rPr>
          <w:rFonts w:asciiTheme="minorEastAsia" w:hAnsiTheme="minorEastAsia" w:cs="Arial"/>
          <w:sz w:val="24"/>
          <w:szCs w:val="24"/>
        </w:rPr>
        <w:fldChar w:fldCharType="begin"/>
      </w:r>
      <w:r w:rsidRPr="00393E1C">
        <w:rPr>
          <w:rFonts w:asciiTheme="minorEastAsia" w:hAnsiTheme="minorEastAsia" w:cs="Arial"/>
          <w:sz w:val="24"/>
          <w:szCs w:val="24"/>
        </w:rPr>
        <w:instrText xml:space="preserve"> </w:instrText>
      </w:r>
      <w:r w:rsidRPr="00393E1C">
        <w:rPr>
          <w:rFonts w:asciiTheme="minorEastAsia" w:hAnsiTheme="minorEastAsia" w:cs="Arial" w:hint="eastAsia"/>
          <w:sz w:val="24"/>
          <w:szCs w:val="24"/>
        </w:rPr>
        <w:instrText>= 5 \* GB3</w:instrText>
      </w:r>
      <w:r w:rsidRPr="00393E1C">
        <w:rPr>
          <w:rFonts w:asciiTheme="minorEastAsia" w:hAnsiTheme="minorEastAsia" w:cs="Arial"/>
          <w:sz w:val="24"/>
          <w:szCs w:val="24"/>
        </w:rPr>
        <w:instrText xml:space="preserve"> </w:instrText>
      </w:r>
      <w:r w:rsidRPr="00393E1C">
        <w:rPr>
          <w:rFonts w:asciiTheme="minorEastAsia" w:hAnsiTheme="minorEastAsia" w:cs="Arial"/>
          <w:sz w:val="24"/>
          <w:szCs w:val="24"/>
        </w:rPr>
        <w:fldChar w:fldCharType="separate"/>
      </w:r>
      <w:r w:rsidRPr="00393E1C">
        <w:rPr>
          <w:rFonts w:asciiTheme="minorEastAsia" w:hAnsiTheme="minorEastAsia" w:cs="Arial" w:hint="eastAsia"/>
          <w:noProof/>
          <w:sz w:val="24"/>
          <w:szCs w:val="24"/>
        </w:rPr>
        <w:t>⑤</w:t>
      </w:r>
      <w:r w:rsidRPr="00393E1C">
        <w:rPr>
          <w:rFonts w:asciiTheme="minorEastAsia" w:hAnsiTheme="minorEastAsia" w:cs="Arial"/>
          <w:sz w:val="24"/>
          <w:szCs w:val="24"/>
        </w:rPr>
        <w:fldChar w:fldCharType="end"/>
      </w:r>
      <w:r w:rsidRPr="00393E1C">
        <w:rPr>
          <w:rFonts w:asciiTheme="minorEastAsia" w:hAnsiTheme="minorEastAsia" w:cs="Arial" w:hint="eastAsia"/>
          <w:sz w:val="24"/>
          <w:szCs w:val="24"/>
        </w:rPr>
        <w:t xml:space="preserve">  光伏组件安装完成后，将光伏组件的串接线连接，并用金属绑带将电缆固定于光伏支架上。光伏组件串接线连接完成后，必须测试串电压是否正常，并作好记录。</w:t>
      </w:r>
    </w:p>
    <w:p w:rsidR="00183D47" w:rsidRPr="00183D47" w:rsidP="00183D47">
      <w:pPr>
        <w:spacing w:line="360" w:lineRule="auto"/>
        <w:ind w:firstLine="420"/>
        <w:rPr>
          <w:rFonts w:asciiTheme="minorEastAsia" w:hAnsiTheme="minorEastAsia" w:cs="Arial"/>
          <w:color w:val="000000" w:themeColor="text1"/>
          <w:sz w:val="24"/>
          <w:szCs w:val="24"/>
        </w:rPr>
      </w:pPr>
      <w:r w:rsidRPr="00183D47">
        <w:rPr>
          <w:rFonts w:asciiTheme="minorEastAsia" w:hAnsiTheme="minorEastAsia" w:cs="Arial" w:hint="eastAsia"/>
          <w:color w:val="000000" w:themeColor="text1"/>
          <w:sz w:val="24"/>
          <w:szCs w:val="24"/>
        </w:rPr>
        <w:t xml:space="preserve">3）  </w:t>
      </w:r>
      <w:r w:rsidRPr="00183D47">
        <w:rPr>
          <w:rFonts w:asciiTheme="minorEastAsia" w:hAnsiTheme="minorEastAsia" w:hint="eastAsia"/>
          <w:color w:val="000000" w:themeColor="text1"/>
          <w:sz w:val="24"/>
          <w:szCs w:val="24"/>
        </w:rPr>
        <w:t>光伏发电项目施工（组件</w:t>
      </w:r>
      <w:r w:rsidRPr="00183D47">
        <w:rPr>
          <w:rFonts w:asciiTheme="minorEastAsia" w:hAnsiTheme="minorEastAsia" w:hint="eastAsia"/>
          <w:color w:val="000000" w:themeColor="text1"/>
          <w:sz w:val="24"/>
          <w:szCs w:val="24"/>
        </w:rPr>
        <w:t>）分项工程质量验收记录</w:t>
      </w:r>
    </w:p>
    <w:tbl>
      <w:tblPr>
        <w:tblStyle w:val="TableNormal"/>
        <w:tblW w:w="4897"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693"/>
        <w:gridCol w:w="1193"/>
        <w:gridCol w:w="4088"/>
        <w:gridCol w:w="1133"/>
        <w:gridCol w:w="1239"/>
      </w:tblGrid>
      <w:tr w:rsidTr="00183D47">
        <w:tblPrEx>
          <w:tblW w:w="4897"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Ex>
        <w:trPr>
          <w:trHeight w:val="397"/>
          <w:jc w:val="center"/>
        </w:trPr>
        <w:tc>
          <w:tcPr>
            <w:tcW w:w="1130" w:type="pct"/>
            <w:gridSpan w:val="2"/>
            <w:shd w:val="clear" w:color="auto" w:fill="0070C0"/>
            <w:hideMark/>
          </w:tcPr>
          <w:p w:rsidR="00183D47">
            <w:pPr>
              <w:spacing w:line="360" w:lineRule="auto"/>
              <w:jc w:val="center"/>
              <w:rPr>
                <w:rFonts w:ascii="黑体" w:eastAsia="黑体" w:hAnsi="黑体" w:cs="黑体"/>
                <w:color w:val="FFFFFF"/>
                <w:szCs w:val="21"/>
              </w:rPr>
            </w:pPr>
            <w:r>
              <w:rPr>
                <w:rFonts w:ascii="黑体" w:eastAsia="黑体" w:hAnsi="黑体" w:hint="eastAsia"/>
                <w:color w:val="FFFFFF"/>
                <w:szCs w:val="21"/>
              </w:rPr>
              <w:t>检验项目</w:t>
            </w:r>
          </w:p>
        </w:tc>
        <w:tc>
          <w:tcPr>
            <w:tcW w:w="2449" w:type="pct"/>
            <w:shd w:val="clear" w:color="auto" w:fill="0070C0"/>
            <w:hideMark/>
          </w:tcPr>
          <w:p w:rsidR="00183D47" w:rsidP="00183D47">
            <w:pPr>
              <w:jc w:val="center"/>
              <w:rPr>
                <w:rFonts w:ascii="黑体" w:eastAsia="黑体" w:hAnsi="黑体" w:cs="黑体"/>
                <w:color w:val="FFFFFF"/>
                <w:szCs w:val="21"/>
              </w:rPr>
            </w:pPr>
            <w:r>
              <w:rPr>
                <w:rFonts w:ascii="黑体" w:eastAsia="黑体" w:hAnsi="黑体" w:hint="eastAsia"/>
                <w:color w:val="FFFFFF"/>
                <w:szCs w:val="21"/>
              </w:rPr>
              <w:t>合格质量标准</w:t>
            </w:r>
          </w:p>
        </w:tc>
        <w:tc>
          <w:tcPr>
            <w:tcW w:w="679" w:type="pct"/>
            <w:shd w:val="clear" w:color="auto" w:fill="0070C0"/>
            <w:hideMark/>
          </w:tcPr>
          <w:p w:rsidR="00183D47" w:rsidP="00183D47">
            <w:pPr>
              <w:jc w:val="center"/>
              <w:rPr>
                <w:rFonts w:ascii="黑体" w:eastAsia="黑体" w:hAnsi="黑体" w:cs="黑体"/>
                <w:color w:val="FFFFFF"/>
                <w:szCs w:val="21"/>
              </w:rPr>
            </w:pPr>
            <w:r>
              <w:rPr>
                <w:rFonts w:ascii="黑体" w:eastAsia="黑体" w:hAnsi="黑体" w:hint="eastAsia"/>
                <w:color w:val="FFFFFF"/>
                <w:szCs w:val="21"/>
              </w:rPr>
              <w:t>检验方法</w:t>
            </w:r>
          </w:p>
        </w:tc>
        <w:tc>
          <w:tcPr>
            <w:tcW w:w="742" w:type="pct"/>
            <w:shd w:val="clear" w:color="auto" w:fill="0070C0"/>
            <w:hideMark/>
          </w:tcPr>
          <w:p w:rsidR="00183D47" w:rsidP="00183D47">
            <w:pPr>
              <w:jc w:val="center"/>
              <w:rPr>
                <w:rFonts w:ascii="黑体" w:eastAsia="黑体" w:hAnsi="黑体" w:cs="黑体"/>
                <w:color w:val="FFFFFF"/>
                <w:szCs w:val="21"/>
              </w:rPr>
            </w:pPr>
            <w:r>
              <w:rPr>
                <w:rFonts w:ascii="黑体" w:eastAsia="黑体" w:hAnsi="黑体" w:hint="eastAsia"/>
                <w:color w:val="FFFFFF"/>
                <w:szCs w:val="21"/>
              </w:rPr>
              <w:t>检验记录</w:t>
            </w:r>
          </w:p>
        </w:tc>
      </w:tr>
      <w:tr w:rsidTr="00183D47">
        <w:tblPrEx>
          <w:tblW w:w="4897" w:type="pct"/>
          <w:jc w:val="center"/>
          <w:tblLook w:val="01E0"/>
        </w:tblPrEx>
        <w:trPr>
          <w:trHeight w:val="397"/>
          <w:jc w:val="center"/>
        </w:trPr>
        <w:tc>
          <w:tcPr>
            <w:tcW w:w="415" w:type="pct"/>
            <w:vAlign w:val="center"/>
            <w:hideMark/>
          </w:tcPr>
          <w:p w:rsidR="00183D47">
            <w:pPr>
              <w:spacing w:line="360" w:lineRule="auto"/>
              <w:jc w:val="center"/>
              <w:rPr>
                <w:rFonts w:ascii="Calibri" w:hAnsi="Calibri" w:cs="黑体"/>
                <w:sz w:val="18"/>
                <w:szCs w:val="18"/>
              </w:rPr>
            </w:pPr>
            <w:r>
              <w:rPr>
                <w:sz w:val="18"/>
                <w:szCs w:val="18"/>
              </w:rPr>
              <w:t>1</w:t>
            </w:r>
          </w:p>
        </w:tc>
        <w:tc>
          <w:tcPr>
            <w:tcW w:w="715" w:type="pct"/>
            <w:vAlign w:val="center"/>
            <w:hideMark/>
          </w:tcPr>
          <w:p w:rsidR="00183D47">
            <w:pPr>
              <w:jc w:val="center"/>
              <w:rPr>
                <w:rFonts w:ascii="Calibri" w:hAnsi="Calibri" w:cs="黑体"/>
                <w:sz w:val="18"/>
                <w:szCs w:val="18"/>
              </w:rPr>
            </w:pPr>
            <w:r>
              <w:rPr>
                <w:rFonts w:hint="eastAsia"/>
                <w:sz w:val="18"/>
                <w:szCs w:val="18"/>
              </w:rPr>
              <w:t>组件安装</w:t>
            </w:r>
          </w:p>
        </w:tc>
        <w:tc>
          <w:tcPr>
            <w:tcW w:w="2449" w:type="pct"/>
            <w:vAlign w:val="center"/>
            <w:hideMark/>
          </w:tcPr>
          <w:p w:rsidR="00183D47">
            <w:pPr>
              <w:ind w:left="180" w:hanging="180" w:hangingChars="100"/>
              <w:rPr>
                <w:rFonts w:ascii="Calibri" w:hAnsi="Calibri" w:cs="黑体"/>
                <w:sz w:val="18"/>
                <w:szCs w:val="18"/>
              </w:rPr>
            </w:pPr>
            <w:r>
              <w:rPr>
                <w:sz w:val="18"/>
                <w:szCs w:val="18"/>
              </w:rPr>
              <w:t xml:space="preserve">A </w:t>
            </w:r>
            <w:r>
              <w:rPr>
                <w:rFonts w:hint="eastAsia"/>
                <w:sz w:val="18"/>
                <w:szCs w:val="18"/>
              </w:rPr>
              <w:t>排面是否</w:t>
            </w:r>
            <w:r>
              <w:rPr>
                <w:rFonts w:hint="eastAsia"/>
                <w:sz w:val="18"/>
                <w:szCs w:val="18"/>
              </w:rPr>
              <w:t>横平竖直</w:t>
            </w:r>
          </w:p>
          <w:p w:rsidR="00183D47">
            <w:pPr>
              <w:ind w:left="180" w:hanging="180" w:hangingChars="100"/>
              <w:rPr>
                <w:sz w:val="18"/>
                <w:szCs w:val="18"/>
              </w:rPr>
            </w:pPr>
            <w:r>
              <w:rPr>
                <w:sz w:val="18"/>
                <w:szCs w:val="18"/>
              </w:rPr>
              <w:t>B</w:t>
            </w:r>
            <w:r>
              <w:rPr>
                <w:rFonts w:hint="eastAsia"/>
                <w:sz w:val="18"/>
                <w:szCs w:val="18"/>
              </w:rPr>
              <w:t>列间距、行间距是否一致且正确</w:t>
            </w:r>
          </w:p>
          <w:p w:rsidR="00183D47">
            <w:pPr>
              <w:ind w:left="180" w:hanging="180" w:hangingChars="100"/>
              <w:rPr>
                <w:sz w:val="18"/>
                <w:szCs w:val="18"/>
              </w:rPr>
            </w:pPr>
            <w:r>
              <w:rPr>
                <w:sz w:val="18"/>
                <w:szCs w:val="18"/>
              </w:rPr>
              <w:t>C</w:t>
            </w:r>
            <w:r>
              <w:rPr>
                <w:rFonts w:hint="eastAsia"/>
                <w:sz w:val="18"/>
                <w:szCs w:val="18"/>
              </w:rPr>
              <w:t>、</w:t>
            </w:r>
            <w:r>
              <w:rPr>
                <w:rFonts w:hint="eastAsia"/>
                <w:sz w:val="18"/>
                <w:szCs w:val="18"/>
              </w:rPr>
              <w:t>单行内</w:t>
            </w:r>
            <w:r>
              <w:rPr>
                <w:rFonts w:hint="eastAsia"/>
                <w:sz w:val="18"/>
                <w:szCs w:val="18"/>
              </w:rPr>
              <w:t>组件是否上下边沿齐平</w:t>
            </w:r>
          </w:p>
          <w:p w:rsidR="00183D47">
            <w:pPr>
              <w:ind w:left="180" w:hanging="180" w:hangingChars="100"/>
              <w:rPr>
                <w:sz w:val="18"/>
                <w:szCs w:val="18"/>
              </w:rPr>
            </w:pPr>
            <w:r>
              <w:rPr>
                <w:sz w:val="18"/>
                <w:szCs w:val="18"/>
              </w:rPr>
              <w:t>D</w:t>
            </w:r>
            <w:r>
              <w:rPr>
                <w:rFonts w:hint="eastAsia"/>
                <w:sz w:val="18"/>
                <w:szCs w:val="18"/>
              </w:rPr>
              <w:t>、单列内左右边沿是否齐平</w:t>
            </w:r>
          </w:p>
          <w:p w:rsidR="00183D47">
            <w:pPr>
              <w:rPr>
                <w:sz w:val="18"/>
                <w:szCs w:val="18"/>
              </w:rPr>
            </w:pPr>
            <w:r>
              <w:rPr>
                <w:sz w:val="18"/>
                <w:szCs w:val="18"/>
              </w:rPr>
              <w:t>E</w:t>
            </w:r>
            <w:r>
              <w:rPr>
                <w:rFonts w:hint="eastAsia"/>
                <w:sz w:val="18"/>
                <w:szCs w:val="18"/>
              </w:rPr>
              <w:t>、组件有无破损</w:t>
            </w:r>
          </w:p>
          <w:p w:rsidR="00183D47">
            <w:pPr>
              <w:ind w:left="180" w:hanging="180" w:hangingChars="100"/>
              <w:rPr>
                <w:sz w:val="18"/>
                <w:szCs w:val="18"/>
              </w:rPr>
            </w:pPr>
            <w:r>
              <w:rPr>
                <w:sz w:val="18"/>
                <w:szCs w:val="18"/>
              </w:rPr>
              <w:t>F</w:t>
            </w:r>
            <w:r>
              <w:rPr>
                <w:rFonts w:hint="eastAsia"/>
                <w:sz w:val="18"/>
                <w:szCs w:val="18"/>
              </w:rPr>
              <w:t>、接线盒及接线有无破损和连接不可靠</w:t>
            </w:r>
          </w:p>
          <w:p w:rsidR="00183D47">
            <w:pPr>
              <w:ind w:left="180" w:hanging="180" w:hangingChars="100"/>
              <w:rPr>
                <w:sz w:val="18"/>
                <w:szCs w:val="18"/>
              </w:rPr>
            </w:pPr>
            <w:r>
              <w:rPr>
                <w:sz w:val="18"/>
                <w:szCs w:val="18"/>
              </w:rPr>
              <w:t>G</w:t>
            </w:r>
            <w:r>
              <w:rPr>
                <w:rFonts w:hint="eastAsia"/>
                <w:sz w:val="18"/>
                <w:szCs w:val="18"/>
              </w:rPr>
              <w:t>、组件上表面是否清洁、有无遮挡、划伤、腐蚀</w:t>
            </w:r>
          </w:p>
          <w:p w:rsidR="00183D47">
            <w:pPr>
              <w:ind w:left="180" w:hanging="180" w:hangingChars="100"/>
              <w:rPr>
                <w:sz w:val="18"/>
                <w:szCs w:val="18"/>
              </w:rPr>
            </w:pPr>
            <w:r>
              <w:rPr>
                <w:sz w:val="18"/>
                <w:szCs w:val="18"/>
              </w:rPr>
              <w:t>H</w:t>
            </w:r>
            <w:r>
              <w:rPr>
                <w:rFonts w:hint="eastAsia"/>
                <w:sz w:val="18"/>
                <w:szCs w:val="18"/>
              </w:rPr>
              <w:t>、组件背板有无划痕</w:t>
            </w:r>
          </w:p>
          <w:p w:rsidR="00183D47">
            <w:pPr>
              <w:rPr>
                <w:sz w:val="18"/>
                <w:szCs w:val="18"/>
              </w:rPr>
            </w:pPr>
            <w:r>
              <w:rPr>
                <w:sz w:val="18"/>
                <w:szCs w:val="18"/>
              </w:rPr>
              <w:t>J</w:t>
            </w:r>
            <w:r>
              <w:rPr>
                <w:rFonts w:hint="eastAsia"/>
                <w:sz w:val="18"/>
                <w:szCs w:val="18"/>
              </w:rPr>
              <w:t>、组件是否匹配</w:t>
            </w:r>
          </w:p>
          <w:p w:rsidR="00183D47">
            <w:pPr>
              <w:ind w:left="180" w:hanging="180" w:hangingChars="100"/>
              <w:rPr>
                <w:sz w:val="18"/>
                <w:szCs w:val="18"/>
              </w:rPr>
            </w:pPr>
            <w:r>
              <w:rPr>
                <w:sz w:val="18"/>
                <w:szCs w:val="18"/>
              </w:rPr>
              <w:t>K</w:t>
            </w:r>
            <w:r>
              <w:rPr>
                <w:rFonts w:hint="eastAsia"/>
                <w:sz w:val="18"/>
                <w:szCs w:val="18"/>
              </w:rPr>
              <w:t>、单行内，组件长、宽、</w:t>
            </w:r>
            <w:r>
              <w:rPr>
                <w:rFonts w:hint="eastAsia"/>
                <w:sz w:val="18"/>
                <w:szCs w:val="18"/>
              </w:rPr>
              <w:t>厚是否</w:t>
            </w:r>
            <w:r>
              <w:rPr>
                <w:rFonts w:hint="eastAsia"/>
                <w:sz w:val="18"/>
                <w:szCs w:val="18"/>
              </w:rPr>
              <w:t>一致</w:t>
            </w:r>
          </w:p>
          <w:p w:rsidR="00183D47">
            <w:pPr>
              <w:ind w:left="180" w:hanging="180" w:hangingChars="100"/>
              <w:rPr>
                <w:rFonts w:ascii="Calibri" w:hAnsi="Calibri" w:cs="黑体"/>
                <w:sz w:val="18"/>
                <w:szCs w:val="18"/>
              </w:rPr>
            </w:pPr>
            <w:r>
              <w:rPr>
                <w:sz w:val="18"/>
                <w:szCs w:val="18"/>
              </w:rPr>
              <w:t>L</w:t>
            </w:r>
            <w:r>
              <w:rPr>
                <w:rFonts w:hint="eastAsia"/>
                <w:sz w:val="18"/>
                <w:szCs w:val="18"/>
              </w:rPr>
              <w:t>、背板安装螺栓，是否位置准确、可靠牢固</w:t>
            </w:r>
          </w:p>
        </w:tc>
        <w:tc>
          <w:tcPr>
            <w:tcW w:w="679" w:type="pct"/>
          </w:tcPr>
          <w:p w:rsidR="00183D47">
            <w:pPr>
              <w:rPr>
                <w:rFonts w:ascii="Calibri" w:hAnsi="Calibri" w:cs="黑体"/>
                <w:sz w:val="18"/>
                <w:szCs w:val="18"/>
              </w:rPr>
            </w:pPr>
          </w:p>
        </w:tc>
        <w:tc>
          <w:tcPr>
            <w:tcW w:w="742" w:type="pct"/>
          </w:tcPr>
          <w:p w:rsidR="00183D47">
            <w:pPr>
              <w:jc w:val="center"/>
              <w:rPr>
                <w:rFonts w:ascii="Calibri" w:hAnsi="Calibri" w:cs="黑体"/>
                <w:sz w:val="18"/>
                <w:szCs w:val="18"/>
              </w:rPr>
            </w:pPr>
          </w:p>
        </w:tc>
      </w:tr>
      <w:tr w:rsidTr="00183D47">
        <w:tblPrEx>
          <w:tblW w:w="4897" w:type="pct"/>
          <w:jc w:val="center"/>
          <w:tblLook w:val="01E0"/>
        </w:tblPrEx>
        <w:trPr>
          <w:trHeight w:val="397"/>
          <w:jc w:val="center"/>
        </w:trPr>
        <w:tc>
          <w:tcPr>
            <w:tcW w:w="415" w:type="pct"/>
            <w:vAlign w:val="center"/>
            <w:hideMark/>
          </w:tcPr>
          <w:p w:rsidR="00183D47">
            <w:pPr>
              <w:spacing w:line="360" w:lineRule="auto"/>
              <w:jc w:val="center"/>
              <w:rPr>
                <w:rFonts w:ascii="Calibri" w:hAnsi="Calibri" w:cs="黑体"/>
                <w:sz w:val="18"/>
                <w:szCs w:val="18"/>
              </w:rPr>
            </w:pPr>
            <w:r>
              <w:rPr>
                <w:rFonts w:hint="eastAsia"/>
                <w:sz w:val="18"/>
                <w:szCs w:val="18"/>
              </w:rPr>
              <w:t>2</w:t>
            </w:r>
          </w:p>
        </w:tc>
        <w:tc>
          <w:tcPr>
            <w:tcW w:w="715" w:type="pct"/>
            <w:vAlign w:val="center"/>
            <w:hideMark/>
          </w:tcPr>
          <w:p w:rsidR="00183D47">
            <w:pPr>
              <w:jc w:val="center"/>
              <w:rPr>
                <w:rFonts w:ascii="Calibri" w:hAnsi="Calibri" w:cs="黑体"/>
                <w:sz w:val="18"/>
                <w:szCs w:val="18"/>
              </w:rPr>
            </w:pPr>
            <w:r>
              <w:rPr>
                <w:rFonts w:hint="eastAsia"/>
                <w:sz w:val="18"/>
                <w:szCs w:val="18"/>
              </w:rPr>
              <w:t>双</w:t>
            </w:r>
            <w:r>
              <w:rPr>
                <w:rFonts w:hint="eastAsia"/>
                <w:sz w:val="18"/>
                <w:szCs w:val="18"/>
              </w:rPr>
              <w:t>玻</w:t>
            </w:r>
            <w:r>
              <w:rPr>
                <w:rFonts w:hint="eastAsia"/>
                <w:sz w:val="18"/>
                <w:szCs w:val="18"/>
              </w:rPr>
              <w:t>压块安装</w:t>
            </w:r>
          </w:p>
        </w:tc>
        <w:tc>
          <w:tcPr>
            <w:tcW w:w="2449" w:type="pct"/>
            <w:vAlign w:val="center"/>
            <w:hideMark/>
          </w:tcPr>
          <w:p w:rsidR="00183D47" w:rsidP="00AA3FB7">
            <w:pPr>
              <w:numPr>
                <w:ilvl w:val="0"/>
                <w:numId w:val="1"/>
              </w:numPr>
              <w:rPr>
                <w:rFonts w:ascii="Calibri" w:hAnsi="Calibri" w:cs="黑体"/>
                <w:sz w:val="18"/>
                <w:szCs w:val="18"/>
              </w:rPr>
            </w:pPr>
            <w:r>
              <w:rPr>
                <w:rFonts w:hint="eastAsia"/>
                <w:sz w:val="18"/>
                <w:szCs w:val="18"/>
              </w:rPr>
              <w:t>压块是否正确</w:t>
            </w:r>
          </w:p>
          <w:p w:rsidR="00183D47" w:rsidP="00AA3FB7">
            <w:pPr>
              <w:numPr>
                <w:ilvl w:val="0"/>
                <w:numId w:val="1"/>
              </w:numPr>
              <w:rPr>
                <w:sz w:val="18"/>
                <w:szCs w:val="18"/>
              </w:rPr>
            </w:pPr>
            <w:r>
              <w:rPr>
                <w:rFonts w:hint="eastAsia"/>
                <w:sz w:val="18"/>
                <w:szCs w:val="18"/>
              </w:rPr>
              <w:t>压块使用位置是否正确</w:t>
            </w:r>
          </w:p>
          <w:p w:rsidR="00183D47" w:rsidP="00AA3FB7">
            <w:pPr>
              <w:numPr>
                <w:ilvl w:val="0"/>
                <w:numId w:val="1"/>
              </w:numPr>
              <w:rPr>
                <w:sz w:val="18"/>
                <w:szCs w:val="18"/>
              </w:rPr>
            </w:pPr>
            <w:r>
              <w:rPr>
                <w:rFonts w:hint="eastAsia"/>
                <w:sz w:val="18"/>
                <w:szCs w:val="18"/>
              </w:rPr>
              <w:t>双</w:t>
            </w:r>
            <w:r>
              <w:rPr>
                <w:rFonts w:hint="eastAsia"/>
                <w:sz w:val="18"/>
                <w:szCs w:val="18"/>
              </w:rPr>
              <w:t>玻</w:t>
            </w:r>
            <w:r>
              <w:rPr>
                <w:rFonts w:hint="eastAsia"/>
                <w:sz w:val="18"/>
                <w:szCs w:val="18"/>
              </w:rPr>
              <w:t>压块上下压块是否正确使用，胶条有无、位置是否正确</w:t>
            </w:r>
          </w:p>
          <w:p w:rsidR="00183D47" w:rsidP="00AA3FB7">
            <w:pPr>
              <w:numPr>
                <w:ilvl w:val="0"/>
                <w:numId w:val="1"/>
              </w:numPr>
              <w:rPr>
                <w:sz w:val="18"/>
                <w:szCs w:val="18"/>
              </w:rPr>
            </w:pPr>
            <w:r>
              <w:rPr>
                <w:rFonts w:hint="eastAsia"/>
                <w:sz w:val="18"/>
                <w:szCs w:val="18"/>
              </w:rPr>
              <w:t>上下压块无明显错位</w:t>
            </w:r>
          </w:p>
          <w:p w:rsidR="00183D47" w:rsidP="00AA3FB7">
            <w:pPr>
              <w:numPr>
                <w:ilvl w:val="0"/>
                <w:numId w:val="1"/>
              </w:numPr>
              <w:rPr>
                <w:rFonts w:ascii="Calibri" w:hAnsi="Calibri" w:cs="黑体"/>
                <w:sz w:val="18"/>
                <w:szCs w:val="18"/>
              </w:rPr>
            </w:pPr>
            <w:r>
              <w:rPr>
                <w:rFonts w:hint="eastAsia"/>
                <w:sz w:val="18"/>
                <w:szCs w:val="18"/>
              </w:rPr>
              <w:t>压块安装是否牢固</w:t>
            </w:r>
          </w:p>
        </w:tc>
        <w:tc>
          <w:tcPr>
            <w:tcW w:w="679" w:type="pct"/>
          </w:tcPr>
          <w:p w:rsidR="00183D47">
            <w:pPr>
              <w:rPr>
                <w:rFonts w:ascii="Calibri" w:hAnsi="Calibri" w:cs="黑体"/>
                <w:sz w:val="18"/>
                <w:szCs w:val="18"/>
              </w:rPr>
            </w:pPr>
          </w:p>
        </w:tc>
        <w:tc>
          <w:tcPr>
            <w:tcW w:w="742" w:type="pct"/>
          </w:tcPr>
          <w:p w:rsidR="00183D47">
            <w:pPr>
              <w:jc w:val="center"/>
              <w:rPr>
                <w:rFonts w:ascii="Calibri" w:hAnsi="Calibri" w:cs="黑体"/>
                <w:sz w:val="18"/>
                <w:szCs w:val="18"/>
              </w:rPr>
            </w:pPr>
          </w:p>
        </w:tc>
      </w:tr>
      <w:tr w:rsidTr="00183D47">
        <w:tblPrEx>
          <w:tblW w:w="4897" w:type="pct"/>
          <w:jc w:val="center"/>
          <w:tblLook w:val="01E0"/>
        </w:tblPrEx>
        <w:trPr>
          <w:trHeight w:val="397"/>
          <w:jc w:val="center"/>
        </w:trPr>
        <w:tc>
          <w:tcPr>
            <w:tcW w:w="415" w:type="pct"/>
            <w:vAlign w:val="center"/>
            <w:hideMark/>
          </w:tcPr>
          <w:p w:rsidR="00183D47">
            <w:pPr>
              <w:spacing w:line="360" w:lineRule="auto"/>
              <w:jc w:val="center"/>
              <w:rPr>
                <w:rFonts w:ascii="Calibri" w:hAnsi="Calibri" w:cs="黑体"/>
                <w:sz w:val="18"/>
                <w:szCs w:val="18"/>
              </w:rPr>
            </w:pPr>
            <w:r>
              <w:rPr>
                <w:rFonts w:hint="eastAsia"/>
                <w:sz w:val="18"/>
                <w:szCs w:val="18"/>
              </w:rPr>
              <w:t>3</w:t>
            </w:r>
          </w:p>
        </w:tc>
        <w:tc>
          <w:tcPr>
            <w:tcW w:w="715" w:type="pct"/>
            <w:vAlign w:val="center"/>
            <w:hideMark/>
          </w:tcPr>
          <w:p w:rsidR="00183D47">
            <w:pPr>
              <w:jc w:val="center"/>
              <w:rPr>
                <w:rFonts w:ascii="Calibri" w:hAnsi="Calibri" w:cs="黑体"/>
                <w:sz w:val="18"/>
                <w:szCs w:val="18"/>
              </w:rPr>
            </w:pPr>
            <w:r>
              <w:rPr>
                <w:rFonts w:hint="eastAsia"/>
                <w:sz w:val="18"/>
                <w:szCs w:val="18"/>
              </w:rPr>
              <w:t>常规压块安装</w:t>
            </w:r>
          </w:p>
        </w:tc>
        <w:tc>
          <w:tcPr>
            <w:tcW w:w="2449" w:type="pct"/>
            <w:vAlign w:val="center"/>
            <w:hideMark/>
          </w:tcPr>
          <w:p w:rsidR="00183D47" w:rsidP="00AA3FB7">
            <w:pPr>
              <w:numPr>
                <w:ilvl w:val="0"/>
                <w:numId w:val="2"/>
              </w:numPr>
              <w:rPr>
                <w:rFonts w:ascii="Calibri" w:hAnsi="Calibri" w:cs="黑体"/>
                <w:sz w:val="18"/>
                <w:szCs w:val="18"/>
              </w:rPr>
            </w:pPr>
            <w:r>
              <w:rPr>
                <w:rFonts w:hint="eastAsia"/>
                <w:sz w:val="18"/>
                <w:szCs w:val="18"/>
              </w:rPr>
              <w:t>压块位置是否正确</w:t>
            </w:r>
          </w:p>
          <w:p w:rsidR="00183D47" w:rsidP="00AA3FB7">
            <w:pPr>
              <w:numPr>
                <w:ilvl w:val="0"/>
                <w:numId w:val="2"/>
              </w:numPr>
              <w:rPr>
                <w:sz w:val="18"/>
                <w:szCs w:val="18"/>
              </w:rPr>
            </w:pPr>
            <w:r>
              <w:rPr>
                <w:rFonts w:hint="eastAsia"/>
                <w:sz w:val="18"/>
                <w:szCs w:val="18"/>
              </w:rPr>
              <w:t>压块安装是否牢固</w:t>
            </w:r>
          </w:p>
          <w:p w:rsidR="00183D47" w:rsidP="00AA3FB7">
            <w:pPr>
              <w:numPr>
                <w:ilvl w:val="0"/>
                <w:numId w:val="2"/>
              </w:numPr>
              <w:rPr>
                <w:rFonts w:ascii="Calibri" w:hAnsi="Calibri" w:cs="黑体"/>
                <w:sz w:val="18"/>
                <w:szCs w:val="18"/>
              </w:rPr>
            </w:pPr>
            <w:r>
              <w:rPr>
                <w:rFonts w:hint="eastAsia"/>
                <w:sz w:val="18"/>
                <w:szCs w:val="18"/>
              </w:rPr>
              <w:t>压块左右两侧组件厚度是否一致</w:t>
            </w:r>
          </w:p>
        </w:tc>
        <w:tc>
          <w:tcPr>
            <w:tcW w:w="679" w:type="pct"/>
          </w:tcPr>
          <w:p w:rsidR="00183D47">
            <w:pPr>
              <w:rPr>
                <w:rFonts w:ascii="Calibri" w:hAnsi="Calibri" w:cs="黑体"/>
                <w:sz w:val="18"/>
                <w:szCs w:val="18"/>
              </w:rPr>
            </w:pPr>
          </w:p>
        </w:tc>
        <w:tc>
          <w:tcPr>
            <w:tcW w:w="742" w:type="pct"/>
          </w:tcPr>
          <w:p w:rsidR="00183D47">
            <w:pPr>
              <w:jc w:val="center"/>
              <w:rPr>
                <w:rFonts w:ascii="Calibri" w:hAnsi="Calibri" w:cs="黑体"/>
                <w:sz w:val="18"/>
                <w:szCs w:val="18"/>
              </w:rPr>
            </w:pPr>
          </w:p>
        </w:tc>
      </w:tr>
      <w:tr w:rsidTr="00183D47">
        <w:tblPrEx>
          <w:tblW w:w="4897" w:type="pct"/>
          <w:jc w:val="center"/>
          <w:tblLook w:val="01E0"/>
        </w:tblPrEx>
        <w:trPr>
          <w:trHeight w:val="397"/>
          <w:jc w:val="center"/>
        </w:trPr>
        <w:tc>
          <w:tcPr>
            <w:tcW w:w="415" w:type="pct"/>
            <w:vAlign w:val="center"/>
            <w:hideMark/>
          </w:tcPr>
          <w:p w:rsidR="00183D47">
            <w:pPr>
              <w:spacing w:line="360" w:lineRule="auto"/>
              <w:jc w:val="center"/>
              <w:rPr>
                <w:rFonts w:ascii="Calibri" w:hAnsi="Calibri" w:cs="黑体"/>
                <w:sz w:val="18"/>
                <w:szCs w:val="18"/>
              </w:rPr>
            </w:pPr>
            <w:r>
              <w:rPr>
                <w:sz w:val="18"/>
                <w:szCs w:val="18"/>
              </w:rPr>
              <w:t>4</w:t>
            </w:r>
          </w:p>
        </w:tc>
        <w:tc>
          <w:tcPr>
            <w:tcW w:w="715" w:type="pct"/>
            <w:vAlign w:val="center"/>
            <w:hideMark/>
          </w:tcPr>
          <w:p w:rsidR="00183D47">
            <w:pPr>
              <w:jc w:val="center"/>
              <w:rPr>
                <w:rFonts w:ascii="Calibri" w:hAnsi="Calibri" w:cs="黑体"/>
                <w:sz w:val="18"/>
                <w:szCs w:val="18"/>
              </w:rPr>
            </w:pPr>
            <w:r>
              <w:rPr>
                <w:rFonts w:hint="eastAsia"/>
                <w:sz w:val="18"/>
                <w:szCs w:val="18"/>
              </w:rPr>
              <w:t>拉条安装</w:t>
            </w:r>
          </w:p>
        </w:tc>
        <w:tc>
          <w:tcPr>
            <w:tcW w:w="2449" w:type="pct"/>
            <w:vAlign w:val="center"/>
            <w:hideMark/>
          </w:tcPr>
          <w:p w:rsidR="00183D47" w:rsidP="00AA3FB7">
            <w:pPr>
              <w:numPr>
                <w:ilvl w:val="0"/>
                <w:numId w:val="3"/>
              </w:numPr>
              <w:rPr>
                <w:rFonts w:ascii="Calibri" w:hAnsi="Calibri" w:cs="黑体"/>
                <w:sz w:val="18"/>
                <w:szCs w:val="18"/>
              </w:rPr>
            </w:pPr>
            <w:r>
              <w:rPr>
                <w:rFonts w:hint="eastAsia"/>
                <w:sz w:val="18"/>
                <w:szCs w:val="18"/>
              </w:rPr>
              <w:t>拉条安装位置是否正确，有无遗漏</w:t>
            </w:r>
          </w:p>
          <w:p w:rsidR="00183D47" w:rsidP="00AA3FB7">
            <w:pPr>
              <w:numPr>
                <w:ilvl w:val="0"/>
                <w:numId w:val="3"/>
              </w:numPr>
              <w:rPr>
                <w:sz w:val="18"/>
                <w:szCs w:val="18"/>
              </w:rPr>
            </w:pPr>
            <w:r>
              <w:rPr>
                <w:rFonts w:hint="eastAsia"/>
                <w:sz w:val="18"/>
                <w:szCs w:val="18"/>
              </w:rPr>
              <w:t>拉条有无变形，是否调直</w:t>
            </w:r>
          </w:p>
          <w:p w:rsidR="00183D47" w:rsidP="00AA3FB7">
            <w:pPr>
              <w:numPr>
                <w:ilvl w:val="0"/>
                <w:numId w:val="3"/>
              </w:numPr>
              <w:rPr>
                <w:sz w:val="18"/>
                <w:szCs w:val="18"/>
              </w:rPr>
            </w:pPr>
            <w:r>
              <w:rPr>
                <w:rFonts w:hint="eastAsia"/>
                <w:sz w:val="18"/>
                <w:szCs w:val="18"/>
              </w:rPr>
              <w:t>拉</w:t>
            </w:r>
            <w:r>
              <w:rPr>
                <w:rFonts w:hint="eastAsia"/>
                <w:sz w:val="18"/>
                <w:szCs w:val="18"/>
              </w:rPr>
              <w:t>条是否</w:t>
            </w:r>
            <w:r>
              <w:rPr>
                <w:rFonts w:hint="eastAsia"/>
                <w:sz w:val="18"/>
                <w:szCs w:val="18"/>
              </w:rPr>
              <w:t>已经张紧，</w:t>
            </w:r>
          </w:p>
          <w:p w:rsidR="00183D47" w:rsidP="00AA3FB7">
            <w:pPr>
              <w:numPr>
                <w:ilvl w:val="0"/>
                <w:numId w:val="3"/>
              </w:numPr>
              <w:rPr>
                <w:rFonts w:ascii="Calibri" w:hAnsi="Calibri" w:cs="黑体"/>
                <w:sz w:val="18"/>
                <w:szCs w:val="18"/>
              </w:rPr>
            </w:pPr>
            <w:r>
              <w:rPr>
                <w:rFonts w:hint="eastAsia"/>
                <w:sz w:val="18"/>
                <w:szCs w:val="18"/>
              </w:rPr>
              <w:t>拉条两端露头是否一致、是否有安全隐患</w:t>
            </w:r>
          </w:p>
        </w:tc>
        <w:tc>
          <w:tcPr>
            <w:tcW w:w="679" w:type="pct"/>
          </w:tcPr>
          <w:p w:rsidR="00183D47">
            <w:pPr>
              <w:rPr>
                <w:rFonts w:ascii="Calibri" w:hAnsi="Calibri" w:cs="黑体"/>
                <w:sz w:val="18"/>
                <w:szCs w:val="18"/>
              </w:rPr>
            </w:pPr>
          </w:p>
        </w:tc>
        <w:tc>
          <w:tcPr>
            <w:tcW w:w="742" w:type="pct"/>
          </w:tcPr>
          <w:p w:rsidR="00183D47">
            <w:pPr>
              <w:jc w:val="center"/>
              <w:rPr>
                <w:rFonts w:ascii="Calibri" w:hAnsi="Calibri" w:cs="黑体"/>
                <w:sz w:val="18"/>
                <w:szCs w:val="18"/>
              </w:rPr>
            </w:p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https://d.book118.com/108004075130006033</w:t>
        </w:r>
      </w:hyperlink>
    </w:p>
    <w:p/>
    <w:sectPr>
      <w:footerReference w:type="default" r:id="rId22"/>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69011042"/>
      <w:docPartObj>
        <w:docPartGallery w:val="Page Numbers (Bottom of Page)"/>
        <w:docPartUnique/>
      </w:docPartObj>
    </w:sdtPr>
    <w:sdtContent>
      <w:p w:rsidR="00284413">
        <w:pPr>
          <w:pStyle w:val="Footer"/>
        </w:pPr>
        <w:r>
          <w:rPr>
            <w:noProof/>
          </w:rPr>
          <mc:AlternateContent>
            <mc:Choice Requires="wps">
              <w:drawing>
                <wp:anchor distT="0" distB="0" distL="114300" distR="114300" simplePos="0" relativeHeight="251659264" behindDoc="0" locked="0" layoutInCell="1" allowOverlap="1">
                  <wp:simplePos x="0" y="0"/>
                  <wp:positionH relativeFrom="page">
                    <wp:align>right</wp:align>
                  </wp:positionH>
                  <wp:positionV relativeFrom="page">
                    <wp:align>bottom</wp:align>
                  </wp:positionV>
                  <wp:extent cx="2125980" cy="2054860"/>
                  <wp:effectExtent l="1270" t="0" r="6350" b="2540"/>
                  <wp:wrapNone/>
                  <wp:docPr id="654" name="自选图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25980" cy="2054860"/>
                          </a:xfrm>
                          <a:prstGeom prst="triangle">
                            <a:avLst>
                              <a:gd name="adj" fmla="val 100000"/>
                            </a:avLst>
                          </a:prstGeom>
                          <a:solidFill>
                            <a:srgbClr val="D2EAF1"/>
                          </a:solidFill>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284413">
                              <w:pPr>
                                <w:jc w:val="center"/>
                                <w:rPr>
                                  <w:szCs w:val="72"/>
                                </w:rPr>
                              </w:pPr>
                              <w:r>
                                <w:rPr>
                                  <w:sz w:val="22"/>
                                </w:rPr>
                                <w:fldChar w:fldCharType="begin"/>
                              </w:r>
                              <w:r>
                                <w:instrText>PAGE    \* MERGEFORMAT</w:instrText>
                              </w:r>
                              <w:r>
                                <w:rPr>
                                  <w:sz w:val="22"/>
                                </w:rPr>
                                <w:fldChar w:fldCharType="separate"/>
                              </w:r>
                              <w:r w:rsidRPr="00EA0776" w:rsidR="00EA0776">
                                <w:rPr>
                                  <w:rFonts w:asciiTheme="majorHAnsi" w:eastAsiaTheme="majorEastAsia" w:hAnsiTheme="majorHAnsi" w:cstheme="majorBidi"/>
                                  <w:noProof/>
                                  <w:color w:val="FFFFFF" w:themeColor="background1"/>
                                  <w:sz w:val="72"/>
                                  <w:szCs w:val="72"/>
                                  <w:lang w:val="zh-CN"/>
                                </w:rPr>
                                <w:t>1</w:t>
                              </w:r>
                              <w:r>
                                <w:rPr>
                                  <w:rFonts w:asciiTheme="majorHAnsi" w:eastAsiaTheme="majorEastAsia" w:hAnsiTheme="majorHAnsi" w:cstheme="majorBidi"/>
                                  <w:color w:val="FFFFFF" w:themeColor="background1"/>
                                  <w:sz w:val="72"/>
                                  <w:szCs w:val="72"/>
                                </w:rPr>
                                <w:fldChar w:fldCharType="end"/>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自选图形 13" o:spid="_x0000_s2049" type="#_x0000_t5" style="width:167.4pt;height:161.8pt;margin-top:0;margin-left:0;mso-height-percent:0;mso-height-relative:page;mso-position-horizontal:right;mso-position-horizontal-relative:page;mso-position-vertical:bottom;mso-position-vertical-relative:page;mso-width-percent:0;mso-width-relative:page;mso-wrap-distance-bottom:0;mso-wrap-distance-left:9pt;mso-wrap-distance-right:9pt;mso-wrap-distance-top:0;position:absolute;v-text-anchor:top;z-index:251658240" fillcolor="#d2eaf1">
                  <v:textbox>
                    <w:txbxContent>
                      <w:p w:rsidR="00284413">
                        <w:pPr>
                          <w:jc w:val="center"/>
                          <w:rPr>
                            <w:szCs w:val="72"/>
                          </w:rPr>
                        </w:pPr>
                        <w:r>
                          <w:rPr>
                            <w:sz w:val="22"/>
                          </w:rPr>
                          <w:fldChar w:fldCharType="begin"/>
                        </w:r>
                        <w:r>
                          <w:instrText>PAGE    \* MERGEFORMAT</w:instrText>
                        </w:r>
                        <w:r>
                          <w:rPr>
                            <w:sz w:val="22"/>
                          </w:rPr>
                          <w:fldChar w:fldCharType="separate"/>
                        </w:r>
                        <w:r w:rsidRPr="00EA0776" w:rsidR="00EA0776">
                          <w:rPr>
                            <w:rFonts w:asciiTheme="majorHAnsi" w:eastAsiaTheme="majorEastAsia" w:hAnsiTheme="majorHAnsi" w:cstheme="majorBidi"/>
                            <w:noProof/>
                            <w:color w:val="FFFFFF" w:themeColor="background1"/>
                            <w:sz w:val="72"/>
                            <w:szCs w:val="72"/>
                            <w:lang w:val="zh-CN"/>
                          </w:rPr>
                          <w:t>1</w:t>
                        </w:r>
                        <w:r>
                          <w:rPr>
                            <w:rFonts w:asciiTheme="majorHAnsi" w:eastAsiaTheme="majorEastAsia" w:hAnsiTheme="majorHAnsi" w:cstheme="majorBidi"/>
                            <w:color w:val="FFFFFF" w:themeColor="background1"/>
                            <w:sz w:val="72"/>
                            <w:szCs w:val="72"/>
                          </w:rPr>
                          <w:fldChar w:fldCharType="end"/>
                        </w:r>
                      </w:p>
                    </w:txbxContent>
                  </v:textbox>
                </v:shape>
              </w:pict>
            </mc:Fallback>
          </mc:AlternateConten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53799562"/>
      <w:docPartObj>
        <w:docPartGallery w:val="Page Numbers (Bottom of Page)"/>
        <w:docPartUnique/>
      </w:docPartObj>
    </w:sdtPr>
    <w:sdtContent>
      <w:p w:rsidR="00284413">
        <w:pPr>
          <w:pStyle w:val="Footer"/>
        </w:pPr>
        <w:r>
          <w:rPr>
            <w:noProof/>
          </w:rPr>
          <mc:AlternateContent>
            <mc:Choice Requires="wps">
              <w:drawing>
                <wp:anchor distT="0" distB="0" distL="114300" distR="114300" simplePos="0" relativeHeight="251661312" behindDoc="0" locked="0" layoutInCell="1" allowOverlap="1">
                  <wp:simplePos x="0" y="0"/>
                  <wp:positionH relativeFrom="page">
                    <wp:align>right</wp:align>
                  </wp:positionH>
                  <wp:positionV relativeFrom="page">
                    <wp:align>bottom</wp:align>
                  </wp:positionV>
                  <wp:extent cx="2125980" cy="2054860"/>
                  <wp:effectExtent l="1270" t="0" r="6350" b="2540"/>
                  <wp:wrapNone/>
                  <wp:docPr id="947982387" name="自选图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25980" cy="2054860"/>
                          </a:xfrm>
                          <a:prstGeom prst="triangle">
                            <a:avLst>
                              <a:gd name="adj" fmla="val 100000"/>
                            </a:avLst>
                          </a:prstGeom>
                          <a:solidFill>
                            <a:srgbClr val="D2EAF1"/>
                          </a:solidFill>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284413">
                              <w:pPr>
                                <w:jc w:val="center"/>
                                <w:rPr>
                                  <w:szCs w:val="72"/>
                                </w:rPr>
                              </w:pPr>
                              <w:r>
                                <w:rPr>
                                  <w:sz w:val="22"/>
                                </w:rPr>
                                <w:fldChar w:fldCharType="begin"/>
                              </w:r>
                              <w:r>
                                <w:instrText>PAGE    \* MERGEFORMAT</w:instrText>
                              </w:r>
                              <w:r>
                                <w:rPr>
                                  <w:sz w:val="22"/>
                                </w:rPr>
                                <w:fldChar w:fldCharType="separate"/>
                              </w:r>
                              <w:r w:rsidRPr="00EA0776" w:rsidR="00EA0776">
                                <w:rPr>
                                  <w:rFonts w:asciiTheme="majorHAnsi" w:eastAsiaTheme="majorEastAsia" w:hAnsiTheme="majorHAnsi" w:cstheme="majorBidi"/>
                                  <w:noProof/>
                                  <w:color w:val="FFFFFF" w:themeColor="background1"/>
                                  <w:sz w:val="72"/>
                                  <w:szCs w:val="72"/>
                                  <w:lang w:val="zh-CN"/>
                                </w:rPr>
                                <w:t>2</w:t>
                              </w:r>
                              <w:r>
                                <w:rPr>
                                  <w:rFonts w:asciiTheme="majorHAnsi" w:eastAsiaTheme="majorEastAsia" w:hAnsiTheme="majorHAnsi" w:cstheme="majorBidi"/>
                                  <w:color w:val="FFFFFF" w:themeColor="background1"/>
                                  <w:sz w:val="72"/>
                                  <w:szCs w:val="72"/>
                                </w:rPr>
                                <w:fldChar w:fldCharType="end"/>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自选图形 13" o:spid="_x0000_s2050" type="#_x0000_t5" style="width:167.4pt;height:161.8pt;margin-top:0;margin-left:0;mso-height-percent:0;mso-height-relative:page;mso-position-horizontal:right;mso-position-horizontal-relative:page;mso-position-vertical:bottom;mso-position-vertical-relative:page;mso-width-percent:0;mso-width-relative:page;mso-wrap-distance-bottom:0;mso-wrap-distance-left:9pt;mso-wrap-distance-right:9pt;mso-wrap-distance-top:0;position:absolute;v-text-anchor:top;z-index:251660288" fillcolor="#d2eaf1">
                  <v:textbox>
                    <w:txbxContent>
                      <w:p w:rsidR="00284413">
                        <w:pPr>
                          <w:jc w:val="center"/>
                          <w:rPr>
                            <w:szCs w:val="72"/>
                          </w:rPr>
                        </w:pPr>
                        <w:r>
                          <w:rPr>
                            <w:sz w:val="22"/>
                          </w:rPr>
                          <w:fldChar w:fldCharType="begin"/>
                        </w:r>
                        <w:r>
                          <w:instrText>PAGE    \* MERGEFORMAT</w:instrText>
                        </w:r>
                        <w:r>
                          <w:rPr>
                            <w:sz w:val="22"/>
                          </w:rPr>
                          <w:fldChar w:fldCharType="separate"/>
                        </w:r>
                        <w:r w:rsidRPr="00EA0776" w:rsidR="00EA0776">
                          <w:rPr>
                            <w:rFonts w:asciiTheme="majorHAnsi" w:eastAsiaTheme="majorEastAsia" w:hAnsiTheme="majorHAnsi" w:cstheme="majorBidi"/>
                            <w:noProof/>
                            <w:color w:val="FFFFFF" w:themeColor="background1"/>
                            <w:sz w:val="72"/>
                            <w:szCs w:val="72"/>
                            <w:lang w:val="zh-CN"/>
                          </w:rPr>
                          <w:t>2</w:t>
                        </w:r>
                        <w:r>
                          <w:rPr>
                            <w:rFonts w:asciiTheme="majorHAnsi" w:eastAsiaTheme="majorEastAsia" w:hAnsiTheme="majorHAnsi" w:cstheme="majorBidi"/>
                            <w:color w:val="FFFFFF" w:themeColor="background1"/>
                            <w:sz w:val="72"/>
                            <w:szCs w:val="72"/>
                          </w:rPr>
                          <w:fldChar w:fldCharType="end"/>
                        </w:r>
                      </w:p>
                    </w:txbxContent>
                  </v:textbox>
                </v:shape>
              </w:pict>
            </mc:Fallback>
          </mc:AlternateConten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41032161"/>
      <w:docPartObj>
        <w:docPartGallery w:val="Page Numbers (Bottom of Page)"/>
        <w:docPartUnique/>
      </w:docPartObj>
    </w:sdtPr>
    <w:sdtContent>
      <w:p w:rsidR="00284413">
        <w:pPr>
          <w:pStyle w:val="Footer"/>
        </w:pPr>
        <w:r>
          <w:rPr>
            <w:noProof/>
          </w:rPr>
          <mc:AlternateContent>
            <mc:Choice Requires="wps">
              <w:drawing>
                <wp:anchor distT="0" distB="0" distL="114300" distR="114300" simplePos="0" relativeHeight="251663360" behindDoc="0" locked="0" layoutInCell="1" allowOverlap="1">
                  <wp:simplePos x="0" y="0"/>
                  <wp:positionH relativeFrom="page">
                    <wp:align>right</wp:align>
                  </wp:positionH>
                  <wp:positionV relativeFrom="page">
                    <wp:align>bottom</wp:align>
                  </wp:positionV>
                  <wp:extent cx="2125980" cy="2054860"/>
                  <wp:effectExtent l="1270" t="0" r="6350" b="2540"/>
                  <wp:wrapNone/>
                  <wp:docPr id="488787824" name="自选图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25980" cy="2054860"/>
                          </a:xfrm>
                          <a:prstGeom prst="triangle">
                            <a:avLst>
                              <a:gd name="adj" fmla="val 100000"/>
                            </a:avLst>
                          </a:prstGeom>
                          <a:solidFill>
                            <a:srgbClr val="D2EAF1"/>
                          </a:solidFill>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284413">
                              <w:pPr>
                                <w:jc w:val="center"/>
                                <w:rPr>
                                  <w:szCs w:val="72"/>
                                </w:rPr>
                              </w:pPr>
                              <w:r>
                                <w:rPr>
                                  <w:sz w:val="22"/>
                                </w:rPr>
                                <w:fldChar w:fldCharType="begin"/>
                              </w:r>
                              <w:r>
                                <w:instrText>PAGE    \* MERGEFORMAT</w:instrText>
                              </w:r>
                              <w:r>
                                <w:rPr>
                                  <w:sz w:val="22"/>
                                </w:rPr>
                                <w:fldChar w:fldCharType="separate"/>
                              </w:r>
                              <w:r w:rsidRPr="00EA0776" w:rsidR="00EA0776">
                                <w:rPr>
                                  <w:rFonts w:asciiTheme="majorHAnsi" w:eastAsiaTheme="majorEastAsia" w:hAnsiTheme="majorHAnsi" w:cstheme="majorBidi"/>
                                  <w:noProof/>
                                  <w:color w:val="FFFFFF" w:themeColor="background1"/>
                                  <w:sz w:val="72"/>
                                  <w:szCs w:val="72"/>
                                  <w:lang w:val="zh-CN"/>
                                </w:rPr>
                                <w:t>3</w:t>
                              </w:r>
                              <w:r>
                                <w:rPr>
                                  <w:rFonts w:asciiTheme="majorHAnsi" w:eastAsiaTheme="majorEastAsia" w:hAnsiTheme="majorHAnsi" w:cstheme="majorBidi"/>
                                  <w:color w:val="FFFFFF" w:themeColor="background1"/>
                                  <w:sz w:val="72"/>
                                  <w:szCs w:val="72"/>
                                </w:rPr>
                                <w:fldChar w:fldCharType="end"/>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自选图形 13" o:spid="_x0000_s2051" type="#_x0000_t5" style="width:167.4pt;height:161.8pt;margin-top:0;margin-left:0;mso-height-percent:0;mso-height-relative:page;mso-position-horizontal:right;mso-position-horizontal-relative:page;mso-position-vertical:bottom;mso-position-vertical-relative:page;mso-width-percent:0;mso-width-relative:page;mso-wrap-distance-bottom:0;mso-wrap-distance-left:9pt;mso-wrap-distance-right:9pt;mso-wrap-distance-top:0;position:absolute;v-text-anchor:top;z-index:251662336" fillcolor="#d2eaf1">
                  <v:textbox>
                    <w:txbxContent>
                      <w:p w:rsidR="00284413">
                        <w:pPr>
                          <w:jc w:val="center"/>
                          <w:rPr>
                            <w:szCs w:val="72"/>
                          </w:rPr>
                        </w:pPr>
                        <w:r>
                          <w:rPr>
                            <w:sz w:val="22"/>
                          </w:rPr>
                          <w:fldChar w:fldCharType="begin"/>
                        </w:r>
                        <w:r>
                          <w:instrText>PAGE    \* MERGEFORMAT</w:instrText>
                        </w:r>
                        <w:r>
                          <w:rPr>
                            <w:sz w:val="22"/>
                          </w:rPr>
                          <w:fldChar w:fldCharType="separate"/>
                        </w:r>
                        <w:r w:rsidRPr="00EA0776" w:rsidR="00EA0776">
                          <w:rPr>
                            <w:rFonts w:asciiTheme="majorHAnsi" w:eastAsiaTheme="majorEastAsia" w:hAnsiTheme="majorHAnsi" w:cstheme="majorBidi"/>
                            <w:noProof/>
                            <w:color w:val="FFFFFF" w:themeColor="background1"/>
                            <w:sz w:val="72"/>
                            <w:szCs w:val="72"/>
                            <w:lang w:val="zh-CN"/>
                          </w:rPr>
                          <w:t>3</w:t>
                        </w:r>
                        <w:r>
                          <w:rPr>
                            <w:rFonts w:asciiTheme="majorHAnsi" w:eastAsiaTheme="majorEastAsia" w:hAnsiTheme="majorHAnsi" w:cstheme="majorBidi"/>
                            <w:color w:val="FFFFFF" w:themeColor="background1"/>
                            <w:sz w:val="72"/>
                            <w:szCs w:val="72"/>
                          </w:rPr>
                          <w:fldChar w:fldCharType="end"/>
                        </w:r>
                      </w:p>
                    </w:txbxContent>
                  </v:textbox>
                </v:shape>
              </w:pict>
            </mc:Fallback>
          </mc:AlternateContent>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34848201"/>
      <w:docPartObj>
        <w:docPartGallery w:val="Page Numbers (Bottom of Page)"/>
        <w:docPartUnique/>
      </w:docPartObj>
    </w:sdtPr>
    <w:sdtContent>
      <w:p w:rsidR="00284413">
        <w:pPr>
          <w:pStyle w:val="Footer"/>
        </w:pPr>
        <w:r>
          <w:rPr>
            <w:noProof/>
          </w:rPr>
          <mc:AlternateContent>
            <mc:Choice Requires="wps">
              <w:drawing>
                <wp:anchor distT="0" distB="0" distL="114300" distR="114300" simplePos="0" relativeHeight="251665408" behindDoc="0" locked="0" layoutInCell="1" allowOverlap="1">
                  <wp:simplePos x="0" y="0"/>
                  <wp:positionH relativeFrom="page">
                    <wp:align>right</wp:align>
                  </wp:positionH>
                  <wp:positionV relativeFrom="page">
                    <wp:align>bottom</wp:align>
                  </wp:positionV>
                  <wp:extent cx="2125980" cy="2054860"/>
                  <wp:effectExtent l="1270" t="0" r="6350" b="2540"/>
                  <wp:wrapNone/>
                  <wp:docPr id="1032830173" name="自选图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25980" cy="2054860"/>
                          </a:xfrm>
                          <a:prstGeom prst="triangle">
                            <a:avLst>
                              <a:gd name="adj" fmla="val 100000"/>
                            </a:avLst>
                          </a:prstGeom>
                          <a:solidFill>
                            <a:srgbClr val="D2EAF1"/>
                          </a:solidFill>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284413">
                              <w:pPr>
                                <w:jc w:val="center"/>
                                <w:rPr>
                                  <w:szCs w:val="72"/>
                                </w:rPr>
                              </w:pPr>
                              <w:r>
                                <w:rPr>
                                  <w:sz w:val="22"/>
                                </w:rPr>
                                <w:fldChar w:fldCharType="begin"/>
                              </w:r>
                              <w:r>
                                <w:instrText>PAGE    \* MERGEFORMAT</w:instrText>
                              </w:r>
                              <w:r>
                                <w:rPr>
                                  <w:sz w:val="22"/>
                                </w:rPr>
                                <w:fldChar w:fldCharType="separate"/>
                              </w:r>
                              <w:r w:rsidRPr="00EA0776" w:rsidR="00EA0776">
                                <w:rPr>
                                  <w:rFonts w:asciiTheme="majorHAnsi" w:eastAsiaTheme="majorEastAsia" w:hAnsiTheme="majorHAnsi" w:cstheme="majorBidi"/>
                                  <w:noProof/>
                                  <w:color w:val="FFFFFF" w:themeColor="background1"/>
                                  <w:sz w:val="72"/>
                                  <w:szCs w:val="72"/>
                                  <w:lang w:val="zh-CN"/>
                                </w:rPr>
                                <w:t>4</w:t>
                              </w:r>
                              <w:r>
                                <w:rPr>
                                  <w:rFonts w:asciiTheme="majorHAnsi" w:eastAsiaTheme="majorEastAsia" w:hAnsiTheme="majorHAnsi" w:cstheme="majorBidi"/>
                                  <w:color w:val="FFFFFF" w:themeColor="background1"/>
                                  <w:sz w:val="72"/>
                                  <w:szCs w:val="72"/>
                                </w:rPr>
                                <w:fldChar w:fldCharType="end"/>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自选图形 13" o:spid="_x0000_s2052" type="#_x0000_t5" style="width:167.4pt;height:161.8pt;margin-top:0;margin-left:0;mso-height-percent:0;mso-height-relative:page;mso-position-horizontal:right;mso-position-horizontal-relative:page;mso-position-vertical:bottom;mso-position-vertical-relative:page;mso-width-percent:0;mso-width-relative:page;mso-wrap-distance-bottom:0;mso-wrap-distance-left:9pt;mso-wrap-distance-right:9pt;mso-wrap-distance-top:0;position:absolute;v-text-anchor:top;z-index:251664384" fillcolor="#d2eaf1">
                  <v:textbox>
                    <w:txbxContent>
                      <w:p w:rsidR="00284413">
                        <w:pPr>
                          <w:jc w:val="center"/>
                          <w:rPr>
                            <w:szCs w:val="72"/>
                          </w:rPr>
                        </w:pPr>
                        <w:r>
                          <w:rPr>
                            <w:sz w:val="22"/>
                          </w:rPr>
                          <w:fldChar w:fldCharType="begin"/>
                        </w:r>
                        <w:r>
                          <w:instrText>PAGE    \* MERGEFORMAT</w:instrText>
                        </w:r>
                        <w:r>
                          <w:rPr>
                            <w:sz w:val="22"/>
                          </w:rPr>
                          <w:fldChar w:fldCharType="separate"/>
                        </w:r>
                        <w:r w:rsidRPr="00EA0776" w:rsidR="00EA0776">
                          <w:rPr>
                            <w:rFonts w:asciiTheme="majorHAnsi" w:eastAsiaTheme="majorEastAsia" w:hAnsiTheme="majorHAnsi" w:cstheme="majorBidi"/>
                            <w:noProof/>
                            <w:color w:val="FFFFFF" w:themeColor="background1"/>
                            <w:sz w:val="72"/>
                            <w:szCs w:val="72"/>
                            <w:lang w:val="zh-CN"/>
                          </w:rPr>
                          <w:t>4</w:t>
                        </w:r>
                        <w:r>
                          <w:rPr>
                            <w:rFonts w:asciiTheme="majorHAnsi" w:eastAsiaTheme="majorEastAsia" w:hAnsiTheme="majorHAnsi" w:cstheme="majorBidi"/>
                            <w:color w:val="FFFFFF" w:themeColor="background1"/>
                            <w:sz w:val="72"/>
                            <w:szCs w:val="72"/>
                          </w:rPr>
                          <w:fldChar w:fldCharType="end"/>
                        </w:r>
                      </w:p>
                    </w:txbxContent>
                  </v:textbox>
                </v:shape>
              </w:pict>
            </mc:Fallback>
          </mc:AlternateContent>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29095356"/>
      <w:docPartObj>
        <w:docPartGallery w:val="Page Numbers (Bottom of Page)"/>
        <w:docPartUnique/>
      </w:docPartObj>
    </w:sdtPr>
    <w:sdtContent>
      <w:p w:rsidR="00284413">
        <w:pPr>
          <w:pStyle w:val="Footer"/>
        </w:pPr>
        <w:r>
          <w:rPr>
            <w:noProof/>
          </w:rPr>
          <mc:AlternateContent>
            <mc:Choice Requires="wps">
              <w:drawing>
                <wp:anchor distT="0" distB="0" distL="114300" distR="114300" simplePos="0" relativeHeight="251667456" behindDoc="0" locked="0" layoutInCell="1" allowOverlap="1">
                  <wp:simplePos x="0" y="0"/>
                  <wp:positionH relativeFrom="page">
                    <wp:align>right</wp:align>
                  </wp:positionH>
                  <wp:positionV relativeFrom="page">
                    <wp:align>bottom</wp:align>
                  </wp:positionV>
                  <wp:extent cx="2125980" cy="2054860"/>
                  <wp:effectExtent l="1270" t="0" r="6350" b="2540"/>
                  <wp:wrapNone/>
                  <wp:docPr id="1383002604" name="自选图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25980" cy="2054860"/>
                          </a:xfrm>
                          <a:prstGeom prst="triangle">
                            <a:avLst>
                              <a:gd name="adj" fmla="val 100000"/>
                            </a:avLst>
                          </a:prstGeom>
                          <a:solidFill>
                            <a:srgbClr val="D2EAF1"/>
                          </a:solidFill>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284413">
                              <w:pPr>
                                <w:jc w:val="center"/>
                                <w:rPr>
                                  <w:szCs w:val="72"/>
                                </w:rPr>
                              </w:pPr>
                              <w:r>
                                <w:rPr>
                                  <w:sz w:val="22"/>
                                </w:rPr>
                                <w:fldChar w:fldCharType="begin"/>
                              </w:r>
                              <w:r>
                                <w:instrText>PAGE    \* MERGEFORMAT</w:instrText>
                              </w:r>
                              <w:r>
                                <w:rPr>
                                  <w:sz w:val="22"/>
                                </w:rPr>
                                <w:fldChar w:fldCharType="separate"/>
                              </w:r>
                              <w:r w:rsidRPr="00EA0776" w:rsidR="00EA0776">
                                <w:rPr>
                                  <w:rFonts w:asciiTheme="majorHAnsi" w:eastAsiaTheme="majorEastAsia" w:hAnsiTheme="majorHAnsi" w:cstheme="majorBidi"/>
                                  <w:noProof/>
                                  <w:color w:val="FFFFFF" w:themeColor="background1"/>
                                  <w:sz w:val="72"/>
                                  <w:szCs w:val="72"/>
                                  <w:lang w:val="zh-CN"/>
                                </w:rPr>
                                <w:t>5</w:t>
                              </w:r>
                              <w:r>
                                <w:rPr>
                                  <w:rFonts w:asciiTheme="majorHAnsi" w:eastAsiaTheme="majorEastAsia" w:hAnsiTheme="majorHAnsi" w:cstheme="majorBidi"/>
                                  <w:color w:val="FFFFFF" w:themeColor="background1"/>
                                  <w:sz w:val="72"/>
                                  <w:szCs w:val="72"/>
                                </w:rPr>
                                <w:fldChar w:fldCharType="end"/>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自选图形 13" o:spid="_x0000_s2053" type="#_x0000_t5" style="width:167.4pt;height:161.8pt;margin-top:0;margin-left:0;mso-height-percent:0;mso-height-relative:page;mso-position-horizontal:right;mso-position-horizontal-relative:page;mso-position-vertical:bottom;mso-position-vertical-relative:page;mso-width-percent:0;mso-width-relative:page;mso-wrap-distance-bottom:0;mso-wrap-distance-left:9pt;mso-wrap-distance-right:9pt;mso-wrap-distance-top:0;position:absolute;v-text-anchor:top;z-index:251666432" fillcolor="#d2eaf1">
                  <v:textbox>
                    <w:txbxContent>
                      <w:p w:rsidR="00284413">
                        <w:pPr>
                          <w:jc w:val="center"/>
                          <w:rPr>
                            <w:szCs w:val="72"/>
                          </w:rPr>
                        </w:pPr>
                        <w:r>
                          <w:rPr>
                            <w:sz w:val="22"/>
                          </w:rPr>
                          <w:fldChar w:fldCharType="begin"/>
                        </w:r>
                        <w:r>
                          <w:instrText>PAGE    \* MERGEFORMAT</w:instrText>
                        </w:r>
                        <w:r>
                          <w:rPr>
                            <w:sz w:val="22"/>
                          </w:rPr>
                          <w:fldChar w:fldCharType="separate"/>
                        </w:r>
                        <w:r w:rsidRPr="00EA0776" w:rsidR="00EA0776">
                          <w:rPr>
                            <w:rFonts w:asciiTheme="majorHAnsi" w:eastAsiaTheme="majorEastAsia" w:hAnsiTheme="majorHAnsi" w:cstheme="majorBidi"/>
                            <w:noProof/>
                            <w:color w:val="FFFFFF" w:themeColor="background1"/>
                            <w:sz w:val="72"/>
                            <w:szCs w:val="72"/>
                            <w:lang w:val="zh-CN"/>
                          </w:rPr>
                          <w:t>5</w:t>
                        </w:r>
                        <w:r>
                          <w:rPr>
                            <w:rFonts w:asciiTheme="majorHAnsi" w:eastAsiaTheme="majorEastAsia" w:hAnsiTheme="majorHAnsi" w:cstheme="majorBidi"/>
                            <w:color w:val="FFFFFF" w:themeColor="background1"/>
                            <w:sz w:val="72"/>
                            <w:szCs w:val="72"/>
                          </w:rPr>
                          <w:fldChar w:fldCharType="end"/>
                        </w:r>
                      </w:p>
                    </w:txbxContent>
                  </v:textbox>
                </v:shape>
              </w:pict>
            </mc:Fallback>
          </mc:AlternateContent>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44383427"/>
      <w:docPartObj>
        <w:docPartGallery w:val="Page Numbers (Bottom of Page)"/>
        <w:docPartUnique/>
      </w:docPartObj>
    </w:sdtPr>
    <w:sdtContent>
      <w:p w:rsidR="00284413">
        <w:pPr>
          <w:pStyle w:val="Footer"/>
        </w:pPr>
        <w:r>
          <w:rPr>
            <w:noProof/>
          </w:rPr>
          <mc:AlternateContent>
            <mc:Choice Requires="wps">
              <w:drawing>
                <wp:anchor distT="0" distB="0" distL="114300" distR="114300" simplePos="0" relativeHeight="251669504" behindDoc="0" locked="0" layoutInCell="1" allowOverlap="1">
                  <wp:simplePos x="0" y="0"/>
                  <wp:positionH relativeFrom="page">
                    <wp:align>right</wp:align>
                  </wp:positionH>
                  <wp:positionV relativeFrom="page">
                    <wp:align>bottom</wp:align>
                  </wp:positionV>
                  <wp:extent cx="2125980" cy="2054860"/>
                  <wp:effectExtent l="1270" t="0" r="6350" b="2540"/>
                  <wp:wrapNone/>
                  <wp:docPr id="1816344561" name="自选图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25980" cy="2054860"/>
                          </a:xfrm>
                          <a:prstGeom prst="triangle">
                            <a:avLst>
                              <a:gd name="adj" fmla="val 100000"/>
                            </a:avLst>
                          </a:prstGeom>
                          <a:solidFill>
                            <a:srgbClr val="D2EAF1"/>
                          </a:solidFill>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284413">
                              <w:pPr>
                                <w:jc w:val="center"/>
                                <w:rPr>
                                  <w:szCs w:val="72"/>
                                </w:rPr>
                              </w:pPr>
                              <w:r>
                                <w:rPr>
                                  <w:sz w:val="22"/>
                                </w:rPr>
                                <w:fldChar w:fldCharType="begin"/>
                              </w:r>
                              <w:r>
                                <w:instrText>PAGE    \* MERGEFORMAT</w:instrText>
                              </w:r>
                              <w:r>
                                <w:rPr>
                                  <w:sz w:val="22"/>
                                </w:rPr>
                                <w:fldChar w:fldCharType="separate"/>
                              </w:r>
                              <w:r w:rsidRPr="00EA0776" w:rsidR="00EA0776">
                                <w:rPr>
                                  <w:rFonts w:asciiTheme="majorHAnsi" w:eastAsiaTheme="majorEastAsia" w:hAnsiTheme="majorHAnsi" w:cstheme="majorBidi"/>
                                  <w:noProof/>
                                  <w:color w:val="FFFFFF" w:themeColor="background1"/>
                                  <w:sz w:val="72"/>
                                  <w:szCs w:val="72"/>
                                  <w:lang w:val="zh-CN"/>
                                </w:rPr>
                                <w:t>6</w:t>
                              </w:r>
                              <w:r>
                                <w:rPr>
                                  <w:rFonts w:asciiTheme="majorHAnsi" w:eastAsiaTheme="majorEastAsia" w:hAnsiTheme="majorHAnsi" w:cstheme="majorBidi"/>
                                  <w:color w:val="FFFFFF" w:themeColor="background1"/>
                                  <w:sz w:val="72"/>
                                  <w:szCs w:val="72"/>
                                </w:rPr>
                                <w:fldChar w:fldCharType="end"/>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自选图形 13" o:spid="_x0000_s2054" type="#_x0000_t5" style="width:167.4pt;height:161.8pt;margin-top:0;margin-left:0;mso-height-percent:0;mso-height-relative:page;mso-position-horizontal:right;mso-position-horizontal-relative:page;mso-position-vertical:bottom;mso-position-vertical-relative:page;mso-width-percent:0;mso-width-relative:page;mso-wrap-distance-bottom:0;mso-wrap-distance-left:9pt;mso-wrap-distance-right:9pt;mso-wrap-distance-top:0;position:absolute;v-text-anchor:top;z-index:251668480" fillcolor="#d2eaf1">
                  <v:textbox>
                    <w:txbxContent>
                      <w:p w:rsidR="00284413">
                        <w:pPr>
                          <w:jc w:val="center"/>
                          <w:rPr>
                            <w:szCs w:val="72"/>
                          </w:rPr>
                        </w:pPr>
                        <w:r>
                          <w:rPr>
                            <w:sz w:val="22"/>
                          </w:rPr>
                          <w:fldChar w:fldCharType="begin"/>
                        </w:r>
                        <w:r>
                          <w:instrText>PAGE    \* MERGEFORMAT</w:instrText>
                        </w:r>
                        <w:r>
                          <w:rPr>
                            <w:sz w:val="22"/>
                          </w:rPr>
                          <w:fldChar w:fldCharType="separate"/>
                        </w:r>
                        <w:r w:rsidRPr="00EA0776" w:rsidR="00EA0776">
                          <w:rPr>
                            <w:rFonts w:asciiTheme="majorHAnsi" w:eastAsiaTheme="majorEastAsia" w:hAnsiTheme="majorHAnsi" w:cstheme="majorBidi"/>
                            <w:noProof/>
                            <w:color w:val="FFFFFF" w:themeColor="background1"/>
                            <w:sz w:val="72"/>
                            <w:szCs w:val="72"/>
                            <w:lang w:val="zh-CN"/>
                          </w:rPr>
                          <w:t>6</w:t>
                        </w:r>
                        <w:r>
                          <w:rPr>
                            <w:rFonts w:asciiTheme="majorHAnsi" w:eastAsiaTheme="majorEastAsia" w:hAnsiTheme="majorHAnsi" w:cstheme="majorBidi"/>
                            <w:color w:val="FFFFFF" w:themeColor="background1"/>
                            <w:sz w:val="72"/>
                            <w:szCs w:val="72"/>
                          </w:rPr>
                          <w:fldChar w:fldCharType="end"/>
                        </w:r>
                      </w:p>
                    </w:txbxContent>
                  </v:textbox>
                </v:shape>
              </w:pict>
            </mc:Fallback>
          </mc:AlternateContent>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08925432"/>
      <w:docPartObj>
        <w:docPartGallery w:val="Page Numbers (Bottom of Page)"/>
        <w:docPartUnique/>
      </w:docPartObj>
    </w:sdtPr>
    <w:sdtContent>
      <w:p w:rsidR="00284413">
        <w:pPr>
          <w:pStyle w:val="Footer"/>
        </w:pPr>
        <w:r>
          <w:rPr>
            <w:noProof/>
          </w:rPr>
          <mc:AlternateContent>
            <mc:Choice Requires="wps">
              <w:drawing>
                <wp:anchor distT="0" distB="0" distL="114300" distR="114300" simplePos="0" relativeHeight="251671552" behindDoc="0" locked="0" layoutInCell="1" allowOverlap="1">
                  <wp:simplePos x="0" y="0"/>
                  <wp:positionH relativeFrom="page">
                    <wp:align>right</wp:align>
                  </wp:positionH>
                  <wp:positionV relativeFrom="page">
                    <wp:align>bottom</wp:align>
                  </wp:positionV>
                  <wp:extent cx="2125980" cy="2054860"/>
                  <wp:effectExtent l="1270" t="0" r="6350" b="2540"/>
                  <wp:wrapNone/>
                  <wp:docPr id="65576985" name="自选图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25980" cy="2054860"/>
                          </a:xfrm>
                          <a:prstGeom prst="triangle">
                            <a:avLst>
                              <a:gd name="adj" fmla="val 100000"/>
                            </a:avLst>
                          </a:prstGeom>
                          <a:solidFill>
                            <a:srgbClr val="D2EAF1"/>
                          </a:solidFill>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284413">
                              <w:pPr>
                                <w:jc w:val="center"/>
                                <w:rPr>
                                  <w:szCs w:val="72"/>
                                </w:rPr>
                              </w:pPr>
                              <w:r>
                                <w:rPr>
                                  <w:sz w:val="22"/>
                                </w:rPr>
                                <w:fldChar w:fldCharType="begin"/>
                              </w:r>
                              <w:r>
                                <w:instrText>PAGE    \* MERGEFORMAT</w:instrText>
                              </w:r>
                              <w:r>
                                <w:rPr>
                                  <w:sz w:val="22"/>
                                </w:rPr>
                                <w:fldChar w:fldCharType="separate"/>
                              </w:r>
                              <w:r w:rsidRPr="00EA0776" w:rsidR="00EA0776">
                                <w:rPr>
                                  <w:rFonts w:asciiTheme="majorHAnsi" w:eastAsiaTheme="majorEastAsia" w:hAnsiTheme="majorHAnsi" w:cstheme="majorBidi"/>
                                  <w:noProof/>
                                  <w:color w:val="FFFFFF" w:themeColor="background1"/>
                                  <w:sz w:val="72"/>
                                  <w:szCs w:val="72"/>
                                  <w:lang w:val="zh-CN"/>
                                </w:rPr>
                                <w:t>7</w:t>
                              </w:r>
                              <w:r>
                                <w:rPr>
                                  <w:rFonts w:asciiTheme="majorHAnsi" w:eastAsiaTheme="majorEastAsia" w:hAnsiTheme="majorHAnsi" w:cstheme="majorBidi"/>
                                  <w:color w:val="FFFFFF" w:themeColor="background1"/>
                                  <w:sz w:val="72"/>
                                  <w:szCs w:val="72"/>
                                </w:rPr>
                                <w:fldChar w:fldCharType="end"/>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自选图形 13" o:spid="_x0000_s2055" type="#_x0000_t5" style="width:167.4pt;height:161.8pt;margin-top:0;margin-left:0;mso-height-percent:0;mso-height-relative:page;mso-position-horizontal:right;mso-position-horizontal-relative:page;mso-position-vertical:bottom;mso-position-vertical-relative:page;mso-width-percent:0;mso-width-relative:page;mso-wrap-distance-bottom:0;mso-wrap-distance-left:9pt;mso-wrap-distance-right:9pt;mso-wrap-distance-top:0;position:absolute;v-text-anchor:top;z-index:251670528" fillcolor="#d2eaf1">
                  <v:textbox>
                    <w:txbxContent>
                      <w:p w:rsidR="00284413">
                        <w:pPr>
                          <w:jc w:val="center"/>
                          <w:rPr>
                            <w:szCs w:val="72"/>
                          </w:rPr>
                        </w:pPr>
                        <w:r>
                          <w:rPr>
                            <w:sz w:val="22"/>
                          </w:rPr>
                          <w:fldChar w:fldCharType="begin"/>
                        </w:r>
                        <w:r>
                          <w:instrText>PAGE    \* MERGEFORMAT</w:instrText>
                        </w:r>
                        <w:r>
                          <w:rPr>
                            <w:sz w:val="22"/>
                          </w:rPr>
                          <w:fldChar w:fldCharType="separate"/>
                        </w:r>
                        <w:r w:rsidRPr="00EA0776" w:rsidR="00EA0776">
                          <w:rPr>
                            <w:rFonts w:asciiTheme="majorHAnsi" w:eastAsiaTheme="majorEastAsia" w:hAnsiTheme="majorHAnsi" w:cstheme="majorBidi"/>
                            <w:noProof/>
                            <w:color w:val="FFFFFF" w:themeColor="background1"/>
                            <w:sz w:val="72"/>
                            <w:szCs w:val="72"/>
                            <w:lang w:val="zh-CN"/>
                          </w:rPr>
                          <w:t>7</w:t>
                        </w:r>
                        <w:r>
                          <w:rPr>
                            <w:rFonts w:asciiTheme="majorHAnsi" w:eastAsiaTheme="majorEastAsia" w:hAnsiTheme="majorHAnsi" w:cstheme="majorBidi"/>
                            <w:color w:val="FFFFFF" w:themeColor="background1"/>
                            <w:sz w:val="72"/>
                            <w:szCs w:val="72"/>
                          </w:rPr>
                          <w:fldChar w:fldCharType="end"/>
                        </w:r>
                      </w:p>
                    </w:txbxContent>
                  </v:textbox>
                </v:shape>
              </w:pict>
            </mc:Fallback>
          </mc:AlternateContent>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51192764"/>
      <w:docPartObj>
        <w:docPartGallery w:val="Page Numbers (Bottom of Page)"/>
        <w:docPartUnique/>
      </w:docPartObj>
    </w:sdtPr>
    <w:sdtContent>
      <w:p w:rsidR="00284413">
        <w:pPr>
          <w:pStyle w:val="Footer"/>
        </w:pPr>
        <w:r>
          <w:rPr>
            <w:noProof/>
          </w:rPr>
          <mc:AlternateContent>
            <mc:Choice Requires="wps">
              <w:drawing>
                <wp:anchor distT="0" distB="0" distL="114300" distR="114300" simplePos="0" relativeHeight="251673600" behindDoc="0" locked="0" layoutInCell="1" allowOverlap="1">
                  <wp:simplePos x="0" y="0"/>
                  <wp:positionH relativeFrom="page">
                    <wp:align>right</wp:align>
                  </wp:positionH>
                  <wp:positionV relativeFrom="page">
                    <wp:align>bottom</wp:align>
                  </wp:positionV>
                  <wp:extent cx="2125980" cy="2054860"/>
                  <wp:effectExtent l="1270" t="0" r="6350" b="2540"/>
                  <wp:wrapNone/>
                  <wp:docPr id="1008424180" name="自选图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25980" cy="2054860"/>
                          </a:xfrm>
                          <a:prstGeom prst="triangle">
                            <a:avLst>
                              <a:gd name="adj" fmla="val 100000"/>
                            </a:avLst>
                          </a:prstGeom>
                          <a:solidFill>
                            <a:srgbClr val="D2EAF1"/>
                          </a:solidFill>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284413">
                              <w:pPr>
                                <w:jc w:val="center"/>
                                <w:rPr>
                                  <w:szCs w:val="72"/>
                                </w:rPr>
                              </w:pPr>
                              <w:r>
                                <w:rPr>
                                  <w:sz w:val="22"/>
                                </w:rPr>
                                <w:fldChar w:fldCharType="begin"/>
                              </w:r>
                              <w:r>
                                <w:instrText>PAGE    \* MERGEFORMAT</w:instrText>
                              </w:r>
                              <w:r>
                                <w:rPr>
                                  <w:sz w:val="22"/>
                                </w:rPr>
                                <w:fldChar w:fldCharType="separate"/>
                              </w:r>
                              <w:r w:rsidRPr="00EA0776" w:rsidR="00EA0776">
                                <w:rPr>
                                  <w:rFonts w:asciiTheme="majorHAnsi" w:eastAsiaTheme="majorEastAsia" w:hAnsiTheme="majorHAnsi" w:cstheme="majorBidi"/>
                                  <w:noProof/>
                                  <w:color w:val="FFFFFF" w:themeColor="background1"/>
                                  <w:sz w:val="72"/>
                                  <w:szCs w:val="72"/>
                                  <w:lang w:val="zh-CN"/>
                                </w:rPr>
                                <w:t>8</w:t>
                              </w:r>
                              <w:r>
                                <w:rPr>
                                  <w:rFonts w:asciiTheme="majorHAnsi" w:eastAsiaTheme="majorEastAsia" w:hAnsiTheme="majorHAnsi" w:cstheme="majorBidi"/>
                                  <w:color w:val="FFFFFF" w:themeColor="background1"/>
                                  <w:sz w:val="72"/>
                                  <w:szCs w:val="72"/>
                                </w:rPr>
                                <w:fldChar w:fldCharType="end"/>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自选图形 13" o:spid="_x0000_s2056" type="#_x0000_t5" style="width:167.4pt;height:161.8pt;margin-top:0;margin-left:0;mso-height-percent:0;mso-height-relative:page;mso-position-horizontal:right;mso-position-horizontal-relative:page;mso-position-vertical:bottom;mso-position-vertical-relative:page;mso-width-percent:0;mso-width-relative:page;mso-wrap-distance-bottom:0;mso-wrap-distance-left:9pt;mso-wrap-distance-right:9pt;mso-wrap-distance-top:0;position:absolute;v-text-anchor:top;z-index:251672576" fillcolor="#d2eaf1">
                  <v:textbox>
                    <w:txbxContent>
                      <w:p w:rsidR="00284413">
                        <w:pPr>
                          <w:jc w:val="center"/>
                          <w:rPr>
                            <w:szCs w:val="72"/>
                          </w:rPr>
                        </w:pPr>
                        <w:r>
                          <w:rPr>
                            <w:sz w:val="22"/>
                          </w:rPr>
                          <w:fldChar w:fldCharType="begin"/>
                        </w:r>
                        <w:r>
                          <w:instrText>PAGE    \* MERGEFORMAT</w:instrText>
                        </w:r>
                        <w:r>
                          <w:rPr>
                            <w:sz w:val="22"/>
                          </w:rPr>
                          <w:fldChar w:fldCharType="separate"/>
                        </w:r>
                        <w:r w:rsidRPr="00EA0776" w:rsidR="00EA0776">
                          <w:rPr>
                            <w:rFonts w:asciiTheme="majorHAnsi" w:eastAsiaTheme="majorEastAsia" w:hAnsiTheme="majorHAnsi" w:cstheme="majorBidi"/>
                            <w:noProof/>
                            <w:color w:val="FFFFFF" w:themeColor="background1"/>
                            <w:sz w:val="72"/>
                            <w:szCs w:val="72"/>
                            <w:lang w:val="zh-CN"/>
                          </w:rPr>
                          <w:t>8</w:t>
                        </w:r>
                        <w:r>
                          <w:rPr>
                            <w:rFonts w:asciiTheme="majorHAnsi" w:eastAsiaTheme="majorEastAsia" w:hAnsiTheme="majorHAnsi" w:cstheme="majorBidi"/>
                            <w:color w:val="FFFFFF" w:themeColor="background1"/>
                            <w:sz w:val="72"/>
                            <w:szCs w:val="72"/>
                          </w:rPr>
                          <w:fldChar w:fldCharType="end"/>
                        </w:r>
                      </w:p>
                    </w:txbxContent>
                  </v:textbox>
                </v:shape>
              </w:pict>
            </mc:Fallback>
          </mc:AlternateContent>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83694738"/>
      <w:docPartObj>
        <w:docPartGallery w:val="Page Numbers (Bottom of Page)"/>
        <w:docPartUnique/>
      </w:docPartObj>
    </w:sdtPr>
    <w:sdtContent>
      <w:p w:rsidR="00284413">
        <w:pPr>
          <w:pStyle w:val="Footer"/>
        </w:pPr>
        <w:r>
          <w:rPr>
            <w:noProof/>
          </w:rPr>
          <mc:AlternateContent>
            <mc:Choice Requires="wps">
              <w:drawing>
                <wp:anchor distT="0" distB="0" distL="114300" distR="114300" simplePos="0" relativeHeight="251675648" behindDoc="0" locked="0" layoutInCell="1" allowOverlap="1">
                  <wp:simplePos x="0" y="0"/>
                  <wp:positionH relativeFrom="page">
                    <wp:align>right</wp:align>
                  </wp:positionH>
                  <wp:positionV relativeFrom="page">
                    <wp:align>bottom</wp:align>
                  </wp:positionV>
                  <wp:extent cx="2125980" cy="2054860"/>
                  <wp:effectExtent l="1270" t="0" r="6350" b="2540"/>
                  <wp:wrapNone/>
                  <wp:docPr id="189936411" name="自选图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25980" cy="2054860"/>
                          </a:xfrm>
                          <a:prstGeom prst="triangle">
                            <a:avLst>
                              <a:gd name="adj" fmla="val 100000"/>
                            </a:avLst>
                          </a:prstGeom>
                          <a:solidFill>
                            <a:srgbClr val="D2EAF1"/>
                          </a:solidFill>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284413">
                              <w:pPr>
                                <w:jc w:val="center"/>
                                <w:rPr>
                                  <w:szCs w:val="72"/>
                                </w:rPr>
                              </w:pPr>
                              <w:r>
                                <w:rPr>
                                  <w:sz w:val="22"/>
                                </w:rPr>
                                <w:fldChar w:fldCharType="begin"/>
                              </w:r>
                              <w:r>
                                <w:instrText>PAGE    \* MERGEFORMAT</w:instrText>
                              </w:r>
                              <w:r>
                                <w:rPr>
                                  <w:sz w:val="22"/>
                                </w:rPr>
                                <w:fldChar w:fldCharType="separate"/>
                              </w:r>
                              <w:r w:rsidRPr="00EA0776" w:rsidR="00EA0776">
                                <w:rPr>
                                  <w:rFonts w:asciiTheme="majorHAnsi" w:eastAsiaTheme="majorEastAsia" w:hAnsiTheme="majorHAnsi" w:cstheme="majorBidi"/>
                                  <w:noProof/>
                                  <w:color w:val="FFFFFF" w:themeColor="background1"/>
                                  <w:sz w:val="72"/>
                                  <w:szCs w:val="72"/>
                                  <w:lang w:val="zh-CN"/>
                                </w:rPr>
                                <w:t>9</w:t>
                              </w:r>
                              <w:r>
                                <w:rPr>
                                  <w:rFonts w:asciiTheme="majorHAnsi" w:eastAsiaTheme="majorEastAsia" w:hAnsiTheme="majorHAnsi" w:cstheme="majorBidi"/>
                                  <w:color w:val="FFFFFF" w:themeColor="background1"/>
                                  <w:sz w:val="72"/>
                                  <w:szCs w:val="72"/>
                                </w:rPr>
                                <w:fldChar w:fldCharType="end"/>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自选图形 13" o:spid="_x0000_s2057" type="#_x0000_t5" style="width:167.4pt;height:161.8pt;margin-top:0;margin-left:0;mso-height-percent:0;mso-height-relative:page;mso-position-horizontal:right;mso-position-horizontal-relative:page;mso-position-vertical:bottom;mso-position-vertical-relative:page;mso-width-percent:0;mso-width-relative:page;mso-wrap-distance-bottom:0;mso-wrap-distance-left:9pt;mso-wrap-distance-right:9pt;mso-wrap-distance-top:0;position:absolute;v-text-anchor:top;z-index:251674624" fillcolor="#d2eaf1">
                  <v:textbox>
                    <w:txbxContent>
                      <w:p w:rsidR="00284413">
                        <w:pPr>
                          <w:jc w:val="center"/>
                          <w:rPr>
                            <w:szCs w:val="72"/>
                          </w:rPr>
                        </w:pPr>
                        <w:r>
                          <w:rPr>
                            <w:sz w:val="22"/>
                          </w:rPr>
                          <w:fldChar w:fldCharType="begin"/>
                        </w:r>
                        <w:r>
                          <w:instrText>PAGE    \* MERGEFORMAT</w:instrText>
                        </w:r>
                        <w:r>
                          <w:rPr>
                            <w:sz w:val="22"/>
                          </w:rPr>
                          <w:fldChar w:fldCharType="separate"/>
                        </w:r>
                        <w:r w:rsidRPr="00EA0776" w:rsidR="00EA0776">
                          <w:rPr>
                            <w:rFonts w:asciiTheme="majorHAnsi" w:eastAsiaTheme="majorEastAsia" w:hAnsiTheme="majorHAnsi" w:cstheme="majorBidi"/>
                            <w:noProof/>
                            <w:color w:val="FFFFFF" w:themeColor="background1"/>
                            <w:sz w:val="72"/>
                            <w:szCs w:val="72"/>
                            <w:lang w:val="zh-CN"/>
                          </w:rPr>
                          <w:t>9</w:t>
                        </w:r>
                        <w:r>
                          <w:rPr>
                            <w:rFonts w:asciiTheme="majorHAnsi" w:eastAsiaTheme="majorEastAsia" w:hAnsiTheme="majorHAnsi" w:cstheme="majorBidi"/>
                            <w:color w:val="FFFFFF" w:themeColor="background1"/>
                            <w:sz w:val="72"/>
                            <w:szCs w:val="72"/>
                          </w:rPr>
                          <w:fldChar w:fldCharType="end"/>
                        </w:r>
                      </w:p>
                    </w:txbxContent>
                  </v:textbox>
                </v:shape>
              </w:pict>
            </mc:Fallback>
          </mc:AlternateContent>
        </w: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84680156"/>
      <w:docPartObj>
        <w:docPartGallery w:val="Page Numbers (Bottom of Page)"/>
        <w:docPartUnique/>
      </w:docPartObj>
    </w:sdtPr>
    <w:sdtContent>
      <w:p w:rsidR="00284413">
        <w:pPr>
          <w:pStyle w:val="Footer"/>
        </w:pPr>
        <w:r>
          <w:rPr>
            <w:noProof/>
          </w:rPr>
          <mc:AlternateContent>
            <mc:Choice Requires="wps">
              <w:drawing>
                <wp:anchor distT="0" distB="0" distL="114300" distR="114300" simplePos="0" relativeHeight="251677696" behindDoc="0" locked="0" layoutInCell="1" allowOverlap="1">
                  <wp:simplePos x="0" y="0"/>
                  <wp:positionH relativeFrom="page">
                    <wp:align>right</wp:align>
                  </wp:positionH>
                  <wp:positionV relativeFrom="page">
                    <wp:align>bottom</wp:align>
                  </wp:positionV>
                  <wp:extent cx="2125980" cy="2054860"/>
                  <wp:effectExtent l="1270" t="0" r="6350" b="2540"/>
                  <wp:wrapNone/>
                  <wp:docPr id="1575540309" name="自选图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2125980" cy="2054860"/>
                          </a:xfrm>
                          <a:prstGeom prst="triangle">
                            <a:avLst>
                              <a:gd name="adj" fmla="val 100000"/>
                            </a:avLst>
                          </a:prstGeom>
                          <a:solidFill>
                            <a:srgbClr val="D2EAF1"/>
                          </a:solidFill>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284413">
                              <w:pPr>
                                <w:jc w:val="center"/>
                                <w:rPr>
                                  <w:szCs w:val="72"/>
                                </w:rPr>
                              </w:pPr>
                              <w:r>
                                <w:rPr>
                                  <w:sz w:val="22"/>
                                </w:rPr>
                                <w:fldChar w:fldCharType="begin"/>
                              </w:r>
                              <w:r>
                                <w:instrText>PAGE    \* MERGEFORMAT</w:instrText>
                              </w:r>
                              <w:r>
                                <w:rPr>
                                  <w:sz w:val="22"/>
                                </w:rPr>
                                <w:fldChar w:fldCharType="separate"/>
                              </w:r>
                              <w:r w:rsidRPr="00EA0776" w:rsidR="00EA0776">
                                <w:rPr>
                                  <w:rFonts w:asciiTheme="majorHAnsi" w:eastAsiaTheme="majorEastAsia" w:hAnsiTheme="majorHAnsi" w:cstheme="majorBidi"/>
                                  <w:noProof/>
                                  <w:color w:val="FFFFFF" w:themeColor="background1"/>
                                  <w:sz w:val="72"/>
                                  <w:szCs w:val="72"/>
                                  <w:lang w:val="zh-CN"/>
                                </w:rPr>
                                <w:t>11</w:t>
                              </w:r>
                              <w:r>
                                <w:rPr>
                                  <w:rFonts w:asciiTheme="majorHAnsi" w:eastAsiaTheme="majorEastAsia" w:hAnsiTheme="majorHAnsi" w:cstheme="majorBidi"/>
                                  <w:color w:val="FFFFFF" w:themeColor="background1"/>
                                  <w:sz w:val="72"/>
                                  <w:szCs w:val="72"/>
                                </w:rPr>
                                <w:fldChar w:fldCharType="end"/>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自选图形 13" o:spid="_x0000_s2058" type="#_x0000_t5" style="width:167.4pt;height:161.8pt;margin-top:0;margin-left:0;mso-height-percent:0;mso-height-relative:page;mso-position-horizontal:right;mso-position-horizontal-relative:page;mso-position-vertical:bottom;mso-position-vertical-relative:page;mso-width-percent:0;mso-width-relative:page;mso-wrap-distance-bottom:0;mso-wrap-distance-left:9pt;mso-wrap-distance-right:9pt;mso-wrap-distance-top:0;position:absolute;v-text-anchor:top;z-index:251676672" fillcolor="#d2eaf1">
                  <v:textbox>
                    <w:txbxContent>
                      <w:p w:rsidR="00284413">
                        <w:pPr>
                          <w:jc w:val="center"/>
                          <w:rPr>
                            <w:szCs w:val="72"/>
                          </w:rPr>
                        </w:pPr>
                        <w:r>
                          <w:rPr>
                            <w:sz w:val="22"/>
                          </w:rPr>
                          <w:fldChar w:fldCharType="begin"/>
                        </w:r>
                        <w:r>
                          <w:instrText>PAGE    \* MERGEFORMAT</w:instrText>
                        </w:r>
                        <w:r>
                          <w:rPr>
                            <w:sz w:val="22"/>
                          </w:rPr>
                          <w:fldChar w:fldCharType="separate"/>
                        </w:r>
                        <w:r w:rsidRPr="00EA0776" w:rsidR="00EA0776">
                          <w:rPr>
                            <w:rFonts w:asciiTheme="majorHAnsi" w:eastAsiaTheme="majorEastAsia" w:hAnsiTheme="majorHAnsi" w:cstheme="majorBidi"/>
                            <w:noProof/>
                            <w:color w:val="FFFFFF" w:themeColor="background1"/>
                            <w:sz w:val="72"/>
                            <w:szCs w:val="72"/>
                            <w:lang w:val="zh-CN"/>
                          </w:rPr>
                          <w:t>11</w:t>
                        </w:r>
                        <w:r>
                          <w:rPr>
                            <w:rFonts w:asciiTheme="majorHAnsi" w:eastAsiaTheme="majorEastAsia" w:hAnsiTheme="majorHAnsi" w:cstheme="majorBidi"/>
                            <w:color w:val="FFFFFF" w:themeColor="background1"/>
                            <w:sz w:val="72"/>
                            <w:szCs w:val="72"/>
                          </w:rPr>
                          <w:fldChar w:fldCharType="end"/>
                        </w:r>
                      </w:p>
                    </w:txbxContent>
                  </v:textbox>
                </v:shape>
              </w:pict>
            </mc:Fallback>
          </mc:AlternateContent>
        </w:r>
      </w:p>
    </w:sdtContent>
  </w:sdt>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2F734A9"/>
    <w:multiLevelType w:val="hybridMultilevel"/>
    <w:tmpl w:val="6C149CCC"/>
    <w:lvl w:ilvl="0">
      <w:start w:val="1"/>
      <w:numFmt w:val="upperLetter"/>
      <w:lvlText w:val="%1、"/>
      <w:lvlJc w:val="left"/>
      <w:pPr>
        <w:tabs>
          <w:tab w:val="num" w:pos="360"/>
        </w:tabs>
        <w:ind w:left="360" w:hanging="36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4E513A2E"/>
    <w:multiLevelType w:val="hybridMultilevel"/>
    <w:tmpl w:val="CBD0625E"/>
    <w:lvl w:ilvl="0">
      <w:start w:val="1"/>
      <w:numFmt w:val="upperLetter"/>
      <w:lvlText w:val="%1、"/>
      <w:lvlJc w:val="left"/>
      <w:pPr>
        <w:tabs>
          <w:tab w:val="num" w:pos="360"/>
        </w:tabs>
        <w:ind w:left="360" w:hanging="36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64C641BA"/>
    <w:multiLevelType w:val="hybridMultilevel"/>
    <w:tmpl w:val="0F382D94"/>
    <w:lvl w:ilvl="0">
      <w:start w:val="1"/>
      <w:numFmt w:val="upperLetter"/>
      <w:lvlText w:val="%1、"/>
      <w:lvlJc w:val="left"/>
      <w:pPr>
        <w:tabs>
          <w:tab w:val="num" w:pos="360"/>
        </w:tabs>
        <w:ind w:left="360" w:hanging="36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78FD52A2"/>
    <w:multiLevelType w:val="hybridMultilevel"/>
    <w:tmpl w:val="3B4AEF2C"/>
    <w:lvl w:ilvl="0">
      <w:start w:val="1"/>
      <w:numFmt w:val="upperLetter"/>
      <w:lvlText w:val="%1、"/>
      <w:lvlJc w:val="left"/>
      <w:pPr>
        <w:tabs>
          <w:tab w:val="num" w:pos="360"/>
        </w:tabs>
        <w:ind w:left="360" w:hanging="36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3B8A"/>
    <w:rsid w:val="00013B8A"/>
    <w:rsid w:val="00183D47"/>
    <w:rsid w:val="00265A5D"/>
    <w:rsid w:val="00284413"/>
    <w:rsid w:val="00313400"/>
    <w:rsid w:val="00331175"/>
    <w:rsid w:val="0036504B"/>
    <w:rsid w:val="00393E1C"/>
    <w:rsid w:val="005A0A94"/>
    <w:rsid w:val="005C07AA"/>
    <w:rsid w:val="00AA3FB7"/>
    <w:rsid w:val="00C119F1"/>
    <w:rsid w:val="00E42BC4"/>
    <w:rsid w:val="00E9291D"/>
    <w:rsid w:val="00EA0776"/>
    <w:rsid w:val="00F026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unhideWhenUsed/>
    <w:rsid w:val="00393E1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Char"/>
    <w:uiPriority w:val="99"/>
    <w:semiHidden/>
    <w:unhideWhenUsed/>
    <w:rsid w:val="00393E1C"/>
    <w:rPr>
      <w:sz w:val="18"/>
      <w:szCs w:val="18"/>
    </w:rPr>
  </w:style>
  <w:style w:type="character" w:customStyle="1" w:styleId="Char">
    <w:name w:val="批注框文本 Char"/>
    <w:basedOn w:val="DefaultParagraphFont"/>
    <w:link w:val="BalloonText"/>
    <w:uiPriority w:val="99"/>
    <w:semiHidden/>
    <w:rsid w:val="00393E1C"/>
    <w:rPr>
      <w:sz w:val="18"/>
      <w:szCs w:val="18"/>
    </w:rPr>
  </w:style>
  <w:style w:type="paragraph" w:styleId="Header">
    <w:name w:val="header"/>
    <w:basedOn w:val="Normal"/>
    <w:link w:val="Char0"/>
    <w:uiPriority w:val="99"/>
    <w:unhideWhenUsed/>
    <w:rsid w:val="00393E1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DefaultParagraphFont"/>
    <w:link w:val="Header"/>
    <w:uiPriority w:val="99"/>
    <w:rsid w:val="00393E1C"/>
    <w:rPr>
      <w:sz w:val="18"/>
      <w:szCs w:val="18"/>
    </w:rPr>
  </w:style>
  <w:style w:type="paragraph" w:styleId="Footer">
    <w:name w:val="footer"/>
    <w:basedOn w:val="Normal"/>
    <w:link w:val="Char1"/>
    <w:uiPriority w:val="99"/>
    <w:unhideWhenUsed/>
    <w:rsid w:val="00393E1C"/>
    <w:pPr>
      <w:tabs>
        <w:tab w:val="center" w:pos="4153"/>
        <w:tab w:val="right" w:pos="8306"/>
      </w:tabs>
      <w:snapToGrid w:val="0"/>
      <w:jc w:val="left"/>
    </w:pPr>
    <w:rPr>
      <w:sz w:val="18"/>
      <w:szCs w:val="18"/>
    </w:rPr>
  </w:style>
  <w:style w:type="character" w:customStyle="1" w:styleId="Char1">
    <w:name w:val="页脚 Char"/>
    <w:basedOn w:val="DefaultParagraphFont"/>
    <w:link w:val="Footer"/>
    <w:uiPriority w:val="99"/>
    <w:rsid w:val="00393E1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image" Target="media/image5.jpeg" /><Relationship Id="rId15" Type="http://schemas.openxmlformats.org/officeDocument/2006/relationships/image" Target="media/image6.png"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image" Target="media/image7.png"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hyperlink" Target="https://d.book118.com/108004075130006033" TargetMode="External" /><Relationship Id="rId22" Type="http://schemas.openxmlformats.org/officeDocument/2006/relationships/footer" Target="footer10.xml" /><Relationship Id="rId23" Type="http://schemas.openxmlformats.org/officeDocument/2006/relationships/theme" Target="theme/theme1.xml" /><Relationship Id="rId24" Type="http://schemas.openxmlformats.org/officeDocument/2006/relationships/numbering" Target="numbering.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image" Target="media/image2.png"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11</Pages>
  <Words>2345</Words>
  <Characters>13371</Characters>
  <Application>Microsoft Office Word</Application>
  <DocSecurity>0</DocSecurity>
  <Lines>111</Lines>
  <Paragraphs>31</Paragraphs>
  <ScaleCrop>false</ScaleCrop>
  <Company/>
  <LinksUpToDate>false</LinksUpToDate>
  <CharactersWithSpaces>15685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李春龙</dc:creator>
  <cp:lastModifiedBy>李春龙</cp:lastModifiedBy>
  <cp:revision>4</cp:revision>
  <dcterms:created xsi:type="dcterms:W3CDTF">2024-01-30T08:28:00Z</dcterms:created>
  <dcterms:modified xsi:type="dcterms:W3CDTF">2024-01-31T00:31:00Z</dcterms:modified>
</cp:coreProperties>
</file>