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贫瘦煤项目构思建设方案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0" w:history="1">
        <w:r>
          <w:rPr>
            <w:rFonts w:ascii="仿宋" w:eastAsia="仿宋" w:hAnsi="仿宋" w:cs="仿宋" w:hint="eastAsia"/>
            <w:lang w:eastAsia="zh-CN"/>
          </w:rPr>
          <w:t>概论</w:t>
        </w:r>
        <w:r>
          <w:tab/>
        </w:r>
        <w:r>
          <w:fldChar w:fldCharType="begin"/>
        </w:r>
        <w:r>
          <w:instrText xml:space="preserve"> PAGEREF _Toc29630 \h </w:instrText>
        </w:r>
        <w:r>
          <w:fldChar w:fldCharType="separate"/>
        </w:r>
        <w:r>
          <w:t>3</w:t>
        </w:r>
        <w:r>
          <w:fldChar w:fldCharType="end"/>
        </w:r>
      </w:hyperlink>
    </w:p>
    <w:p>
      <w:pPr>
        <w:pStyle w:val="TOC1"/>
        <w:tabs>
          <w:tab w:val="right" w:leader="dot" w:pos="8306"/>
        </w:tabs>
      </w:pPr>
      <w:hyperlink w:anchor="_Toc31508" w:history="1">
        <w:r>
          <w:rPr>
            <w:rFonts w:ascii="仿宋" w:eastAsia="仿宋" w:hAnsi="仿宋" w:cs="仿宋" w:hint="eastAsia"/>
            <w:lang w:eastAsia="zh-CN"/>
          </w:rPr>
          <w:t>一、建设风险评估分析</w:t>
        </w:r>
        <w:r>
          <w:tab/>
        </w:r>
        <w:r>
          <w:fldChar w:fldCharType="begin"/>
        </w:r>
        <w:r>
          <w:instrText xml:space="preserve"> PAGEREF _Toc31508 \h </w:instrText>
        </w:r>
        <w:r>
          <w:fldChar w:fldCharType="separate"/>
        </w:r>
        <w:r>
          <w:t>3</w:t>
        </w:r>
        <w:r>
          <w:fldChar w:fldCharType="end"/>
        </w:r>
      </w:hyperlink>
    </w:p>
    <w:p>
      <w:pPr>
        <w:pStyle w:val="TOC2"/>
        <w:tabs>
          <w:tab w:val="right" w:leader="dot" w:pos="8306"/>
        </w:tabs>
      </w:pPr>
      <w:hyperlink w:anchor="_Toc25216" w:history="1">
        <w:r>
          <w:rPr>
            <w:rFonts w:ascii="仿宋" w:eastAsia="仿宋" w:hAnsi="仿宋" w:cs="仿宋" w:hint="eastAsia"/>
            <w:lang w:eastAsia="zh-CN"/>
          </w:rPr>
          <w:t>(一)、政策风险分析</w:t>
        </w:r>
        <w:r>
          <w:tab/>
        </w:r>
        <w:r>
          <w:fldChar w:fldCharType="begin"/>
        </w:r>
        <w:r>
          <w:instrText xml:space="preserve"> PAGEREF _Toc25216 \h </w:instrText>
        </w:r>
        <w:r>
          <w:fldChar w:fldCharType="separate"/>
        </w:r>
        <w:r>
          <w:t>3</w:t>
        </w:r>
        <w:r>
          <w:fldChar w:fldCharType="end"/>
        </w:r>
      </w:hyperlink>
    </w:p>
    <w:p>
      <w:pPr>
        <w:pStyle w:val="TOC2"/>
        <w:tabs>
          <w:tab w:val="right" w:leader="dot" w:pos="8306"/>
        </w:tabs>
      </w:pPr>
      <w:hyperlink w:anchor="_Toc16287" w:history="1">
        <w:r>
          <w:rPr>
            <w:rFonts w:ascii="仿宋" w:eastAsia="仿宋" w:hAnsi="仿宋" w:cs="仿宋" w:hint="eastAsia"/>
            <w:lang w:eastAsia="zh-CN"/>
          </w:rPr>
          <w:t>(二)、社会风险分析</w:t>
        </w:r>
        <w:r>
          <w:tab/>
        </w:r>
        <w:r>
          <w:fldChar w:fldCharType="begin"/>
        </w:r>
        <w:r>
          <w:instrText xml:space="preserve"> PAGEREF _Toc16287 \h </w:instrText>
        </w:r>
        <w:r>
          <w:fldChar w:fldCharType="separate"/>
        </w:r>
        <w:r>
          <w:t>4</w:t>
        </w:r>
        <w:r>
          <w:fldChar w:fldCharType="end"/>
        </w:r>
      </w:hyperlink>
    </w:p>
    <w:p>
      <w:pPr>
        <w:pStyle w:val="TOC2"/>
        <w:tabs>
          <w:tab w:val="right" w:leader="dot" w:pos="8306"/>
        </w:tabs>
      </w:pPr>
      <w:hyperlink w:anchor="_Toc2829" w:history="1">
        <w:r>
          <w:rPr>
            <w:rFonts w:ascii="仿宋" w:eastAsia="仿宋" w:hAnsi="仿宋" w:cs="仿宋" w:hint="eastAsia"/>
            <w:lang w:eastAsia="zh-CN"/>
          </w:rPr>
          <w:t>(三)、市场风险分析</w:t>
        </w:r>
        <w:r>
          <w:tab/>
        </w:r>
        <w:r>
          <w:fldChar w:fldCharType="begin"/>
        </w:r>
        <w:r>
          <w:instrText xml:space="preserve"> PAGEREF _Toc2829 \h </w:instrText>
        </w:r>
        <w:r>
          <w:fldChar w:fldCharType="separate"/>
        </w:r>
        <w:r>
          <w:t>6</w:t>
        </w:r>
        <w:r>
          <w:fldChar w:fldCharType="end"/>
        </w:r>
      </w:hyperlink>
    </w:p>
    <w:p>
      <w:pPr>
        <w:pStyle w:val="TOC2"/>
        <w:tabs>
          <w:tab w:val="right" w:leader="dot" w:pos="8306"/>
        </w:tabs>
      </w:pPr>
      <w:hyperlink w:anchor="_Toc27033" w:history="1">
        <w:r>
          <w:rPr>
            <w:rFonts w:ascii="仿宋" w:eastAsia="仿宋" w:hAnsi="仿宋" w:cs="仿宋" w:hint="eastAsia"/>
            <w:lang w:eastAsia="zh-CN"/>
          </w:rPr>
          <w:t>(四)、资金风险分析</w:t>
        </w:r>
        <w:r>
          <w:tab/>
        </w:r>
        <w:r>
          <w:fldChar w:fldCharType="begin"/>
        </w:r>
        <w:r>
          <w:instrText xml:space="preserve"> PAGEREF _Toc27033 \h </w:instrText>
        </w:r>
        <w:r>
          <w:fldChar w:fldCharType="separate"/>
        </w:r>
        <w:r>
          <w:t>6</w:t>
        </w:r>
        <w:r>
          <w:fldChar w:fldCharType="end"/>
        </w:r>
      </w:hyperlink>
    </w:p>
    <w:p>
      <w:pPr>
        <w:pStyle w:val="TOC2"/>
        <w:tabs>
          <w:tab w:val="right" w:leader="dot" w:pos="8306"/>
        </w:tabs>
      </w:pPr>
      <w:hyperlink w:anchor="_Toc4066" w:history="1">
        <w:r>
          <w:rPr>
            <w:rFonts w:ascii="仿宋" w:eastAsia="仿宋" w:hAnsi="仿宋" w:cs="仿宋" w:hint="eastAsia"/>
            <w:lang w:eastAsia="zh-CN"/>
          </w:rPr>
          <w:t>(五)、技术风险分析</w:t>
        </w:r>
        <w:r>
          <w:tab/>
        </w:r>
        <w:r>
          <w:fldChar w:fldCharType="begin"/>
        </w:r>
        <w:r>
          <w:instrText xml:space="preserve"> PAGEREF _Toc4066 \h </w:instrText>
        </w:r>
        <w:r>
          <w:fldChar w:fldCharType="separate"/>
        </w:r>
        <w:r>
          <w:t>8</w:t>
        </w:r>
        <w:r>
          <w:fldChar w:fldCharType="end"/>
        </w:r>
      </w:hyperlink>
    </w:p>
    <w:p>
      <w:pPr>
        <w:pStyle w:val="TOC2"/>
        <w:tabs>
          <w:tab w:val="right" w:leader="dot" w:pos="8306"/>
        </w:tabs>
      </w:pPr>
      <w:hyperlink w:anchor="_Toc2543" w:history="1">
        <w:r>
          <w:rPr>
            <w:rFonts w:ascii="仿宋" w:eastAsia="仿宋" w:hAnsi="仿宋" w:cs="仿宋" w:hint="eastAsia"/>
            <w:lang w:eastAsia="zh-CN"/>
          </w:rPr>
          <w:t>(六)、财务风险分析</w:t>
        </w:r>
        <w:r>
          <w:tab/>
        </w:r>
        <w:r>
          <w:fldChar w:fldCharType="begin"/>
        </w:r>
        <w:r>
          <w:instrText xml:space="preserve"> PAGEREF _Toc2543 \h </w:instrText>
        </w:r>
        <w:r>
          <w:fldChar w:fldCharType="separate"/>
        </w:r>
        <w:r>
          <w:t>9</w:t>
        </w:r>
        <w:r>
          <w:fldChar w:fldCharType="end"/>
        </w:r>
      </w:hyperlink>
    </w:p>
    <w:p>
      <w:pPr>
        <w:pStyle w:val="TOC2"/>
        <w:tabs>
          <w:tab w:val="right" w:leader="dot" w:pos="8306"/>
        </w:tabs>
      </w:pPr>
      <w:hyperlink w:anchor="_Toc31996" w:history="1">
        <w:r>
          <w:rPr>
            <w:rFonts w:ascii="仿宋" w:eastAsia="仿宋" w:hAnsi="仿宋" w:cs="仿宋" w:hint="eastAsia"/>
            <w:lang w:eastAsia="zh-CN"/>
          </w:rPr>
          <w:t>(七)、管理风险分析</w:t>
        </w:r>
        <w:r>
          <w:tab/>
        </w:r>
        <w:r>
          <w:fldChar w:fldCharType="begin"/>
        </w:r>
        <w:r>
          <w:instrText xml:space="preserve"> PAGEREF _Toc31996 \h </w:instrText>
        </w:r>
        <w:r>
          <w:fldChar w:fldCharType="separate"/>
        </w:r>
        <w:r>
          <w:t>11</w:t>
        </w:r>
        <w:r>
          <w:fldChar w:fldCharType="end"/>
        </w:r>
      </w:hyperlink>
    </w:p>
    <w:p>
      <w:pPr>
        <w:pStyle w:val="TOC2"/>
        <w:tabs>
          <w:tab w:val="right" w:leader="dot" w:pos="8306"/>
        </w:tabs>
      </w:pPr>
      <w:hyperlink w:anchor="_Toc18537" w:history="1">
        <w:r>
          <w:rPr>
            <w:rFonts w:ascii="仿宋" w:eastAsia="仿宋" w:hAnsi="仿宋" w:cs="仿宋" w:hint="eastAsia"/>
            <w:lang w:eastAsia="zh-CN"/>
          </w:rPr>
          <w:t>(八)、其它风险分析</w:t>
        </w:r>
        <w:r>
          <w:tab/>
        </w:r>
        <w:r>
          <w:fldChar w:fldCharType="begin"/>
        </w:r>
        <w:r>
          <w:instrText xml:space="preserve"> PAGEREF _Toc18537 \h </w:instrText>
        </w:r>
        <w:r>
          <w:fldChar w:fldCharType="separate"/>
        </w:r>
        <w:r>
          <w:t>12</w:t>
        </w:r>
        <w:r>
          <w:fldChar w:fldCharType="end"/>
        </w:r>
      </w:hyperlink>
    </w:p>
    <w:p>
      <w:pPr>
        <w:pStyle w:val="TOC2"/>
        <w:tabs>
          <w:tab w:val="right" w:leader="dot" w:pos="8306"/>
        </w:tabs>
      </w:pPr>
      <w:hyperlink w:anchor="_Toc24535" w:history="1">
        <w:r>
          <w:rPr>
            <w:rFonts w:ascii="仿宋" w:eastAsia="仿宋" w:hAnsi="仿宋" w:cs="仿宋" w:hint="eastAsia"/>
            <w:lang w:eastAsia="zh-CN"/>
          </w:rPr>
          <w:t>(九)、社会影响评估</w:t>
        </w:r>
        <w:r>
          <w:tab/>
        </w:r>
        <w:r>
          <w:fldChar w:fldCharType="begin"/>
        </w:r>
        <w:r>
          <w:instrText xml:space="preserve"> PAGEREF _Toc24535 \h </w:instrText>
        </w:r>
        <w:r>
          <w:fldChar w:fldCharType="separate"/>
        </w:r>
        <w:r>
          <w:t>13</w:t>
        </w:r>
        <w:r>
          <w:fldChar w:fldCharType="end"/>
        </w:r>
      </w:hyperlink>
    </w:p>
    <w:p>
      <w:pPr>
        <w:pStyle w:val="TOC1"/>
        <w:tabs>
          <w:tab w:val="right" w:leader="dot" w:pos="8306"/>
        </w:tabs>
      </w:pPr>
      <w:hyperlink w:anchor="_Toc13851" w:history="1">
        <w:r>
          <w:rPr>
            <w:rFonts w:ascii="仿宋" w:eastAsia="仿宋" w:hAnsi="仿宋" w:cs="仿宋" w:hint="eastAsia"/>
            <w:lang w:eastAsia="zh-CN"/>
          </w:rPr>
          <w:t>二、背景、必要性分析</w:t>
        </w:r>
        <w:r>
          <w:tab/>
        </w:r>
        <w:r>
          <w:fldChar w:fldCharType="begin"/>
        </w:r>
        <w:r>
          <w:instrText xml:space="preserve"> PAGEREF _Toc13851 \h </w:instrText>
        </w:r>
        <w:r>
          <w:fldChar w:fldCharType="separate"/>
        </w:r>
        <w:r>
          <w:t>15</w:t>
        </w:r>
        <w:r>
          <w:fldChar w:fldCharType="end"/>
        </w:r>
      </w:hyperlink>
    </w:p>
    <w:p>
      <w:pPr>
        <w:pStyle w:val="TOC2"/>
        <w:tabs>
          <w:tab w:val="right" w:leader="dot" w:pos="8306"/>
        </w:tabs>
      </w:pPr>
      <w:hyperlink w:anchor="_Toc155" w:history="1">
        <w:r>
          <w:rPr>
            <w:rFonts w:ascii="仿宋" w:eastAsia="仿宋" w:hAnsi="仿宋" w:cs="仿宋" w:hint="eastAsia"/>
            <w:lang w:eastAsia="zh-CN"/>
          </w:rPr>
          <w:t>(一)、项目建设背景</w:t>
        </w:r>
        <w:r>
          <w:tab/>
        </w:r>
        <w:r>
          <w:fldChar w:fldCharType="begin"/>
        </w:r>
        <w:r>
          <w:instrText xml:space="preserve"> PAGEREF _Toc155 \h </w:instrText>
        </w:r>
        <w:r>
          <w:fldChar w:fldCharType="separate"/>
        </w:r>
        <w:r>
          <w:t>15</w:t>
        </w:r>
        <w:r>
          <w:fldChar w:fldCharType="end"/>
        </w:r>
      </w:hyperlink>
    </w:p>
    <w:p>
      <w:pPr>
        <w:pStyle w:val="TOC2"/>
        <w:tabs>
          <w:tab w:val="right" w:leader="dot" w:pos="8306"/>
        </w:tabs>
      </w:pPr>
      <w:hyperlink w:anchor="_Toc4198" w:history="1">
        <w:r>
          <w:rPr>
            <w:rFonts w:ascii="仿宋" w:eastAsia="仿宋" w:hAnsi="仿宋" w:cs="仿宋" w:hint="eastAsia"/>
            <w:lang w:eastAsia="zh-CN"/>
          </w:rPr>
          <w:t>(二)、必要性分析</w:t>
        </w:r>
        <w:r>
          <w:tab/>
        </w:r>
        <w:r>
          <w:fldChar w:fldCharType="begin"/>
        </w:r>
        <w:r>
          <w:instrText xml:space="preserve"> PAGEREF _Toc4198 \h </w:instrText>
        </w:r>
        <w:r>
          <w:fldChar w:fldCharType="separate"/>
        </w:r>
        <w:r>
          <w:t>16</w:t>
        </w:r>
        <w:r>
          <w:fldChar w:fldCharType="end"/>
        </w:r>
      </w:hyperlink>
    </w:p>
    <w:p>
      <w:pPr>
        <w:pStyle w:val="TOC2"/>
        <w:tabs>
          <w:tab w:val="right" w:leader="dot" w:pos="8306"/>
        </w:tabs>
      </w:pPr>
      <w:hyperlink w:anchor="_Toc19857" w:history="1">
        <w:r>
          <w:rPr>
            <w:rFonts w:ascii="仿宋" w:eastAsia="仿宋" w:hAnsi="仿宋" w:cs="仿宋" w:hint="eastAsia"/>
            <w:lang w:eastAsia="zh-CN"/>
          </w:rPr>
          <w:t>(三)、项目建设有利条件</w:t>
        </w:r>
        <w:r>
          <w:tab/>
        </w:r>
        <w:r>
          <w:fldChar w:fldCharType="begin"/>
        </w:r>
        <w:r>
          <w:instrText xml:space="preserve"> PAGEREF _Toc19857 \h </w:instrText>
        </w:r>
        <w:r>
          <w:fldChar w:fldCharType="separate"/>
        </w:r>
        <w:r>
          <w:t>18</w:t>
        </w:r>
        <w:r>
          <w:fldChar w:fldCharType="end"/>
        </w:r>
      </w:hyperlink>
    </w:p>
    <w:p>
      <w:pPr>
        <w:pStyle w:val="TOC1"/>
        <w:tabs>
          <w:tab w:val="right" w:leader="dot" w:pos="8306"/>
        </w:tabs>
      </w:pPr>
      <w:hyperlink w:anchor="_Toc24858" w:history="1">
        <w:r>
          <w:rPr>
            <w:rFonts w:ascii="仿宋" w:eastAsia="仿宋" w:hAnsi="仿宋" w:cs="仿宋" w:hint="eastAsia"/>
            <w:lang w:eastAsia="zh-CN"/>
          </w:rPr>
          <w:t>三、贫瘦煤项目概论</w:t>
        </w:r>
        <w:r>
          <w:tab/>
        </w:r>
        <w:r>
          <w:fldChar w:fldCharType="begin"/>
        </w:r>
        <w:r>
          <w:instrText xml:space="preserve"> PAGEREF _Toc24858 \h </w:instrText>
        </w:r>
        <w:r>
          <w:fldChar w:fldCharType="separate"/>
        </w:r>
        <w:r>
          <w:t>19</w:t>
        </w:r>
        <w:r>
          <w:fldChar w:fldCharType="end"/>
        </w:r>
      </w:hyperlink>
    </w:p>
    <w:p>
      <w:pPr>
        <w:pStyle w:val="TOC2"/>
        <w:tabs>
          <w:tab w:val="right" w:leader="dot" w:pos="8306"/>
        </w:tabs>
      </w:pPr>
      <w:hyperlink w:anchor="_Toc21328" w:history="1">
        <w:r>
          <w:rPr>
            <w:rFonts w:ascii="仿宋" w:eastAsia="仿宋" w:hAnsi="仿宋" w:cs="仿宋" w:hint="eastAsia"/>
            <w:lang w:eastAsia="zh-CN"/>
          </w:rPr>
          <w:t>(一)、项目申报单位概况</w:t>
        </w:r>
        <w:r>
          <w:tab/>
        </w:r>
        <w:r>
          <w:fldChar w:fldCharType="begin"/>
        </w:r>
        <w:r>
          <w:instrText xml:space="preserve"> PAGEREF _Toc21328 \h </w:instrText>
        </w:r>
        <w:r>
          <w:fldChar w:fldCharType="separate"/>
        </w:r>
        <w:r>
          <w:t>19</w:t>
        </w:r>
        <w:r>
          <w:fldChar w:fldCharType="end"/>
        </w:r>
      </w:hyperlink>
    </w:p>
    <w:p>
      <w:pPr>
        <w:pStyle w:val="TOC2"/>
        <w:tabs>
          <w:tab w:val="right" w:leader="dot" w:pos="8306"/>
        </w:tabs>
      </w:pPr>
      <w:hyperlink w:anchor="_Toc3182" w:history="1">
        <w:r>
          <w:rPr>
            <w:rFonts w:ascii="仿宋" w:eastAsia="仿宋" w:hAnsi="仿宋" w:cs="仿宋" w:hint="eastAsia"/>
            <w:lang w:eastAsia="zh-CN"/>
          </w:rPr>
          <w:t>(二)、项目概况</w:t>
        </w:r>
        <w:r>
          <w:tab/>
        </w:r>
        <w:r>
          <w:fldChar w:fldCharType="begin"/>
        </w:r>
        <w:r>
          <w:instrText xml:space="preserve"> PAGEREF _Toc3182 \h </w:instrText>
        </w:r>
        <w:r>
          <w:fldChar w:fldCharType="separate"/>
        </w:r>
        <w:r>
          <w:t>20</w:t>
        </w:r>
        <w:r>
          <w:fldChar w:fldCharType="end"/>
        </w:r>
      </w:hyperlink>
    </w:p>
    <w:p>
      <w:pPr>
        <w:pStyle w:val="TOC1"/>
        <w:tabs>
          <w:tab w:val="right" w:leader="dot" w:pos="8306"/>
        </w:tabs>
      </w:pPr>
      <w:hyperlink w:anchor="_Toc12099" w:history="1">
        <w:r>
          <w:rPr>
            <w:rFonts w:ascii="仿宋" w:eastAsia="仿宋" w:hAnsi="仿宋" w:cs="仿宋" w:hint="eastAsia"/>
            <w:lang w:eastAsia="zh-CN"/>
          </w:rPr>
          <w:t>四、财务管理与成本控制</w:t>
        </w:r>
        <w:r>
          <w:tab/>
        </w:r>
        <w:r>
          <w:fldChar w:fldCharType="begin"/>
        </w:r>
        <w:r>
          <w:instrText xml:space="preserve"> PAGEREF _Toc12099 \h </w:instrText>
        </w:r>
        <w:r>
          <w:fldChar w:fldCharType="separate"/>
        </w:r>
        <w:r>
          <w:t>23</w:t>
        </w:r>
        <w:r>
          <w:fldChar w:fldCharType="end"/>
        </w:r>
      </w:hyperlink>
    </w:p>
    <w:p>
      <w:pPr>
        <w:pStyle w:val="TOC2"/>
        <w:tabs>
          <w:tab w:val="right" w:leader="dot" w:pos="8306"/>
        </w:tabs>
      </w:pPr>
      <w:hyperlink w:anchor="_Toc9192" w:history="1">
        <w:r>
          <w:rPr>
            <w:rFonts w:ascii="仿宋" w:eastAsia="仿宋" w:hAnsi="仿宋" w:cs="仿宋" w:hint="eastAsia"/>
            <w:lang w:eastAsia="zh-CN"/>
          </w:rPr>
          <w:t>(一)、财务管理体系建设</w:t>
        </w:r>
        <w:r>
          <w:tab/>
        </w:r>
        <w:r>
          <w:fldChar w:fldCharType="begin"/>
        </w:r>
        <w:r>
          <w:instrText xml:space="preserve"> PAGEREF _Toc9192 \h </w:instrText>
        </w:r>
        <w:r>
          <w:fldChar w:fldCharType="separate"/>
        </w:r>
        <w:r>
          <w:t>23</w:t>
        </w:r>
        <w:r>
          <w:fldChar w:fldCharType="end"/>
        </w:r>
      </w:hyperlink>
    </w:p>
    <w:p>
      <w:pPr>
        <w:pStyle w:val="TOC2"/>
        <w:tabs>
          <w:tab w:val="right" w:leader="dot" w:pos="8306"/>
        </w:tabs>
      </w:pPr>
      <w:hyperlink w:anchor="_Toc6010" w:history="1">
        <w:r>
          <w:rPr>
            <w:rFonts w:ascii="仿宋" w:eastAsia="仿宋" w:hAnsi="仿宋" w:cs="仿宋" w:hint="eastAsia"/>
            <w:lang w:eastAsia="zh-CN"/>
          </w:rPr>
          <w:t>(二)、成本控制措施</w:t>
        </w:r>
        <w:r>
          <w:tab/>
        </w:r>
        <w:r>
          <w:fldChar w:fldCharType="begin"/>
        </w:r>
        <w:r>
          <w:instrText xml:space="preserve"> PAGEREF _Toc6010 \h </w:instrText>
        </w:r>
        <w:r>
          <w:fldChar w:fldCharType="separate"/>
        </w:r>
        <w:r>
          <w:t>25</w:t>
        </w:r>
        <w:r>
          <w:fldChar w:fldCharType="end"/>
        </w:r>
      </w:hyperlink>
    </w:p>
    <w:p>
      <w:pPr>
        <w:pStyle w:val="TOC1"/>
        <w:tabs>
          <w:tab w:val="right" w:leader="dot" w:pos="8306"/>
        </w:tabs>
      </w:pPr>
      <w:hyperlink w:anchor="_Toc19828" w:history="1">
        <w:r>
          <w:rPr>
            <w:rFonts w:ascii="仿宋" w:eastAsia="仿宋" w:hAnsi="仿宋" w:cs="仿宋" w:hint="eastAsia"/>
            <w:lang w:eastAsia="zh-CN"/>
          </w:rPr>
          <w:t>五、环境和生态影响分析</w:t>
        </w:r>
        <w:r>
          <w:tab/>
        </w:r>
        <w:r>
          <w:fldChar w:fldCharType="begin"/>
        </w:r>
        <w:r>
          <w:instrText xml:space="preserve"> PAGEREF _Toc19828 \h </w:instrText>
        </w:r>
        <w:r>
          <w:fldChar w:fldCharType="separate"/>
        </w:r>
        <w:r>
          <w:t>26</w:t>
        </w:r>
        <w:r>
          <w:fldChar w:fldCharType="end"/>
        </w:r>
      </w:hyperlink>
    </w:p>
    <w:p>
      <w:pPr>
        <w:pStyle w:val="TOC2"/>
        <w:tabs>
          <w:tab w:val="right" w:leader="dot" w:pos="8306"/>
        </w:tabs>
      </w:pPr>
      <w:hyperlink w:anchor="_Toc10722" w:history="1">
        <w:r>
          <w:rPr>
            <w:rFonts w:ascii="仿宋" w:eastAsia="仿宋" w:hAnsi="仿宋" w:cs="仿宋" w:hint="eastAsia"/>
            <w:lang w:eastAsia="zh-CN"/>
          </w:rPr>
          <w:t>(一)、环境和生态现状</w:t>
        </w:r>
        <w:r>
          <w:tab/>
        </w:r>
        <w:r>
          <w:fldChar w:fldCharType="begin"/>
        </w:r>
        <w:r>
          <w:instrText xml:space="preserve"> PAGEREF _Toc10722 \h </w:instrText>
        </w:r>
        <w:r>
          <w:fldChar w:fldCharType="separate"/>
        </w:r>
        <w:r>
          <w:t>26</w:t>
        </w:r>
        <w:r>
          <w:fldChar w:fldCharType="end"/>
        </w:r>
      </w:hyperlink>
    </w:p>
    <w:p>
      <w:pPr>
        <w:pStyle w:val="TOC2"/>
        <w:tabs>
          <w:tab w:val="right" w:leader="dot" w:pos="8306"/>
        </w:tabs>
      </w:pPr>
      <w:hyperlink w:anchor="_Toc18486" w:history="1">
        <w:r>
          <w:rPr>
            <w:rFonts w:ascii="仿宋" w:eastAsia="仿宋" w:hAnsi="仿宋" w:cs="仿宋" w:hint="eastAsia"/>
            <w:lang w:eastAsia="zh-CN"/>
          </w:rPr>
          <w:t>(二)、生态环境影响分析</w:t>
        </w:r>
        <w:r>
          <w:tab/>
        </w:r>
        <w:r>
          <w:fldChar w:fldCharType="begin"/>
        </w:r>
        <w:r>
          <w:instrText xml:space="preserve"> PAGEREF _Toc18486 \h </w:instrText>
        </w:r>
        <w:r>
          <w:fldChar w:fldCharType="separate"/>
        </w:r>
        <w:r>
          <w:t>27</w:t>
        </w:r>
        <w:r>
          <w:fldChar w:fldCharType="end"/>
        </w:r>
      </w:hyperlink>
    </w:p>
    <w:p>
      <w:pPr>
        <w:pStyle w:val="TOC2"/>
        <w:tabs>
          <w:tab w:val="right" w:leader="dot" w:pos="8306"/>
        </w:tabs>
      </w:pPr>
      <w:hyperlink w:anchor="_Toc1621" w:history="1">
        <w:r>
          <w:rPr>
            <w:rFonts w:ascii="仿宋" w:eastAsia="仿宋" w:hAnsi="仿宋" w:cs="仿宋" w:hint="eastAsia"/>
            <w:lang w:eastAsia="zh-CN"/>
          </w:rPr>
          <w:t>(三)、生态环境保护措施</w:t>
        </w:r>
        <w:r>
          <w:tab/>
        </w:r>
        <w:r>
          <w:fldChar w:fldCharType="begin"/>
        </w:r>
        <w:r>
          <w:instrText xml:space="preserve"> PAGEREF _Toc1621 \h </w:instrText>
        </w:r>
        <w:r>
          <w:fldChar w:fldCharType="separate"/>
        </w:r>
        <w:r>
          <w:t>29</w:t>
        </w:r>
        <w:r>
          <w:fldChar w:fldCharType="end"/>
        </w:r>
      </w:hyperlink>
    </w:p>
    <w:p>
      <w:pPr>
        <w:pStyle w:val="TOC2"/>
        <w:tabs>
          <w:tab w:val="right" w:leader="dot" w:pos="8306"/>
        </w:tabs>
      </w:pPr>
      <w:hyperlink w:anchor="_Toc9430" w:history="1">
        <w:r>
          <w:rPr>
            <w:rFonts w:ascii="仿宋" w:eastAsia="仿宋" w:hAnsi="仿宋" w:cs="仿宋" w:hint="eastAsia"/>
            <w:lang w:eastAsia="zh-CN"/>
          </w:rPr>
          <w:t>(四)、地质灾害影响分析</w:t>
        </w:r>
        <w:r>
          <w:tab/>
        </w:r>
        <w:r>
          <w:fldChar w:fldCharType="begin"/>
        </w:r>
        <w:r>
          <w:instrText xml:space="preserve"> PAGEREF _Toc9430 \h </w:instrText>
        </w:r>
        <w:r>
          <w:fldChar w:fldCharType="separate"/>
        </w:r>
        <w:r>
          <w:t>30</w:t>
        </w:r>
        <w:r>
          <w:fldChar w:fldCharType="end"/>
        </w:r>
      </w:hyperlink>
    </w:p>
    <w:p>
      <w:pPr>
        <w:pStyle w:val="TOC2"/>
        <w:tabs>
          <w:tab w:val="right" w:leader="dot" w:pos="8306"/>
        </w:tabs>
      </w:pPr>
      <w:hyperlink w:anchor="_Toc4649" w:history="1">
        <w:r>
          <w:rPr>
            <w:rFonts w:ascii="仿宋" w:eastAsia="仿宋" w:hAnsi="仿宋" w:cs="仿宋" w:hint="eastAsia"/>
            <w:lang w:eastAsia="zh-CN"/>
          </w:rPr>
          <w:t>(五)、特殊环境影响</w:t>
        </w:r>
        <w:r>
          <w:tab/>
        </w:r>
        <w:r>
          <w:fldChar w:fldCharType="begin"/>
        </w:r>
        <w:r>
          <w:instrText xml:space="preserve"> PAGEREF _Toc4649 \h </w:instrText>
        </w:r>
        <w:r>
          <w:fldChar w:fldCharType="separate"/>
        </w:r>
        <w:r>
          <w:t>32</w:t>
        </w:r>
        <w:r>
          <w:fldChar w:fldCharType="end"/>
        </w:r>
      </w:hyperlink>
    </w:p>
    <w:p>
      <w:pPr>
        <w:pStyle w:val="TOC1"/>
        <w:tabs>
          <w:tab w:val="right" w:leader="dot" w:pos="8306"/>
        </w:tabs>
      </w:pPr>
      <w:hyperlink w:anchor="_Toc13664" w:history="1">
        <w:r>
          <w:rPr>
            <w:rFonts w:ascii="仿宋" w:eastAsia="仿宋" w:hAnsi="仿宋" w:cs="仿宋" w:hint="eastAsia"/>
            <w:lang w:eastAsia="zh-CN"/>
          </w:rPr>
          <w:t>六、社会影响分析</w:t>
        </w:r>
        <w:r>
          <w:tab/>
        </w:r>
        <w:r>
          <w:fldChar w:fldCharType="begin"/>
        </w:r>
        <w:r>
          <w:instrText xml:space="preserve"> PAGEREF _Toc13664 \h </w:instrText>
        </w:r>
        <w:r>
          <w:fldChar w:fldCharType="separate"/>
        </w:r>
        <w:r>
          <w:t>33</w:t>
        </w:r>
        <w:r>
          <w:fldChar w:fldCharType="end"/>
        </w:r>
      </w:hyperlink>
    </w:p>
    <w:p>
      <w:pPr>
        <w:pStyle w:val="TOC2"/>
        <w:tabs>
          <w:tab w:val="right" w:leader="dot" w:pos="8306"/>
        </w:tabs>
      </w:pPr>
      <w:hyperlink w:anchor="_Toc31006" w:history="1">
        <w:r>
          <w:rPr>
            <w:rFonts w:ascii="仿宋" w:eastAsia="仿宋" w:hAnsi="仿宋" w:cs="仿宋" w:hint="eastAsia"/>
            <w:lang w:eastAsia="zh-CN"/>
          </w:rPr>
          <w:t>(一)、社会影响效果分析</w:t>
        </w:r>
        <w:r>
          <w:tab/>
        </w:r>
        <w:r>
          <w:fldChar w:fldCharType="begin"/>
        </w:r>
        <w:r>
          <w:instrText xml:space="preserve"> PAGEREF _Toc31006 \h </w:instrText>
        </w:r>
        <w:r>
          <w:fldChar w:fldCharType="separate"/>
        </w:r>
        <w:r>
          <w:t>33</w:t>
        </w:r>
        <w:r>
          <w:fldChar w:fldCharType="end"/>
        </w:r>
      </w:hyperlink>
    </w:p>
    <w:p>
      <w:pPr>
        <w:pStyle w:val="TOC2"/>
        <w:tabs>
          <w:tab w:val="right" w:leader="dot" w:pos="8306"/>
        </w:tabs>
      </w:pPr>
      <w:hyperlink w:anchor="_Toc6378" w:history="1">
        <w:r>
          <w:rPr>
            <w:rFonts w:ascii="仿宋" w:eastAsia="仿宋" w:hAnsi="仿宋" w:cs="仿宋" w:hint="eastAsia"/>
            <w:lang w:eastAsia="zh-CN"/>
          </w:rPr>
          <w:t>(二)、社会适应性分析</w:t>
        </w:r>
        <w:r>
          <w:tab/>
        </w:r>
        <w:r>
          <w:fldChar w:fldCharType="begin"/>
        </w:r>
        <w:r>
          <w:instrText xml:space="preserve"> PAGEREF _Toc6378 \h </w:instrText>
        </w:r>
        <w:r>
          <w:fldChar w:fldCharType="separate"/>
        </w:r>
        <w:r>
          <w:t>35</w:t>
        </w:r>
        <w:r>
          <w:fldChar w:fldCharType="end"/>
        </w:r>
      </w:hyperlink>
    </w:p>
    <w:p>
      <w:pPr>
        <w:pStyle w:val="TOC2"/>
        <w:tabs>
          <w:tab w:val="right" w:leader="dot" w:pos="8306"/>
        </w:tabs>
      </w:pPr>
      <w:hyperlink w:anchor="_Toc24287" w:history="1">
        <w:r>
          <w:rPr>
            <w:rFonts w:ascii="仿宋" w:eastAsia="仿宋" w:hAnsi="仿宋" w:cs="仿宋" w:hint="eastAsia"/>
            <w:lang w:eastAsia="zh-CN"/>
          </w:rPr>
          <w:t>(三)、社会风险及对策分析</w:t>
        </w:r>
        <w:r>
          <w:tab/>
        </w:r>
        <w:r>
          <w:fldChar w:fldCharType="begin"/>
        </w:r>
        <w:r>
          <w:instrText xml:space="preserve"> PAGEREF _Toc24287 \h </w:instrText>
        </w:r>
        <w:r>
          <w:fldChar w:fldCharType="separate"/>
        </w:r>
        <w:r>
          <w:t>37</w:t>
        </w:r>
        <w:r>
          <w:fldChar w:fldCharType="end"/>
        </w:r>
      </w:hyperlink>
    </w:p>
    <w:p>
      <w:pPr>
        <w:pStyle w:val="TOC1"/>
        <w:tabs>
          <w:tab w:val="right" w:leader="dot" w:pos="8306"/>
        </w:tabs>
      </w:pPr>
      <w:hyperlink w:anchor="_Toc10655" w:history="1">
        <w:r>
          <w:rPr>
            <w:rFonts w:ascii="仿宋" w:eastAsia="仿宋" w:hAnsi="仿宋" w:cs="仿宋" w:hint="eastAsia"/>
            <w:lang w:eastAsia="zh-CN"/>
          </w:rPr>
          <w:t>七、安全与应急管理</w:t>
        </w:r>
        <w:r>
          <w:tab/>
        </w:r>
        <w:r>
          <w:fldChar w:fldCharType="begin"/>
        </w:r>
        <w:r>
          <w:instrText xml:space="preserve"> PAGEREF _Toc10655 \h </w:instrText>
        </w:r>
        <w:r>
          <w:fldChar w:fldCharType="separate"/>
        </w:r>
        <w:r>
          <w:t>40</w:t>
        </w:r>
        <w:r>
          <w:fldChar w:fldCharType="end"/>
        </w:r>
      </w:hyperlink>
    </w:p>
    <w:p>
      <w:pPr>
        <w:pStyle w:val="TOC2"/>
        <w:tabs>
          <w:tab w:val="right" w:leader="dot" w:pos="8306"/>
        </w:tabs>
      </w:pPr>
      <w:hyperlink w:anchor="_Toc3447" w:history="1">
        <w:r>
          <w:rPr>
            <w:rFonts w:ascii="仿宋" w:eastAsia="仿宋" w:hAnsi="仿宋" w:cs="仿宋" w:hint="eastAsia"/>
            <w:lang w:eastAsia="zh-CN"/>
          </w:rPr>
          <w:t>(一)、安全生产管理</w:t>
        </w:r>
        <w:r>
          <w:tab/>
        </w:r>
        <w:r>
          <w:fldChar w:fldCharType="begin"/>
        </w:r>
        <w:r>
          <w:instrText xml:space="preserve"> PAGEREF _Toc3447 \h </w:instrText>
        </w:r>
        <w:r>
          <w:fldChar w:fldCharType="separate"/>
        </w:r>
        <w:r>
          <w:t>40</w:t>
        </w:r>
        <w:r>
          <w:fldChar w:fldCharType="end"/>
        </w:r>
      </w:hyperlink>
    </w:p>
    <w:p>
      <w:pPr>
        <w:pStyle w:val="TOC2"/>
        <w:tabs>
          <w:tab w:val="right" w:leader="dot" w:pos="8306"/>
        </w:tabs>
      </w:pPr>
      <w:hyperlink w:anchor="_Toc2010" w:history="1">
        <w:r>
          <w:rPr>
            <w:rFonts w:ascii="仿宋" w:eastAsia="仿宋" w:hAnsi="仿宋" w:cs="仿宋" w:hint="eastAsia"/>
            <w:lang w:eastAsia="zh-CN"/>
          </w:rPr>
          <w:t>(二)、应急预案与响应</w:t>
        </w:r>
        <w:r>
          <w:tab/>
        </w:r>
        <w:r>
          <w:fldChar w:fldCharType="begin"/>
        </w:r>
        <w:r>
          <w:instrText xml:space="preserve"> PAGEREF _Toc2010 \h </w:instrText>
        </w:r>
        <w:r>
          <w:fldChar w:fldCharType="separate"/>
        </w:r>
        <w:r>
          <w:t>42</w:t>
        </w:r>
        <w:r>
          <w:fldChar w:fldCharType="end"/>
        </w:r>
      </w:hyperlink>
    </w:p>
    <w:p>
      <w:pPr>
        <w:pStyle w:val="TOC1"/>
        <w:tabs>
          <w:tab w:val="right" w:leader="dot" w:pos="8306"/>
        </w:tabs>
      </w:pPr>
      <w:hyperlink w:anchor="_Toc4188" w:history="1">
        <w:r>
          <w:rPr>
            <w:rFonts w:ascii="仿宋" w:eastAsia="仿宋" w:hAnsi="仿宋" w:cs="仿宋" w:hint="eastAsia"/>
            <w:lang w:eastAsia="zh-CN"/>
          </w:rPr>
          <w:t>八、经济效益与社会效益优化</w:t>
        </w:r>
        <w:r>
          <w:tab/>
        </w:r>
        <w:r>
          <w:fldChar w:fldCharType="begin"/>
        </w:r>
        <w:r>
          <w:instrText xml:space="preserve"> PAGEREF _Toc4188 \h </w:instrText>
        </w:r>
        <w:r>
          <w:fldChar w:fldCharType="separate"/>
        </w:r>
        <w:r>
          <w:t>43</w:t>
        </w:r>
        <w:r>
          <w:fldChar w:fldCharType="end"/>
        </w:r>
      </w:hyperlink>
    </w:p>
    <w:p>
      <w:pPr>
        <w:pStyle w:val="TOC2"/>
        <w:tabs>
          <w:tab w:val="right" w:leader="dot" w:pos="8306"/>
        </w:tabs>
      </w:pPr>
      <w:hyperlink w:anchor="_Toc4992" w:history="1">
        <w:r>
          <w:rPr>
            <w:rFonts w:ascii="仿宋" w:eastAsia="仿宋" w:hAnsi="仿宋" w:cs="仿宋" w:hint="eastAsia"/>
            <w:lang w:eastAsia="zh-CN"/>
          </w:rPr>
          <w:t>(一)、经济效益提升策略</w:t>
        </w:r>
        <w:r>
          <w:tab/>
        </w:r>
        <w:r>
          <w:fldChar w:fldCharType="begin"/>
        </w:r>
        <w:r>
          <w:instrText xml:space="preserve"> PAGEREF _Toc4992 \h </w:instrText>
        </w:r>
        <w:r>
          <w:fldChar w:fldCharType="separate"/>
        </w:r>
        <w:r>
          <w:t>43</w:t>
        </w:r>
        <w:r>
          <w:fldChar w:fldCharType="end"/>
        </w:r>
      </w:hyperlink>
    </w:p>
    <w:p>
      <w:pPr>
        <w:pStyle w:val="TOC2"/>
        <w:tabs>
          <w:tab w:val="right" w:leader="dot" w:pos="8306"/>
        </w:tabs>
      </w:pPr>
      <w:hyperlink w:anchor="_Toc26892" w:history="1">
        <w:r>
          <w:rPr>
            <w:rFonts w:ascii="仿宋" w:eastAsia="仿宋" w:hAnsi="仿宋" w:cs="仿宋" w:hint="eastAsia"/>
            <w:lang w:eastAsia="zh-CN"/>
          </w:rPr>
          <w:t>(二)、社会效益增强方案</w:t>
        </w:r>
        <w:r>
          <w:tab/>
        </w:r>
        <w:r>
          <w:fldChar w:fldCharType="begin"/>
        </w:r>
        <w:r>
          <w:instrText xml:space="preserve"> PAGEREF _Toc26892 \h </w:instrText>
        </w:r>
        <w:r>
          <w:fldChar w:fldCharType="separate"/>
        </w:r>
        <w:r>
          <w:t>45</w:t>
        </w:r>
        <w:r>
          <w:fldChar w:fldCharType="end"/>
        </w:r>
      </w:hyperlink>
    </w:p>
    <w:p>
      <w:pPr>
        <w:pStyle w:val="TOC1"/>
        <w:tabs>
          <w:tab w:val="right" w:leader="dot" w:pos="8306"/>
        </w:tabs>
      </w:pPr>
      <w:hyperlink w:anchor="_Toc27827" w:history="1">
        <w:r>
          <w:rPr>
            <w:rFonts w:ascii="仿宋" w:eastAsia="仿宋" w:hAnsi="仿宋" w:cs="仿宋" w:hint="eastAsia"/>
            <w:lang w:eastAsia="zh-CN"/>
          </w:rPr>
          <w:t>九、环境保护与治理方案</w:t>
        </w:r>
        <w:r>
          <w:tab/>
        </w:r>
        <w:r>
          <w:fldChar w:fldCharType="begin"/>
        </w:r>
        <w:r>
          <w:instrText xml:space="preserve"> PAGEREF _Toc27827 \h </w:instrText>
        </w:r>
        <w:r>
          <w:fldChar w:fldCharType="separate"/>
        </w:r>
        <w:r>
          <w:t>45</w:t>
        </w:r>
        <w:r>
          <w:fldChar w:fldCharType="end"/>
        </w:r>
      </w:hyperlink>
    </w:p>
    <w:p>
      <w:pPr>
        <w:pStyle w:val="TOC2"/>
        <w:tabs>
          <w:tab w:val="right" w:leader="dot" w:pos="8306"/>
        </w:tabs>
      </w:pPr>
      <w:hyperlink w:anchor="_Toc12618" w:history="1">
        <w:r>
          <w:rPr>
            <w:rFonts w:ascii="仿宋" w:eastAsia="仿宋" w:hAnsi="仿宋" w:cs="仿宋" w:hint="eastAsia"/>
            <w:lang w:eastAsia="zh-CN"/>
          </w:rPr>
          <w:t>(一)、项目环境影响评估</w:t>
        </w:r>
        <w:r>
          <w:tab/>
        </w:r>
        <w:r>
          <w:fldChar w:fldCharType="begin"/>
        </w:r>
        <w:r>
          <w:instrText xml:space="preserve"> PAGEREF _Toc12618 \h </w:instrText>
        </w:r>
        <w:r>
          <w:fldChar w:fldCharType="separate"/>
        </w:r>
        <w:r>
          <w:t>45</w:t>
        </w:r>
        <w:r>
          <w:fldChar w:fldCharType="end"/>
        </w:r>
      </w:hyperlink>
    </w:p>
    <w:p>
      <w:pPr>
        <w:pStyle w:val="TOC2"/>
        <w:tabs>
          <w:tab w:val="right" w:leader="dot" w:pos="8306"/>
        </w:tabs>
      </w:pPr>
      <w:hyperlink w:anchor="_Toc8084" w:history="1">
        <w:r>
          <w:rPr>
            <w:rFonts w:ascii="仿宋" w:eastAsia="仿宋" w:hAnsi="仿宋" w:cs="仿宋" w:hint="eastAsia"/>
            <w:lang w:eastAsia="zh-CN"/>
          </w:rPr>
          <w:t>(二)、环境保护措施与治理方案</w:t>
        </w:r>
        <w:r>
          <w:tab/>
        </w:r>
        <w:r>
          <w:fldChar w:fldCharType="begin"/>
        </w:r>
        <w:r>
          <w:instrText xml:space="preserve"> PAGEREF _Toc8084 \h </w:instrText>
        </w:r>
        <w:r>
          <w:fldChar w:fldCharType="separate"/>
        </w:r>
        <w:r>
          <w:t>46</w:t>
        </w:r>
        <w:r>
          <w:fldChar w:fldCharType="end"/>
        </w:r>
      </w:hyperlink>
    </w:p>
    <w:p>
      <w:pPr>
        <w:pStyle w:val="TOC1"/>
        <w:tabs>
          <w:tab w:val="right" w:leader="dot" w:pos="8306"/>
        </w:tabs>
      </w:pPr>
      <w:hyperlink w:anchor="_Toc24695" w:history="1">
        <w:r>
          <w:rPr>
            <w:rFonts w:ascii="仿宋" w:eastAsia="仿宋" w:hAnsi="仿宋" w:cs="仿宋" w:hint="eastAsia"/>
            <w:lang w:eastAsia="zh-CN"/>
          </w:rPr>
          <w:t>十、资金管理与财务规划</w:t>
        </w:r>
        <w:r>
          <w:tab/>
        </w:r>
        <w:r>
          <w:fldChar w:fldCharType="begin"/>
        </w:r>
        <w:r>
          <w:instrText xml:space="preserve"> PAGEREF _Toc24695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6" w:history="1">
        <w:r>
          <w:rPr>
            <w:rFonts w:ascii="仿宋" w:eastAsia="仿宋" w:hAnsi="仿宋" w:cs="仿宋" w:hint="eastAsia"/>
            <w:lang w:eastAsia="zh-CN"/>
          </w:rPr>
          <w:t>(一)、项目资金来源与筹措</w:t>
        </w:r>
        <w:r>
          <w:tab/>
        </w:r>
        <w:r>
          <w:fldChar w:fldCharType="begin"/>
        </w:r>
        <w:r>
          <w:instrText xml:space="preserve"> PAGEREF _Toc31416 \h </w:instrText>
        </w:r>
        <w:r>
          <w:fldChar w:fldCharType="separate"/>
        </w:r>
        <w:r>
          <w:t>46</w:t>
        </w:r>
        <w:r>
          <w:fldChar w:fldCharType="end"/>
        </w:r>
      </w:hyperlink>
    </w:p>
    <w:p>
      <w:pPr>
        <w:pStyle w:val="TOC2"/>
        <w:tabs>
          <w:tab w:val="right" w:leader="dot" w:pos="8306"/>
        </w:tabs>
      </w:pPr>
      <w:hyperlink w:anchor="_Toc21673" w:history="1">
        <w:r>
          <w:rPr>
            <w:rFonts w:ascii="仿宋" w:eastAsia="仿宋" w:hAnsi="仿宋" w:cs="仿宋" w:hint="eastAsia"/>
            <w:lang w:eastAsia="zh-CN"/>
          </w:rPr>
          <w:t>(二)、资金使用与监管</w:t>
        </w:r>
        <w:r>
          <w:tab/>
        </w:r>
        <w:r>
          <w:fldChar w:fldCharType="begin"/>
        </w:r>
        <w:r>
          <w:instrText xml:space="preserve"> PAGEREF _Toc21673 \h </w:instrText>
        </w:r>
        <w:r>
          <w:fldChar w:fldCharType="separate"/>
        </w:r>
        <w:r>
          <w:t>48</w:t>
        </w:r>
        <w:r>
          <w:fldChar w:fldCharType="end"/>
        </w:r>
      </w:hyperlink>
    </w:p>
    <w:p>
      <w:pPr>
        <w:pStyle w:val="TOC2"/>
        <w:tabs>
          <w:tab w:val="right" w:leader="dot" w:pos="8306"/>
        </w:tabs>
      </w:pPr>
      <w:hyperlink w:anchor="_Toc20073" w:history="1">
        <w:r>
          <w:rPr>
            <w:rFonts w:ascii="仿宋" w:eastAsia="仿宋" w:hAnsi="仿宋" w:cs="仿宋" w:hint="eastAsia"/>
            <w:lang w:eastAsia="zh-CN"/>
          </w:rPr>
          <w:t>(三)、财务规划与预测</w:t>
        </w:r>
        <w:r>
          <w:tab/>
        </w:r>
        <w:r>
          <w:fldChar w:fldCharType="begin"/>
        </w:r>
        <w:r>
          <w:instrText xml:space="preserve"> PAGEREF _Toc20073 \h </w:instrText>
        </w:r>
        <w:r>
          <w:fldChar w:fldCharType="separate"/>
        </w:r>
        <w:r>
          <w:t>49</w:t>
        </w:r>
        <w:r>
          <w:fldChar w:fldCharType="end"/>
        </w:r>
      </w:hyperlink>
    </w:p>
    <w:p>
      <w:pPr>
        <w:pStyle w:val="TOC1"/>
        <w:tabs>
          <w:tab w:val="right" w:leader="dot" w:pos="8306"/>
        </w:tabs>
      </w:pPr>
      <w:hyperlink w:anchor="_Toc1377" w:history="1">
        <w:r>
          <w:rPr>
            <w:rFonts w:ascii="仿宋" w:eastAsia="仿宋" w:hAnsi="仿宋" w:cs="仿宋" w:hint="eastAsia"/>
            <w:lang w:eastAsia="zh-CN"/>
          </w:rPr>
          <w:t>十一、项目质量与标准</w:t>
        </w:r>
        <w:r>
          <w:tab/>
        </w:r>
        <w:r>
          <w:fldChar w:fldCharType="begin"/>
        </w:r>
        <w:r>
          <w:instrText xml:space="preserve"> PAGEREF _Toc1377 \h </w:instrText>
        </w:r>
        <w:r>
          <w:fldChar w:fldCharType="separate"/>
        </w:r>
        <w:r>
          <w:t>50</w:t>
        </w:r>
        <w:r>
          <w:fldChar w:fldCharType="end"/>
        </w:r>
      </w:hyperlink>
    </w:p>
    <w:p>
      <w:pPr>
        <w:pStyle w:val="TOC2"/>
        <w:tabs>
          <w:tab w:val="right" w:leader="dot" w:pos="8306"/>
        </w:tabs>
      </w:pPr>
      <w:hyperlink w:anchor="_Toc764" w:history="1">
        <w:r>
          <w:rPr>
            <w:rFonts w:ascii="仿宋" w:eastAsia="仿宋" w:hAnsi="仿宋" w:cs="仿宋" w:hint="eastAsia"/>
            <w:lang w:eastAsia="zh-CN"/>
          </w:rPr>
          <w:t>(一)、质量保障体系</w:t>
        </w:r>
        <w:r>
          <w:tab/>
        </w:r>
        <w:r>
          <w:fldChar w:fldCharType="begin"/>
        </w:r>
        <w:r>
          <w:instrText xml:space="preserve"> PAGEREF _Toc764 \h </w:instrText>
        </w:r>
        <w:r>
          <w:fldChar w:fldCharType="separate"/>
        </w:r>
        <w:r>
          <w:t>50</w:t>
        </w:r>
        <w:r>
          <w:fldChar w:fldCharType="end"/>
        </w:r>
      </w:hyperlink>
    </w:p>
    <w:p>
      <w:pPr>
        <w:pStyle w:val="TOC2"/>
        <w:tabs>
          <w:tab w:val="right" w:leader="dot" w:pos="8306"/>
        </w:tabs>
      </w:pPr>
      <w:hyperlink w:anchor="_Toc13589" w:history="1">
        <w:r>
          <w:rPr>
            <w:rFonts w:ascii="仿宋" w:eastAsia="仿宋" w:hAnsi="仿宋" w:cs="仿宋" w:hint="eastAsia"/>
            <w:lang w:eastAsia="zh-CN"/>
          </w:rPr>
          <w:t>(二)、标准化作业流程</w:t>
        </w:r>
        <w:r>
          <w:tab/>
        </w:r>
        <w:r>
          <w:fldChar w:fldCharType="begin"/>
        </w:r>
        <w:r>
          <w:instrText xml:space="preserve"> PAGEREF _Toc13589 \h </w:instrText>
        </w:r>
        <w:r>
          <w:fldChar w:fldCharType="separate"/>
        </w:r>
        <w:r>
          <w:t>52</w:t>
        </w:r>
        <w:r>
          <w:fldChar w:fldCharType="end"/>
        </w:r>
      </w:hyperlink>
    </w:p>
    <w:p>
      <w:pPr>
        <w:pStyle w:val="TOC2"/>
        <w:tabs>
          <w:tab w:val="right" w:leader="dot" w:pos="8306"/>
        </w:tabs>
      </w:pPr>
      <w:hyperlink w:anchor="_Toc9914" w:history="1">
        <w:r>
          <w:rPr>
            <w:rFonts w:ascii="仿宋" w:eastAsia="仿宋" w:hAnsi="仿宋" w:cs="仿宋" w:hint="eastAsia"/>
            <w:lang w:eastAsia="zh-CN"/>
          </w:rPr>
          <w:t>(三)、质量监控与评估</w:t>
        </w:r>
        <w:r>
          <w:tab/>
        </w:r>
        <w:r>
          <w:fldChar w:fldCharType="begin"/>
        </w:r>
        <w:r>
          <w:instrText xml:space="preserve"> PAGEREF _Toc9914 \h </w:instrText>
        </w:r>
        <w:r>
          <w:fldChar w:fldCharType="separate"/>
        </w:r>
        <w:r>
          <w:t>53</w:t>
        </w:r>
        <w:r>
          <w:fldChar w:fldCharType="end"/>
        </w:r>
      </w:hyperlink>
    </w:p>
    <w:p>
      <w:pPr>
        <w:pStyle w:val="TOC2"/>
        <w:tabs>
          <w:tab w:val="right" w:leader="dot" w:pos="8306"/>
        </w:tabs>
      </w:pPr>
      <w:hyperlink w:anchor="_Toc24554" w:history="1">
        <w:r>
          <w:rPr>
            <w:rFonts w:ascii="仿宋" w:eastAsia="仿宋" w:hAnsi="仿宋" w:cs="仿宋" w:hint="eastAsia"/>
            <w:lang w:eastAsia="zh-CN"/>
          </w:rPr>
          <w:t>(四)、质量改进计划</w:t>
        </w:r>
        <w:r>
          <w:tab/>
        </w:r>
        <w:r>
          <w:fldChar w:fldCharType="begin"/>
        </w:r>
        <w:r>
          <w:instrText xml:space="preserve"> PAGEREF _Toc24554 \h </w:instrText>
        </w:r>
        <w:r>
          <w:fldChar w:fldCharType="separate"/>
        </w:r>
        <w:r>
          <w:t>54</w:t>
        </w:r>
        <w:r>
          <w:fldChar w:fldCharType="end"/>
        </w:r>
      </w:hyperlink>
    </w:p>
    <w:p>
      <w:pPr>
        <w:pStyle w:val="TOC1"/>
        <w:tabs>
          <w:tab w:val="right" w:leader="dot" w:pos="8306"/>
        </w:tabs>
      </w:pPr>
      <w:hyperlink w:anchor="_Toc22576" w:history="1">
        <w:r>
          <w:rPr>
            <w:rFonts w:ascii="仿宋" w:eastAsia="仿宋" w:hAnsi="仿宋" w:cs="仿宋" w:hint="eastAsia"/>
            <w:lang w:eastAsia="zh-CN"/>
          </w:rPr>
          <w:t>十二、技术创新与产业升级</w:t>
        </w:r>
        <w:r>
          <w:tab/>
        </w:r>
        <w:r>
          <w:fldChar w:fldCharType="begin"/>
        </w:r>
        <w:r>
          <w:instrText xml:space="preserve"> PAGEREF _Toc22576 \h </w:instrText>
        </w:r>
        <w:r>
          <w:fldChar w:fldCharType="separate"/>
        </w:r>
        <w:r>
          <w:t>56</w:t>
        </w:r>
        <w:r>
          <w:fldChar w:fldCharType="end"/>
        </w:r>
      </w:hyperlink>
    </w:p>
    <w:p>
      <w:pPr>
        <w:pStyle w:val="TOC2"/>
        <w:tabs>
          <w:tab w:val="right" w:leader="dot" w:pos="8306"/>
        </w:tabs>
      </w:pPr>
      <w:hyperlink w:anchor="_Toc22860" w:history="1">
        <w:r>
          <w:rPr>
            <w:rFonts w:ascii="仿宋" w:eastAsia="仿宋" w:hAnsi="仿宋" w:cs="仿宋" w:hint="eastAsia"/>
            <w:lang w:eastAsia="zh-CN"/>
          </w:rPr>
          <w:t>(一)、技术创新方向与目标</w:t>
        </w:r>
        <w:r>
          <w:tab/>
        </w:r>
        <w:r>
          <w:fldChar w:fldCharType="begin"/>
        </w:r>
        <w:r>
          <w:instrText xml:space="preserve"> PAGEREF _Toc22860 \h </w:instrText>
        </w:r>
        <w:r>
          <w:fldChar w:fldCharType="separate"/>
        </w:r>
        <w:r>
          <w:t>56</w:t>
        </w:r>
        <w:r>
          <w:fldChar w:fldCharType="end"/>
        </w:r>
      </w:hyperlink>
    </w:p>
    <w:p>
      <w:pPr>
        <w:pStyle w:val="TOC2"/>
        <w:tabs>
          <w:tab w:val="right" w:leader="dot" w:pos="8306"/>
        </w:tabs>
      </w:pPr>
      <w:hyperlink w:anchor="_Toc22499" w:history="1">
        <w:r>
          <w:rPr>
            <w:rFonts w:ascii="仿宋" w:eastAsia="仿宋" w:hAnsi="仿宋" w:cs="仿宋" w:hint="eastAsia"/>
            <w:lang w:eastAsia="zh-CN"/>
          </w:rPr>
          <w:t>(二)、产业升级路径与措施</w:t>
        </w:r>
        <w:r>
          <w:tab/>
        </w:r>
        <w:r>
          <w:fldChar w:fldCharType="begin"/>
        </w:r>
        <w:r>
          <w:instrText xml:space="preserve"> PAGEREF _Toc22499 \h </w:instrText>
        </w:r>
        <w:r>
          <w:fldChar w:fldCharType="separate"/>
        </w:r>
        <w:r>
          <w:t>57</w:t>
        </w:r>
        <w:r>
          <w:fldChar w:fldCharType="end"/>
        </w:r>
      </w:hyperlink>
    </w:p>
    <w:p>
      <w:pPr>
        <w:pStyle w:val="TOC1"/>
        <w:tabs>
          <w:tab w:val="right" w:leader="dot" w:pos="8306"/>
        </w:tabs>
      </w:pPr>
      <w:hyperlink w:anchor="_Toc22347" w:history="1">
        <w:r>
          <w:rPr>
            <w:rFonts w:ascii="仿宋" w:eastAsia="仿宋" w:hAnsi="仿宋" w:cs="仿宋" w:hint="eastAsia"/>
            <w:lang w:eastAsia="zh-CN"/>
          </w:rPr>
          <w:t>十三、创新驱动与持续发展</w:t>
        </w:r>
        <w:r>
          <w:tab/>
        </w:r>
        <w:r>
          <w:fldChar w:fldCharType="begin"/>
        </w:r>
        <w:r>
          <w:instrText xml:space="preserve"> PAGEREF _Toc22347 \h </w:instrText>
        </w:r>
        <w:r>
          <w:fldChar w:fldCharType="separate"/>
        </w:r>
        <w:r>
          <w:t>58</w:t>
        </w:r>
        <w:r>
          <w:fldChar w:fldCharType="end"/>
        </w:r>
      </w:hyperlink>
    </w:p>
    <w:p>
      <w:pPr>
        <w:pStyle w:val="TOC2"/>
        <w:tabs>
          <w:tab w:val="right" w:leader="dot" w:pos="8306"/>
        </w:tabs>
      </w:pPr>
      <w:hyperlink w:anchor="_Toc9401" w:history="1">
        <w:r>
          <w:rPr>
            <w:rFonts w:ascii="仿宋" w:eastAsia="仿宋" w:hAnsi="仿宋" w:cs="仿宋" w:hint="eastAsia"/>
            <w:lang w:eastAsia="zh-CN"/>
          </w:rPr>
          <w:t>(一)、创新驱动战略实施</w:t>
        </w:r>
        <w:r>
          <w:tab/>
        </w:r>
        <w:r>
          <w:fldChar w:fldCharType="begin"/>
        </w:r>
        <w:r>
          <w:instrText xml:space="preserve"> PAGEREF _Toc9401 \h </w:instrText>
        </w:r>
        <w:r>
          <w:fldChar w:fldCharType="separate"/>
        </w:r>
        <w:r>
          <w:t>58</w:t>
        </w:r>
        <w:r>
          <w:fldChar w:fldCharType="end"/>
        </w:r>
      </w:hyperlink>
    </w:p>
    <w:p>
      <w:pPr>
        <w:pStyle w:val="TOC2"/>
        <w:tabs>
          <w:tab w:val="right" w:leader="dot" w:pos="8306"/>
        </w:tabs>
      </w:pPr>
      <w:hyperlink w:anchor="_Toc25067" w:history="1">
        <w:r>
          <w:rPr>
            <w:rFonts w:ascii="仿宋" w:eastAsia="仿宋" w:hAnsi="仿宋" w:cs="仿宋" w:hint="eastAsia"/>
            <w:lang w:eastAsia="zh-CN"/>
          </w:rPr>
          <w:t>(二)、持续发展路径探索</w:t>
        </w:r>
        <w:r>
          <w:tab/>
        </w:r>
        <w:r>
          <w:fldChar w:fldCharType="begin"/>
        </w:r>
        <w:r>
          <w:instrText xml:space="preserve"> PAGEREF _Toc25067 \h </w:instrText>
        </w:r>
        <w:r>
          <w:fldChar w:fldCharType="separate"/>
        </w:r>
        <w:r>
          <w:t>60</w:t>
        </w:r>
        <w:r>
          <w:fldChar w:fldCharType="end"/>
        </w:r>
      </w:hyperlink>
    </w:p>
    <w:p>
      <w:pPr>
        <w:pStyle w:val="TOC1"/>
        <w:tabs>
          <w:tab w:val="right" w:leader="dot" w:pos="8306"/>
        </w:tabs>
      </w:pPr>
      <w:hyperlink w:anchor="_Toc24727" w:history="1">
        <w:r>
          <w:rPr>
            <w:rFonts w:ascii="仿宋" w:eastAsia="仿宋" w:hAnsi="仿宋" w:cs="仿宋" w:hint="eastAsia"/>
            <w:lang w:eastAsia="zh-CN"/>
          </w:rPr>
          <w:t>十四、法律法规与政策遵循</w:t>
        </w:r>
        <w:r>
          <w:tab/>
        </w:r>
        <w:r>
          <w:fldChar w:fldCharType="begin"/>
        </w:r>
        <w:r>
          <w:instrText xml:space="preserve"> PAGEREF _Toc24727 \h </w:instrText>
        </w:r>
        <w:r>
          <w:fldChar w:fldCharType="separate"/>
        </w:r>
        <w:r>
          <w:t>64</w:t>
        </w:r>
        <w:r>
          <w:fldChar w:fldCharType="end"/>
        </w:r>
      </w:hyperlink>
    </w:p>
    <w:p>
      <w:pPr>
        <w:pStyle w:val="TOC2"/>
        <w:tabs>
          <w:tab w:val="right" w:leader="dot" w:pos="8306"/>
        </w:tabs>
      </w:pPr>
      <w:hyperlink w:anchor="_Toc3514" w:history="1">
        <w:r>
          <w:rPr>
            <w:rFonts w:ascii="仿宋" w:eastAsia="仿宋" w:hAnsi="仿宋" w:cs="仿宋" w:hint="eastAsia"/>
            <w:lang w:eastAsia="zh-CN"/>
          </w:rPr>
          <w:t>(一)、法律法规遵守</w:t>
        </w:r>
        <w:r>
          <w:tab/>
        </w:r>
        <w:r>
          <w:fldChar w:fldCharType="begin"/>
        </w:r>
        <w:r>
          <w:instrText xml:space="preserve"> PAGEREF _Toc3514 \h </w:instrText>
        </w:r>
        <w:r>
          <w:fldChar w:fldCharType="separate"/>
        </w:r>
        <w:r>
          <w:t>64</w:t>
        </w:r>
        <w:r>
          <w:fldChar w:fldCharType="end"/>
        </w:r>
      </w:hyperlink>
    </w:p>
    <w:p>
      <w:pPr>
        <w:pStyle w:val="TOC2"/>
        <w:tabs>
          <w:tab w:val="right" w:leader="dot" w:pos="8306"/>
        </w:tabs>
      </w:pPr>
      <w:hyperlink w:anchor="_Toc26374" w:history="1">
        <w:r>
          <w:rPr>
            <w:rFonts w:ascii="仿宋" w:eastAsia="仿宋" w:hAnsi="仿宋" w:cs="仿宋" w:hint="eastAsia"/>
            <w:lang w:eastAsia="zh-CN"/>
          </w:rPr>
          <w:t>(二)、政策导向与利用</w:t>
        </w:r>
        <w:r>
          <w:tab/>
        </w:r>
        <w:r>
          <w:fldChar w:fldCharType="begin"/>
        </w:r>
        <w:r>
          <w:instrText xml:space="preserve"> PAGEREF _Toc26374 \h </w:instrText>
        </w:r>
        <w:r>
          <w:fldChar w:fldCharType="separate"/>
        </w:r>
        <w:r>
          <w:t>65</w:t>
        </w:r>
        <w:r>
          <w:fldChar w:fldCharType="end"/>
        </w:r>
      </w:hyperlink>
    </w:p>
    <w:p>
      <w:pPr>
        <w:pStyle w:val="TOC1"/>
        <w:tabs>
          <w:tab w:val="right" w:leader="dot" w:pos="8306"/>
        </w:tabs>
      </w:pPr>
      <w:hyperlink w:anchor="_Toc25720" w:history="1">
        <w:r>
          <w:rPr>
            <w:rFonts w:ascii="仿宋" w:eastAsia="仿宋" w:hAnsi="仿宋" w:cs="仿宋" w:hint="eastAsia"/>
            <w:lang w:eastAsia="zh-CN"/>
          </w:rPr>
          <w:t>十五、知识产权管理与保护</w:t>
        </w:r>
        <w:r>
          <w:tab/>
        </w:r>
        <w:r>
          <w:fldChar w:fldCharType="begin"/>
        </w:r>
        <w:r>
          <w:instrText xml:space="preserve"> PAGEREF _Toc25720 \h </w:instrText>
        </w:r>
        <w:r>
          <w:fldChar w:fldCharType="separate"/>
        </w:r>
        <w:r>
          <w:t>66</w:t>
        </w:r>
        <w:r>
          <w:fldChar w:fldCharType="end"/>
        </w:r>
      </w:hyperlink>
    </w:p>
    <w:p>
      <w:pPr>
        <w:pStyle w:val="TOC2"/>
        <w:tabs>
          <w:tab w:val="right" w:leader="dot" w:pos="8306"/>
        </w:tabs>
      </w:pPr>
      <w:hyperlink w:anchor="_Toc3541" w:history="1">
        <w:r>
          <w:rPr>
            <w:rFonts w:ascii="仿宋" w:eastAsia="仿宋" w:hAnsi="仿宋" w:cs="仿宋" w:hint="eastAsia"/>
            <w:lang w:eastAsia="zh-CN"/>
          </w:rPr>
          <w:t>(一)、知识产权管理体系建设</w:t>
        </w:r>
        <w:r>
          <w:tab/>
        </w:r>
        <w:r>
          <w:fldChar w:fldCharType="begin"/>
        </w:r>
        <w:r>
          <w:instrText xml:space="preserve"> PAGEREF _Toc3541 \h </w:instrText>
        </w:r>
        <w:r>
          <w:fldChar w:fldCharType="separate"/>
        </w:r>
        <w:r>
          <w:t>66</w:t>
        </w:r>
        <w:r>
          <w:fldChar w:fldCharType="end"/>
        </w:r>
      </w:hyperlink>
    </w:p>
    <w:p>
      <w:pPr>
        <w:pStyle w:val="TOC2"/>
        <w:tabs>
          <w:tab w:val="right" w:leader="dot" w:pos="8306"/>
        </w:tabs>
      </w:pPr>
      <w:hyperlink w:anchor="_Toc13199" w:history="1">
        <w:r>
          <w:rPr>
            <w:rFonts w:ascii="仿宋" w:eastAsia="仿宋" w:hAnsi="仿宋" w:cs="仿宋" w:hint="eastAsia"/>
            <w:lang w:eastAsia="zh-CN"/>
          </w:rPr>
          <w:t>(二)、知识产权保护措施</w:t>
        </w:r>
        <w:r>
          <w:tab/>
        </w:r>
        <w:r>
          <w:fldChar w:fldCharType="begin"/>
        </w:r>
        <w:r>
          <w:instrText xml:space="preserve"> PAGEREF _Toc13199 \h </w:instrText>
        </w:r>
        <w:r>
          <w:fldChar w:fldCharType="separate"/>
        </w:r>
        <w:r>
          <w:t>66</w:t>
        </w:r>
        <w:r>
          <w:fldChar w:fldCharType="end"/>
        </w:r>
      </w:hyperlink>
    </w:p>
    <w:p>
      <w:pPr>
        <w:pStyle w:val="TOC1"/>
        <w:tabs>
          <w:tab w:val="right" w:leader="dot" w:pos="8306"/>
        </w:tabs>
      </w:pPr>
      <w:hyperlink w:anchor="_Toc2080" w:history="1">
        <w:r>
          <w:rPr>
            <w:rFonts w:ascii="仿宋" w:eastAsia="仿宋" w:hAnsi="仿宋" w:cs="仿宋" w:hint="eastAsia"/>
            <w:lang w:eastAsia="zh-CN"/>
          </w:rPr>
          <w:t>十六、质量管理与控制</w:t>
        </w:r>
        <w:r>
          <w:tab/>
        </w:r>
        <w:r>
          <w:fldChar w:fldCharType="begin"/>
        </w:r>
        <w:r>
          <w:instrText xml:space="preserve"> PAGEREF _Toc2080 \h </w:instrText>
        </w:r>
        <w:r>
          <w:fldChar w:fldCharType="separate"/>
        </w:r>
        <w:r>
          <w:t>68</w:t>
        </w:r>
        <w:r>
          <w:fldChar w:fldCharType="end"/>
        </w:r>
      </w:hyperlink>
    </w:p>
    <w:p>
      <w:pPr>
        <w:pStyle w:val="TOC2"/>
        <w:tabs>
          <w:tab w:val="right" w:leader="dot" w:pos="8306"/>
        </w:tabs>
      </w:pPr>
      <w:hyperlink w:anchor="_Toc30629" w:history="1">
        <w:r>
          <w:rPr>
            <w:rFonts w:ascii="仿宋" w:eastAsia="仿宋" w:hAnsi="仿宋" w:cs="仿宋" w:hint="eastAsia"/>
            <w:lang w:eastAsia="zh-CN"/>
          </w:rPr>
          <w:t>(一)、质量管理体系建设</w:t>
        </w:r>
        <w:r>
          <w:tab/>
        </w:r>
        <w:r>
          <w:fldChar w:fldCharType="begin"/>
        </w:r>
        <w:r>
          <w:instrText xml:space="preserve"> PAGEREF _Toc30629 \h </w:instrText>
        </w:r>
        <w:r>
          <w:fldChar w:fldCharType="separate"/>
        </w:r>
        <w:r>
          <w:t>68</w:t>
        </w:r>
        <w:r>
          <w:fldChar w:fldCharType="end"/>
        </w:r>
      </w:hyperlink>
    </w:p>
    <w:p>
      <w:pPr>
        <w:pStyle w:val="TOC2"/>
        <w:tabs>
          <w:tab w:val="right" w:leader="dot" w:pos="8306"/>
        </w:tabs>
      </w:pPr>
      <w:hyperlink w:anchor="_Toc26136" w:history="1">
        <w:r>
          <w:rPr>
            <w:rFonts w:ascii="仿宋" w:eastAsia="仿宋" w:hAnsi="仿宋" w:cs="仿宋" w:hint="eastAsia"/>
            <w:lang w:eastAsia="zh-CN"/>
          </w:rPr>
          <w:t>(二)、质量控制措施</w:t>
        </w:r>
        <w:r>
          <w:tab/>
        </w:r>
        <w:r>
          <w:fldChar w:fldCharType="begin"/>
        </w:r>
        <w:r>
          <w:instrText xml:space="preserve"> PAGEREF _Toc26136 \h </w:instrText>
        </w:r>
        <w:r>
          <w:fldChar w:fldCharType="separate"/>
        </w:r>
        <w:r>
          <w:t>70</w:t>
        </w:r>
        <w:r>
          <w:fldChar w:fldCharType="end"/>
        </w:r>
      </w:hyperlink>
    </w:p>
    <w:p>
      <w:pPr>
        <w:pStyle w:val="TOC1"/>
        <w:tabs>
          <w:tab w:val="right" w:leader="dot" w:pos="8306"/>
        </w:tabs>
      </w:pPr>
      <w:hyperlink w:anchor="_Toc5540" w:history="1">
        <w:r>
          <w:rPr>
            <w:rFonts w:ascii="仿宋" w:eastAsia="仿宋" w:hAnsi="仿宋" w:cs="仿宋" w:hint="eastAsia"/>
            <w:lang w:eastAsia="zh-CN"/>
          </w:rPr>
          <w:t>十七、设施与设备管理</w:t>
        </w:r>
        <w:r>
          <w:tab/>
        </w:r>
        <w:r>
          <w:fldChar w:fldCharType="begin"/>
        </w:r>
        <w:r>
          <w:instrText xml:space="preserve"> PAGEREF _Toc5540 \h </w:instrText>
        </w:r>
        <w:r>
          <w:fldChar w:fldCharType="separate"/>
        </w:r>
        <w:r>
          <w:t>71</w:t>
        </w:r>
        <w:r>
          <w:fldChar w:fldCharType="end"/>
        </w:r>
      </w:hyperlink>
    </w:p>
    <w:p>
      <w:pPr>
        <w:pStyle w:val="TOC2"/>
        <w:tabs>
          <w:tab w:val="right" w:leader="dot" w:pos="8306"/>
        </w:tabs>
      </w:pPr>
      <w:hyperlink w:anchor="_Toc16514" w:history="1">
        <w:r>
          <w:rPr>
            <w:rFonts w:ascii="仿宋" w:eastAsia="仿宋" w:hAnsi="仿宋" w:cs="仿宋" w:hint="eastAsia"/>
            <w:lang w:eastAsia="zh-CN"/>
          </w:rPr>
          <w:t>(一)、设施规划与配置</w:t>
        </w:r>
        <w:r>
          <w:tab/>
        </w:r>
        <w:r>
          <w:fldChar w:fldCharType="begin"/>
        </w:r>
        <w:r>
          <w:instrText xml:space="preserve"> PAGEREF _Toc16514 \h </w:instrText>
        </w:r>
        <w:r>
          <w:fldChar w:fldCharType="separate"/>
        </w:r>
        <w:r>
          <w:t>71</w:t>
        </w:r>
        <w:r>
          <w:fldChar w:fldCharType="end"/>
        </w:r>
      </w:hyperlink>
    </w:p>
    <w:p>
      <w:pPr>
        <w:pStyle w:val="TOC2"/>
        <w:tabs>
          <w:tab w:val="right" w:leader="dot" w:pos="8306"/>
        </w:tabs>
      </w:pPr>
      <w:hyperlink w:anchor="_Toc21715" w:history="1">
        <w:r>
          <w:rPr>
            <w:rFonts w:ascii="仿宋" w:eastAsia="仿宋" w:hAnsi="仿宋" w:cs="仿宋" w:hint="eastAsia"/>
            <w:lang w:eastAsia="zh-CN"/>
          </w:rPr>
          <w:t>(二)、设备采购与维护管理</w:t>
        </w:r>
        <w:r>
          <w:tab/>
        </w:r>
        <w:r>
          <w:fldChar w:fldCharType="begin"/>
        </w:r>
        <w:r>
          <w:instrText xml:space="preserve"> PAGEREF _Toc21715 \h </w:instrText>
        </w:r>
        <w:r>
          <w:fldChar w:fldCharType="separate"/>
        </w:r>
        <w:r>
          <w:t>71</w:t>
        </w:r>
        <w:r>
          <w:fldChar w:fldCharType="end"/>
        </w:r>
      </w:hyperlink>
    </w:p>
    <w:p>
      <w:pPr>
        <w:pStyle w:val="TOC2"/>
        <w:tabs>
          <w:tab w:val="right" w:leader="dot" w:pos="8306"/>
        </w:tabs>
      </w:pPr>
      <w:hyperlink w:anchor="_Toc21711" w:history="1">
        <w:r>
          <w:rPr>
            <w:rFonts w:ascii="仿宋" w:eastAsia="仿宋" w:hAnsi="仿宋" w:cs="仿宋" w:hint="eastAsia"/>
            <w:lang w:eastAsia="zh-CN"/>
          </w:rPr>
          <w:t>(三)、设施设备升级策略</w:t>
        </w:r>
        <w:r>
          <w:tab/>
        </w:r>
        <w:r>
          <w:fldChar w:fldCharType="begin"/>
        </w:r>
        <w:r>
          <w:instrText xml:space="preserve"> PAGEREF _Toc21711 \h </w:instrText>
        </w:r>
        <w:r>
          <w:fldChar w:fldCharType="separate"/>
        </w:r>
        <w:r>
          <w:t>72</w:t>
        </w:r>
        <w:r>
          <w:fldChar w:fldCharType="end"/>
        </w:r>
      </w:hyperlink>
    </w:p>
    <w:p>
      <w:pPr>
        <w:pStyle w:val="TOC1"/>
        <w:tabs>
          <w:tab w:val="right" w:leader="dot" w:pos="8306"/>
        </w:tabs>
      </w:pPr>
      <w:hyperlink w:anchor="_Toc27393" w:history="1">
        <w:r>
          <w:rPr>
            <w:rFonts w:ascii="仿宋" w:eastAsia="仿宋" w:hAnsi="仿宋" w:cs="仿宋" w:hint="eastAsia"/>
            <w:lang w:eastAsia="zh-CN"/>
          </w:rPr>
          <w:t>十八、企业合规与伦理</w:t>
        </w:r>
        <w:r>
          <w:tab/>
        </w:r>
        <w:r>
          <w:fldChar w:fldCharType="begin"/>
        </w:r>
        <w:r>
          <w:instrText xml:space="preserve"> PAGEREF _Toc27393 \h </w:instrText>
        </w:r>
        <w:r>
          <w:fldChar w:fldCharType="separate"/>
        </w:r>
        <w:r>
          <w:t>73</w:t>
        </w:r>
        <w:r>
          <w:fldChar w:fldCharType="end"/>
        </w:r>
      </w:hyperlink>
    </w:p>
    <w:p>
      <w:pPr>
        <w:pStyle w:val="TOC2"/>
        <w:tabs>
          <w:tab w:val="right" w:leader="dot" w:pos="8306"/>
        </w:tabs>
      </w:pPr>
      <w:hyperlink w:anchor="_Toc16172" w:history="1">
        <w:r>
          <w:rPr>
            <w:rFonts w:ascii="仿宋" w:eastAsia="仿宋" w:hAnsi="仿宋" w:cs="仿宋" w:hint="eastAsia"/>
            <w:lang w:eastAsia="zh-CN"/>
          </w:rPr>
          <w:t>(一)、合规政策与程序</w:t>
        </w:r>
        <w:r>
          <w:tab/>
        </w:r>
        <w:r>
          <w:fldChar w:fldCharType="begin"/>
        </w:r>
        <w:r>
          <w:instrText xml:space="preserve"> PAGEREF _Toc16172 \h </w:instrText>
        </w:r>
        <w:r>
          <w:fldChar w:fldCharType="separate"/>
        </w:r>
        <w:r>
          <w:t>73</w:t>
        </w:r>
        <w:r>
          <w:fldChar w:fldCharType="end"/>
        </w:r>
      </w:hyperlink>
    </w:p>
    <w:p>
      <w:pPr>
        <w:pStyle w:val="TOC2"/>
        <w:tabs>
          <w:tab w:val="right" w:leader="dot" w:pos="8306"/>
        </w:tabs>
      </w:pPr>
      <w:hyperlink w:anchor="_Toc13014" w:history="1">
        <w:r>
          <w:rPr>
            <w:rFonts w:ascii="仿宋" w:eastAsia="仿宋" w:hAnsi="仿宋" w:cs="仿宋" w:hint="eastAsia"/>
            <w:lang w:eastAsia="zh-CN"/>
          </w:rPr>
          <w:t>(二)、伦理规范与培训</w:t>
        </w:r>
        <w:r>
          <w:tab/>
        </w:r>
        <w:r>
          <w:fldChar w:fldCharType="begin"/>
        </w:r>
        <w:r>
          <w:instrText xml:space="preserve"> PAGEREF _Toc13014 \h </w:instrText>
        </w:r>
        <w:r>
          <w:fldChar w:fldCharType="separate"/>
        </w:r>
        <w:r>
          <w:t>74</w:t>
        </w:r>
        <w:r>
          <w:fldChar w:fldCharType="end"/>
        </w:r>
      </w:hyperlink>
    </w:p>
    <w:p>
      <w:pPr>
        <w:pStyle w:val="TOC2"/>
        <w:tabs>
          <w:tab w:val="right" w:leader="dot" w:pos="8306"/>
        </w:tabs>
      </w:pPr>
      <w:hyperlink w:anchor="_Toc10764" w:history="1">
        <w:r>
          <w:rPr>
            <w:rFonts w:ascii="仿宋" w:eastAsia="仿宋" w:hAnsi="仿宋" w:cs="仿宋" w:hint="eastAsia"/>
            <w:lang w:eastAsia="zh-CN"/>
          </w:rPr>
          <w:t>(三)、合规风险评估</w:t>
        </w:r>
        <w:r>
          <w:tab/>
        </w:r>
        <w:r>
          <w:fldChar w:fldCharType="begin"/>
        </w:r>
        <w:r>
          <w:instrText xml:space="preserve"> PAGEREF _Toc10764 \h </w:instrText>
        </w:r>
        <w:r>
          <w:fldChar w:fldCharType="separate"/>
        </w:r>
        <w:r>
          <w:t>75</w:t>
        </w:r>
        <w:r>
          <w:fldChar w:fldCharType="end"/>
        </w:r>
      </w:hyperlink>
    </w:p>
    <w:p>
      <w:pPr>
        <w:pStyle w:val="TOC2"/>
        <w:tabs>
          <w:tab w:val="right" w:leader="dot" w:pos="8306"/>
        </w:tabs>
      </w:pPr>
      <w:hyperlink w:anchor="_Toc9657" w:history="1">
        <w:r>
          <w:rPr>
            <w:rFonts w:ascii="仿宋" w:eastAsia="仿宋" w:hAnsi="仿宋" w:cs="仿宋" w:hint="eastAsia"/>
            <w:lang w:eastAsia="zh-CN"/>
          </w:rPr>
          <w:t>(四)、合规监督与执行</w:t>
        </w:r>
        <w:r>
          <w:tab/>
        </w:r>
        <w:r>
          <w:fldChar w:fldCharType="begin"/>
        </w:r>
        <w:r>
          <w:instrText xml:space="preserve"> PAGEREF _Toc9657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2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2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0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0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9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https://d.book118.com/108012063107006036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贫瘦煤项目构思建设方案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F2AC0"/>
    <w:rsid w:val="611F2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12063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2024-02-03T21:05:00Z</dcterms:created>
  <dcterms:modified xsi:type="dcterms:W3CDTF">2024-02-03T21:05:27Z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D9D7B921776F4A959343ABBBE9FAC34E_11</vt:lpwstr>
  </property>
  <property fmtid="{D5CDD505-2E9C-101B-9397-08002B2CF9AE}" pid="3" name="KSOProductBuildVer">
    <vt:lpwstr>2052-12.1.0.16250</vt:lpwstr>
  </property>
</Properties>
</file>