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参数测量仪项目规划设计方案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2" w:history="1">
        <w:r>
          <w:rPr>
            <w:rFonts w:ascii="仿宋" w:eastAsia="仿宋" w:hAnsi="仿宋" w:cs="仿宋" w:hint="eastAsia"/>
            <w:lang w:eastAsia="zh-CN"/>
          </w:rPr>
          <w:t>概论</w:t>
        </w:r>
        <w:r>
          <w:tab/>
        </w:r>
        <w:r>
          <w:fldChar w:fldCharType="begin"/>
        </w:r>
        <w:r>
          <w:instrText xml:space="preserve"> PAGEREF _Toc14132 \h </w:instrText>
        </w:r>
        <w:r>
          <w:fldChar w:fldCharType="separate"/>
        </w:r>
        <w:r>
          <w:t>3</w:t>
        </w:r>
        <w:r>
          <w:fldChar w:fldCharType="end"/>
        </w:r>
      </w:hyperlink>
    </w:p>
    <w:p>
      <w:pPr>
        <w:pStyle w:val="TOC1"/>
        <w:tabs>
          <w:tab w:val="right" w:leader="dot" w:pos="8306"/>
        </w:tabs>
      </w:pPr>
      <w:hyperlink w:anchor="_Toc28697" w:history="1">
        <w:r>
          <w:rPr>
            <w:rFonts w:ascii="仿宋" w:eastAsia="仿宋" w:hAnsi="仿宋" w:cs="仿宋" w:hint="eastAsia"/>
            <w:lang w:eastAsia="zh-CN"/>
          </w:rPr>
          <w:t>一、工艺说明</w:t>
        </w:r>
        <w:r>
          <w:tab/>
        </w:r>
        <w:r>
          <w:fldChar w:fldCharType="begin"/>
        </w:r>
        <w:r>
          <w:instrText xml:space="preserve"> PAGEREF _Toc28697 \h </w:instrText>
        </w:r>
        <w:r>
          <w:fldChar w:fldCharType="separate"/>
        </w:r>
        <w:r>
          <w:t>3</w:t>
        </w:r>
        <w:r>
          <w:fldChar w:fldCharType="end"/>
        </w:r>
      </w:hyperlink>
    </w:p>
    <w:p>
      <w:pPr>
        <w:pStyle w:val="TOC2"/>
        <w:tabs>
          <w:tab w:val="right" w:leader="dot" w:pos="8306"/>
        </w:tabs>
      </w:pPr>
      <w:hyperlink w:anchor="_Toc9181" w:history="1">
        <w:r>
          <w:rPr>
            <w:rFonts w:ascii="仿宋" w:eastAsia="仿宋" w:hAnsi="仿宋" w:cs="仿宋" w:hint="eastAsia"/>
            <w:lang w:eastAsia="zh-CN"/>
          </w:rPr>
          <w:t>(一)、技术管理特点</w:t>
        </w:r>
        <w:r>
          <w:tab/>
        </w:r>
        <w:r>
          <w:fldChar w:fldCharType="begin"/>
        </w:r>
        <w:r>
          <w:instrText xml:space="preserve"> PAGEREF _Toc9181 \h </w:instrText>
        </w:r>
        <w:r>
          <w:fldChar w:fldCharType="separate"/>
        </w:r>
        <w:r>
          <w:t>3</w:t>
        </w:r>
        <w:r>
          <w:fldChar w:fldCharType="end"/>
        </w:r>
      </w:hyperlink>
    </w:p>
    <w:p>
      <w:pPr>
        <w:pStyle w:val="TOC2"/>
        <w:tabs>
          <w:tab w:val="right" w:leader="dot" w:pos="8306"/>
        </w:tabs>
      </w:pPr>
      <w:hyperlink w:anchor="_Toc32362" w:history="1">
        <w:r>
          <w:rPr>
            <w:rFonts w:ascii="仿宋" w:eastAsia="仿宋" w:hAnsi="仿宋" w:cs="仿宋" w:hint="eastAsia"/>
            <w:lang w:eastAsia="zh-CN"/>
          </w:rPr>
          <w:t>(二)、参数测量仪项目工艺技术设计方案</w:t>
        </w:r>
        <w:r>
          <w:tab/>
        </w:r>
        <w:r>
          <w:fldChar w:fldCharType="begin"/>
        </w:r>
        <w:r>
          <w:instrText xml:space="preserve"> PAGEREF _Toc32362 \h </w:instrText>
        </w:r>
        <w:r>
          <w:fldChar w:fldCharType="separate"/>
        </w:r>
        <w:r>
          <w:t>4</w:t>
        </w:r>
        <w:r>
          <w:fldChar w:fldCharType="end"/>
        </w:r>
      </w:hyperlink>
    </w:p>
    <w:p>
      <w:pPr>
        <w:pStyle w:val="TOC2"/>
        <w:tabs>
          <w:tab w:val="right" w:leader="dot" w:pos="8306"/>
        </w:tabs>
      </w:pPr>
      <w:hyperlink w:anchor="_Toc6568" w:history="1">
        <w:r>
          <w:rPr>
            <w:rFonts w:ascii="仿宋" w:eastAsia="仿宋" w:hAnsi="仿宋" w:cs="仿宋" w:hint="eastAsia"/>
            <w:lang w:eastAsia="zh-CN"/>
          </w:rPr>
          <w:t>(三)、设备选型方案</w:t>
        </w:r>
        <w:r>
          <w:tab/>
        </w:r>
        <w:r>
          <w:fldChar w:fldCharType="begin"/>
        </w:r>
        <w:r>
          <w:instrText xml:space="preserve"> PAGEREF _Toc6568 \h </w:instrText>
        </w:r>
        <w:r>
          <w:fldChar w:fldCharType="separate"/>
        </w:r>
        <w:r>
          <w:t>5</w:t>
        </w:r>
        <w:r>
          <w:fldChar w:fldCharType="end"/>
        </w:r>
      </w:hyperlink>
    </w:p>
    <w:p>
      <w:pPr>
        <w:pStyle w:val="TOC1"/>
        <w:tabs>
          <w:tab w:val="right" w:leader="dot" w:pos="8306"/>
        </w:tabs>
      </w:pPr>
      <w:hyperlink w:anchor="_Toc25067" w:history="1">
        <w:r>
          <w:rPr>
            <w:rFonts w:ascii="仿宋" w:eastAsia="仿宋" w:hAnsi="仿宋" w:cs="仿宋" w:hint="eastAsia"/>
            <w:lang w:eastAsia="zh-CN"/>
          </w:rPr>
          <w:t>二、参数测量仪项目选址可行性分析</w:t>
        </w:r>
        <w:r>
          <w:tab/>
        </w:r>
        <w:r>
          <w:fldChar w:fldCharType="begin"/>
        </w:r>
        <w:r>
          <w:instrText xml:space="preserve"> PAGEREF _Toc25067 \h </w:instrText>
        </w:r>
        <w:r>
          <w:fldChar w:fldCharType="separate"/>
        </w:r>
        <w:r>
          <w:t>7</w:t>
        </w:r>
        <w:r>
          <w:fldChar w:fldCharType="end"/>
        </w:r>
      </w:hyperlink>
    </w:p>
    <w:p>
      <w:pPr>
        <w:pStyle w:val="TOC2"/>
        <w:tabs>
          <w:tab w:val="right" w:leader="dot" w:pos="8306"/>
        </w:tabs>
      </w:pPr>
      <w:hyperlink w:anchor="_Toc11040" w:history="1">
        <w:r>
          <w:rPr>
            <w:rFonts w:ascii="仿宋" w:eastAsia="仿宋" w:hAnsi="仿宋" w:cs="仿宋" w:hint="eastAsia"/>
            <w:lang w:eastAsia="zh-CN"/>
          </w:rPr>
          <w:t>(一)、参数测量仪项目选址</w:t>
        </w:r>
        <w:r>
          <w:tab/>
        </w:r>
        <w:r>
          <w:fldChar w:fldCharType="begin"/>
        </w:r>
        <w:r>
          <w:instrText xml:space="preserve"> PAGEREF _Toc11040 \h </w:instrText>
        </w:r>
        <w:r>
          <w:fldChar w:fldCharType="separate"/>
        </w:r>
        <w:r>
          <w:t>7</w:t>
        </w:r>
        <w:r>
          <w:fldChar w:fldCharType="end"/>
        </w:r>
      </w:hyperlink>
    </w:p>
    <w:p>
      <w:pPr>
        <w:pStyle w:val="TOC2"/>
        <w:tabs>
          <w:tab w:val="right" w:leader="dot" w:pos="8306"/>
        </w:tabs>
      </w:pPr>
      <w:hyperlink w:anchor="_Toc22965" w:history="1">
        <w:r>
          <w:rPr>
            <w:rFonts w:ascii="仿宋" w:eastAsia="仿宋" w:hAnsi="仿宋" w:cs="仿宋" w:hint="eastAsia"/>
            <w:lang w:eastAsia="zh-CN"/>
          </w:rPr>
          <w:t>(二)、用地控制指标</w:t>
        </w:r>
        <w:r>
          <w:tab/>
        </w:r>
        <w:r>
          <w:fldChar w:fldCharType="begin"/>
        </w:r>
        <w:r>
          <w:instrText xml:space="preserve"> PAGEREF _Toc22965 \h </w:instrText>
        </w:r>
        <w:r>
          <w:fldChar w:fldCharType="separate"/>
        </w:r>
        <w:r>
          <w:t>7</w:t>
        </w:r>
        <w:r>
          <w:fldChar w:fldCharType="end"/>
        </w:r>
      </w:hyperlink>
    </w:p>
    <w:p>
      <w:pPr>
        <w:pStyle w:val="TOC2"/>
        <w:tabs>
          <w:tab w:val="right" w:leader="dot" w:pos="8306"/>
        </w:tabs>
      </w:pPr>
      <w:hyperlink w:anchor="_Toc7879" w:history="1">
        <w:r>
          <w:rPr>
            <w:rFonts w:ascii="仿宋" w:eastAsia="仿宋" w:hAnsi="仿宋" w:cs="仿宋" w:hint="eastAsia"/>
            <w:lang w:eastAsia="zh-CN"/>
          </w:rPr>
          <w:t>(三)、节约用地措施</w:t>
        </w:r>
        <w:r>
          <w:tab/>
        </w:r>
        <w:r>
          <w:fldChar w:fldCharType="begin"/>
        </w:r>
        <w:r>
          <w:instrText xml:space="preserve"> PAGEREF _Toc7879 \h </w:instrText>
        </w:r>
        <w:r>
          <w:fldChar w:fldCharType="separate"/>
        </w:r>
        <w:r>
          <w:t>9</w:t>
        </w:r>
        <w:r>
          <w:fldChar w:fldCharType="end"/>
        </w:r>
      </w:hyperlink>
    </w:p>
    <w:p>
      <w:pPr>
        <w:pStyle w:val="TOC2"/>
        <w:tabs>
          <w:tab w:val="right" w:leader="dot" w:pos="8306"/>
        </w:tabs>
      </w:pPr>
      <w:hyperlink w:anchor="_Toc20174" w:history="1">
        <w:r>
          <w:rPr>
            <w:rFonts w:ascii="仿宋" w:eastAsia="仿宋" w:hAnsi="仿宋" w:cs="仿宋" w:hint="eastAsia"/>
            <w:lang w:eastAsia="zh-CN"/>
          </w:rPr>
          <w:t>(四)、总图布置方案</w:t>
        </w:r>
        <w:r>
          <w:tab/>
        </w:r>
        <w:r>
          <w:fldChar w:fldCharType="begin"/>
        </w:r>
        <w:r>
          <w:instrText xml:space="preserve"> PAGEREF _Toc20174 \h </w:instrText>
        </w:r>
        <w:r>
          <w:fldChar w:fldCharType="separate"/>
        </w:r>
        <w:r>
          <w:t>10</w:t>
        </w:r>
        <w:r>
          <w:fldChar w:fldCharType="end"/>
        </w:r>
      </w:hyperlink>
    </w:p>
    <w:p>
      <w:pPr>
        <w:pStyle w:val="TOC2"/>
        <w:tabs>
          <w:tab w:val="right" w:leader="dot" w:pos="8306"/>
        </w:tabs>
      </w:pPr>
      <w:hyperlink w:anchor="_Toc11248" w:history="1">
        <w:r>
          <w:rPr>
            <w:rFonts w:ascii="仿宋" w:eastAsia="仿宋" w:hAnsi="仿宋" w:cs="仿宋" w:hint="eastAsia"/>
            <w:lang w:eastAsia="zh-CN"/>
          </w:rPr>
          <w:t>(五)、选址综合评价</w:t>
        </w:r>
        <w:r>
          <w:tab/>
        </w:r>
        <w:r>
          <w:fldChar w:fldCharType="begin"/>
        </w:r>
        <w:r>
          <w:instrText xml:space="preserve"> PAGEREF _Toc11248 \h </w:instrText>
        </w:r>
        <w:r>
          <w:fldChar w:fldCharType="separate"/>
        </w:r>
        <w:r>
          <w:t>11</w:t>
        </w:r>
        <w:r>
          <w:fldChar w:fldCharType="end"/>
        </w:r>
      </w:hyperlink>
    </w:p>
    <w:p>
      <w:pPr>
        <w:pStyle w:val="TOC1"/>
        <w:tabs>
          <w:tab w:val="right" w:leader="dot" w:pos="8306"/>
        </w:tabs>
      </w:pPr>
      <w:hyperlink w:anchor="_Toc19481" w:history="1">
        <w:r>
          <w:rPr>
            <w:rFonts w:ascii="仿宋" w:eastAsia="仿宋" w:hAnsi="仿宋" w:cs="仿宋" w:hint="eastAsia"/>
            <w:lang w:eastAsia="zh-CN"/>
          </w:rPr>
          <w:t>三、市场分析、调研</w:t>
        </w:r>
        <w:r>
          <w:tab/>
        </w:r>
        <w:r>
          <w:fldChar w:fldCharType="begin"/>
        </w:r>
        <w:r>
          <w:instrText xml:space="preserve"> PAGEREF _Toc19481 \h </w:instrText>
        </w:r>
        <w:r>
          <w:fldChar w:fldCharType="separate"/>
        </w:r>
        <w:r>
          <w:t>12</w:t>
        </w:r>
        <w:r>
          <w:fldChar w:fldCharType="end"/>
        </w:r>
      </w:hyperlink>
    </w:p>
    <w:p>
      <w:pPr>
        <w:pStyle w:val="TOC2"/>
        <w:tabs>
          <w:tab w:val="right" w:leader="dot" w:pos="8306"/>
        </w:tabs>
      </w:pPr>
      <w:hyperlink w:anchor="_Toc1891" w:history="1">
        <w:r>
          <w:rPr>
            <w:rFonts w:ascii="仿宋" w:eastAsia="仿宋" w:hAnsi="仿宋" w:cs="仿宋" w:hint="eastAsia"/>
            <w:lang w:eastAsia="zh-CN"/>
          </w:rPr>
          <w:t>(一)、参数测量仪行业分析</w:t>
        </w:r>
        <w:r>
          <w:tab/>
        </w:r>
        <w:r>
          <w:fldChar w:fldCharType="begin"/>
        </w:r>
        <w:r>
          <w:instrText xml:space="preserve"> PAGEREF _Toc1891 \h </w:instrText>
        </w:r>
        <w:r>
          <w:fldChar w:fldCharType="separate"/>
        </w:r>
        <w:r>
          <w:t>12</w:t>
        </w:r>
        <w:r>
          <w:fldChar w:fldCharType="end"/>
        </w:r>
      </w:hyperlink>
    </w:p>
    <w:p>
      <w:pPr>
        <w:pStyle w:val="TOC2"/>
        <w:tabs>
          <w:tab w:val="right" w:leader="dot" w:pos="8306"/>
        </w:tabs>
      </w:pPr>
      <w:hyperlink w:anchor="_Toc31458" w:history="1">
        <w:r>
          <w:rPr>
            <w:rFonts w:ascii="仿宋" w:eastAsia="仿宋" w:hAnsi="仿宋" w:cs="仿宋" w:hint="eastAsia"/>
            <w:lang w:eastAsia="zh-CN"/>
          </w:rPr>
          <w:t>(二)、参数测量仪市场分析预测</w:t>
        </w:r>
        <w:r>
          <w:tab/>
        </w:r>
        <w:r>
          <w:fldChar w:fldCharType="begin"/>
        </w:r>
        <w:r>
          <w:instrText xml:space="preserve"> PAGEREF _Toc31458 \h </w:instrText>
        </w:r>
        <w:r>
          <w:fldChar w:fldCharType="separate"/>
        </w:r>
        <w:r>
          <w:t>13</w:t>
        </w:r>
        <w:r>
          <w:fldChar w:fldCharType="end"/>
        </w:r>
      </w:hyperlink>
    </w:p>
    <w:p>
      <w:pPr>
        <w:pStyle w:val="TOC1"/>
        <w:tabs>
          <w:tab w:val="right" w:leader="dot" w:pos="8306"/>
        </w:tabs>
      </w:pPr>
      <w:hyperlink w:anchor="_Toc1598" w:history="1">
        <w:r>
          <w:rPr>
            <w:rFonts w:ascii="仿宋" w:eastAsia="仿宋" w:hAnsi="仿宋" w:cs="仿宋" w:hint="eastAsia"/>
            <w:lang w:eastAsia="zh-CN"/>
          </w:rPr>
          <w:t>四、参数测量仪项目建设单位说明</w:t>
        </w:r>
        <w:r>
          <w:tab/>
        </w:r>
        <w:r>
          <w:fldChar w:fldCharType="begin"/>
        </w:r>
        <w:r>
          <w:instrText xml:space="preserve"> PAGEREF _Toc1598 \h </w:instrText>
        </w:r>
        <w:r>
          <w:fldChar w:fldCharType="separate"/>
        </w:r>
        <w:r>
          <w:t>14</w:t>
        </w:r>
        <w:r>
          <w:fldChar w:fldCharType="end"/>
        </w:r>
      </w:hyperlink>
    </w:p>
    <w:p>
      <w:pPr>
        <w:pStyle w:val="TOC2"/>
        <w:tabs>
          <w:tab w:val="right" w:leader="dot" w:pos="8306"/>
        </w:tabs>
      </w:pPr>
      <w:hyperlink w:anchor="_Toc28876" w:history="1">
        <w:r>
          <w:rPr>
            <w:rFonts w:ascii="仿宋" w:eastAsia="仿宋" w:hAnsi="仿宋" w:cs="仿宋" w:hint="eastAsia"/>
            <w:lang w:eastAsia="zh-CN"/>
          </w:rPr>
          <w:t>(一)、参数测量仪项目承办单位基本情况</w:t>
        </w:r>
        <w:r>
          <w:tab/>
        </w:r>
        <w:r>
          <w:fldChar w:fldCharType="begin"/>
        </w:r>
        <w:r>
          <w:instrText xml:space="preserve"> PAGEREF _Toc28876 \h </w:instrText>
        </w:r>
        <w:r>
          <w:fldChar w:fldCharType="separate"/>
        </w:r>
        <w:r>
          <w:t>14</w:t>
        </w:r>
        <w:r>
          <w:fldChar w:fldCharType="end"/>
        </w:r>
      </w:hyperlink>
    </w:p>
    <w:p>
      <w:pPr>
        <w:pStyle w:val="TOC2"/>
        <w:tabs>
          <w:tab w:val="right" w:leader="dot" w:pos="8306"/>
        </w:tabs>
      </w:pPr>
      <w:hyperlink w:anchor="_Toc4267" w:history="1">
        <w:r>
          <w:rPr>
            <w:rFonts w:ascii="仿宋" w:eastAsia="仿宋" w:hAnsi="仿宋" w:cs="仿宋" w:hint="eastAsia"/>
            <w:lang w:eastAsia="zh-CN"/>
          </w:rPr>
          <w:t>(二)、公司经济效益分析</w:t>
        </w:r>
        <w:r>
          <w:tab/>
        </w:r>
        <w:r>
          <w:fldChar w:fldCharType="begin"/>
        </w:r>
        <w:r>
          <w:instrText xml:space="preserve"> PAGEREF _Toc4267 \h </w:instrText>
        </w:r>
        <w:r>
          <w:fldChar w:fldCharType="separate"/>
        </w:r>
        <w:r>
          <w:t>14</w:t>
        </w:r>
        <w:r>
          <w:fldChar w:fldCharType="end"/>
        </w:r>
      </w:hyperlink>
    </w:p>
    <w:p>
      <w:pPr>
        <w:pStyle w:val="TOC1"/>
        <w:tabs>
          <w:tab w:val="right" w:leader="dot" w:pos="8306"/>
        </w:tabs>
      </w:pPr>
      <w:hyperlink w:anchor="_Toc16936" w:history="1">
        <w:r>
          <w:rPr>
            <w:rFonts w:ascii="仿宋" w:eastAsia="仿宋" w:hAnsi="仿宋" w:cs="仿宋" w:hint="eastAsia"/>
            <w:lang w:eastAsia="zh-CN"/>
          </w:rPr>
          <w:t>五、参数测量仪项目土建工程</w:t>
        </w:r>
        <w:r>
          <w:tab/>
        </w:r>
        <w:r>
          <w:fldChar w:fldCharType="begin"/>
        </w:r>
        <w:r>
          <w:instrText xml:space="preserve"> PAGEREF _Toc16936 \h </w:instrText>
        </w:r>
        <w:r>
          <w:fldChar w:fldCharType="separate"/>
        </w:r>
        <w:r>
          <w:t>15</w:t>
        </w:r>
        <w:r>
          <w:fldChar w:fldCharType="end"/>
        </w:r>
      </w:hyperlink>
    </w:p>
    <w:p>
      <w:pPr>
        <w:pStyle w:val="TOC2"/>
        <w:tabs>
          <w:tab w:val="right" w:leader="dot" w:pos="8306"/>
        </w:tabs>
      </w:pPr>
      <w:hyperlink w:anchor="_Toc11097" w:history="1">
        <w:r>
          <w:rPr>
            <w:rFonts w:ascii="仿宋" w:eastAsia="仿宋" w:hAnsi="仿宋" w:cs="仿宋" w:hint="eastAsia"/>
            <w:lang w:eastAsia="zh-CN"/>
          </w:rPr>
          <w:t>(一)、建筑工程设计原则</w:t>
        </w:r>
        <w:r>
          <w:tab/>
        </w:r>
        <w:r>
          <w:fldChar w:fldCharType="begin"/>
        </w:r>
        <w:r>
          <w:instrText xml:space="preserve"> PAGEREF _Toc11097 \h </w:instrText>
        </w:r>
        <w:r>
          <w:fldChar w:fldCharType="separate"/>
        </w:r>
        <w:r>
          <w:t>15</w:t>
        </w:r>
        <w:r>
          <w:fldChar w:fldCharType="end"/>
        </w:r>
      </w:hyperlink>
    </w:p>
    <w:p>
      <w:pPr>
        <w:pStyle w:val="TOC2"/>
        <w:tabs>
          <w:tab w:val="right" w:leader="dot" w:pos="8306"/>
        </w:tabs>
      </w:pPr>
      <w:hyperlink w:anchor="_Toc9209" w:history="1">
        <w:r>
          <w:rPr>
            <w:rFonts w:ascii="仿宋" w:eastAsia="仿宋" w:hAnsi="仿宋" w:cs="仿宋" w:hint="eastAsia"/>
            <w:lang w:eastAsia="zh-CN"/>
          </w:rPr>
          <w:t>(二)、土建工程设计年限及安全等级</w:t>
        </w:r>
        <w:r>
          <w:tab/>
        </w:r>
        <w:r>
          <w:fldChar w:fldCharType="begin"/>
        </w:r>
        <w:r>
          <w:instrText xml:space="preserve"> PAGEREF _Toc9209 \h </w:instrText>
        </w:r>
        <w:r>
          <w:fldChar w:fldCharType="separate"/>
        </w:r>
        <w:r>
          <w:t>16</w:t>
        </w:r>
        <w:r>
          <w:fldChar w:fldCharType="end"/>
        </w:r>
      </w:hyperlink>
    </w:p>
    <w:p>
      <w:pPr>
        <w:pStyle w:val="TOC2"/>
        <w:tabs>
          <w:tab w:val="right" w:leader="dot" w:pos="8306"/>
        </w:tabs>
      </w:pPr>
      <w:hyperlink w:anchor="_Toc22001" w:history="1">
        <w:r>
          <w:rPr>
            <w:rFonts w:ascii="仿宋" w:eastAsia="仿宋" w:hAnsi="仿宋" w:cs="仿宋" w:hint="eastAsia"/>
            <w:lang w:eastAsia="zh-CN"/>
          </w:rPr>
          <w:t>(三)、建筑工程设计总体要求</w:t>
        </w:r>
        <w:r>
          <w:tab/>
        </w:r>
        <w:r>
          <w:fldChar w:fldCharType="begin"/>
        </w:r>
        <w:r>
          <w:instrText xml:space="preserve"> PAGEREF _Toc22001 \h </w:instrText>
        </w:r>
        <w:r>
          <w:fldChar w:fldCharType="separate"/>
        </w:r>
        <w:r>
          <w:t>18</w:t>
        </w:r>
        <w:r>
          <w:fldChar w:fldCharType="end"/>
        </w:r>
      </w:hyperlink>
    </w:p>
    <w:p>
      <w:pPr>
        <w:pStyle w:val="TOC2"/>
        <w:tabs>
          <w:tab w:val="right" w:leader="dot" w:pos="8306"/>
        </w:tabs>
      </w:pPr>
      <w:hyperlink w:anchor="_Toc823" w:history="1">
        <w:r>
          <w:rPr>
            <w:rFonts w:ascii="仿宋" w:eastAsia="仿宋" w:hAnsi="仿宋" w:cs="仿宋" w:hint="eastAsia"/>
            <w:lang w:eastAsia="zh-CN"/>
          </w:rPr>
          <w:t>(四)、土建工程建设指标</w:t>
        </w:r>
        <w:r>
          <w:tab/>
        </w:r>
        <w:r>
          <w:fldChar w:fldCharType="begin"/>
        </w:r>
        <w:r>
          <w:instrText xml:space="preserve"> PAGEREF _Toc823 \h </w:instrText>
        </w:r>
        <w:r>
          <w:fldChar w:fldCharType="separate"/>
        </w:r>
        <w:r>
          <w:t>18</w:t>
        </w:r>
        <w:r>
          <w:fldChar w:fldCharType="end"/>
        </w:r>
      </w:hyperlink>
    </w:p>
    <w:p>
      <w:pPr>
        <w:pStyle w:val="TOC1"/>
        <w:tabs>
          <w:tab w:val="right" w:leader="dot" w:pos="8306"/>
        </w:tabs>
      </w:pPr>
      <w:hyperlink w:anchor="_Toc11722" w:history="1">
        <w:r>
          <w:rPr>
            <w:rFonts w:ascii="仿宋" w:eastAsia="仿宋" w:hAnsi="仿宋" w:cs="仿宋" w:hint="eastAsia"/>
            <w:lang w:eastAsia="zh-CN"/>
          </w:rPr>
          <w:t>六、参数测量仪项目可持续发展</w:t>
        </w:r>
        <w:r>
          <w:tab/>
        </w:r>
        <w:r>
          <w:fldChar w:fldCharType="begin"/>
        </w:r>
        <w:r>
          <w:instrText xml:space="preserve"> PAGEREF _Toc11722 \h </w:instrText>
        </w:r>
        <w:r>
          <w:fldChar w:fldCharType="separate"/>
        </w:r>
        <w:r>
          <w:t>19</w:t>
        </w:r>
        <w:r>
          <w:fldChar w:fldCharType="end"/>
        </w:r>
      </w:hyperlink>
    </w:p>
    <w:p>
      <w:pPr>
        <w:pStyle w:val="TOC2"/>
        <w:tabs>
          <w:tab w:val="right" w:leader="dot" w:pos="8306"/>
        </w:tabs>
      </w:pPr>
      <w:hyperlink w:anchor="_Toc25359" w:history="1">
        <w:r>
          <w:rPr>
            <w:rFonts w:ascii="仿宋" w:eastAsia="仿宋" w:hAnsi="仿宋" w:cs="仿宋" w:hint="eastAsia"/>
            <w:lang w:eastAsia="zh-CN"/>
          </w:rPr>
          <w:t>(一)、可持续战略与实践</w:t>
        </w:r>
        <w:r>
          <w:tab/>
        </w:r>
        <w:r>
          <w:fldChar w:fldCharType="begin"/>
        </w:r>
        <w:r>
          <w:instrText xml:space="preserve"> PAGEREF _Toc25359 \h </w:instrText>
        </w:r>
        <w:r>
          <w:fldChar w:fldCharType="separate"/>
        </w:r>
        <w:r>
          <w:t>19</w:t>
        </w:r>
        <w:r>
          <w:fldChar w:fldCharType="end"/>
        </w:r>
      </w:hyperlink>
    </w:p>
    <w:p>
      <w:pPr>
        <w:pStyle w:val="TOC2"/>
        <w:tabs>
          <w:tab w:val="right" w:leader="dot" w:pos="8306"/>
        </w:tabs>
      </w:pPr>
      <w:hyperlink w:anchor="_Toc32688" w:history="1">
        <w:r>
          <w:rPr>
            <w:rFonts w:ascii="仿宋" w:eastAsia="仿宋" w:hAnsi="仿宋" w:cs="仿宋" w:hint="eastAsia"/>
            <w:lang w:eastAsia="zh-CN"/>
          </w:rPr>
          <w:t>(二)、环保与社会责任</w:t>
        </w:r>
        <w:r>
          <w:tab/>
        </w:r>
        <w:r>
          <w:fldChar w:fldCharType="begin"/>
        </w:r>
        <w:r>
          <w:instrText xml:space="preserve"> PAGEREF _Toc32688 \h </w:instrText>
        </w:r>
        <w:r>
          <w:fldChar w:fldCharType="separate"/>
        </w:r>
        <w:r>
          <w:t>19</w:t>
        </w:r>
        <w:r>
          <w:fldChar w:fldCharType="end"/>
        </w:r>
      </w:hyperlink>
    </w:p>
    <w:p>
      <w:pPr>
        <w:pStyle w:val="TOC1"/>
        <w:tabs>
          <w:tab w:val="right" w:leader="dot" w:pos="8306"/>
        </w:tabs>
      </w:pPr>
      <w:hyperlink w:anchor="_Toc8752" w:history="1">
        <w:r>
          <w:rPr>
            <w:rFonts w:ascii="仿宋" w:eastAsia="仿宋" w:hAnsi="仿宋" w:cs="仿宋" w:hint="eastAsia"/>
            <w:lang w:eastAsia="zh-CN"/>
          </w:rPr>
          <w:t>七、参数测量仪项目计划安排</w:t>
        </w:r>
        <w:r>
          <w:tab/>
        </w:r>
        <w:r>
          <w:fldChar w:fldCharType="begin"/>
        </w:r>
        <w:r>
          <w:instrText xml:space="preserve"> PAGEREF _Toc8752 \h </w:instrText>
        </w:r>
        <w:r>
          <w:fldChar w:fldCharType="separate"/>
        </w:r>
        <w:r>
          <w:t>20</w:t>
        </w:r>
        <w:r>
          <w:fldChar w:fldCharType="end"/>
        </w:r>
      </w:hyperlink>
    </w:p>
    <w:p>
      <w:pPr>
        <w:pStyle w:val="TOC2"/>
        <w:tabs>
          <w:tab w:val="right" w:leader="dot" w:pos="8306"/>
        </w:tabs>
      </w:pPr>
      <w:hyperlink w:anchor="_Toc2172" w:history="1">
        <w:r>
          <w:rPr>
            <w:rFonts w:ascii="仿宋" w:eastAsia="仿宋" w:hAnsi="仿宋" w:cs="仿宋" w:hint="eastAsia"/>
            <w:lang w:eastAsia="zh-CN"/>
          </w:rPr>
          <w:t>(一)、建设周期</w:t>
        </w:r>
        <w:r>
          <w:tab/>
        </w:r>
        <w:r>
          <w:fldChar w:fldCharType="begin"/>
        </w:r>
        <w:r>
          <w:instrText xml:space="preserve"> PAGEREF _Toc2172 \h </w:instrText>
        </w:r>
        <w:r>
          <w:fldChar w:fldCharType="separate"/>
        </w:r>
        <w:r>
          <w:t>20</w:t>
        </w:r>
        <w:r>
          <w:fldChar w:fldCharType="end"/>
        </w:r>
      </w:hyperlink>
    </w:p>
    <w:p>
      <w:pPr>
        <w:pStyle w:val="TOC2"/>
        <w:tabs>
          <w:tab w:val="right" w:leader="dot" w:pos="8306"/>
        </w:tabs>
      </w:pPr>
      <w:hyperlink w:anchor="_Toc1887" w:history="1">
        <w:r>
          <w:rPr>
            <w:rFonts w:ascii="仿宋" w:eastAsia="仿宋" w:hAnsi="仿宋" w:cs="仿宋" w:hint="eastAsia"/>
            <w:lang w:eastAsia="zh-CN"/>
          </w:rPr>
          <w:t>(二)、建设进度</w:t>
        </w:r>
        <w:r>
          <w:tab/>
        </w:r>
        <w:r>
          <w:fldChar w:fldCharType="begin"/>
        </w:r>
        <w:r>
          <w:instrText xml:space="preserve"> PAGEREF _Toc1887 \h </w:instrText>
        </w:r>
        <w:r>
          <w:fldChar w:fldCharType="separate"/>
        </w:r>
        <w:r>
          <w:t>21</w:t>
        </w:r>
        <w:r>
          <w:fldChar w:fldCharType="end"/>
        </w:r>
      </w:hyperlink>
    </w:p>
    <w:p>
      <w:pPr>
        <w:pStyle w:val="TOC2"/>
        <w:tabs>
          <w:tab w:val="right" w:leader="dot" w:pos="8306"/>
        </w:tabs>
      </w:pPr>
      <w:hyperlink w:anchor="_Toc25549" w:history="1">
        <w:r>
          <w:rPr>
            <w:rFonts w:ascii="仿宋" w:eastAsia="仿宋" w:hAnsi="仿宋" w:cs="仿宋" w:hint="eastAsia"/>
            <w:lang w:eastAsia="zh-CN"/>
          </w:rPr>
          <w:t>(三)、进度安排注意事项</w:t>
        </w:r>
        <w:r>
          <w:tab/>
        </w:r>
        <w:r>
          <w:fldChar w:fldCharType="begin"/>
        </w:r>
        <w:r>
          <w:instrText xml:space="preserve"> PAGEREF _Toc25549 \h </w:instrText>
        </w:r>
        <w:r>
          <w:fldChar w:fldCharType="separate"/>
        </w:r>
        <w:r>
          <w:t>22</w:t>
        </w:r>
        <w:r>
          <w:fldChar w:fldCharType="end"/>
        </w:r>
      </w:hyperlink>
    </w:p>
    <w:p>
      <w:pPr>
        <w:pStyle w:val="TOC2"/>
        <w:tabs>
          <w:tab w:val="right" w:leader="dot" w:pos="8306"/>
        </w:tabs>
      </w:pPr>
      <w:hyperlink w:anchor="_Toc14323" w:history="1">
        <w:r>
          <w:rPr>
            <w:rFonts w:ascii="仿宋" w:eastAsia="仿宋" w:hAnsi="仿宋" w:cs="仿宋" w:hint="eastAsia"/>
            <w:lang w:eastAsia="zh-CN"/>
          </w:rPr>
          <w:t>(四)、人力资源配置</w:t>
        </w:r>
        <w:r>
          <w:tab/>
        </w:r>
        <w:r>
          <w:fldChar w:fldCharType="begin"/>
        </w:r>
        <w:r>
          <w:instrText xml:space="preserve"> PAGEREF _Toc14323 \h </w:instrText>
        </w:r>
        <w:r>
          <w:fldChar w:fldCharType="separate"/>
        </w:r>
        <w:r>
          <w:t>24</w:t>
        </w:r>
        <w:r>
          <w:fldChar w:fldCharType="end"/>
        </w:r>
      </w:hyperlink>
    </w:p>
    <w:p>
      <w:pPr>
        <w:pStyle w:val="TOC1"/>
        <w:tabs>
          <w:tab w:val="right" w:leader="dot" w:pos="8306"/>
        </w:tabs>
      </w:pPr>
      <w:hyperlink w:anchor="_Toc24865" w:history="1">
        <w:r>
          <w:rPr>
            <w:rFonts w:ascii="仿宋" w:eastAsia="仿宋" w:hAnsi="仿宋" w:cs="仿宋" w:hint="eastAsia"/>
            <w:lang w:eastAsia="zh-CN"/>
          </w:rPr>
          <w:t>八、参数测量仪项目经营效益</w:t>
        </w:r>
        <w:r>
          <w:tab/>
        </w:r>
        <w:r>
          <w:fldChar w:fldCharType="begin"/>
        </w:r>
        <w:r>
          <w:instrText xml:space="preserve"> PAGEREF _Toc24865 \h </w:instrText>
        </w:r>
        <w:r>
          <w:fldChar w:fldCharType="separate"/>
        </w:r>
        <w:r>
          <w:t>24</w:t>
        </w:r>
        <w:r>
          <w:fldChar w:fldCharType="end"/>
        </w:r>
      </w:hyperlink>
    </w:p>
    <w:p>
      <w:pPr>
        <w:pStyle w:val="TOC2"/>
        <w:tabs>
          <w:tab w:val="right" w:leader="dot" w:pos="8306"/>
        </w:tabs>
      </w:pPr>
      <w:hyperlink w:anchor="_Toc3814" w:history="1">
        <w:r>
          <w:rPr>
            <w:rFonts w:ascii="仿宋" w:eastAsia="仿宋" w:hAnsi="仿宋" w:cs="仿宋" w:hint="eastAsia"/>
            <w:lang w:eastAsia="zh-CN"/>
          </w:rPr>
          <w:t>(一)、经济评价财务测算</w:t>
        </w:r>
        <w:r>
          <w:tab/>
        </w:r>
        <w:r>
          <w:fldChar w:fldCharType="begin"/>
        </w:r>
        <w:r>
          <w:instrText xml:space="preserve"> PAGEREF _Toc3814 \h </w:instrText>
        </w:r>
        <w:r>
          <w:fldChar w:fldCharType="separate"/>
        </w:r>
        <w:r>
          <w:t>24</w:t>
        </w:r>
        <w:r>
          <w:fldChar w:fldCharType="end"/>
        </w:r>
      </w:hyperlink>
    </w:p>
    <w:p>
      <w:pPr>
        <w:pStyle w:val="TOC2"/>
        <w:tabs>
          <w:tab w:val="right" w:leader="dot" w:pos="8306"/>
        </w:tabs>
      </w:pPr>
      <w:hyperlink w:anchor="_Toc31517" w:history="1">
        <w:r>
          <w:rPr>
            <w:rFonts w:ascii="仿宋" w:eastAsia="仿宋" w:hAnsi="仿宋" w:cs="仿宋" w:hint="eastAsia"/>
            <w:lang w:eastAsia="zh-CN"/>
          </w:rPr>
          <w:t>(二)、参数测量仪项目盈利能力分析</w:t>
        </w:r>
        <w:r>
          <w:tab/>
        </w:r>
        <w:r>
          <w:fldChar w:fldCharType="begin"/>
        </w:r>
        <w:r>
          <w:instrText xml:space="preserve"> PAGEREF _Toc31517 \h </w:instrText>
        </w:r>
        <w:r>
          <w:fldChar w:fldCharType="separate"/>
        </w:r>
        <w:r>
          <w:t>26</w:t>
        </w:r>
        <w:r>
          <w:fldChar w:fldCharType="end"/>
        </w:r>
      </w:hyperlink>
    </w:p>
    <w:p>
      <w:pPr>
        <w:pStyle w:val="TOC1"/>
        <w:tabs>
          <w:tab w:val="right" w:leader="dot" w:pos="8306"/>
        </w:tabs>
      </w:pPr>
      <w:hyperlink w:anchor="_Toc16787" w:history="1">
        <w:r>
          <w:rPr>
            <w:rFonts w:ascii="仿宋" w:eastAsia="仿宋" w:hAnsi="仿宋" w:cs="仿宋" w:hint="eastAsia"/>
            <w:lang w:eastAsia="zh-CN"/>
          </w:rPr>
          <w:t>九、参数测量仪项目人力资源培养与发展</w:t>
        </w:r>
        <w:r>
          <w:tab/>
        </w:r>
        <w:r>
          <w:fldChar w:fldCharType="begin"/>
        </w:r>
        <w:r>
          <w:instrText xml:space="preserve"> PAGEREF _Toc16787 \h </w:instrText>
        </w:r>
        <w:r>
          <w:fldChar w:fldCharType="separate"/>
        </w:r>
        <w:r>
          <w:t>26</w:t>
        </w:r>
        <w:r>
          <w:fldChar w:fldCharType="end"/>
        </w:r>
      </w:hyperlink>
    </w:p>
    <w:p>
      <w:pPr>
        <w:pStyle w:val="TOC2"/>
        <w:tabs>
          <w:tab w:val="right" w:leader="dot" w:pos="8306"/>
        </w:tabs>
      </w:pPr>
      <w:hyperlink w:anchor="_Toc18896" w:history="1">
        <w:r>
          <w:rPr>
            <w:rFonts w:ascii="仿宋" w:eastAsia="仿宋" w:hAnsi="仿宋" w:cs="仿宋" w:hint="eastAsia"/>
            <w:lang w:eastAsia="zh-CN"/>
          </w:rPr>
          <w:t>(一)、人才需求与规划</w:t>
        </w:r>
        <w:r>
          <w:tab/>
        </w:r>
        <w:r>
          <w:fldChar w:fldCharType="begin"/>
        </w:r>
        <w:r>
          <w:instrText xml:space="preserve"> PAGEREF _Toc18896 \h </w:instrText>
        </w:r>
        <w:r>
          <w:fldChar w:fldCharType="separate"/>
        </w:r>
        <w:r>
          <w:t>26</w:t>
        </w:r>
        <w:r>
          <w:fldChar w:fldCharType="end"/>
        </w:r>
      </w:hyperlink>
    </w:p>
    <w:p>
      <w:pPr>
        <w:pStyle w:val="TOC2"/>
        <w:tabs>
          <w:tab w:val="right" w:leader="dot" w:pos="8306"/>
        </w:tabs>
      </w:pPr>
      <w:hyperlink w:anchor="_Toc26471" w:history="1">
        <w:r>
          <w:rPr>
            <w:rFonts w:ascii="仿宋" w:eastAsia="仿宋" w:hAnsi="仿宋" w:cs="仿宋" w:hint="eastAsia"/>
            <w:lang w:eastAsia="zh-CN"/>
          </w:rPr>
          <w:t>(二)、培训与发展计划</w:t>
        </w:r>
        <w:r>
          <w:tab/>
        </w:r>
        <w:r>
          <w:fldChar w:fldCharType="begin"/>
        </w:r>
        <w:r>
          <w:instrText xml:space="preserve"> PAGEREF _Toc26471 \h </w:instrText>
        </w:r>
        <w:r>
          <w:fldChar w:fldCharType="separate"/>
        </w:r>
        <w:r>
          <w:t>27</w:t>
        </w:r>
        <w:r>
          <w:fldChar w:fldCharType="end"/>
        </w:r>
      </w:hyperlink>
    </w:p>
    <w:p>
      <w:pPr>
        <w:pStyle w:val="TOC1"/>
        <w:tabs>
          <w:tab w:val="right" w:leader="dot" w:pos="8306"/>
        </w:tabs>
      </w:pPr>
      <w:hyperlink w:anchor="_Toc20520" w:history="1">
        <w:r>
          <w:rPr>
            <w:rFonts w:ascii="仿宋" w:eastAsia="仿宋" w:hAnsi="仿宋" w:cs="仿宋" w:hint="eastAsia"/>
            <w:lang w:eastAsia="zh-CN"/>
          </w:rPr>
          <w:t>十、参数测量仪项目财务管理</w:t>
        </w:r>
        <w:r>
          <w:tab/>
        </w:r>
        <w:r>
          <w:fldChar w:fldCharType="begin"/>
        </w:r>
        <w:r>
          <w:instrText xml:space="preserve"> PAGEREF _Toc20520 \h </w:instrText>
        </w:r>
        <w:r>
          <w:fldChar w:fldCharType="separate"/>
        </w:r>
        <w:r>
          <w:t>27</w:t>
        </w:r>
        <w:r>
          <w:fldChar w:fldCharType="end"/>
        </w:r>
      </w:hyperlink>
    </w:p>
    <w:p>
      <w:pPr>
        <w:pStyle w:val="TOC2"/>
        <w:tabs>
          <w:tab w:val="right" w:leader="dot" w:pos="8306"/>
        </w:tabs>
      </w:pPr>
      <w:hyperlink w:anchor="_Toc25608" w:history="1">
        <w:r>
          <w:rPr>
            <w:rFonts w:ascii="仿宋" w:eastAsia="仿宋" w:hAnsi="仿宋" w:cs="仿宋" w:hint="eastAsia"/>
            <w:lang w:eastAsia="zh-CN"/>
          </w:rPr>
          <w:t>(一)、资金需求大</w:t>
        </w:r>
        <w:r>
          <w:tab/>
        </w:r>
        <w:r>
          <w:fldChar w:fldCharType="begin"/>
        </w:r>
        <w:r>
          <w:instrText xml:space="preserve"> PAGEREF _Toc25608 \h </w:instrText>
        </w:r>
        <w:r>
          <w:fldChar w:fldCharType="separate"/>
        </w:r>
        <w:r>
          <w:t>27</w:t>
        </w:r>
        <w:r>
          <w:fldChar w:fldCharType="end"/>
        </w:r>
      </w:hyperlink>
    </w:p>
    <w:p>
      <w:pPr>
        <w:pStyle w:val="TOC2"/>
        <w:tabs>
          <w:tab w:val="right" w:leader="dot" w:pos="8306"/>
        </w:tabs>
      </w:pPr>
      <w:hyperlink w:anchor="_Toc17907" w:history="1">
        <w:r>
          <w:rPr>
            <w:rFonts w:ascii="仿宋" w:eastAsia="仿宋" w:hAnsi="仿宋" w:cs="仿宋" w:hint="eastAsia"/>
            <w:lang w:eastAsia="zh-CN"/>
          </w:rPr>
          <w:t>(二)、研发周期长</w:t>
        </w:r>
        <w:r>
          <w:tab/>
        </w:r>
        <w:r>
          <w:fldChar w:fldCharType="begin"/>
        </w:r>
        <w:r>
          <w:instrText xml:space="preserve"> PAGEREF _Toc17907 \h </w:instrText>
        </w:r>
        <w:r>
          <w:fldChar w:fldCharType="separate"/>
        </w:r>
        <w:r>
          <w:t>29</w:t>
        </w:r>
        <w:r>
          <w:fldChar w:fldCharType="end"/>
        </w:r>
      </w:hyperlink>
    </w:p>
    <w:p>
      <w:pPr>
        <w:pStyle w:val="TOC2"/>
        <w:tabs>
          <w:tab w:val="right" w:leader="dot" w:pos="8306"/>
        </w:tabs>
      </w:pPr>
      <w:hyperlink w:anchor="_Toc28606" w:history="1">
        <w:r>
          <w:rPr>
            <w:rFonts w:ascii="仿宋" w:eastAsia="仿宋" w:hAnsi="仿宋" w:cs="仿宋" w:hint="eastAsia"/>
            <w:lang w:eastAsia="zh-CN"/>
          </w:rPr>
          <w:t>(三)、市场风险大</w:t>
        </w:r>
        <w:r>
          <w:tab/>
        </w:r>
        <w:r>
          <w:fldChar w:fldCharType="begin"/>
        </w:r>
        <w:r>
          <w:instrText xml:space="preserve"> PAGEREF _Toc28606 \h </w:instrText>
        </w:r>
        <w:r>
          <w:fldChar w:fldCharType="separate"/>
        </w:r>
        <w:r>
          <w:t>30</w:t>
        </w:r>
        <w:r>
          <w:fldChar w:fldCharType="end"/>
        </w:r>
      </w:hyperlink>
    </w:p>
    <w:p>
      <w:pPr>
        <w:pStyle w:val="TOC2"/>
        <w:tabs>
          <w:tab w:val="right" w:leader="dot" w:pos="8306"/>
        </w:tabs>
      </w:pPr>
      <w:hyperlink w:anchor="_Toc19244" w:history="1">
        <w:r>
          <w:rPr>
            <w:rFonts w:ascii="仿宋" w:eastAsia="仿宋" w:hAnsi="仿宋" w:cs="仿宋" w:hint="eastAsia"/>
            <w:lang w:eastAsia="zh-CN"/>
          </w:rPr>
          <w:t>(四)、利润率高</w:t>
        </w:r>
        <w:r>
          <w:tab/>
        </w:r>
        <w:r>
          <w:fldChar w:fldCharType="begin"/>
        </w:r>
        <w:r>
          <w:instrText xml:space="preserve"> PAGEREF _Toc19244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0" w:history="1">
        <w:r>
          <w:rPr>
            <w:rFonts w:ascii="仿宋" w:eastAsia="仿宋" w:hAnsi="仿宋" w:cs="仿宋" w:hint="eastAsia"/>
            <w:lang w:eastAsia="zh-CN"/>
          </w:rPr>
          <w:t>十一、参数测量仪项目风险管理</w:t>
        </w:r>
        <w:r>
          <w:tab/>
        </w:r>
        <w:r>
          <w:fldChar w:fldCharType="begin"/>
        </w:r>
        <w:r>
          <w:instrText xml:space="preserve"> PAGEREF _Toc6180 \h </w:instrText>
        </w:r>
        <w:r>
          <w:fldChar w:fldCharType="separate"/>
        </w:r>
        <w:r>
          <w:t>35</w:t>
        </w:r>
        <w:r>
          <w:fldChar w:fldCharType="end"/>
        </w:r>
      </w:hyperlink>
    </w:p>
    <w:p>
      <w:pPr>
        <w:pStyle w:val="TOC2"/>
        <w:tabs>
          <w:tab w:val="right" w:leader="dot" w:pos="8306"/>
        </w:tabs>
      </w:pPr>
      <w:hyperlink w:anchor="_Toc5728" w:history="1">
        <w:r>
          <w:rPr>
            <w:rFonts w:ascii="仿宋" w:eastAsia="仿宋" w:hAnsi="仿宋" w:cs="仿宋" w:hint="eastAsia"/>
            <w:lang w:eastAsia="zh-CN"/>
          </w:rPr>
          <w:t>(一)、风险识别与评估</w:t>
        </w:r>
        <w:r>
          <w:tab/>
        </w:r>
        <w:r>
          <w:fldChar w:fldCharType="begin"/>
        </w:r>
        <w:r>
          <w:instrText xml:space="preserve"> PAGEREF _Toc5728 \h </w:instrText>
        </w:r>
        <w:r>
          <w:fldChar w:fldCharType="separate"/>
        </w:r>
        <w:r>
          <w:t>35</w:t>
        </w:r>
        <w:r>
          <w:fldChar w:fldCharType="end"/>
        </w:r>
      </w:hyperlink>
    </w:p>
    <w:p>
      <w:pPr>
        <w:pStyle w:val="TOC2"/>
        <w:tabs>
          <w:tab w:val="right" w:leader="dot" w:pos="8306"/>
        </w:tabs>
      </w:pPr>
      <w:hyperlink w:anchor="_Toc9072" w:history="1">
        <w:r>
          <w:rPr>
            <w:rFonts w:ascii="仿宋" w:eastAsia="仿宋" w:hAnsi="仿宋" w:cs="仿宋" w:hint="eastAsia"/>
            <w:lang w:eastAsia="zh-CN"/>
          </w:rPr>
          <w:t>(二)、风险应对策略</w:t>
        </w:r>
        <w:r>
          <w:tab/>
        </w:r>
        <w:r>
          <w:fldChar w:fldCharType="begin"/>
        </w:r>
        <w:r>
          <w:instrText xml:space="preserve"> PAGEREF _Toc9072 \h </w:instrText>
        </w:r>
        <w:r>
          <w:fldChar w:fldCharType="separate"/>
        </w:r>
        <w:r>
          <w:t>36</w:t>
        </w:r>
        <w:r>
          <w:fldChar w:fldCharType="end"/>
        </w:r>
      </w:hyperlink>
    </w:p>
    <w:p>
      <w:pPr>
        <w:pStyle w:val="TOC2"/>
        <w:tabs>
          <w:tab w:val="right" w:leader="dot" w:pos="8306"/>
        </w:tabs>
      </w:pPr>
      <w:hyperlink w:anchor="_Toc32613" w:history="1">
        <w:r>
          <w:rPr>
            <w:rFonts w:ascii="仿宋" w:eastAsia="仿宋" w:hAnsi="仿宋" w:cs="仿宋" w:hint="eastAsia"/>
            <w:lang w:eastAsia="zh-CN"/>
          </w:rPr>
          <w:t>(三)、风险监控与控制</w:t>
        </w:r>
        <w:r>
          <w:tab/>
        </w:r>
        <w:r>
          <w:fldChar w:fldCharType="begin"/>
        </w:r>
        <w:r>
          <w:instrText xml:space="preserve"> PAGEREF _Toc32613 \h </w:instrText>
        </w:r>
        <w:r>
          <w:fldChar w:fldCharType="separate"/>
        </w:r>
        <w:r>
          <w:t>38</w:t>
        </w:r>
        <w:r>
          <w:fldChar w:fldCharType="end"/>
        </w:r>
      </w:hyperlink>
    </w:p>
    <w:p>
      <w:pPr>
        <w:pStyle w:val="TOC1"/>
        <w:tabs>
          <w:tab w:val="right" w:leader="dot" w:pos="8306"/>
        </w:tabs>
      </w:pPr>
      <w:hyperlink w:anchor="_Toc21193" w:history="1">
        <w:r>
          <w:rPr>
            <w:rFonts w:ascii="仿宋" w:eastAsia="仿宋" w:hAnsi="仿宋" w:cs="仿宋" w:hint="eastAsia"/>
            <w:lang w:eastAsia="zh-CN"/>
          </w:rPr>
          <w:t>十二、参数测量仪项目环境影响分析</w:t>
        </w:r>
        <w:r>
          <w:tab/>
        </w:r>
        <w:r>
          <w:fldChar w:fldCharType="begin"/>
        </w:r>
        <w:r>
          <w:instrText xml:space="preserve"> PAGEREF _Toc21193 \h </w:instrText>
        </w:r>
        <w:r>
          <w:fldChar w:fldCharType="separate"/>
        </w:r>
        <w:r>
          <w:t>39</w:t>
        </w:r>
        <w:r>
          <w:fldChar w:fldCharType="end"/>
        </w:r>
      </w:hyperlink>
    </w:p>
    <w:p>
      <w:pPr>
        <w:pStyle w:val="TOC2"/>
        <w:tabs>
          <w:tab w:val="right" w:leader="dot" w:pos="8306"/>
        </w:tabs>
      </w:pPr>
      <w:hyperlink w:anchor="_Toc4294" w:history="1">
        <w:r>
          <w:rPr>
            <w:rFonts w:ascii="仿宋" w:eastAsia="仿宋" w:hAnsi="仿宋" w:cs="仿宋" w:hint="eastAsia"/>
            <w:lang w:eastAsia="zh-CN"/>
          </w:rPr>
          <w:t>(一)、建设区域环境质量现状</w:t>
        </w:r>
        <w:r>
          <w:tab/>
        </w:r>
        <w:r>
          <w:fldChar w:fldCharType="begin"/>
        </w:r>
        <w:r>
          <w:instrText xml:space="preserve"> PAGEREF _Toc4294 \h </w:instrText>
        </w:r>
        <w:r>
          <w:fldChar w:fldCharType="separate"/>
        </w:r>
        <w:r>
          <w:t>39</w:t>
        </w:r>
        <w:r>
          <w:fldChar w:fldCharType="end"/>
        </w:r>
      </w:hyperlink>
    </w:p>
    <w:p>
      <w:pPr>
        <w:pStyle w:val="TOC2"/>
        <w:tabs>
          <w:tab w:val="right" w:leader="dot" w:pos="8306"/>
        </w:tabs>
      </w:pPr>
      <w:hyperlink w:anchor="_Toc9350" w:history="1">
        <w:r>
          <w:rPr>
            <w:rFonts w:ascii="仿宋" w:eastAsia="仿宋" w:hAnsi="仿宋" w:cs="仿宋" w:hint="eastAsia"/>
            <w:lang w:eastAsia="zh-CN"/>
          </w:rPr>
          <w:t>(二)、建设期环境保护</w:t>
        </w:r>
        <w:r>
          <w:tab/>
        </w:r>
        <w:r>
          <w:fldChar w:fldCharType="begin"/>
        </w:r>
        <w:r>
          <w:instrText xml:space="preserve"> PAGEREF _Toc9350 \h </w:instrText>
        </w:r>
        <w:r>
          <w:fldChar w:fldCharType="separate"/>
        </w:r>
        <w:r>
          <w:t>40</w:t>
        </w:r>
        <w:r>
          <w:fldChar w:fldCharType="end"/>
        </w:r>
      </w:hyperlink>
    </w:p>
    <w:p>
      <w:pPr>
        <w:pStyle w:val="TOC2"/>
        <w:tabs>
          <w:tab w:val="right" w:leader="dot" w:pos="8306"/>
        </w:tabs>
      </w:pPr>
      <w:hyperlink w:anchor="_Toc23948" w:history="1">
        <w:r>
          <w:rPr>
            <w:rFonts w:ascii="仿宋" w:eastAsia="仿宋" w:hAnsi="仿宋" w:cs="仿宋" w:hint="eastAsia"/>
            <w:lang w:eastAsia="zh-CN"/>
          </w:rPr>
          <w:t>(三)、运营期环境保护</w:t>
        </w:r>
        <w:r>
          <w:tab/>
        </w:r>
        <w:r>
          <w:fldChar w:fldCharType="begin"/>
        </w:r>
        <w:r>
          <w:instrText xml:space="preserve"> PAGEREF _Toc23948 \h </w:instrText>
        </w:r>
        <w:r>
          <w:fldChar w:fldCharType="separate"/>
        </w:r>
        <w:r>
          <w:t>41</w:t>
        </w:r>
        <w:r>
          <w:fldChar w:fldCharType="end"/>
        </w:r>
      </w:hyperlink>
    </w:p>
    <w:p>
      <w:pPr>
        <w:pStyle w:val="TOC2"/>
        <w:tabs>
          <w:tab w:val="right" w:leader="dot" w:pos="8306"/>
        </w:tabs>
      </w:pPr>
      <w:hyperlink w:anchor="_Toc32088" w:history="1">
        <w:r>
          <w:rPr>
            <w:rFonts w:ascii="仿宋" w:eastAsia="仿宋" w:hAnsi="仿宋" w:cs="仿宋" w:hint="eastAsia"/>
            <w:lang w:eastAsia="zh-CN"/>
          </w:rPr>
          <w:t>(四)、参数测量仪项目建设对区域经济的影响</w:t>
        </w:r>
        <w:r>
          <w:tab/>
        </w:r>
        <w:r>
          <w:fldChar w:fldCharType="begin"/>
        </w:r>
        <w:r>
          <w:instrText xml:space="preserve"> PAGEREF _Toc32088 \h </w:instrText>
        </w:r>
        <w:r>
          <w:fldChar w:fldCharType="separate"/>
        </w:r>
        <w:r>
          <w:t>43</w:t>
        </w:r>
        <w:r>
          <w:fldChar w:fldCharType="end"/>
        </w:r>
      </w:hyperlink>
    </w:p>
    <w:p>
      <w:pPr>
        <w:pStyle w:val="TOC2"/>
        <w:tabs>
          <w:tab w:val="right" w:leader="dot" w:pos="8306"/>
        </w:tabs>
      </w:pPr>
      <w:hyperlink w:anchor="_Toc1611" w:history="1">
        <w:r>
          <w:rPr>
            <w:rFonts w:ascii="仿宋" w:eastAsia="仿宋" w:hAnsi="仿宋" w:cs="仿宋" w:hint="eastAsia"/>
            <w:lang w:eastAsia="zh-CN"/>
          </w:rPr>
          <w:t>(五)、废弃物处理</w:t>
        </w:r>
        <w:r>
          <w:tab/>
        </w:r>
        <w:r>
          <w:fldChar w:fldCharType="begin"/>
        </w:r>
        <w:r>
          <w:instrText xml:space="preserve"> PAGEREF _Toc1611 \h </w:instrText>
        </w:r>
        <w:r>
          <w:fldChar w:fldCharType="separate"/>
        </w:r>
        <w:r>
          <w:t>45</w:t>
        </w:r>
        <w:r>
          <w:fldChar w:fldCharType="end"/>
        </w:r>
      </w:hyperlink>
    </w:p>
    <w:p>
      <w:pPr>
        <w:pStyle w:val="TOC2"/>
        <w:tabs>
          <w:tab w:val="right" w:leader="dot" w:pos="8306"/>
        </w:tabs>
      </w:pPr>
      <w:hyperlink w:anchor="_Toc6044" w:history="1">
        <w:r>
          <w:rPr>
            <w:rFonts w:ascii="仿宋" w:eastAsia="仿宋" w:hAnsi="仿宋" w:cs="仿宋" w:hint="eastAsia"/>
            <w:lang w:eastAsia="zh-CN"/>
          </w:rPr>
          <w:t>(六)、特殊环境影响分析</w:t>
        </w:r>
        <w:r>
          <w:tab/>
        </w:r>
        <w:r>
          <w:fldChar w:fldCharType="begin"/>
        </w:r>
        <w:r>
          <w:instrText xml:space="preserve"> PAGEREF _Toc6044 \h </w:instrText>
        </w:r>
        <w:r>
          <w:fldChar w:fldCharType="separate"/>
        </w:r>
        <w:r>
          <w:t>46</w:t>
        </w:r>
        <w:r>
          <w:fldChar w:fldCharType="end"/>
        </w:r>
      </w:hyperlink>
    </w:p>
    <w:p>
      <w:pPr>
        <w:pStyle w:val="TOC2"/>
        <w:tabs>
          <w:tab w:val="right" w:leader="dot" w:pos="8306"/>
        </w:tabs>
      </w:pPr>
      <w:hyperlink w:anchor="_Toc28574" w:history="1">
        <w:r>
          <w:rPr>
            <w:rFonts w:ascii="仿宋" w:eastAsia="仿宋" w:hAnsi="仿宋" w:cs="仿宋" w:hint="eastAsia"/>
            <w:lang w:eastAsia="zh-CN"/>
          </w:rPr>
          <w:t>(七)、清洁生产</w:t>
        </w:r>
        <w:r>
          <w:tab/>
        </w:r>
        <w:r>
          <w:fldChar w:fldCharType="begin"/>
        </w:r>
        <w:r>
          <w:instrText xml:space="preserve"> PAGEREF _Toc28574 \h </w:instrText>
        </w:r>
        <w:r>
          <w:fldChar w:fldCharType="separate"/>
        </w:r>
        <w:r>
          <w:t>47</w:t>
        </w:r>
        <w:r>
          <w:fldChar w:fldCharType="end"/>
        </w:r>
      </w:hyperlink>
    </w:p>
    <w:p>
      <w:pPr>
        <w:pStyle w:val="TOC2"/>
        <w:tabs>
          <w:tab w:val="right" w:leader="dot" w:pos="8306"/>
        </w:tabs>
      </w:pPr>
      <w:hyperlink w:anchor="_Toc21100" w:history="1">
        <w:r>
          <w:rPr>
            <w:rFonts w:ascii="仿宋" w:eastAsia="仿宋" w:hAnsi="仿宋" w:cs="仿宋" w:hint="eastAsia"/>
            <w:lang w:eastAsia="zh-CN"/>
          </w:rPr>
          <w:t>(八)、环境保护综合评价</w:t>
        </w:r>
        <w:r>
          <w:tab/>
        </w:r>
        <w:r>
          <w:fldChar w:fldCharType="begin"/>
        </w:r>
        <w:r>
          <w:instrText xml:space="preserve"> PAGEREF _Toc21100 \h </w:instrText>
        </w:r>
        <w:r>
          <w:fldChar w:fldCharType="separate"/>
        </w:r>
        <w:r>
          <w:t>48</w:t>
        </w:r>
        <w:r>
          <w:fldChar w:fldCharType="end"/>
        </w:r>
      </w:hyperlink>
    </w:p>
    <w:p>
      <w:pPr>
        <w:pStyle w:val="TOC1"/>
        <w:tabs>
          <w:tab w:val="right" w:leader="dot" w:pos="8306"/>
        </w:tabs>
      </w:pPr>
      <w:hyperlink w:anchor="_Toc32115" w:history="1">
        <w:r>
          <w:rPr>
            <w:rFonts w:ascii="仿宋" w:eastAsia="仿宋" w:hAnsi="仿宋" w:cs="仿宋" w:hint="eastAsia"/>
            <w:lang w:eastAsia="zh-CN"/>
          </w:rPr>
          <w:t>十三、利益相关者分析与沟通计划</w:t>
        </w:r>
        <w:r>
          <w:tab/>
        </w:r>
        <w:r>
          <w:fldChar w:fldCharType="begin"/>
        </w:r>
        <w:r>
          <w:instrText xml:space="preserve"> PAGEREF _Toc32115 \h </w:instrText>
        </w:r>
        <w:r>
          <w:fldChar w:fldCharType="separate"/>
        </w:r>
        <w:r>
          <w:t>49</w:t>
        </w:r>
        <w:r>
          <w:fldChar w:fldCharType="end"/>
        </w:r>
      </w:hyperlink>
    </w:p>
    <w:p>
      <w:pPr>
        <w:pStyle w:val="TOC2"/>
        <w:tabs>
          <w:tab w:val="right" w:leader="dot" w:pos="8306"/>
        </w:tabs>
      </w:pPr>
      <w:hyperlink w:anchor="_Toc1589" w:history="1">
        <w:r>
          <w:rPr>
            <w:rFonts w:ascii="仿宋" w:eastAsia="仿宋" w:hAnsi="仿宋" w:cs="仿宋" w:hint="eastAsia"/>
            <w:lang w:eastAsia="zh-CN"/>
          </w:rPr>
          <w:t>(一)、利益相关者分析</w:t>
        </w:r>
        <w:r>
          <w:tab/>
        </w:r>
        <w:r>
          <w:fldChar w:fldCharType="begin"/>
        </w:r>
        <w:r>
          <w:instrText xml:space="preserve"> PAGEREF _Toc1589 \h </w:instrText>
        </w:r>
        <w:r>
          <w:fldChar w:fldCharType="separate"/>
        </w:r>
        <w:r>
          <w:t>49</w:t>
        </w:r>
        <w:r>
          <w:fldChar w:fldCharType="end"/>
        </w:r>
      </w:hyperlink>
    </w:p>
    <w:p>
      <w:pPr>
        <w:pStyle w:val="TOC2"/>
        <w:tabs>
          <w:tab w:val="right" w:leader="dot" w:pos="8306"/>
        </w:tabs>
      </w:pPr>
      <w:hyperlink w:anchor="_Toc478" w:history="1">
        <w:r>
          <w:rPr>
            <w:rFonts w:ascii="仿宋" w:eastAsia="仿宋" w:hAnsi="仿宋" w:cs="仿宋" w:hint="eastAsia"/>
            <w:lang w:eastAsia="zh-CN"/>
          </w:rPr>
          <w:t>(二)、沟通计划</w:t>
        </w:r>
        <w:r>
          <w:tab/>
        </w:r>
        <w:r>
          <w:fldChar w:fldCharType="begin"/>
        </w:r>
        <w:r>
          <w:instrText xml:space="preserve"> PAGEREF _Toc478 \h </w:instrText>
        </w:r>
        <w:r>
          <w:fldChar w:fldCharType="separate"/>
        </w:r>
        <w:r>
          <w:t>51</w:t>
        </w:r>
        <w:r>
          <w:fldChar w:fldCharType="end"/>
        </w:r>
      </w:hyperlink>
    </w:p>
    <w:p>
      <w:pPr>
        <w:pStyle w:val="TOC1"/>
        <w:tabs>
          <w:tab w:val="right" w:leader="dot" w:pos="8306"/>
        </w:tabs>
      </w:pPr>
      <w:hyperlink w:anchor="_Toc29385" w:history="1">
        <w:r>
          <w:rPr>
            <w:rFonts w:ascii="仿宋" w:eastAsia="仿宋" w:hAnsi="仿宋" w:cs="仿宋" w:hint="eastAsia"/>
            <w:lang w:eastAsia="zh-CN"/>
          </w:rPr>
          <w:t>十四、供应链管理</w:t>
        </w:r>
        <w:r>
          <w:tab/>
        </w:r>
        <w:r>
          <w:fldChar w:fldCharType="begin"/>
        </w:r>
        <w:r>
          <w:instrText xml:space="preserve"> PAGEREF _Toc29385 \h </w:instrText>
        </w:r>
        <w:r>
          <w:fldChar w:fldCharType="separate"/>
        </w:r>
        <w:r>
          <w:t>52</w:t>
        </w:r>
        <w:r>
          <w:fldChar w:fldCharType="end"/>
        </w:r>
      </w:hyperlink>
    </w:p>
    <w:p>
      <w:pPr>
        <w:pStyle w:val="TOC2"/>
        <w:tabs>
          <w:tab w:val="right" w:leader="dot" w:pos="8306"/>
        </w:tabs>
      </w:pPr>
      <w:hyperlink w:anchor="_Toc17220" w:history="1">
        <w:r>
          <w:rPr>
            <w:rFonts w:ascii="仿宋" w:eastAsia="仿宋" w:hAnsi="仿宋" w:cs="仿宋" w:hint="eastAsia"/>
            <w:lang w:eastAsia="zh-CN"/>
          </w:rPr>
          <w:t>(一)、供应链战略规划</w:t>
        </w:r>
        <w:r>
          <w:tab/>
        </w:r>
        <w:r>
          <w:fldChar w:fldCharType="begin"/>
        </w:r>
        <w:r>
          <w:instrText xml:space="preserve"> PAGEREF _Toc17220 \h </w:instrText>
        </w:r>
        <w:r>
          <w:fldChar w:fldCharType="separate"/>
        </w:r>
        <w:r>
          <w:t>52</w:t>
        </w:r>
        <w:r>
          <w:fldChar w:fldCharType="end"/>
        </w:r>
      </w:hyperlink>
    </w:p>
    <w:p>
      <w:pPr>
        <w:pStyle w:val="TOC2"/>
        <w:tabs>
          <w:tab w:val="right" w:leader="dot" w:pos="8306"/>
        </w:tabs>
      </w:pPr>
      <w:hyperlink w:anchor="_Toc15185" w:history="1">
        <w:r>
          <w:rPr>
            <w:rFonts w:ascii="仿宋" w:eastAsia="仿宋" w:hAnsi="仿宋" w:cs="仿宋" w:hint="eastAsia"/>
            <w:lang w:eastAsia="zh-CN"/>
          </w:rPr>
          <w:t>(二)、供应商选择与合作</w:t>
        </w:r>
        <w:r>
          <w:tab/>
        </w:r>
        <w:r>
          <w:fldChar w:fldCharType="begin"/>
        </w:r>
        <w:r>
          <w:instrText xml:space="preserve"> PAGEREF _Toc15185 \h </w:instrText>
        </w:r>
        <w:r>
          <w:fldChar w:fldCharType="separate"/>
        </w:r>
        <w:r>
          <w:t>53</w:t>
        </w:r>
        <w:r>
          <w:fldChar w:fldCharType="end"/>
        </w:r>
      </w:hyperlink>
    </w:p>
    <w:p>
      <w:pPr>
        <w:pStyle w:val="TOC2"/>
        <w:tabs>
          <w:tab w:val="right" w:leader="dot" w:pos="8306"/>
        </w:tabs>
      </w:pPr>
      <w:hyperlink w:anchor="_Toc23837" w:history="1">
        <w:r>
          <w:rPr>
            <w:rFonts w:ascii="仿宋" w:eastAsia="仿宋" w:hAnsi="仿宋" w:cs="仿宋" w:hint="eastAsia"/>
            <w:lang w:eastAsia="zh-CN"/>
          </w:rPr>
          <w:t>(三)、物流与库存管理</w:t>
        </w:r>
        <w:r>
          <w:tab/>
        </w:r>
        <w:r>
          <w:fldChar w:fldCharType="begin"/>
        </w:r>
        <w:r>
          <w:instrText xml:space="preserve"> PAGEREF _Toc23837 \h </w:instrText>
        </w:r>
        <w:r>
          <w:fldChar w:fldCharType="separate"/>
        </w:r>
        <w:r>
          <w:t>54</w:t>
        </w:r>
        <w:r>
          <w:fldChar w:fldCharType="end"/>
        </w:r>
      </w:hyperlink>
    </w:p>
    <w:p>
      <w:pPr>
        <w:pStyle w:val="TOC1"/>
        <w:tabs>
          <w:tab w:val="right" w:leader="dot" w:pos="8306"/>
        </w:tabs>
      </w:pPr>
      <w:hyperlink w:anchor="_Toc18063" w:history="1">
        <w:r>
          <w:rPr>
            <w:rFonts w:ascii="仿宋" w:eastAsia="仿宋" w:hAnsi="仿宋" w:cs="仿宋" w:hint="eastAsia"/>
            <w:lang w:eastAsia="zh-CN"/>
          </w:rPr>
          <w:t>十五、营销与推广策略</w:t>
        </w:r>
        <w:r>
          <w:tab/>
        </w:r>
        <w:r>
          <w:fldChar w:fldCharType="begin"/>
        </w:r>
        <w:r>
          <w:instrText xml:space="preserve"> PAGEREF _Toc18063 \h </w:instrText>
        </w:r>
        <w:r>
          <w:fldChar w:fldCharType="separate"/>
        </w:r>
        <w:r>
          <w:t>56</w:t>
        </w:r>
        <w:r>
          <w:fldChar w:fldCharType="end"/>
        </w:r>
      </w:hyperlink>
    </w:p>
    <w:p>
      <w:pPr>
        <w:pStyle w:val="TOC2"/>
        <w:tabs>
          <w:tab w:val="right" w:leader="dot" w:pos="8306"/>
        </w:tabs>
      </w:pPr>
      <w:hyperlink w:anchor="_Toc6056" w:history="1">
        <w:r>
          <w:rPr>
            <w:rFonts w:ascii="仿宋" w:eastAsia="仿宋" w:hAnsi="仿宋" w:cs="仿宋" w:hint="eastAsia"/>
            <w:lang w:eastAsia="zh-CN"/>
          </w:rPr>
          <w:t>(一)、产品/服务定位与特点</w:t>
        </w:r>
        <w:r>
          <w:tab/>
        </w:r>
        <w:r>
          <w:fldChar w:fldCharType="begin"/>
        </w:r>
        <w:r>
          <w:instrText xml:space="preserve"> PAGEREF _Toc6056 \h </w:instrText>
        </w:r>
        <w:r>
          <w:fldChar w:fldCharType="separate"/>
        </w:r>
        <w:r>
          <w:t>56</w:t>
        </w:r>
        <w:r>
          <w:fldChar w:fldCharType="end"/>
        </w:r>
      </w:hyperlink>
    </w:p>
    <w:p>
      <w:pPr>
        <w:pStyle w:val="TOC2"/>
        <w:tabs>
          <w:tab w:val="right" w:leader="dot" w:pos="8306"/>
        </w:tabs>
      </w:pPr>
      <w:hyperlink w:anchor="_Toc20034" w:history="1">
        <w:r>
          <w:rPr>
            <w:rFonts w:ascii="仿宋" w:eastAsia="仿宋" w:hAnsi="仿宋" w:cs="仿宋" w:hint="eastAsia"/>
            <w:lang w:eastAsia="zh-CN"/>
          </w:rPr>
          <w:t>(二)、市场定位与竞争分析</w:t>
        </w:r>
        <w:r>
          <w:tab/>
        </w:r>
        <w:r>
          <w:fldChar w:fldCharType="begin"/>
        </w:r>
        <w:r>
          <w:instrText xml:space="preserve"> PAGEREF _Toc20034 \h </w:instrText>
        </w:r>
        <w:r>
          <w:fldChar w:fldCharType="separate"/>
        </w:r>
        <w:r>
          <w:t>57</w:t>
        </w:r>
        <w:r>
          <w:fldChar w:fldCharType="end"/>
        </w:r>
      </w:hyperlink>
    </w:p>
    <w:p>
      <w:pPr>
        <w:pStyle w:val="TOC2"/>
        <w:tabs>
          <w:tab w:val="right" w:leader="dot" w:pos="8306"/>
        </w:tabs>
      </w:pPr>
      <w:hyperlink w:anchor="_Toc30265" w:history="1">
        <w:r>
          <w:rPr>
            <w:rFonts w:ascii="仿宋" w:eastAsia="仿宋" w:hAnsi="仿宋" w:cs="仿宋" w:hint="eastAsia"/>
            <w:lang w:eastAsia="zh-CN"/>
          </w:rPr>
          <w:t>(三)、营销渠道与策略</w:t>
        </w:r>
        <w:r>
          <w:tab/>
        </w:r>
        <w:r>
          <w:fldChar w:fldCharType="begin"/>
        </w:r>
        <w:r>
          <w:instrText xml:space="preserve"> PAGEREF _Toc30265 \h </w:instrText>
        </w:r>
        <w:r>
          <w:fldChar w:fldCharType="separate"/>
        </w:r>
        <w:r>
          <w:t>58</w:t>
        </w:r>
        <w:r>
          <w:fldChar w:fldCharType="end"/>
        </w:r>
      </w:hyperlink>
    </w:p>
    <w:p>
      <w:pPr>
        <w:pStyle w:val="TOC2"/>
        <w:tabs>
          <w:tab w:val="right" w:leader="dot" w:pos="8306"/>
        </w:tabs>
      </w:pPr>
      <w:hyperlink w:anchor="_Toc32436" w:history="1">
        <w:r>
          <w:rPr>
            <w:rFonts w:ascii="仿宋" w:eastAsia="仿宋" w:hAnsi="仿宋" w:cs="仿宋" w:hint="eastAsia"/>
            <w:lang w:eastAsia="zh-CN"/>
          </w:rPr>
          <w:t>(四)、推广与宣传活动</w:t>
        </w:r>
        <w:r>
          <w:tab/>
        </w:r>
        <w:r>
          <w:fldChar w:fldCharType="begin"/>
        </w:r>
        <w:r>
          <w:instrText xml:space="preserve"> PAGEREF _Toc32436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1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的技术管理特点体现在其创新导向。通过引入最先进的技术趋势和解决方案，参数测量仪项目致力于提升科技含量、提高质量和效率水平。这意味着我们将采用最新的工具和方法，确保参数测量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参数测量仪项目技术管理的显著特征。通过整合不同领域的技术资源，我们实现了跨学科的协同工作。这有助于优化技术架构，提高整体效能。此外，整合性策略还促进了不同技术团队之间的紧密沟通和高效合作，确保参数测量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参数测量仪项目所采用的技术。通过不断优化技术方案，参数测量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参数测量仪项目团队将在参数测量仪项目初期识别可能的技术风险，并采取相应的预防和应对措施。通过建立健全的风险评估机制，参数测量仪项目能够在实施过程中及时发现并解决潜在的技术问题，保障参数测量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参数测量仪项目中，技术将成为参数测量仪项目成功的有力支持。这一深度剖析揭示了技术管理在参数测量仪项目实施中的关键作用，为参数测量仪项目的技术基础奠定了坚实的基础。</w:t>
      </w:r>
    </w:p>
    <w:p>
      <w:pPr>
        <w:pStyle w:val="Heading2"/>
        <w:ind w:firstLine="560" w:firstLineChars="200"/>
        <w:rPr>
          <w:rFonts w:ascii="仿宋" w:eastAsia="仿宋" w:hAnsi="仿宋" w:cs="仿宋" w:hint="eastAsia"/>
          <w:sz w:val="28"/>
          <w:lang w:eastAsia="zh-CN"/>
        </w:rPr>
      </w:pPr>
      <w:bookmarkStart w:id="4" w:name="_Toc32362"/>
      <w:r>
        <w:rPr>
          <w:rFonts w:ascii="仿宋" w:eastAsia="仿宋" w:hAnsi="仿宋" w:cs="仿宋" w:hint="eastAsia"/>
          <w:sz w:val="28"/>
          <w:lang w:eastAsia="zh-CN"/>
        </w:rPr>
        <w:t>(二)、参数测量仪项目工艺技术设计方案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参数测量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参数测量仪项目将严格按照相关行业规范要求进行组织。通过有效控制产品质量，参数测量仪项目将致力于为顾客提供优质的参数测量仪项目产品和良好的服务。这体现了参数测量仪项目对于生产活动合规性和质量标准的高度重视，为参数测量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参数测量仪项目注重生态效益和清洁生产原则。参数测量仪项目建设将紧密结合地方特色经济发展，与社会经济发展规划和区域环境保护规划方案相协调一致。通过与当地区域自然生态系统的结合，参数测量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参数测量仪项目产品具有多样化的客户需求和个性化的特点。因此，参数测量仪项目产品规格品种多样，且单批生产数量较小。为满足这一特点，参数测量仪项目承办单位将建设先进的柔性制造生产线。通过广泛应用柔性制造技术，参数测量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参数测量仪项目采用的技术具有较高的技术含量和自动化水平，处于国内先进水平。这一技术选用不仅体现了对生产效率、质量和环境友好性的高标准要求，同时为参数测量仪项目的可持续发展奠定了坚实的基础。</w:t>
      </w:r>
    </w:p>
    <w:p>
      <w:pPr>
        <w:pStyle w:val="Heading2"/>
        <w:ind w:firstLine="560" w:firstLineChars="200"/>
        <w:rPr>
          <w:rFonts w:ascii="仿宋" w:eastAsia="仿宋" w:hAnsi="仿宋" w:cs="仿宋" w:hint="eastAsia"/>
          <w:sz w:val="28"/>
          <w:lang w:eastAsia="zh-CN"/>
        </w:rPr>
      </w:pPr>
      <w:bookmarkStart w:id="5" w:name="_Toc65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为确保参数测量仪项目的高效生产和技术实施，我们制定了一套精心设计的设备选型方案，以满足参数测量仪项目生产、质量和环保的要求。该方案的主要特点如下：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参数测量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针对参数测量仪项目产品的多样性和小批量生产的特点，我们将建设柔性制造生产线。通过在设备选型中考虑柔性制造技术，可以灵活应对不同产品规格和生产需求，实现生产线的高度灵活性和适应性。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067"/>
      <w:r>
        <w:rPr>
          <w:rFonts w:ascii="仿宋" w:eastAsia="仿宋" w:hAnsi="仿宋" w:cs="仿宋" w:hint="eastAsia"/>
          <w:sz w:val="28"/>
          <w:lang w:eastAsia="zh-CN"/>
        </w:rPr>
        <w:t>二、参数测量仪项目选址可行性分析</w:t>
      </w:r>
      <w:bookmarkEnd w:id="6"/>
    </w:p>
    <w:p>
      <w:pPr>
        <w:pStyle w:val="Heading2"/>
        <w:rPr>
          <w:rFonts w:ascii="仿宋" w:eastAsia="仿宋" w:hAnsi="仿宋" w:cs="仿宋" w:hint="eastAsia"/>
          <w:lang w:eastAsia="zh-CN"/>
        </w:rPr>
      </w:pPr>
      <w:bookmarkStart w:id="7" w:name="_Toc11040"/>
      <w:r>
        <w:rPr>
          <w:rFonts w:ascii="仿宋" w:eastAsia="仿宋" w:hAnsi="仿宋" w:cs="仿宋" w:hint="eastAsia"/>
          <w:lang w:eastAsia="zh-CN"/>
        </w:rPr>
        <w:t>(一)、参数测量仪项目选址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该参数测量仪项目选址位于XX省XX市XX区XXX街道</w:t>
      </w:r>
    </w:p>
    <w:p>
      <w:pPr>
        <w:pStyle w:val="Heading2"/>
        <w:ind w:firstLine="560" w:firstLineChars="200"/>
        <w:rPr>
          <w:rFonts w:ascii="仿宋" w:eastAsia="仿宋" w:hAnsi="仿宋" w:cs="仿宋" w:hint="eastAsia"/>
          <w:sz w:val="28"/>
          <w:lang w:eastAsia="zh-CN"/>
        </w:rPr>
      </w:pPr>
      <w:bookmarkStart w:id="8" w:name="_Toc2296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参数测量仪项目的征地面积将根据参数测量仪项目的实际规模和需求进行精确规划。具体面积XXX平方米，旨在确保参数测量仪项目不仅能够满足当前的发展需求，还能够预留空间以适应未来的扩展。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净用地面积是在征地面积基础上去除不可利用面积后的实际可开发用地。具体面积XXX平方米，考虑到环保、交通、安全等多方面因素，以确保参数测量仪项目在整体利用效率上达到最优。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参数测量仪项目计划建设的建筑总规模具体面积XXX平方米。这一规模的确定综合考虑了参数测量仪项目的性质、规模，以及城市规划的相关要求，确保建筑布局与周边环境协调一致。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绿地率是参数测量仪项目用地中被规划为绿地的比例。具体面积XXX平方米，旨在通过合理规划绿地，改善参数测量仪项目周边环境，提升居民生活质量，并符合城市整体绿化规划。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容积率是用地上可以建设的建筑总体积与用地面积之比。具体面积XXX，通过合理的容积率规划，确保参数测量仪项目建筑规模与周边环境和谐共生。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参数测量仪项目选址与当地城市规划相一致，具体面积XXX平方米。通过与城市规划部门深入沟通，确保参数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参数测量仪项目选址符合当地产业政策，具体面积XXX平方米。这包括参数测量仪项目对当地经济的促进作用，以及对相关产业的带动效应，确保参数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用地总体要求必须符合环保和可持续发展的原则，具体面积XXX平方米。通过采用绿色建筑设计、节能减排等措施，确保参数测量仪项目在建设和运营过程中对环境的影响最小化，达到可持续发展的要求。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确保参数测量仪项目选址具备必要的公共设施配套，具体面积XXX平方米。这包括交通便利性、教育、医疗等基础设施，以提高居民生活品质，使得参数测量仪项目选址更具吸引力。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考虑用地总体要求对当地社会稳定性的影响，具体面积XXX平方米。通过深入了解当地社区反馈，确保参数测量仪项目的选址和建设过程对当地社会和谐稳定产生积极作用。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参数测量仪项目选址不仅符合法规和规划，还在实际操作中具有可行性。这一全面规划将为参数测量仪项目的成功实施提供坚实的基础，确保参数测量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8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参数测量仪项目的设备规划和空间设计中，我们将采取灵活设备布局的措施。设备布局将根据实际需求进行灵活设计，避免不必要的浪费。通过合理规划设备摆放位置，我们将提高设备的利用率，减少设备间距，以确保参数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参数测量仪项目内部引入共享设施的概念，例如共享会议室、办公区等。通过这种方式，我们可以减少对资源的重复建设，提高资源共享效率，从而减小参数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17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参数测量仪项目的总图布置中，我们将不同功能区域进行明确的规划，以最大程度满足参数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24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参数测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参数测量仪项目对环境的影响是综合评价的重要因素之一。我们将详细考虑选址周边的自然环境、生态保护区、水源地等情况，确保参数测量仪项目的建设和运营对环境影响最小化，并符合当地的环保法规标准。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对选址的评价还需充分考虑当地政府的产业政策和法规。我们将详细了解参数测量仪项目所在地的相关政策，确保参数测量仪项目的规划和运营与当地法规相符，降低不必要的法律风险。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考虑到社会稳定性对企业运营的重要性，我们将评估选址地区的社会安全情况、劳工关系、社区反馈等方面，以确保参数测量仪项目的建设和运营不会受到社会稳定性的负面影响。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最后，我们将综合考虑用地成本，包括土地购置费用、土地开发成本等。通过对用地成本的详细评估，我们能够做出更为精确的经济效益分析，为参数测量仪项目的投资决策提供有力支持。</w:t>
      </w:r>
    </w:p>
    <w:p>
      <w:pPr>
        <w:pStyle w:val="Heading1"/>
        <w:ind w:firstLine="560" w:firstLineChars="200"/>
        <w:rPr>
          <w:rFonts w:ascii="仿宋" w:eastAsia="仿宋" w:hAnsi="仿宋" w:cs="仿宋" w:hint="eastAsia"/>
          <w:sz w:val="28"/>
          <w:lang w:eastAsia="zh-CN"/>
        </w:rPr>
      </w:pPr>
      <w:bookmarkStart w:id="12" w:name="_Toc1948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91"/>
      <w:r>
        <w:rPr>
          <w:rFonts w:ascii="仿宋" w:eastAsia="仿宋" w:hAnsi="仿宋" w:cs="仿宋" w:hint="eastAsia"/>
          <w:lang w:eastAsia="zh-CN"/>
        </w:rPr>
        <w:t>(一)、参数测量仪行业分析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行业一直以来都是市场的关注焦点。行业内的发展趋势、竞争态势以及潜在机会都对参数测量仪项目的推进产生深远的影响。通过深入研究行业的整体概貌，我们将更好地理解行业的核心特征，为参数测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行业，技术一直是推动创新和发展的关键因素。我们将对当前技术趋势进行详尽分析，包括但不限于人工智能、大数据应用、先进制造技术等。这有助于参数测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参数测量仪项目成功的基础。我们将对主要竞争对手进行深入研究，包括其市场份额、产品特点、市场定位等。通过全面了解竞争对手的优势和劣势，参数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458"/>
      <w:r>
        <w:rPr>
          <w:rFonts w:ascii="仿宋" w:eastAsia="仿宋" w:hAnsi="仿宋" w:cs="仿宋" w:hint="eastAsia"/>
          <w:sz w:val="28"/>
          <w:lang w:eastAsia="zh-CN"/>
        </w:rPr>
        <w:t>(二)、参数测量仪市场分析预测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参数测量仪市场未来的增长趋势。这包括市场的整体规模、各细分领域的发展趋势等。参数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参数测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参数测量仪项目实施过程中需要充分考虑的因素。我们将对市场风险进行全面评估，包括但不限于政策法规风险、市场竞争风险、技术变革风险等。通过对潜在风险的深入分析，参数测量仪项目可以制定相应的风险缓解策略，降低不确定性对参数测量仪项目的影响。</w:t>
      </w:r>
    </w:p>
    <w:p>
      <w:pPr>
        <w:pStyle w:val="Heading1"/>
        <w:ind w:firstLine="560" w:firstLineChars="200"/>
        <w:rPr>
          <w:rFonts w:ascii="仿宋" w:eastAsia="仿宋" w:hAnsi="仿宋" w:cs="仿宋" w:hint="eastAsia"/>
          <w:sz w:val="28"/>
          <w:lang w:eastAsia="zh-CN"/>
        </w:rPr>
      </w:pPr>
      <w:bookmarkStart w:id="15" w:name="_Toc1598"/>
      <w:r>
        <w:rPr>
          <w:rFonts w:ascii="仿宋" w:eastAsia="仿宋" w:hAnsi="仿宋" w:cs="仿宋" w:hint="eastAsia"/>
          <w:sz w:val="28"/>
          <w:lang w:eastAsia="zh-CN"/>
        </w:rPr>
        <w:t>四、参数测量仪项目建设单位说明</w:t>
      </w:r>
      <w:bookmarkEnd w:id="15"/>
    </w:p>
    <w:p>
      <w:pPr>
        <w:pStyle w:val="Heading2"/>
        <w:rPr>
          <w:rFonts w:ascii="仿宋" w:eastAsia="仿宋" w:hAnsi="仿宋" w:cs="仿宋" w:hint="eastAsia"/>
          <w:lang w:eastAsia="zh-CN"/>
        </w:rPr>
      </w:pPr>
      <w:bookmarkStart w:id="16" w:name="_Toc28876"/>
      <w:r>
        <w:rPr>
          <w:rFonts w:ascii="仿宋" w:eastAsia="仿宋" w:hAnsi="仿宋" w:cs="仿宋" w:hint="eastAsia"/>
          <w:lang w:eastAsia="zh-CN"/>
        </w:rPr>
        <w:t>(一)、参数测量仪项目承办单位基本情况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26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参数测量仪项目承办单位的XXXX，我们着眼于实现可持续的经济效益。通过技术创新和解决方案的提供，公司预计在参数测量仪项目执行期间将获得可观的收入增长。这一收入来源主要包括参数测量仪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同时，我们注重成本控制和效率提升，以确保参数测量仪项目的可持续盈利。透过精细的管理和资源优化，公司期望实现参数测量仪项目利润最大化。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参数测量仪项目实施进行全面的投资评估，包括参数测量仪项目启动阶段的资金投入和后续运营成本。通过对参数测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参数测量仪项目实施过程中具备足够的资金流动性，公司将进行详尽的现金流分析。这包括资金需求的合理预测、参数测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936"/>
      <w:r>
        <w:rPr>
          <w:rFonts w:ascii="仿宋" w:eastAsia="仿宋" w:hAnsi="仿宋" w:cs="仿宋" w:hint="eastAsia"/>
          <w:sz w:val="28"/>
          <w:lang w:eastAsia="zh-CN"/>
        </w:rPr>
        <w:t>五、参数测量仪项目土建工程</w:t>
      </w:r>
      <w:bookmarkEnd w:id="18"/>
    </w:p>
    <w:p>
      <w:pPr>
        <w:pStyle w:val="Heading2"/>
        <w:rPr>
          <w:rFonts w:ascii="仿宋" w:eastAsia="仿宋" w:hAnsi="仿宋" w:cs="仿宋" w:hint="eastAsia"/>
          <w:lang w:eastAsia="zh-CN"/>
        </w:rPr>
      </w:pPr>
      <w:bookmarkStart w:id="19" w:name="_Toc1109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在参数测量仪项目的建筑工程设计中，我们将秉承一系列重要的设计原则，以确保参数测量仪项目建筑在功能、美观、可持续性等方面达到最佳效果。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首要原则是确保建筑的功能性得到最大化的发挥。我们将充分理解参数测量仪项目的实际需求，合理布局各个功能区域，保证建筑在满足业务需求的同时，提供高效的工作环境。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在建筑设计中，我们将综合考虑建设和运营成本。通过精细的经济效益分析，确保设计方案在高效利用资源的同时，对参数测量仪项目的长期盈利能力有积极的贡献。</w:t>
      </w:r>
    </w:p>
    <w:p>
      <w:pPr>
        <w:pStyle w:val="Heading2"/>
        <w:ind w:firstLine="560" w:firstLineChars="200"/>
        <w:rPr>
          <w:rFonts w:ascii="仿宋" w:eastAsia="仿宋" w:hAnsi="仿宋" w:cs="仿宋" w:hint="eastAsia"/>
          <w:sz w:val="28"/>
          <w:lang w:eastAsia="zh-CN"/>
        </w:rPr>
      </w:pPr>
      <w:bookmarkStart w:id="20" w:name="_Toc920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https://d.book118.com/108017071006006047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40F21"/>
    <w:rsid w:val="5EF40F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1707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2024-03-03T17:48:00Z</dcterms:created>
  <dcterms:modified xsi:type="dcterms:W3CDTF">2024-03-03T17:48:57Z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5C09BF6018174540B4803658ADB0B80D_11</vt:lpwstr>
  </property>
  <property fmtid="{D5CDD505-2E9C-101B-9397-08002B2CF9AE}" pid="3" name="KSOProductBuildVer">
    <vt:lpwstr>2052-12.1.0.16388</vt:lpwstr>
  </property>
</Properties>
</file>