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17" w:history="1">
        <w:r>
          <w:rPr>
            <w:rFonts w:ascii="仿宋" w:eastAsia="仿宋" w:hAnsi="仿宋" w:cs="仿宋" w:hint="eastAsia"/>
            <w:lang w:eastAsia="zh-CN"/>
          </w:rPr>
          <w:t>序言</w:t>
        </w:r>
        <w:r>
          <w:tab/>
        </w:r>
        <w:r>
          <w:fldChar w:fldCharType="begin"/>
        </w:r>
        <w:r>
          <w:instrText xml:space="preserve"> PAGEREF _Toc8117 \h </w:instrText>
        </w:r>
        <w:r>
          <w:fldChar w:fldCharType="separate"/>
        </w:r>
        <w:r>
          <w:t>3</w:t>
        </w:r>
        <w:r>
          <w:fldChar w:fldCharType="end"/>
        </w:r>
      </w:hyperlink>
    </w:p>
    <w:p>
      <w:pPr>
        <w:pStyle w:val="TOC1"/>
        <w:tabs>
          <w:tab w:val="right" w:leader="dot" w:pos="8306"/>
        </w:tabs>
      </w:pPr>
      <w:hyperlink w:anchor="_Toc5326" w:history="1">
        <w:r>
          <w:rPr>
            <w:rFonts w:ascii="仿宋" w:eastAsia="仿宋" w:hAnsi="仿宋" w:cs="仿宋" w:hint="eastAsia"/>
            <w:lang w:eastAsia="zh-CN"/>
          </w:rPr>
          <w:t>一、发展规划、产业政策和行业准入分析</w:t>
        </w:r>
        <w:r>
          <w:tab/>
        </w:r>
        <w:r>
          <w:fldChar w:fldCharType="begin"/>
        </w:r>
        <w:r>
          <w:instrText xml:space="preserve"> PAGEREF _Toc5326 \h </w:instrText>
        </w:r>
        <w:r>
          <w:fldChar w:fldCharType="separate"/>
        </w:r>
        <w:r>
          <w:t>3</w:t>
        </w:r>
        <w:r>
          <w:fldChar w:fldCharType="end"/>
        </w:r>
      </w:hyperlink>
    </w:p>
    <w:p>
      <w:pPr>
        <w:pStyle w:val="TOC2"/>
        <w:tabs>
          <w:tab w:val="right" w:leader="dot" w:pos="8306"/>
        </w:tabs>
      </w:pPr>
      <w:hyperlink w:anchor="_Toc6759" w:history="1">
        <w:r>
          <w:rPr>
            <w:rFonts w:ascii="仿宋" w:eastAsia="仿宋" w:hAnsi="仿宋" w:cs="仿宋" w:hint="eastAsia"/>
            <w:lang w:eastAsia="zh-CN"/>
          </w:rPr>
          <w:t>(一)、发展规划分析</w:t>
        </w:r>
        <w:r>
          <w:tab/>
        </w:r>
        <w:r>
          <w:fldChar w:fldCharType="begin"/>
        </w:r>
        <w:r>
          <w:instrText xml:space="preserve"> PAGEREF _Toc6759 \h </w:instrText>
        </w:r>
        <w:r>
          <w:fldChar w:fldCharType="separate"/>
        </w:r>
        <w:r>
          <w:t>3</w:t>
        </w:r>
        <w:r>
          <w:fldChar w:fldCharType="end"/>
        </w:r>
      </w:hyperlink>
    </w:p>
    <w:p>
      <w:pPr>
        <w:pStyle w:val="TOC2"/>
        <w:tabs>
          <w:tab w:val="right" w:leader="dot" w:pos="8306"/>
        </w:tabs>
      </w:pPr>
      <w:hyperlink w:anchor="_Toc11999" w:history="1">
        <w:r>
          <w:rPr>
            <w:rFonts w:ascii="仿宋" w:eastAsia="仿宋" w:hAnsi="仿宋" w:cs="仿宋" w:hint="eastAsia"/>
            <w:lang w:eastAsia="zh-CN"/>
          </w:rPr>
          <w:t>(二)、产业政策分析</w:t>
        </w:r>
        <w:r>
          <w:tab/>
        </w:r>
        <w:r>
          <w:fldChar w:fldCharType="begin"/>
        </w:r>
        <w:r>
          <w:instrText xml:space="preserve"> PAGEREF _Toc11999 \h </w:instrText>
        </w:r>
        <w:r>
          <w:fldChar w:fldCharType="separate"/>
        </w:r>
        <w:r>
          <w:t>5</w:t>
        </w:r>
        <w:r>
          <w:fldChar w:fldCharType="end"/>
        </w:r>
      </w:hyperlink>
    </w:p>
    <w:p>
      <w:pPr>
        <w:pStyle w:val="TOC2"/>
        <w:tabs>
          <w:tab w:val="right" w:leader="dot" w:pos="8306"/>
        </w:tabs>
      </w:pPr>
      <w:hyperlink w:anchor="_Toc17885" w:history="1">
        <w:r>
          <w:rPr>
            <w:rFonts w:ascii="仿宋" w:eastAsia="仿宋" w:hAnsi="仿宋" w:cs="仿宋" w:hint="eastAsia"/>
            <w:lang w:eastAsia="zh-CN"/>
          </w:rPr>
          <w:t>(三)、行业准入分析</w:t>
        </w:r>
        <w:r>
          <w:tab/>
        </w:r>
        <w:r>
          <w:fldChar w:fldCharType="begin"/>
        </w:r>
        <w:r>
          <w:instrText xml:space="preserve"> PAGEREF _Toc17885 \h </w:instrText>
        </w:r>
        <w:r>
          <w:fldChar w:fldCharType="separate"/>
        </w:r>
        <w:r>
          <w:t>6</w:t>
        </w:r>
        <w:r>
          <w:fldChar w:fldCharType="end"/>
        </w:r>
      </w:hyperlink>
    </w:p>
    <w:p>
      <w:pPr>
        <w:pStyle w:val="TOC1"/>
        <w:tabs>
          <w:tab w:val="right" w:leader="dot" w:pos="8306"/>
        </w:tabs>
      </w:pPr>
      <w:hyperlink w:anchor="_Toc30498" w:history="1">
        <w:r>
          <w:rPr>
            <w:rFonts w:ascii="仿宋" w:eastAsia="仿宋" w:hAnsi="仿宋" w:cs="仿宋" w:hint="eastAsia"/>
            <w:lang w:eastAsia="zh-CN"/>
          </w:rPr>
          <w:t>二、资源开发及综合利用分析</w:t>
        </w:r>
        <w:r>
          <w:tab/>
        </w:r>
        <w:r>
          <w:fldChar w:fldCharType="begin"/>
        </w:r>
        <w:r>
          <w:instrText xml:space="preserve"> PAGEREF _Toc30498 \h </w:instrText>
        </w:r>
        <w:r>
          <w:fldChar w:fldCharType="separate"/>
        </w:r>
        <w:r>
          <w:t>7</w:t>
        </w:r>
        <w:r>
          <w:fldChar w:fldCharType="end"/>
        </w:r>
      </w:hyperlink>
    </w:p>
    <w:p>
      <w:pPr>
        <w:pStyle w:val="TOC2"/>
        <w:tabs>
          <w:tab w:val="right" w:leader="dot" w:pos="8306"/>
        </w:tabs>
      </w:pPr>
      <w:hyperlink w:anchor="_Toc26184" w:history="1">
        <w:r>
          <w:rPr>
            <w:rFonts w:ascii="仿宋" w:eastAsia="仿宋" w:hAnsi="仿宋" w:cs="仿宋" w:hint="eastAsia"/>
            <w:lang w:eastAsia="zh-CN"/>
          </w:rPr>
          <w:t>(一)、资源开发方案</w:t>
        </w:r>
        <w:r>
          <w:tab/>
        </w:r>
        <w:r>
          <w:fldChar w:fldCharType="begin"/>
        </w:r>
        <w:r>
          <w:instrText xml:space="preserve"> PAGEREF _Toc26184 \h </w:instrText>
        </w:r>
        <w:r>
          <w:fldChar w:fldCharType="separate"/>
        </w:r>
        <w:r>
          <w:t>7</w:t>
        </w:r>
        <w:r>
          <w:fldChar w:fldCharType="end"/>
        </w:r>
      </w:hyperlink>
    </w:p>
    <w:p>
      <w:pPr>
        <w:pStyle w:val="TOC2"/>
        <w:tabs>
          <w:tab w:val="right" w:leader="dot" w:pos="8306"/>
        </w:tabs>
      </w:pPr>
      <w:hyperlink w:anchor="_Toc7907" w:history="1">
        <w:r>
          <w:rPr>
            <w:rFonts w:ascii="仿宋" w:eastAsia="仿宋" w:hAnsi="仿宋" w:cs="仿宋" w:hint="eastAsia"/>
            <w:lang w:eastAsia="zh-CN"/>
          </w:rPr>
          <w:t>(二)、资源利用方案</w:t>
        </w:r>
        <w:r>
          <w:tab/>
        </w:r>
        <w:r>
          <w:fldChar w:fldCharType="begin"/>
        </w:r>
        <w:r>
          <w:instrText xml:space="preserve"> PAGEREF _Toc7907 \h </w:instrText>
        </w:r>
        <w:r>
          <w:fldChar w:fldCharType="separate"/>
        </w:r>
        <w:r>
          <w:t>9</w:t>
        </w:r>
        <w:r>
          <w:fldChar w:fldCharType="end"/>
        </w:r>
      </w:hyperlink>
    </w:p>
    <w:p>
      <w:pPr>
        <w:pStyle w:val="TOC2"/>
        <w:tabs>
          <w:tab w:val="right" w:leader="dot" w:pos="8306"/>
        </w:tabs>
      </w:pPr>
      <w:hyperlink w:anchor="_Toc30239" w:history="1">
        <w:r>
          <w:rPr>
            <w:rFonts w:ascii="仿宋" w:eastAsia="仿宋" w:hAnsi="仿宋" w:cs="仿宋" w:hint="eastAsia"/>
            <w:lang w:eastAsia="zh-CN"/>
          </w:rPr>
          <w:t>(三)、资源节约措施</w:t>
        </w:r>
        <w:r>
          <w:tab/>
        </w:r>
        <w:r>
          <w:fldChar w:fldCharType="begin"/>
        </w:r>
        <w:r>
          <w:instrText xml:space="preserve"> PAGEREF _Toc30239 \h </w:instrText>
        </w:r>
        <w:r>
          <w:fldChar w:fldCharType="separate"/>
        </w:r>
        <w:r>
          <w:t>10</w:t>
        </w:r>
        <w:r>
          <w:fldChar w:fldCharType="end"/>
        </w:r>
      </w:hyperlink>
    </w:p>
    <w:p>
      <w:pPr>
        <w:pStyle w:val="TOC1"/>
        <w:tabs>
          <w:tab w:val="right" w:leader="dot" w:pos="8306"/>
        </w:tabs>
      </w:pPr>
      <w:hyperlink w:anchor="_Toc29616" w:history="1">
        <w:r>
          <w:rPr>
            <w:rFonts w:ascii="仿宋" w:eastAsia="仿宋" w:hAnsi="仿宋" w:cs="仿宋" w:hint="eastAsia"/>
            <w:lang w:eastAsia="zh-CN"/>
          </w:rPr>
          <w:t>三、建设风险评估分析</w:t>
        </w:r>
        <w:r>
          <w:tab/>
        </w:r>
        <w:r>
          <w:fldChar w:fldCharType="begin"/>
        </w:r>
        <w:r>
          <w:instrText xml:space="preserve"> PAGEREF _Toc29616 \h </w:instrText>
        </w:r>
        <w:r>
          <w:fldChar w:fldCharType="separate"/>
        </w:r>
        <w:r>
          <w:t>11</w:t>
        </w:r>
        <w:r>
          <w:fldChar w:fldCharType="end"/>
        </w:r>
      </w:hyperlink>
    </w:p>
    <w:p>
      <w:pPr>
        <w:pStyle w:val="TOC2"/>
        <w:tabs>
          <w:tab w:val="right" w:leader="dot" w:pos="8306"/>
        </w:tabs>
      </w:pPr>
      <w:hyperlink w:anchor="_Toc7649" w:history="1">
        <w:r>
          <w:rPr>
            <w:rFonts w:ascii="仿宋" w:eastAsia="仿宋" w:hAnsi="仿宋" w:cs="仿宋" w:hint="eastAsia"/>
            <w:lang w:eastAsia="zh-CN"/>
          </w:rPr>
          <w:t>(一)、政策风险分析</w:t>
        </w:r>
        <w:r>
          <w:tab/>
        </w:r>
        <w:r>
          <w:fldChar w:fldCharType="begin"/>
        </w:r>
        <w:r>
          <w:instrText xml:space="preserve"> PAGEREF _Toc7649 \h </w:instrText>
        </w:r>
        <w:r>
          <w:fldChar w:fldCharType="separate"/>
        </w:r>
        <w:r>
          <w:t>11</w:t>
        </w:r>
        <w:r>
          <w:fldChar w:fldCharType="end"/>
        </w:r>
      </w:hyperlink>
    </w:p>
    <w:p>
      <w:pPr>
        <w:pStyle w:val="TOC2"/>
        <w:tabs>
          <w:tab w:val="right" w:leader="dot" w:pos="8306"/>
        </w:tabs>
      </w:pPr>
      <w:hyperlink w:anchor="_Toc28814" w:history="1">
        <w:r>
          <w:rPr>
            <w:rFonts w:ascii="仿宋" w:eastAsia="仿宋" w:hAnsi="仿宋" w:cs="仿宋" w:hint="eastAsia"/>
            <w:lang w:eastAsia="zh-CN"/>
          </w:rPr>
          <w:t>(二)、社会风险分析</w:t>
        </w:r>
        <w:r>
          <w:tab/>
        </w:r>
        <w:r>
          <w:fldChar w:fldCharType="begin"/>
        </w:r>
        <w:r>
          <w:instrText xml:space="preserve"> PAGEREF _Toc28814 \h </w:instrText>
        </w:r>
        <w:r>
          <w:fldChar w:fldCharType="separate"/>
        </w:r>
        <w:r>
          <w:t>12</w:t>
        </w:r>
        <w:r>
          <w:fldChar w:fldCharType="end"/>
        </w:r>
      </w:hyperlink>
    </w:p>
    <w:p>
      <w:pPr>
        <w:pStyle w:val="TOC2"/>
        <w:tabs>
          <w:tab w:val="right" w:leader="dot" w:pos="8306"/>
        </w:tabs>
      </w:pPr>
      <w:hyperlink w:anchor="_Toc5884" w:history="1">
        <w:r>
          <w:rPr>
            <w:rFonts w:ascii="仿宋" w:eastAsia="仿宋" w:hAnsi="仿宋" w:cs="仿宋" w:hint="eastAsia"/>
            <w:lang w:eastAsia="zh-CN"/>
          </w:rPr>
          <w:t>(三)、市场风险分析</w:t>
        </w:r>
        <w:r>
          <w:tab/>
        </w:r>
        <w:r>
          <w:fldChar w:fldCharType="begin"/>
        </w:r>
        <w:r>
          <w:instrText xml:space="preserve"> PAGEREF _Toc5884 \h </w:instrText>
        </w:r>
        <w:r>
          <w:fldChar w:fldCharType="separate"/>
        </w:r>
        <w:r>
          <w:t>14</w:t>
        </w:r>
        <w:r>
          <w:fldChar w:fldCharType="end"/>
        </w:r>
      </w:hyperlink>
    </w:p>
    <w:p>
      <w:pPr>
        <w:pStyle w:val="TOC2"/>
        <w:tabs>
          <w:tab w:val="right" w:leader="dot" w:pos="8306"/>
        </w:tabs>
      </w:pPr>
      <w:hyperlink w:anchor="_Toc20934" w:history="1">
        <w:r>
          <w:rPr>
            <w:rFonts w:ascii="仿宋" w:eastAsia="仿宋" w:hAnsi="仿宋" w:cs="仿宋" w:hint="eastAsia"/>
            <w:lang w:eastAsia="zh-CN"/>
          </w:rPr>
          <w:t>(四)、资金风险分析</w:t>
        </w:r>
        <w:r>
          <w:tab/>
        </w:r>
        <w:r>
          <w:fldChar w:fldCharType="begin"/>
        </w:r>
        <w:r>
          <w:instrText xml:space="preserve"> PAGEREF _Toc20934 \h </w:instrText>
        </w:r>
        <w:r>
          <w:fldChar w:fldCharType="separate"/>
        </w:r>
        <w:r>
          <w:t>14</w:t>
        </w:r>
        <w:r>
          <w:fldChar w:fldCharType="end"/>
        </w:r>
      </w:hyperlink>
    </w:p>
    <w:p>
      <w:pPr>
        <w:pStyle w:val="TOC2"/>
        <w:tabs>
          <w:tab w:val="right" w:leader="dot" w:pos="8306"/>
        </w:tabs>
      </w:pPr>
      <w:hyperlink w:anchor="_Toc15064" w:history="1">
        <w:r>
          <w:rPr>
            <w:rFonts w:ascii="仿宋" w:eastAsia="仿宋" w:hAnsi="仿宋" w:cs="仿宋" w:hint="eastAsia"/>
            <w:lang w:eastAsia="zh-CN"/>
          </w:rPr>
          <w:t>(五)、技术风险分析</w:t>
        </w:r>
        <w:r>
          <w:tab/>
        </w:r>
        <w:r>
          <w:fldChar w:fldCharType="begin"/>
        </w:r>
        <w:r>
          <w:instrText xml:space="preserve"> PAGEREF _Toc15064 \h </w:instrText>
        </w:r>
        <w:r>
          <w:fldChar w:fldCharType="separate"/>
        </w:r>
        <w:r>
          <w:t>16</w:t>
        </w:r>
        <w:r>
          <w:fldChar w:fldCharType="end"/>
        </w:r>
      </w:hyperlink>
    </w:p>
    <w:p>
      <w:pPr>
        <w:pStyle w:val="TOC2"/>
        <w:tabs>
          <w:tab w:val="right" w:leader="dot" w:pos="8306"/>
        </w:tabs>
      </w:pPr>
      <w:hyperlink w:anchor="_Toc2113" w:history="1">
        <w:r>
          <w:rPr>
            <w:rFonts w:ascii="仿宋" w:eastAsia="仿宋" w:hAnsi="仿宋" w:cs="仿宋" w:hint="eastAsia"/>
            <w:lang w:eastAsia="zh-CN"/>
          </w:rPr>
          <w:t>(六)、财务风险分析</w:t>
        </w:r>
        <w:r>
          <w:tab/>
        </w:r>
        <w:r>
          <w:fldChar w:fldCharType="begin"/>
        </w:r>
        <w:r>
          <w:instrText xml:space="preserve"> PAGEREF _Toc2113 \h </w:instrText>
        </w:r>
        <w:r>
          <w:fldChar w:fldCharType="separate"/>
        </w:r>
        <w:r>
          <w:t>17</w:t>
        </w:r>
        <w:r>
          <w:fldChar w:fldCharType="end"/>
        </w:r>
      </w:hyperlink>
    </w:p>
    <w:p>
      <w:pPr>
        <w:pStyle w:val="TOC2"/>
        <w:tabs>
          <w:tab w:val="right" w:leader="dot" w:pos="8306"/>
        </w:tabs>
      </w:pPr>
      <w:hyperlink w:anchor="_Toc18265" w:history="1">
        <w:r>
          <w:rPr>
            <w:rFonts w:ascii="仿宋" w:eastAsia="仿宋" w:hAnsi="仿宋" w:cs="仿宋" w:hint="eastAsia"/>
            <w:lang w:eastAsia="zh-CN"/>
          </w:rPr>
          <w:t>(七)、管理风险分析</w:t>
        </w:r>
        <w:r>
          <w:tab/>
        </w:r>
        <w:r>
          <w:fldChar w:fldCharType="begin"/>
        </w:r>
        <w:r>
          <w:instrText xml:space="preserve"> PAGEREF _Toc18265 \h </w:instrText>
        </w:r>
        <w:r>
          <w:fldChar w:fldCharType="separate"/>
        </w:r>
        <w:r>
          <w:t>19</w:t>
        </w:r>
        <w:r>
          <w:fldChar w:fldCharType="end"/>
        </w:r>
      </w:hyperlink>
    </w:p>
    <w:p>
      <w:pPr>
        <w:pStyle w:val="TOC2"/>
        <w:tabs>
          <w:tab w:val="right" w:leader="dot" w:pos="8306"/>
        </w:tabs>
      </w:pPr>
      <w:hyperlink w:anchor="_Toc4230" w:history="1">
        <w:r>
          <w:rPr>
            <w:rFonts w:ascii="仿宋" w:eastAsia="仿宋" w:hAnsi="仿宋" w:cs="仿宋" w:hint="eastAsia"/>
            <w:lang w:eastAsia="zh-CN"/>
          </w:rPr>
          <w:t>(八)、其它风险分析</w:t>
        </w:r>
        <w:r>
          <w:tab/>
        </w:r>
        <w:r>
          <w:fldChar w:fldCharType="begin"/>
        </w:r>
        <w:r>
          <w:instrText xml:space="preserve"> PAGEREF _Toc4230 \h </w:instrText>
        </w:r>
        <w:r>
          <w:fldChar w:fldCharType="separate"/>
        </w:r>
        <w:r>
          <w:t>20</w:t>
        </w:r>
        <w:r>
          <w:fldChar w:fldCharType="end"/>
        </w:r>
      </w:hyperlink>
    </w:p>
    <w:p>
      <w:pPr>
        <w:pStyle w:val="TOC2"/>
        <w:tabs>
          <w:tab w:val="right" w:leader="dot" w:pos="8306"/>
        </w:tabs>
      </w:pPr>
      <w:hyperlink w:anchor="_Toc27734" w:history="1">
        <w:r>
          <w:rPr>
            <w:rFonts w:ascii="仿宋" w:eastAsia="仿宋" w:hAnsi="仿宋" w:cs="仿宋" w:hint="eastAsia"/>
            <w:lang w:eastAsia="zh-CN"/>
          </w:rPr>
          <w:t>(九)、社会影响评估</w:t>
        </w:r>
        <w:r>
          <w:tab/>
        </w:r>
        <w:r>
          <w:fldChar w:fldCharType="begin"/>
        </w:r>
        <w:r>
          <w:instrText xml:space="preserve"> PAGEREF _Toc27734 \h </w:instrText>
        </w:r>
        <w:r>
          <w:fldChar w:fldCharType="separate"/>
        </w:r>
        <w:r>
          <w:t>21</w:t>
        </w:r>
        <w:r>
          <w:fldChar w:fldCharType="end"/>
        </w:r>
      </w:hyperlink>
    </w:p>
    <w:p>
      <w:pPr>
        <w:pStyle w:val="TOC1"/>
        <w:tabs>
          <w:tab w:val="right" w:leader="dot" w:pos="8306"/>
        </w:tabs>
      </w:pPr>
      <w:hyperlink w:anchor="_Toc4816" w:history="1">
        <w:r>
          <w:rPr>
            <w:rFonts w:ascii="仿宋" w:eastAsia="仿宋" w:hAnsi="仿宋" w:cs="仿宋" w:hint="eastAsia"/>
            <w:lang w:eastAsia="zh-CN"/>
          </w:rPr>
          <w:t>四、环境和生态影响分析</w:t>
        </w:r>
        <w:r>
          <w:tab/>
        </w:r>
        <w:r>
          <w:fldChar w:fldCharType="begin"/>
        </w:r>
        <w:r>
          <w:instrText xml:space="preserve"> PAGEREF _Toc4816 \h </w:instrText>
        </w:r>
        <w:r>
          <w:fldChar w:fldCharType="separate"/>
        </w:r>
        <w:r>
          <w:t>23</w:t>
        </w:r>
        <w:r>
          <w:fldChar w:fldCharType="end"/>
        </w:r>
      </w:hyperlink>
    </w:p>
    <w:p>
      <w:pPr>
        <w:pStyle w:val="TOC2"/>
        <w:tabs>
          <w:tab w:val="right" w:leader="dot" w:pos="8306"/>
        </w:tabs>
      </w:pPr>
      <w:hyperlink w:anchor="_Toc4562" w:history="1">
        <w:r>
          <w:rPr>
            <w:rFonts w:ascii="仿宋" w:eastAsia="仿宋" w:hAnsi="仿宋" w:cs="仿宋" w:hint="eastAsia"/>
            <w:lang w:eastAsia="zh-CN"/>
          </w:rPr>
          <w:t>(一)、环境和生态现状</w:t>
        </w:r>
        <w:r>
          <w:tab/>
        </w:r>
        <w:r>
          <w:fldChar w:fldCharType="begin"/>
        </w:r>
        <w:r>
          <w:instrText xml:space="preserve"> PAGEREF _Toc4562 \h </w:instrText>
        </w:r>
        <w:r>
          <w:fldChar w:fldCharType="separate"/>
        </w:r>
        <w:r>
          <w:t>23</w:t>
        </w:r>
        <w:r>
          <w:fldChar w:fldCharType="end"/>
        </w:r>
      </w:hyperlink>
    </w:p>
    <w:p>
      <w:pPr>
        <w:pStyle w:val="TOC2"/>
        <w:tabs>
          <w:tab w:val="right" w:leader="dot" w:pos="8306"/>
        </w:tabs>
      </w:pPr>
      <w:hyperlink w:anchor="_Toc7400" w:history="1">
        <w:r>
          <w:rPr>
            <w:rFonts w:ascii="仿宋" w:eastAsia="仿宋" w:hAnsi="仿宋" w:cs="仿宋" w:hint="eastAsia"/>
            <w:lang w:eastAsia="zh-CN"/>
          </w:rPr>
          <w:t>(二)、生态环境影响分析</w:t>
        </w:r>
        <w:r>
          <w:tab/>
        </w:r>
        <w:r>
          <w:fldChar w:fldCharType="begin"/>
        </w:r>
        <w:r>
          <w:instrText xml:space="preserve"> PAGEREF _Toc7400 \h </w:instrText>
        </w:r>
        <w:r>
          <w:fldChar w:fldCharType="separate"/>
        </w:r>
        <w:r>
          <w:t>25</w:t>
        </w:r>
        <w:r>
          <w:fldChar w:fldCharType="end"/>
        </w:r>
      </w:hyperlink>
    </w:p>
    <w:p>
      <w:pPr>
        <w:pStyle w:val="TOC2"/>
        <w:tabs>
          <w:tab w:val="right" w:leader="dot" w:pos="8306"/>
        </w:tabs>
      </w:pPr>
      <w:hyperlink w:anchor="_Toc1280" w:history="1">
        <w:r>
          <w:rPr>
            <w:rFonts w:ascii="仿宋" w:eastAsia="仿宋" w:hAnsi="仿宋" w:cs="仿宋" w:hint="eastAsia"/>
            <w:lang w:eastAsia="zh-CN"/>
          </w:rPr>
          <w:t>(三)、生态环境保护措施</w:t>
        </w:r>
        <w:r>
          <w:tab/>
        </w:r>
        <w:r>
          <w:fldChar w:fldCharType="begin"/>
        </w:r>
        <w:r>
          <w:instrText xml:space="preserve"> PAGEREF _Toc1280 \h </w:instrText>
        </w:r>
        <w:r>
          <w:fldChar w:fldCharType="separate"/>
        </w:r>
        <w:r>
          <w:t>26</w:t>
        </w:r>
        <w:r>
          <w:fldChar w:fldCharType="end"/>
        </w:r>
      </w:hyperlink>
    </w:p>
    <w:p>
      <w:pPr>
        <w:pStyle w:val="TOC2"/>
        <w:tabs>
          <w:tab w:val="right" w:leader="dot" w:pos="8306"/>
        </w:tabs>
      </w:pPr>
      <w:hyperlink w:anchor="_Toc2972" w:history="1">
        <w:r>
          <w:rPr>
            <w:rFonts w:ascii="仿宋" w:eastAsia="仿宋" w:hAnsi="仿宋" w:cs="仿宋" w:hint="eastAsia"/>
            <w:lang w:eastAsia="zh-CN"/>
          </w:rPr>
          <w:t>(四)、地质灾害影响分析</w:t>
        </w:r>
        <w:r>
          <w:tab/>
        </w:r>
        <w:r>
          <w:fldChar w:fldCharType="begin"/>
        </w:r>
        <w:r>
          <w:instrText xml:space="preserve"> PAGEREF _Toc2972 \h </w:instrText>
        </w:r>
        <w:r>
          <w:fldChar w:fldCharType="separate"/>
        </w:r>
        <w:r>
          <w:t>28</w:t>
        </w:r>
        <w:r>
          <w:fldChar w:fldCharType="end"/>
        </w:r>
      </w:hyperlink>
    </w:p>
    <w:p>
      <w:pPr>
        <w:pStyle w:val="TOC2"/>
        <w:tabs>
          <w:tab w:val="right" w:leader="dot" w:pos="8306"/>
        </w:tabs>
      </w:pPr>
      <w:hyperlink w:anchor="_Toc27218" w:history="1">
        <w:r>
          <w:rPr>
            <w:rFonts w:ascii="仿宋" w:eastAsia="仿宋" w:hAnsi="仿宋" w:cs="仿宋" w:hint="eastAsia"/>
            <w:lang w:eastAsia="zh-CN"/>
          </w:rPr>
          <w:t>(五)、特殊环境影响</w:t>
        </w:r>
        <w:r>
          <w:tab/>
        </w:r>
        <w:r>
          <w:fldChar w:fldCharType="begin"/>
        </w:r>
        <w:r>
          <w:instrText xml:space="preserve"> PAGEREF _Toc27218 \h </w:instrText>
        </w:r>
        <w:r>
          <w:fldChar w:fldCharType="separate"/>
        </w:r>
        <w:r>
          <w:t>29</w:t>
        </w:r>
        <w:r>
          <w:fldChar w:fldCharType="end"/>
        </w:r>
      </w:hyperlink>
    </w:p>
    <w:p>
      <w:pPr>
        <w:pStyle w:val="TOC1"/>
        <w:tabs>
          <w:tab w:val="right" w:leader="dot" w:pos="8306"/>
        </w:tabs>
      </w:pPr>
      <w:hyperlink w:anchor="_Toc10499" w:history="1">
        <w:r>
          <w:rPr>
            <w:rFonts w:ascii="仿宋" w:eastAsia="仿宋" w:hAnsi="仿宋" w:cs="仿宋" w:hint="eastAsia"/>
            <w:lang w:eastAsia="zh-CN"/>
          </w:rPr>
          <w:t>五、项目监理与质量保证</w:t>
        </w:r>
        <w:r>
          <w:tab/>
        </w:r>
        <w:r>
          <w:fldChar w:fldCharType="begin"/>
        </w:r>
        <w:r>
          <w:instrText xml:space="preserve"> PAGEREF _Toc10499 \h </w:instrText>
        </w:r>
        <w:r>
          <w:fldChar w:fldCharType="separate"/>
        </w:r>
        <w:r>
          <w:t>30</w:t>
        </w:r>
        <w:r>
          <w:fldChar w:fldCharType="end"/>
        </w:r>
      </w:hyperlink>
    </w:p>
    <w:p>
      <w:pPr>
        <w:pStyle w:val="TOC2"/>
        <w:tabs>
          <w:tab w:val="right" w:leader="dot" w:pos="8306"/>
        </w:tabs>
      </w:pPr>
      <w:hyperlink w:anchor="_Toc1321" w:history="1">
        <w:r>
          <w:rPr>
            <w:rFonts w:ascii="仿宋" w:eastAsia="仿宋" w:hAnsi="仿宋" w:cs="仿宋" w:hint="eastAsia"/>
            <w:lang w:eastAsia="zh-CN"/>
          </w:rPr>
          <w:t>(一)、监理体系构建</w:t>
        </w:r>
        <w:r>
          <w:tab/>
        </w:r>
        <w:r>
          <w:fldChar w:fldCharType="begin"/>
        </w:r>
        <w:r>
          <w:instrText xml:space="preserve"> PAGEREF _Toc1321 \h </w:instrText>
        </w:r>
        <w:r>
          <w:fldChar w:fldCharType="separate"/>
        </w:r>
        <w:r>
          <w:t>30</w:t>
        </w:r>
        <w:r>
          <w:fldChar w:fldCharType="end"/>
        </w:r>
      </w:hyperlink>
    </w:p>
    <w:p>
      <w:pPr>
        <w:pStyle w:val="TOC2"/>
        <w:tabs>
          <w:tab w:val="right" w:leader="dot" w:pos="8306"/>
        </w:tabs>
      </w:pPr>
      <w:hyperlink w:anchor="_Toc28156" w:history="1">
        <w:r>
          <w:rPr>
            <w:rFonts w:ascii="仿宋" w:eastAsia="仿宋" w:hAnsi="仿宋" w:cs="仿宋" w:hint="eastAsia"/>
            <w:lang w:eastAsia="zh-CN"/>
          </w:rPr>
          <w:t>(二)、质量保证体系实施</w:t>
        </w:r>
        <w:r>
          <w:tab/>
        </w:r>
        <w:r>
          <w:fldChar w:fldCharType="begin"/>
        </w:r>
        <w:r>
          <w:instrText xml:space="preserve"> PAGEREF _Toc28156 \h </w:instrText>
        </w:r>
        <w:r>
          <w:fldChar w:fldCharType="separate"/>
        </w:r>
        <w:r>
          <w:t>31</w:t>
        </w:r>
        <w:r>
          <w:fldChar w:fldCharType="end"/>
        </w:r>
      </w:hyperlink>
    </w:p>
    <w:p>
      <w:pPr>
        <w:pStyle w:val="TOC2"/>
        <w:tabs>
          <w:tab w:val="right" w:leader="dot" w:pos="8306"/>
        </w:tabs>
      </w:pPr>
      <w:hyperlink w:anchor="_Toc10720" w:history="1">
        <w:r>
          <w:rPr>
            <w:rFonts w:ascii="仿宋" w:eastAsia="仿宋" w:hAnsi="仿宋" w:cs="仿宋" w:hint="eastAsia"/>
            <w:lang w:eastAsia="zh-CN"/>
          </w:rPr>
          <w:t>(三)、监理与质量控制流程</w:t>
        </w:r>
        <w:r>
          <w:tab/>
        </w:r>
        <w:r>
          <w:fldChar w:fldCharType="begin"/>
        </w:r>
        <w:r>
          <w:instrText xml:space="preserve"> PAGEREF _Toc10720 \h </w:instrText>
        </w:r>
        <w:r>
          <w:fldChar w:fldCharType="separate"/>
        </w:r>
        <w:r>
          <w:t>32</w:t>
        </w:r>
        <w:r>
          <w:fldChar w:fldCharType="end"/>
        </w:r>
      </w:hyperlink>
    </w:p>
    <w:p>
      <w:pPr>
        <w:pStyle w:val="TOC1"/>
        <w:tabs>
          <w:tab w:val="right" w:leader="dot" w:pos="8306"/>
        </w:tabs>
      </w:pPr>
      <w:hyperlink w:anchor="_Toc2184" w:history="1">
        <w:r>
          <w:rPr>
            <w:rFonts w:ascii="仿宋" w:eastAsia="仿宋" w:hAnsi="仿宋" w:cs="仿宋" w:hint="eastAsia"/>
            <w:lang w:eastAsia="zh-CN"/>
          </w:rPr>
          <w:t>六、压缩机项目概论</w:t>
        </w:r>
        <w:r>
          <w:tab/>
        </w:r>
        <w:r>
          <w:fldChar w:fldCharType="begin"/>
        </w:r>
        <w:r>
          <w:instrText xml:space="preserve"> PAGEREF _Toc2184 \h </w:instrText>
        </w:r>
        <w:r>
          <w:fldChar w:fldCharType="separate"/>
        </w:r>
        <w:r>
          <w:t>32</w:t>
        </w:r>
        <w:r>
          <w:fldChar w:fldCharType="end"/>
        </w:r>
      </w:hyperlink>
    </w:p>
    <w:p>
      <w:pPr>
        <w:pStyle w:val="TOC2"/>
        <w:tabs>
          <w:tab w:val="right" w:leader="dot" w:pos="8306"/>
        </w:tabs>
      </w:pPr>
      <w:hyperlink w:anchor="_Toc5445" w:history="1">
        <w:r>
          <w:rPr>
            <w:rFonts w:ascii="仿宋" w:eastAsia="仿宋" w:hAnsi="仿宋" w:cs="仿宋" w:hint="eastAsia"/>
            <w:lang w:eastAsia="zh-CN"/>
          </w:rPr>
          <w:t>(一)、项目申报单位概况</w:t>
        </w:r>
        <w:r>
          <w:tab/>
        </w:r>
        <w:r>
          <w:fldChar w:fldCharType="begin"/>
        </w:r>
        <w:r>
          <w:instrText xml:space="preserve"> PAGEREF _Toc5445 \h </w:instrText>
        </w:r>
        <w:r>
          <w:fldChar w:fldCharType="separate"/>
        </w:r>
        <w:r>
          <w:t>32</w:t>
        </w:r>
        <w:r>
          <w:fldChar w:fldCharType="end"/>
        </w:r>
      </w:hyperlink>
    </w:p>
    <w:p>
      <w:pPr>
        <w:pStyle w:val="TOC2"/>
        <w:tabs>
          <w:tab w:val="right" w:leader="dot" w:pos="8306"/>
        </w:tabs>
      </w:pPr>
      <w:hyperlink w:anchor="_Toc5602" w:history="1">
        <w:r>
          <w:rPr>
            <w:rFonts w:ascii="仿宋" w:eastAsia="仿宋" w:hAnsi="仿宋" w:cs="仿宋" w:hint="eastAsia"/>
            <w:lang w:eastAsia="zh-CN"/>
          </w:rPr>
          <w:t>(二)、项目概况</w:t>
        </w:r>
        <w:r>
          <w:tab/>
        </w:r>
        <w:r>
          <w:fldChar w:fldCharType="begin"/>
        </w:r>
        <w:r>
          <w:instrText xml:space="preserve"> PAGEREF _Toc5602 \h </w:instrText>
        </w:r>
        <w:r>
          <w:fldChar w:fldCharType="separate"/>
        </w:r>
        <w:r>
          <w:t>33</w:t>
        </w:r>
        <w:r>
          <w:fldChar w:fldCharType="end"/>
        </w:r>
      </w:hyperlink>
    </w:p>
    <w:p>
      <w:pPr>
        <w:pStyle w:val="TOC1"/>
        <w:tabs>
          <w:tab w:val="right" w:leader="dot" w:pos="8306"/>
        </w:tabs>
      </w:pPr>
      <w:hyperlink w:anchor="_Toc31932" w:history="1">
        <w:r>
          <w:rPr>
            <w:rFonts w:ascii="仿宋" w:eastAsia="仿宋" w:hAnsi="仿宋" w:cs="仿宋" w:hint="eastAsia"/>
            <w:lang w:eastAsia="zh-CN"/>
          </w:rPr>
          <w:t>七、项目实施与管理方案</w:t>
        </w:r>
        <w:r>
          <w:tab/>
        </w:r>
        <w:r>
          <w:fldChar w:fldCharType="begin"/>
        </w:r>
        <w:r>
          <w:instrText xml:space="preserve"> PAGEREF _Toc31932 \h </w:instrText>
        </w:r>
        <w:r>
          <w:fldChar w:fldCharType="separate"/>
        </w:r>
        <w:r>
          <w:t>36</w:t>
        </w:r>
        <w:r>
          <w:fldChar w:fldCharType="end"/>
        </w:r>
      </w:hyperlink>
    </w:p>
    <w:p>
      <w:pPr>
        <w:pStyle w:val="TOC2"/>
        <w:tabs>
          <w:tab w:val="right" w:leader="dot" w:pos="8306"/>
        </w:tabs>
      </w:pPr>
      <w:hyperlink w:anchor="_Toc13967" w:history="1">
        <w:r>
          <w:rPr>
            <w:rFonts w:ascii="仿宋" w:eastAsia="仿宋" w:hAnsi="仿宋" w:cs="仿宋" w:hint="eastAsia"/>
            <w:lang w:eastAsia="zh-CN"/>
          </w:rPr>
          <w:t>(一)、项目实施计划</w:t>
        </w:r>
        <w:r>
          <w:tab/>
        </w:r>
        <w:r>
          <w:fldChar w:fldCharType="begin"/>
        </w:r>
        <w:r>
          <w:instrText xml:space="preserve"> PAGEREF _Toc13967 \h </w:instrText>
        </w:r>
        <w:r>
          <w:fldChar w:fldCharType="separate"/>
        </w:r>
        <w:r>
          <w:t>36</w:t>
        </w:r>
        <w:r>
          <w:fldChar w:fldCharType="end"/>
        </w:r>
      </w:hyperlink>
    </w:p>
    <w:p>
      <w:pPr>
        <w:pStyle w:val="TOC2"/>
        <w:tabs>
          <w:tab w:val="right" w:leader="dot" w:pos="8306"/>
        </w:tabs>
      </w:pPr>
      <w:hyperlink w:anchor="_Toc1185" w:history="1">
        <w:r>
          <w:rPr>
            <w:rFonts w:ascii="仿宋" w:eastAsia="仿宋" w:hAnsi="仿宋" w:cs="仿宋" w:hint="eastAsia"/>
            <w:lang w:eastAsia="zh-CN"/>
          </w:rPr>
          <w:t>(二)、项目组织机构与职责</w:t>
        </w:r>
        <w:r>
          <w:tab/>
        </w:r>
        <w:r>
          <w:fldChar w:fldCharType="begin"/>
        </w:r>
        <w:r>
          <w:instrText xml:space="preserve"> PAGEREF _Toc1185 \h </w:instrText>
        </w:r>
        <w:r>
          <w:fldChar w:fldCharType="separate"/>
        </w:r>
        <w:r>
          <w:t>38</w:t>
        </w:r>
        <w:r>
          <w:fldChar w:fldCharType="end"/>
        </w:r>
      </w:hyperlink>
    </w:p>
    <w:p>
      <w:pPr>
        <w:pStyle w:val="TOC2"/>
        <w:tabs>
          <w:tab w:val="right" w:leader="dot" w:pos="8306"/>
        </w:tabs>
      </w:pPr>
      <w:hyperlink w:anchor="_Toc5051" w:history="1">
        <w:r>
          <w:rPr>
            <w:rFonts w:ascii="仿宋" w:eastAsia="仿宋" w:hAnsi="仿宋" w:cs="仿宋" w:hint="eastAsia"/>
            <w:lang w:eastAsia="zh-CN"/>
          </w:rPr>
          <w:t>(三)、项目管理与监控体系</w:t>
        </w:r>
        <w:r>
          <w:tab/>
        </w:r>
        <w:r>
          <w:fldChar w:fldCharType="begin"/>
        </w:r>
        <w:r>
          <w:instrText xml:space="preserve"> PAGEREF _Toc5051 \h </w:instrText>
        </w:r>
        <w:r>
          <w:fldChar w:fldCharType="separate"/>
        </w:r>
        <w:r>
          <w:t>40</w:t>
        </w:r>
        <w:r>
          <w:fldChar w:fldCharType="end"/>
        </w:r>
      </w:hyperlink>
    </w:p>
    <w:p>
      <w:pPr>
        <w:pStyle w:val="TOC1"/>
        <w:tabs>
          <w:tab w:val="right" w:leader="dot" w:pos="8306"/>
        </w:tabs>
      </w:pPr>
      <w:hyperlink w:anchor="_Toc30379" w:history="1">
        <w:r>
          <w:rPr>
            <w:rFonts w:ascii="仿宋" w:eastAsia="仿宋" w:hAnsi="仿宋" w:cs="仿宋" w:hint="eastAsia"/>
            <w:lang w:eastAsia="zh-CN"/>
          </w:rPr>
          <w:t>八、安全与应急管理</w:t>
        </w:r>
        <w:r>
          <w:tab/>
        </w:r>
        <w:r>
          <w:fldChar w:fldCharType="begin"/>
        </w:r>
        <w:r>
          <w:instrText xml:space="preserve"> PAGEREF _Toc30379 \h </w:instrText>
        </w:r>
        <w:r>
          <w:fldChar w:fldCharType="separate"/>
        </w:r>
        <w:r>
          <w:t>42</w:t>
        </w:r>
        <w:r>
          <w:fldChar w:fldCharType="end"/>
        </w:r>
      </w:hyperlink>
    </w:p>
    <w:p>
      <w:pPr>
        <w:pStyle w:val="TOC2"/>
        <w:tabs>
          <w:tab w:val="right" w:leader="dot" w:pos="8306"/>
        </w:tabs>
      </w:pPr>
      <w:hyperlink w:anchor="_Toc26774" w:history="1">
        <w:r>
          <w:rPr>
            <w:rFonts w:ascii="仿宋" w:eastAsia="仿宋" w:hAnsi="仿宋" w:cs="仿宋" w:hint="eastAsia"/>
            <w:lang w:eastAsia="zh-CN"/>
          </w:rPr>
          <w:t>(一)、安全生产管理</w:t>
        </w:r>
        <w:r>
          <w:tab/>
        </w:r>
        <w:r>
          <w:fldChar w:fldCharType="begin"/>
        </w:r>
        <w:r>
          <w:instrText xml:space="preserve"> PAGEREF _Toc26774 \h </w:instrText>
        </w:r>
        <w:r>
          <w:fldChar w:fldCharType="separate"/>
        </w:r>
        <w:r>
          <w:t>42</w:t>
        </w:r>
        <w:r>
          <w:fldChar w:fldCharType="end"/>
        </w:r>
      </w:hyperlink>
    </w:p>
    <w:p>
      <w:pPr>
        <w:pStyle w:val="TOC2"/>
        <w:tabs>
          <w:tab w:val="right" w:leader="dot" w:pos="8306"/>
        </w:tabs>
      </w:pPr>
      <w:hyperlink w:anchor="_Toc8274" w:history="1">
        <w:r>
          <w:rPr>
            <w:rFonts w:ascii="仿宋" w:eastAsia="仿宋" w:hAnsi="仿宋" w:cs="仿宋" w:hint="eastAsia"/>
            <w:lang w:eastAsia="zh-CN"/>
          </w:rPr>
          <w:t>(二)、应急预案与响应</w:t>
        </w:r>
        <w:r>
          <w:tab/>
        </w:r>
        <w:r>
          <w:fldChar w:fldCharType="begin"/>
        </w:r>
        <w:r>
          <w:instrText xml:space="preserve"> PAGEREF _Toc8274 \h </w:instrText>
        </w:r>
        <w:r>
          <w:fldChar w:fldCharType="separate"/>
        </w:r>
        <w:r>
          <w:t>43</w:t>
        </w:r>
        <w:r>
          <w:fldChar w:fldCharType="end"/>
        </w:r>
      </w:hyperlink>
    </w:p>
    <w:p>
      <w:pPr>
        <w:pStyle w:val="TOC1"/>
        <w:tabs>
          <w:tab w:val="right" w:leader="dot" w:pos="8306"/>
        </w:tabs>
      </w:pPr>
      <w:hyperlink w:anchor="_Toc30614" w:history="1">
        <w:r>
          <w:rPr>
            <w:rFonts w:ascii="仿宋" w:eastAsia="仿宋" w:hAnsi="仿宋" w:cs="仿宋" w:hint="eastAsia"/>
            <w:lang w:eastAsia="zh-CN"/>
          </w:rPr>
          <w:t>九、经济效益与社会效益优化</w:t>
        </w:r>
        <w:r>
          <w:tab/>
        </w:r>
        <w:r>
          <w:fldChar w:fldCharType="begin"/>
        </w:r>
        <w:r>
          <w:instrText xml:space="preserve"> PAGEREF _Toc30614 \h </w:instrText>
        </w:r>
        <w:r>
          <w:fldChar w:fldCharType="separate"/>
        </w:r>
        <w:r>
          <w:t>45</w:t>
        </w:r>
        <w:r>
          <w:fldChar w:fldCharType="end"/>
        </w:r>
      </w:hyperlink>
    </w:p>
    <w:p>
      <w:pPr>
        <w:pStyle w:val="TOC2"/>
        <w:tabs>
          <w:tab w:val="right" w:leader="dot" w:pos="8306"/>
        </w:tabs>
      </w:pPr>
      <w:hyperlink w:anchor="_Toc16783" w:history="1">
        <w:r>
          <w:rPr>
            <w:rFonts w:ascii="仿宋" w:eastAsia="仿宋" w:hAnsi="仿宋" w:cs="仿宋" w:hint="eastAsia"/>
            <w:lang w:eastAsia="zh-CN"/>
          </w:rPr>
          <w:t>(一)、经济效益提升策略</w:t>
        </w:r>
        <w:r>
          <w:tab/>
        </w:r>
        <w:r>
          <w:fldChar w:fldCharType="begin"/>
        </w:r>
        <w:r>
          <w:instrText xml:space="preserve"> PAGEREF _Toc16783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0" w:history="1">
        <w:r>
          <w:rPr>
            <w:rFonts w:ascii="仿宋" w:eastAsia="仿宋" w:hAnsi="仿宋" w:cs="仿宋" w:hint="eastAsia"/>
            <w:lang w:eastAsia="zh-CN"/>
          </w:rPr>
          <w:t>(二)、社会效益增强方案</w:t>
        </w:r>
        <w:r>
          <w:tab/>
        </w:r>
        <w:r>
          <w:fldChar w:fldCharType="begin"/>
        </w:r>
        <w:r>
          <w:instrText xml:space="preserve"> PAGEREF _Toc21190 \h </w:instrText>
        </w:r>
        <w:r>
          <w:fldChar w:fldCharType="separate"/>
        </w:r>
        <w:r>
          <w:t>46</w:t>
        </w:r>
        <w:r>
          <w:fldChar w:fldCharType="end"/>
        </w:r>
      </w:hyperlink>
    </w:p>
    <w:p>
      <w:pPr>
        <w:pStyle w:val="TOC1"/>
        <w:tabs>
          <w:tab w:val="right" w:leader="dot" w:pos="8306"/>
        </w:tabs>
      </w:pPr>
      <w:hyperlink w:anchor="_Toc30316" w:history="1">
        <w:r>
          <w:rPr>
            <w:rFonts w:ascii="仿宋" w:eastAsia="仿宋" w:hAnsi="仿宋" w:cs="仿宋" w:hint="eastAsia"/>
            <w:lang w:eastAsia="zh-CN"/>
          </w:rPr>
          <w:t>十、技术创新与产业升级</w:t>
        </w:r>
        <w:r>
          <w:tab/>
        </w:r>
        <w:r>
          <w:fldChar w:fldCharType="begin"/>
        </w:r>
        <w:r>
          <w:instrText xml:space="preserve"> PAGEREF _Toc30316 \h </w:instrText>
        </w:r>
        <w:r>
          <w:fldChar w:fldCharType="separate"/>
        </w:r>
        <w:r>
          <w:t>47</w:t>
        </w:r>
        <w:r>
          <w:fldChar w:fldCharType="end"/>
        </w:r>
      </w:hyperlink>
    </w:p>
    <w:p>
      <w:pPr>
        <w:pStyle w:val="TOC2"/>
        <w:tabs>
          <w:tab w:val="right" w:leader="dot" w:pos="8306"/>
        </w:tabs>
      </w:pPr>
      <w:hyperlink w:anchor="_Toc22409" w:history="1">
        <w:r>
          <w:rPr>
            <w:rFonts w:ascii="仿宋" w:eastAsia="仿宋" w:hAnsi="仿宋" w:cs="仿宋" w:hint="eastAsia"/>
            <w:lang w:eastAsia="zh-CN"/>
          </w:rPr>
          <w:t>(一)、技术创新方向与目标</w:t>
        </w:r>
        <w:r>
          <w:tab/>
        </w:r>
        <w:r>
          <w:fldChar w:fldCharType="begin"/>
        </w:r>
        <w:r>
          <w:instrText xml:space="preserve"> PAGEREF _Toc22409 \h </w:instrText>
        </w:r>
        <w:r>
          <w:fldChar w:fldCharType="separate"/>
        </w:r>
        <w:r>
          <w:t>47</w:t>
        </w:r>
        <w:r>
          <w:fldChar w:fldCharType="end"/>
        </w:r>
      </w:hyperlink>
    </w:p>
    <w:p>
      <w:pPr>
        <w:pStyle w:val="TOC2"/>
        <w:tabs>
          <w:tab w:val="right" w:leader="dot" w:pos="8306"/>
        </w:tabs>
      </w:pPr>
      <w:hyperlink w:anchor="_Toc6714" w:history="1">
        <w:r>
          <w:rPr>
            <w:rFonts w:ascii="仿宋" w:eastAsia="仿宋" w:hAnsi="仿宋" w:cs="仿宋" w:hint="eastAsia"/>
            <w:lang w:eastAsia="zh-CN"/>
          </w:rPr>
          <w:t>(二)、产业升级路径与措施</w:t>
        </w:r>
        <w:r>
          <w:tab/>
        </w:r>
        <w:r>
          <w:fldChar w:fldCharType="begin"/>
        </w:r>
        <w:r>
          <w:instrText xml:space="preserve"> PAGEREF _Toc6714 \h </w:instrText>
        </w:r>
        <w:r>
          <w:fldChar w:fldCharType="separate"/>
        </w:r>
        <w:r>
          <w:t>48</w:t>
        </w:r>
        <w:r>
          <w:fldChar w:fldCharType="end"/>
        </w:r>
      </w:hyperlink>
    </w:p>
    <w:p>
      <w:pPr>
        <w:pStyle w:val="TOC1"/>
        <w:tabs>
          <w:tab w:val="right" w:leader="dot" w:pos="8306"/>
        </w:tabs>
      </w:pPr>
      <w:hyperlink w:anchor="_Toc377" w:history="1">
        <w:r>
          <w:rPr>
            <w:rFonts w:ascii="仿宋" w:eastAsia="仿宋" w:hAnsi="仿宋" w:cs="仿宋" w:hint="eastAsia"/>
            <w:lang w:eastAsia="zh-CN"/>
          </w:rPr>
          <w:t>十一、项目变更管理</w:t>
        </w:r>
        <w:r>
          <w:tab/>
        </w:r>
        <w:r>
          <w:fldChar w:fldCharType="begin"/>
        </w:r>
        <w:r>
          <w:instrText xml:space="preserve"> PAGEREF _Toc377 \h </w:instrText>
        </w:r>
        <w:r>
          <w:fldChar w:fldCharType="separate"/>
        </w:r>
        <w:r>
          <w:t>50</w:t>
        </w:r>
        <w:r>
          <w:fldChar w:fldCharType="end"/>
        </w:r>
      </w:hyperlink>
    </w:p>
    <w:p>
      <w:pPr>
        <w:pStyle w:val="TOC2"/>
        <w:tabs>
          <w:tab w:val="right" w:leader="dot" w:pos="8306"/>
        </w:tabs>
      </w:pPr>
      <w:hyperlink w:anchor="_Toc22900" w:history="1">
        <w:r>
          <w:rPr>
            <w:rFonts w:ascii="仿宋" w:eastAsia="仿宋" w:hAnsi="仿宋" w:cs="仿宋" w:hint="eastAsia"/>
            <w:lang w:eastAsia="zh-CN"/>
          </w:rPr>
          <w:t>(一)、变更控制流程</w:t>
        </w:r>
        <w:r>
          <w:tab/>
        </w:r>
        <w:r>
          <w:fldChar w:fldCharType="begin"/>
        </w:r>
        <w:r>
          <w:instrText xml:space="preserve"> PAGEREF _Toc22900 \h </w:instrText>
        </w:r>
        <w:r>
          <w:fldChar w:fldCharType="separate"/>
        </w:r>
        <w:r>
          <w:t>50</w:t>
        </w:r>
        <w:r>
          <w:fldChar w:fldCharType="end"/>
        </w:r>
      </w:hyperlink>
    </w:p>
    <w:p>
      <w:pPr>
        <w:pStyle w:val="TOC2"/>
        <w:tabs>
          <w:tab w:val="right" w:leader="dot" w:pos="8306"/>
        </w:tabs>
      </w:pPr>
      <w:hyperlink w:anchor="_Toc5456" w:history="1">
        <w:r>
          <w:rPr>
            <w:rFonts w:ascii="仿宋" w:eastAsia="仿宋" w:hAnsi="仿宋" w:cs="仿宋" w:hint="eastAsia"/>
            <w:lang w:eastAsia="zh-CN"/>
          </w:rPr>
          <w:t>(二)、影响评估与处理</w:t>
        </w:r>
        <w:r>
          <w:tab/>
        </w:r>
        <w:r>
          <w:fldChar w:fldCharType="begin"/>
        </w:r>
        <w:r>
          <w:instrText xml:space="preserve"> PAGEREF _Toc5456 \h </w:instrText>
        </w:r>
        <w:r>
          <w:fldChar w:fldCharType="separate"/>
        </w:r>
        <w:r>
          <w:t>50</w:t>
        </w:r>
        <w:r>
          <w:fldChar w:fldCharType="end"/>
        </w:r>
      </w:hyperlink>
    </w:p>
    <w:p>
      <w:pPr>
        <w:pStyle w:val="TOC2"/>
        <w:tabs>
          <w:tab w:val="right" w:leader="dot" w:pos="8306"/>
        </w:tabs>
      </w:pPr>
      <w:hyperlink w:anchor="_Toc3972" w:history="1">
        <w:r>
          <w:rPr>
            <w:rFonts w:ascii="仿宋" w:eastAsia="仿宋" w:hAnsi="仿宋" w:cs="仿宋" w:hint="eastAsia"/>
            <w:lang w:eastAsia="zh-CN"/>
          </w:rPr>
          <w:t>(三)、变更记录与追踪</w:t>
        </w:r>
        <w:r>
          <w:tab/>
        </w:r>
        <w:r>
          <w:fldChar w:fldCharType="begin"/>
        </w:r>
        <w:r>
          <w:instrText xml:space="preserve"> PAGEREF _Toc3972 \h </w:instrText>
        </w:r>
        <w:r>
          <w:fldChar w:fldCharType="separate"/>
        </w:r>
        <w:r>
          <w:t>52</w:t>
        </w:r>
        <w:r>
          <w:fldChar w:fldCharType="end"/>
        </w:r>
      </w:hyperlink>
    </w:p>
    <w:p>
      <w:pPr>
        <w:pStyle w:val="TOC2"/>
        <w:tabs>
          <w:tab w:val="right" w:leader="dot" w:pos="8306"/>
        </w:tabs>
      </w:pPr>
      <w:hyperlink w:anchor="_Toc27642" w:history="1">
        <w:r>
          <w:rPr>
            <w:rFonts w:ascii="仿宋" w:eastAsia="仿宋" w:hAnsi="仿宋" w:cs="仿宋" w:hint="eastAsia"/>
            <w:lang w:eastAsia="zh-CN"/>
          </w:rPr>
          <w:t>(四)、变更管理策略</w:t>
        </w:r>
        <w:r>
          <w:tab/>
        </w:r>
        <w:r>
          <w:fldChar w:fldCharType="begin"/>
        </w:r>
        <w:r>
          <w:instrText xml:space="preserve"> PAGEREF _Toc27642 \h </w:instrText>
        </w:r>
        <w:r>
          <w:fldChar w:fldCharType="separate"/>
        </w:r>
        <w:r>
          <w:t>54</w:t>
        </w:r>
        <w:r>
          <w:fldChar w:fldCharType="end"/>
        </w:r>
      </w:hyperlink>
    </w:p>
    <w:p>
      <w:pPr>
        <w:pStyle w:val="TOC1"/>
        <w:tabs>
          <w:tab w:val="right" w:leader="dot" w:pos="8306"/>
        </w:tabs>
      </w:pPr>
      <w:hyperlink w:anchor="_Toc14359" w:history="1">
        <w:r>
          <w:rPr>
            <w:rFonts w:ascii="仿宋" w:eastAsia="仿宋" w:hAnsi="仿宋" w:cs="仿宋" w:hint="eastAsia"/>
            <w:lang w:eastAsia="zh-CN"/>
          </w:rPr>
          <w:t>十二、土地利用与规划方案</w:t>
        </w:r>
        <w:r>
          <w:tab/>
        </w:r>
        <w:r>
          <w:fldChar w:fldCharType="begin"/>
        </w:r>
        <w:r>
          <w:instrText xml:space="preserve"> PAGEREF _Toc14359 \h </w:instrText>
        </w:r>
        <w:r>
          <w:fldChar w:fldCharType="separate"/>
        </w:r>
        <w:r>
          <w:t>55</w:t>
        </w:r>
        <w:r>
          <w:fldChar w:fldCharType="end"/>
        </w:r>
      </w:hyperlink>
    </w:p>
    <w:p>
      <w:pPr>
        <w:pStyle w:val="TOC2"/>
        <w:tabs>
          <w:tab w:val="right" w:leader="dot" w:pos="8306"/>
        </w:tabs>
      </w:pPr>
      <w:hyperlink w:anchor="_Toc10040" w:history="1">
        <w:r>
          <w:rPr>
            <w:rFonts w:ascii="仿宋" w:eastAsia="仿宋" w:hAnsi="仿宋" w:cs="仿宋" w:hint="eastAsia"/>
            <w:lang w:eastAsia="zh-CN"/>
          </w:rPr>
          <w:t>(一)、项目用地情况分析</w:t>
        </w:r>
        <w:r>
          <w:tab/>
        </w:r>
        <w:r>
          <w:fldChar w:fldCharType="begin"/>
        </w:r>
        <w:r>
          <w:instrText xml:space="preserve"> PAGEREF _Toc10040 \h </w:instrText>
        </w:r>
        <w:r>
          <w:fldChar w:fldCharType="separate"/>
        </w:r>
        <w:r>
          <w:t>55</w:t>
        </w:r>
        <w:r>
          <w:fldChar w:fldCharType="end"/>
        </w:r>
      </w:hyperlink>
    </w:p>
    <w:p>
      <w:pPr>
        <w:pStyle w:val="TOC2"/>
        <w:tabs>
          <w:tab w:val="right" w:leader="dot" w:pos="8306"/>
        </w:tabs>
      </w:pPr>
      <w:hyperlink w:anchor="_Toc14235" w:history="1">
        <w:r>
          <w:rPr>
            <w:rFonts w:ascii="仿宋" w:eastAsia="仿宋" w:hAnsi="仿宋" w:cs="仿宋" w:hint="eastAsia"/>
            <w:lang w:eastAsia="zh-CN"/>
          </w:rPr>
          <w:t>(二)、土地利用规划方案</w:t>
        </w:r>
        <w:r>
          <w:tab/>
        </w:r>
        <w:r>
          <w:fldChar w:fldCharType="begin"/>
        </w:r>
        <w:r>
          <w:instrText xml:space="preserve"> PAGEREF _Toc14235 \h </w:instrText>
        </w:r>
        <w:r>
          <w:fldChar w:fldCharType="separate"/>
        </w:r>
        <w:r>
          <w:t>56</w:t>
        </w:r>
        <w:r>
          <w:fldChar w:fldCharType="end"/>
        </w:r>
      </w:hyperlink>
    </w:p>
    <w:p>
      <w:pPr>
        <w:pStyle w:val="TOC1"/>
        <w:tabs>
          <w:tab w:val="right" w:leader="dot" w:pos="8306"/>
        </w:tabs>
      </w:pPr>
      <w:hyperlink w:anchor="_Toc9355" w:history="1">
        <w:r>
          <w:rPr>
            <w:rFonts w:ascii="仿宋" w:eastAsia="仿宋" w:hAnsi="仿宋" w:cs="仿宋" w:hint="eastAsia"/>
            <w:lang w:eastAsia="zh-CN"/>
          </w:rPr>
          <w:t>十三、产业协同与集群发展</w:t>
        </w:r>
        <w:r>
          <w:tab/>
        </w:r>
        <w:r>
          <w:fldChar w:fldCharType="begin"/>
        </w:r>
        <w:r>
          <w:instrText xml:space="preserve"> PAGEREF _Toc9355 \h </w:instrText>
        </w:r>
        <w:r>
          <w:fldChar w:fldCharType="separate"/>
        </w:r>
        <w:r>
          <w:t>58</w:t>
        </w:r>
        <w:r>
          <w:fldChar w:fldCharType="end"/>
        </w:r>
      </w:hyperlink>
    </w:p>
    <w:p>
      <w:pPr>
        <w:pStyle w:val="TOC2"/>
        <w:tabs>
          <w:tab w:val="right" w:leader="dot" w:pos="8306"/>
        </w:tabs>
      </w:pPr>
      <w:hyperlink w:anchor="_Toc7451" w:history="1">
        <w:r>
          <w:rPr>
            <w:rFonts w:ascii="仿宋" w:eastAsia="仿宋" w:hAnsi="仿宋" w:cs="仿宋" w:hint="eastAsia"/>
            <w:lang w:eastAsia="zh-CN"/>
          </w:rPr>
          <w:t>(一)、产业协同机制建设</w:t>
        </w:r>
        <w:r>
          <w:tab/>
        </w:r>
        <w:r>
          <w:fldChar w:fldCharType="begin"/>
        </w:r>
        <w:r>
          <w:instrText xml:space="preserve"> PAGEREF _Toc7451 \h </w:instrText>
        </w:r>
        <w:r>
          <w:fldChar w:fldCharType="separate"/>
        </w:r>
        <w:r>
          <w:t>58</w:t>
        </w:r>
        <w:r>
          <w:fldChar w:fldCharType="end"/>
        </w:r>
      </w:hyperlink>
    </w:p>
    <w:p>
      <w:pPr>
        <w:pStyle w:val="TOC2"/>
        <w:tabs>
          <w:tab w:val="right" w:leader="dot" w:pos="8306"/>
        </w:tabs>
      </w:pPr>
      <w:hyperlink w:anchor="_Toc26684" w:history="1">
        <w:r>
          <w:rPr>
            <w:rFonts w:ascii="仿宋" w:eastAsia="仿宋" w:hAnsi="仿宋" w:cs="仿宋" w:hint="eastAsia"/>
            <w:lang w:eastAsia="zh-CN"/>
          </w:rPr>
          <w:t>(二)、产业集群培育与发展</w:t>
        </w:r>
        <w:r>
          <w:tab/>
        </w:r>
        <w:r>
          <w:fldChar w:fldCharType="begin"/>
        </w:r>
        <w:r>
          <w:instrText xml:space="preserve"> PAGEREF _Toc26684 \h </w:instrText>
        </w:r>
        <w:r>
          <w:fldChar w:fldCharType="separate"/>
        </w:r>
        <w:r>
          <w:t>59</w:t>
        </w:r>
        <w:r>
          <w:fldChar w:fldCharType="end"/>
        </w:r>
      </w:hyperlink>
    </w:p>
    <w:p>
      <w:pPr>
        <w:pStyle w:val="TOC1"/>
        <w:tabs>
          <w:tab w:val="right" w:leader="dot" w:pos="8306"/>
        </w:tabs>
      </w:pPr>
      <w:hyperlink w:anchor="_Toc20379" w:history="1">
        <w:r>
          <w:rPr>
            <w:rFonts w:ascii="仿宋" w:eastAsia="仿宋" w:hAnsi="仿宋" w:cs="仿宋" w:hint="eastAsia"/>
            <w:lang w:eastAsia="zh-CN"/>
          </w:rPr>
          <w:t>十四、项目施工方案</w:t>
        </w:r>
        <w:r>
          <w:tab/>
        </w:r>
        <w:r>
          <w:fldChar w:fldCharType="begin"/>
        </w:r>
        <w:r>
          <w:instrText xml:space="preserve"> PAGEREF _Toc20379 \h </w:instrText>
        </w:r>
        <w:r>
          <w:fldChar w:fldCharType="separate"/>
        </w:r>
        <w:r>
          <w:t>60</w:t>
        </w:r>
        <w:r>
          <w:fldChar w:fldCharType="end"/>
        </w:r>
      </w:hyperlink>
    </w:p>
    <w:p>
      <w:pPr>
        <w:pStyle w:val="TOC2"/>
        <w:tabs>
          <w:tab w:val="right" w:leader="dot" w:pos="8306"/>
        </w:tabs>
      </w:pPr>
      <w:hyperlink w:anchor="_Toc18861" w:history="1">
        <w:r>
          <w:rPr>
            <w:rFonts w:ascii="仿宋" w:eastAsia="仿宋" w:hAnsi="仿宋" w:cs="仿宋" w:hint="eastAsia"/>
            <w:lang w:eastAsia="zh-CN"/>
          </w:rPr>
          <w:t>(一)、施工组织设计</w:t>
        </w:r>
        <w:r>
          <w:tab/>
        </w:r>
        <w:r>
          <w:fldChar w:fldCharType="begin"/>
        </w:r>
        <w:r>
          <w:instrText xml:space="preserve"> PAGEREF _Toc18861 \h </w:instrText>
        </w:r>
        <w:r>
          <w:fldChar w:fldCharType="separate"/>
        </w:r>
        <w:r>
          <w:t>60</w:t>
        </w:r>
        <w:r>
          <w:fldChar w:fldCharType="end"/>
        </w:r>
      </w:hyperlink>
    </w:p>
    <w:p>
      <w:pPr>
        <w:pStyle w:val="TOC2"/>
        <w:tabs>
          <w:tab w:val="right" w:leader="dot" w:pos="8306"/>
        </w:tabs>
      </w:pPr>
      <w:hyperlink w:anchor="_Toc27543" w:history="1">
        <w:r>
          <w:rPr>
            <w:rFonts w:ascii="仿宋" w:eastAsia="仿宋" w:hAnsi="仿宋" w:cs="仿宋" w:hint="eastAsia"/>
            <w:lang w:eastAsia="zh-CN"/>
          </w:rPr>
          <w:t>(二)、施工工艺与技术路线</w:t>
        </w:r>
        <w:r>
          <w:tab/>
        </w:r>
        <w:r>
          <w:fldChar w:fldCharType="begin"/>
        </w:r>
        <w:r>
          <w:instrText xml:space="preserve"> PAGEREF _Toc27543 \h </w:instrText>
        </w:r>
        <w:r>
          <w:fldChar w:fldCharType="separate"/>
        </w:r>
        <w:r>
          <w:t>61</w:t>
        </w:r>
        <w:r>
          <w:fldChar w:fldCharType="end"/>
        </w:r>
      </w:hyperlink>
    </w:p>
    <w:p>
      <w:pPr>
        <w:pStyle w:val="TOC2"/>
        <w:tabs>
          <w:tab w:val="right" w:leader="dot" w:pos="8306"/>
        </w:tabs>
      </w:pPr>
      <w:hyperlink w:anchor="_Toc13165" w:history="1">
        <w:r>
          <w:rPr>
            <w:rFonts w:ascii="仿宋" w:eastAsia="仿宋" w:hAnsi="仿宋" w:cs="仿宋" w:hint="eastAsia"/>
            <w:lang w:eastAsia="zh-CN"/>
          </w:rPr>
          <w:t>(三)、关键节点施工计划</w:t>
        </w:r>
        <w:r>
          <w:tab/>
        </w:r>
        <w:r>
          <w:fldChar w:fldCharType="begin"/>
        </w:r>
        <w:r>
          <w:instrText xml:space="preserve"> PAGEREF _Toc13165 \h </w:instrText>
        </w:r>
        <w:r>
          <w:fldChar w:fldCharType="separate"/>
        </w:r>
        <w:r>
          <w:t>62</w:t>
        </w:r>
        <w:r>
          <w:fldChar w:fldCharType="end"/>
        </w:r>
      </w:hyperlink>
    </w:p>
    <w:p>
      <w:pPr>
        <w:pStyle w:val="TOC2"/>
        <w:tabs>
          <w:tab w:val="right" w:leader="dot" w:pos="8306"/>
        </w:tabs>
      </w:pPr>
      <w:hyperlink w:anchor="_Toc31071" w:history="1">
        <w:r>
          <w:rPr>
            <w:rFonts w:ascii="仿宋" w:eastAsia="仿宋" w:hAnsi="仿宋" w:cs="仿宋" w:hint="eastAsia"/>
            <w:lang w:eastAsia="zh-CN"/>
          </w:rPr>
          <w:t>(四)、施工现场管理</w:t>
        </w:r>
        <w:r>
          <w:tab/>
        </w:r>
        <w:r>
          <w:fldChar w:fldCharType="begin"/>
        </w:r>
        <w:r>
          <w:instrText xml:space="preserve"> PAGEREF _Toc31071 \h </w:instrText>
        </w:r>
        <w:r>
          <w:fldChar w:fldCharType="separate"/>
        </w:r>
        <w:r>
          <w:t>64</w:t>
        </w:r>
        <w:r>
          <w:fldChar w:fldCharType="end"/>
        </w:r>
      </w:hyperlink>
    </w:p>
    <w:p>
      <w:pPr>
        <w:pStyle w:val="TOC1"/>
        <w:tabs>
          <w:tab w:val="right" w:leader="dot" w:pos="8306"/>
        </w:tabs>
      </w:pPr>
      <w:hyperlink w:anchor="_Toc7323" w:history="1">
        <w:r>
          <w:rPr>
            <w:rFonts w:ascii="仿宋" w:eastAsia="仿宋" w:hAnsi="仿宋" w:cs="仿宋" w:hint="eastAsia"/>
            <w:lang w:eastAsia="zh-CN"/>
          </w:rPr>
          <w:t>十五、人力资源管理与开发</w:t>
        </w:r>
        <w:r>
          <w:tab/>
        </w:r>
        <w:r>
          <w:fldChar w:fldCharType="begin"/>
        </w:r>
        <w:r>
          <w:instrText xml:space="preserve"> PAGEREF _Toc7323 \h </w:instrText>
        </w:r>
        <w:r>
          <w:fldChar w:fldCharType="separate"/>
        </w:r>
        <w:r>
          <w:t>66</w:t>
        </w:r>
        <w:r>
          <w:fldChar w:fldCharType="end"/>
        </w:r>
      </w:hyperlink>
    </w:p>
    <w:p>
      <w:pPr>
        <w:pStyle w:val="TOC2"/>
        <w:tabs>
          <w:tab w:val="right" w:leader="dot" w:pos="8306"/>
        </w:tabs>
      </w:pPr>
      <w:hyperlink w:anchor="_Toc11103" w:history="1">
        <w:r>
          <w:rPr>
            <w:rFonts w:ascii="仿宋" w:eastAsia="仿宋" w:hAnsi="仿宋" w:cs="仿宋" w:hint="eastAsia"/>
            <w:lang w:eastAsia="zh-CN"/>
          </w:rPr>
          <w:t>(一)、人力资源规划</w:t>
        </w:r>
        <w:r>
          <w:tab/>
        </w:r>
        <w:r>
          <w:fldChar w:fldCharType="begin"/>
        </w:r>
        <w:r>
          <w:instrText xml:space="preserve"> PAGEREF _Toc11103 \h </w:instrText>
        </w:r>
        <w:r>
          <w:fldChar w:fldCharType="separate"/>
        </w:r>
        <w:r>
          <w:t>66</w:t>
        </w:r>
        <w:r>
          <w:fldChar w:fldCharType="end"/>
        </w:r>
      </w:hyperlink>
    </w:p>
    <w:p>
      <w:pPr>
        <w:pStyle w:val="TOC2"/>
        <w:tabs>
          <w:tab w:val="right" w:leader="dot" w:pos="8306"/>
        </w:tabs>
      </w:pPr>
      <w:hyperlink w:anchor="_Toc20119" w:history="1">
        <w:r>
          <w:rPr>
            <w:rFonts w:ascii="仿宋" w:eastAsia="仿宋" w:hAnsi="仿宋" w:cs="仿宋" w:hint="eastAsia"/>
            <w:lang w:eastAsia="zh-CN"/>
          </w:rPr>
          <w:t>(二)、人力资源开发与培训</w:t>
        </w:r>
        <w:r>
          <w:tab/>
        </w:r>
        <w:r>
          <w:fldChar w:fldCharType="begin"/>
        </w:r>
        <w:r>
          <w:instrText xml:space="preserve"> PAGEREF _Toc20119 \h </w:instrText>
        </w:r>
        <w:r>
          <w:fldChar w:fldCharType="separate"/>
        </w:r>
        <w:r>
          <w:t>68</w:t>
        </w:r>
        <w:r>
          <w:fldChar w:fldCharType="end"/>
        </w:r>
      </w:hyperlink>
    </w:p>
    <w:p>
      <w:pPr>
        <w:pStyle w:val="TOC1"/>
        <w:tabs>
          <w:tab w:val="right" w:leader="dot" w:pos="8306"/>
        </w:tabs>
      </w:pPr>
      <w:hyperlink w:anchor="_Toc2966" w:history="1">
        <w:r>
          <w:rPr>
            <w:rFonts w:ascii="仿宋" w:eastAsia="仿宋" w:hAnsi="仿宋" w:cs="仿宋" w:hint="eastAsia"/>
            <w:lang w:eastAsia="zh-CN"/>
          </w:rPr>
          <w:t>十六、法律法规与政策遵循</w:t>
        </w:r>
        <w:r>
          <w:tab/>
        </w:r>
        <w:r>
          <w:fldChar w:fldCharType="begin"/>
        </w:r>
        <w:r>
          <w:instrText xml:space="preserve"> PAGEREF _Toc2966 \h </w:instrText>
        </w:r>
        <w:r>
          <w:fldChar w:fldCharType="separate"/>
        </w:r>
        <w:r>
          <w:t>70</w:t>
        </w:r>
        <w:r>
          <w:fldChar w:fldCharType="end"/>
        </w:r>
      </w:hyperlink>
    </w:p>
    <w:p>
      <w:pPr>
        <w:pStyle w:val="TOC2"/>
        <w:tabs>
          <w:tab w:val="right" w:leader="dot" w:pos="8306"/>
        </w:tabs>
      </w:pPr>
      <w:hyperlink w:anchor="_Toc24856" w:history="1">
        <w:r>
          <w:rPr>
            <w:rFonts w:ascii="仿宋" w:eastAsia="仿宋" w:hAnsi="仿宋" w:cs="仿宋" w:hint="eastAsia"/>
            <w:lang w:eastAsia="zh-CN"/>
          </w:rPr>
          <w:t>(一)、法律法规遵守</w:t>
        </w:r>
        <w:r>
          <w:tab/>
        </w:r>
        <w:r>
          <w:fldChar w:fldCharType="begin"/>
        </w:r>
        <w:r>
          <w:instrText xml:space="preserve"> PAGEREF _Toc24856 \h </w:instrText>
        </w:r>
        <w:r>
          <w:fldChar w:fldCharType="separate"/>
        </w:r>
        <w:r>
          <w:t>70</w:t>
        </w:r>
        <w:r>
          <w:fldChar w:fldCharType="end"/>
        </w:r>
      </w:hyperlink>
    </w:p>
    <w:p>
      <w:pPr>
        <w:pStyle w:val="TOC2"/>
        <w:tabs>
          <w:tab w:val="right" w:leader="dot" w:pos="8306"/>
        </w:tabs>
      </w:pPr>
      <w:hyperlink w:anchor="_Toc31171" w:history="1">
        <w:r>
          <w:rPr>
            <w:rFonts w:ascii="仿宋" w:eastAsia="仿宋" w:hAnsi="仿宋" w:cs="仿宋" w:hint="eastAsia"/>
            <w:lang w:eastAsia="zh-CN"/>
          </w:rPr>
          <w:t>(二)、政策导向与利用</w:t>
        </w:r>
        <w:r>
          <w:tab/>
        </w:r>
        <w:r>
          <w:fldChar w:fldCharType="begin"/>
        </w:r>
        <w:r>
          <w:instrText xml:space="preserve"> PAGEREF _Toc31171 \h </w:instrText>
        </w:r>
        <w:r>
          <w:fldChar w:fldCharType="separate"/>
        </w:r>
        <w:r>
          <w:t>71</w:t>
        </w:r>
        <w:r>
          <w:fldChar w:fldCharType="end"/>
        </w:r>
      </w:hyperlink>
    </w:p>
    <w:p>
      <w:pPr>
        <w:pStyle w:val="TOC1"/>
        <w:tabs>
          <w:tab w:val="right" w:leader="dot" w:pos="8306"/>
        </w:tabs>
      </w:pPr>
      <w:hyperlink w:anchor="_Toc26657" w:history="1">
        <w:r>
          <w:rPr>
            <w:rFonts w:ascii="仿宋" w:eastAsia="仿宋" w:hAnsi="仿宋" w:cs="仿宋" w:hint="eastAsia"/>
            <w:lang w:eastAsia="zh-CN"/>
          </w:rPr>
          <w:t>十七、企业合规与伦理</w:t>
        </w:r>
        <w:r>
          <w:tab/>
        </w:r>
        <w:r>
          <w:fldChar w:fldCharType="begin"/>
        </w:r>
        <w:r>
          <w:instrText xml:space="preserve"> PAGEREF _Toc26657 \h </w:instrText>
        </w:r>
        <w:r>
          <w:fldChar w:fldCharType="separate"/>
        </w:r>
        <w:r>
          <w:t>72</w:t>
        </w:r>
        <w:r>
          <w:fldChar w:fldCharType="end"/>
        </w:r>
      </w:hyperlink>
    </w:p>
    <w:p>
      <w:pPr>
        <w:pStyle w:val="TOC2"/>
        <w:tabs>
          <w:tab w:val="right" w:leader="dot" w:pos="8306"/>
        </w:tabs>
      </w:pPr>
      <w:hyperlink w:anchor="_Toc10265" w:history="1">
        <w:r>
          <w:rPr>
            <w:rFonts w:ascii="仿宋" w:eastAsia="仿宋" w:hAnsi="仿宋" w:cs="仿宋" w:hint="eastAsia"/>
            <w:lang w:eastAsia="zh-CN"/>
          </w:rPr>
          <w:t>(一)、合规政策与程序</w:t>
        </w:r>
        <w:r>
          <w:tab/>
        </w:r>
        <w:r>
          <w:fldChar w:fldCharType="begin"/>
        </w:r>
        <w:r>
          <w:instrText xml:space="preserve"> PAGEREF _Toc10265 \h </w:instrText>
        </w:r>
        <w:r>
          <w:fldChar w:fldCharType="separate"/>
        </w:r>
        <w:r>
          <w:t>72</w:t>
        </w:r>
        <w:r>
          <w:fldChar w:fldCharType="end"/>
        </w:r>
      </w:hyperlink>
    </w:p>
    <w:p>
      <w:pPr>
        <w:pStyle w:val="TOC2"/>
        <w:tabs>
          <w:tab w:val="right" w:leader="dot" w:pos="8306"/>
        </w:tabs>
      </w:pPr>
      <w:hyperlink w:anchor="_Toc27242" w:history="1">
        <w:r>
          <w:rPr>
            <w:rFonts w:ascii="仿宋" w:eastAsia="仿宋" w:hAnsi="仿宋" w:cs="仿宋" w:hint="eastAsia"/>
            <w:lang w:eastAsia="zh-CN"/>
          </w:rPr>
          <w:t>(二)、伦理规范与培训</w:t>
        </w:r>
        <w:r>
          <w:tab/>
        </w:r>
        <w:r>
          <w:fldChar w:fldCharType="begin"/>
        </w:r>
        <w:r>
          <w:instrText xml:space="preserve"> PAGEREF _Toc27242 \h </w:instrText>
        </w:r>
        <w:r>
          <w:fldChar w:fldCharType="separate"/>
        </w:r>
        <w:r>
          <w:t>74</w:t>
        </w:r>
        <w:r>
          <w:fldChar w:fldCharType="end"/>
        </w:r>
      </w:hyperlink>
    </w:p>
    <w:p>
      <w:pPr>
        <w:pStyle w:val="TOC2"/>
        <w:tabs>
          <w:tab w:val="right" w:leader="dot" w:pos="8306"/>
        </w:tabs>
      </w:pPr>
      <w:hyperlink w:anchor="_Toc29305" w:history="1">
        <w:r>
          <w:rPr>
            <w:rFonts w:ascii="仿宋" w:eastAsia="仿宋" w:hAnsi="仿宋" w:cs="仿宋" w:hint="eastAsia"/>
            <w:lang w:eastAsia="zh-CN"/>
          </w:rPr>
          <w:t>(三)、合规风险评估</w:t>
        </w:r>
        <w:r>
          <w:tab/>
        </w:r>
        <w:r>
          <w:fldChar w:fldCharType="begin"/>
        </w:r>
        <w:r>
          <w:instrText xml:space="preserve"> PAGEREF _Toc29305 \h </w:instrText>
        </w:r>
        <w:r>
          <w:fldChar w:fldCharType="separate"/>
        </w:r>
        <w:r>
          <w:t>74</w:t>
        </w:r>
        <w:r>
          <w:fldChar w:fldCharType="end"/>
        </w:r>
      </w:hyperlink>
    </w:p>
    <w:p>
      <w:pPr>
        <w:pStyle w:val="TOC2"/>
        <w:tabs>
          <w:tab w:val="right" w:leader="dot" w:pos="8306"/>
        </w:tabs>
      </w:pPr>
      <w:hyperlink w:anchor="_Toc11317" w:history="1">
        <w:r>
          <w:rPr>
            <w:rFonts w:ascii="仿宋" w:eastAsia="仿宋" w:hAnsi="仿宋" w:cs="仿宋" w:hint="eastAsia"/>
            <w:lang w:eastAsia="zh-CN"/>
          </w:rPr>
          <w:t>(四)、合规监督与执行</w:t>
        </w:r>
        <w:r>
          <w:tab/>
        </w:r>
        <w:r>
          <w:fldChar w:fldCharType="begin"/>
        </w:r>
        <w:r>
          <w:instrText xml:space="preserve"> PAGEREF _Toc11317 \h </w:instrText>
        </w:r>
        <w:r>
          <w:fldChar w:fldCharType="separate"/>
        </w:r>
        <w:r>
          <w:t>76</w:t>
        </w:r>
        <w:r>
          <w:fldChar w:fldCharType="end"/>
        </w:r>
      </w:hyperlink>
    </w:p>
    <w:p>
      <w:pPr>
        <w:pStyle w:val="TOC1"/>
        <w:tabs>
          <w:tab w:val="right" w:leader="dot" w:pos="8306"/>
        </w:tabs>
      </w:pPr>
      <w:hyperlink w:anchor="_Toc3196" w:history="1">
        <w:r>
          <w:rPr>
            <w:rFonts w:ascii="仿宋" w:eastAsia="仿宋" w:hAnsi="仿宋" w:cs="仿宋" w:hint="eastAsia"/>
            <w:lang w:eastAsia="zh-CN"/>
          </w:rPr>
          <w:t>十八、创新驱动与持续发展</w:t>
        </w:r>
        <w:r>
          <w:tab/>
        </w:r>
        <w:r>
          <w:fldChar w:fldCharType="begin"/>
        </w:r>
        <w:r>
          <w:instrText xml:space="preserve"> PAGEREF _Toc3196 \h </w:instrText>
        </w:r>
        <w:r>
          <w:fldChar w:fldCharType="separate"/>
        </w:r>
        <w:r>
          <w:t>76</w:t>
        </w:r>
        <w:r>
          <w:fldChar w:fldCharType="end"/>
        </w:r>
      </w:hyperlink>
    </w:p>
    <w:p>
      <w:pPr>
        <w:pStyle w:val="TOC2"/>
        <w:tabs>
          <w:tab w:val="right" w:leader="dot" w:pos="8306"/>
        </w:tabs>
      </w:pPr>
      <w:hyperlink w:anchor="_Toc31143" w:history="1">
        <w:r>
          <w:rPr>
            <w:rFonts w:ascii="仿宋" w:eastAsia="仿宋" w:hAnsi="仿宋" w:cs="仿宋" w:hint="eastAsia"/>
            <w:lang w:eastAsia="zh-CN"/>
          </w:rPr>
          <w:t>(一)、创新驱动战略实施</w:t>
        </w:r>
        <w:r>
          <w:tab/>
        </w:r>
        <w:r>
          <w:fldChar w:fldCharType="begin"/>
        </w:r>
        <w:r>
          <w:instrText xml:space="preserve"> PAGEREF _Toc31143 \h </w:instrText>
        </w:r>
        <w:r>
          <w:fldChar w:fldCharType="separate"/>
        </w:r>
        <w:r>
          <w:t>76</w:t>
        </w:r>
        <w:r>
          <w:fldChar w:fldCharType="end"/>
        </w:r>
      </w:hyperlink>
    </w:p>
    <w:p>
      <w:pPr>
        <w:pStyle w:val="TOC2"/>
        <w:tabs>
          <w:tab w:val="right" w:leader="dot" w:pos="8306"/>
        </w:tabs>
      </w:pPr>
      <w:hyperlink w:anchor="_Toc9431" w:history="1">
        <w:r>
          <w:rPr>
            <w:rFonts w:ascii="仿宋" w:eastAsia="仿宋" w:hAnsi="仿宋" w:cs="仿宋" w:hint="eastAsia"/>
            <w:lang w:eastAsia="zh-CN"/>
          </w:rPr>
          <w:t>(二)、持续发展路径探索</w:t>
        </w:r>
        <w:r>
          <w:tab/>
        </w:r>
        <w:r>
          <w:fldChar w:fldCharType="begin"/>
        </w:r>
        <w:r>
          <w:instrText xml:space="preserve"> PAGEREF _Toc9431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32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75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199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788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一、压缩机项目的市场准入条件分析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压缩机项目而言，市场准入条件首先取决于政策法规环境。政府对于[行业名称]领域的法规，如环保标准、税收政策、和技术使用规范，直接影响压缩机项目的运营和成本结构。例如，若政府针对使用可再生能源的企业提供税收优惠，这将对压缩机项目的财务规划产生重要影响。同时，考虑经济环境和消费者偏好的变化对压缩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二、压缩机项目的行业规范与合规性要求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压缩机项目来说，遵守行业规范和合规性要求是确保项目顺利进行的基础。这包括遵循质量控制标准、安全规定、数据保护法规等。例如，若压缩机项目涉及数据处理，须严格遵守相关的数据保护法规。此外，行业内部的自律规范，如产品标准和服务流程，也对于提升压缩机项目在行业内的认可度和竞争力至关重要。项目管理团队必须不断更新策略，以应对行业规范和法规的变化，确保压缩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三、压缩机项目的竞争格局和战略定位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项目的发展规划中，理解行业的竞争格局对于制定有效的市场策略极为关键。这包括分析主要竞争对手的市场地位、优势及其业务模式。压缩机项目面临的竞争对手可能包括大型成熟企业和创新型初创公司，各自采取不同的市场策略。因此，压缩机项目需精确地定位自己的市场策略，如专注于产品创新、客户服务或成本效率，以在竞争中占据优势。通过深入的市场和竞争分析，压缩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49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618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一、压缩机项目的技术资源开发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二、压缩机项目的人力资源管理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压缩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三、压缩机项目的资金资源筹措与优化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压缩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790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压缩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压缩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压缩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30239"/>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压缩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压缩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智能技术的应用：压缩机项目将利用智能技术，如物联网（IoT）和大数据分析，来监控和优化资源使用。通过实时数据分析，项目可以更有效地管理能源消耗、减少原材料浪费，并提高生产过程的整体效率。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9616"/>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7649"/>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https://d.book118.com/108021047006006030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11517"/>
    <w:rsid w:val="78B11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021047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2024-01-17T00:47:00Z</dcterms:created>
  <dcterms:modified xsi:type="dcterms:W3CDTF">2024-01-17T00:48:07Z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1F145D400D284EC0B3B764D19C6834CC_11</vt:lpwstr>
  </property>
  <property fmtid="{D5CDD505-2E9C-101B-9397-08002B2CF9AE}" pid="3" name="KSOProductBuildVer">
    <vt:lpwstr>2052-12.1.0.16120</vt:lpwstr>
  </property>
</Properties>
</file>