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精密水准仪经纬仪综合检验仪项目规划设计蓝图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2" w:history="1">
        <w:r>
          <w:rPr>
            <w:rFonts w:ascii="仿宋" w:eastAsia="仿宋" w:hAnsi="仿宋" w:cs="仿宋" w:hint="eastAsia"/>
            <w:lang w:eastAsia="zh-CN"/>
          </w:rPr>
          <w:t>概论</w:t>
        </w:r>
        <w:r>
          <w:tab/>
        </w:r>
        <w:r>
          <w:fldChar w:fldCharType="begin"/>
        </w:r>
        <w:r>
          <w:instrText xml:space="preserve"> PAGEREF _Toc13602 \h </w:instrText>
        </w:r>
        <w:r>
          <w:fldChar w:fldCharType="separate"/>
        </w:r>
        <w:r>
          <w:t>3</w:t>
        </w:r>
        <w:r>
          <w:fldChar w:fldCharType="end"/>
        </w:r>
      </w:hyperlink>
    </w:p>
    <w:p>
      <w:pPr>
        <w:pStyle w:val="TOC1"/>
        <w:tabs>
          <w:tab w:val="right" w:leader="dot" w:pos="8306"/>
        </w:tabs>
      </w:pPr>
      <w:hyperlink w:anchor="_Toc21640" w:history="1">
        <w:r>
          <w:rPr>
            <w:rFonts w:ascii="仿宋" w:eastAsia="仿宋" w:hAnsi="仿宋" w:cs="仿宋" w:hint="eastAsia"/>
            <w:lang w:eastAsia="zh-CN"/>
          </w:rPr>
          <w:t>一、产品规划分析</w:t>
        </w:r>
        <w:r>
          <w:tab/>
        </w:r>
        <w:r>
          <w:fldChar w:fldCharType="begin"/>
        </w:r>
        <w:r>
          <w:instrText xml:space="preserve"> PAGEREF _Toc21640 \h </w:instrText>
        </w:r>
        <w:r>
          <w:fldChar w:fldCharType="separate"/>
        </w:r>
        <w:r>
          <w:t>3</w:t>
        </w:r>
        <w:r>
          <w:fldChar w:fldCharType="end"/>
        </w:r>
      </w:hyperlink>
    </w:p>
    <w:p>
      <w:pPr>
        <w:pStyle w:val="TOC2"/>
        <w:tabs>
          <w:tab w:val="right" w:leader="dot" w:pos="8306"/>
        </w:tabs>
      </w:pPr>
      <w:hyperlink w:anchor="_Toc6004" w:history="1">
        <w:r>
          <w:rPr>
            <w:rFonts w:ascii="仿宋" w:eastAsia="仿宋" w:hAnsi="仿宋" w:cs="仿宋" w:hint="eastAsia"/>
            <w:lang w:eastAsia="zh-CN"/>
          </w:rPr>
          <w:t>(一)、产品规划</w:t>
        </w:r>
        <w:r>
          <w:tab/>
        </w:r>
        <w:r>
          <w:fldChar w:fldCharType="begin"/>
        </w:r>
        <w:r>
          <w:instrText xml:space="preserve"> PAGEREF _Toc6004 \h </w:instrText>
        </w:r>
        <w:r>
          <w:fldChar w:fldCharType="separate"/>
        </w:r>
        <w:r>
          <w:t>3</w:t>
        </w:r>
        <w:r>
          <w:fldChar w:fldCharType="end"/>
        </w:r>
      </w:hyperlink>
    </w:p>
    <w:p>
      <w:pPr>
        <w:pStyle w:val="TOC2"/>
        <w:tabs>
          <w:tab w:val="right" w:leader="dot" w:pos="8306"/>
        </w:tabs>
      </w:pPr>
      <w:hyperlink w:anchor="_Toc20043" w:history="1">
        <w:r>
          <w:rPr>
            <w:rFonts w:ascii="仿宋" w:eastAsia="仿宋" w:hAnsi="仿宋" w:cs="仿宋" w:hint="eastAsia"/>
            <w:lang w:eastAsia="zh-CN"/>
          </w:rPr>
          <w:t>(二)、建设规模</w:t>
        </w:r>
        <w:r>
          <w:tab/>
        </w:r>
        <w:r>
          <w:fldChar w:fldCharType="begin"/>
        </w:r>
        <w:r>
          <w:instrText xml:space="preserve"> PAGEREF _Toc20043 \h </w:instrText>
        </w:r>
        <w:r>
          <w:fldChar w:fldCharType="separate"/>
        </w:r>
        <w:r>
          <w:t>4</w:t>
        </w:r>
        <w:r>
          <w:fldChar w:fldCharType="end"/>
        </w:r>
      </w:hyperlink>
    </w:p>
    <w:p>
      <w:pPr>
        <w:pStyle w:val="TOC1"/>
        <w:tabs>
          <w:tab w:val="right" w:leader="dot" w:pos="8306"/>
        </w:tabs>
      </w:pPr>
      <w:hyperlink w:anchor="_Toc16929" w:history="1">
        <w:r>
          <w:rPr>
            <w:rFonts w:ascii="仿宋" w:eastAsia="仿宋" w:hAnsi="仿宋" w:cs="仿宋" w:hint="eastAsia"/>
            <w:lang w:eastAsia="zh-CN"/>
          </w:rPr>
          <w:t>二、市场分析、调研</w:t>
        </w:r>
        <w:r>
          <w:tab/>
        </w:r>
        <w:r>
          <w:fldChar w:fldCharType="begin"/>
        </w:r>
        <w:r>
          <w:instrText xml:space="preserve"> PAGEREF _Toc16929 \h </w:instrText>
        </w:r>
        <w:r>
          <w:fldChar w:fldCharType="separate"/>
        </w:r>
        <w:r>
          <w:t>5</w:t>
        </w:r>
        <w:r>
          <w:fldChar w:fldCharType="end"/>
        </w:r>
      </w:hyperlink>
    </w:p>
    <w:p>
      <w:pPr>
        <w:pStyle w:val="TOC2"/>
        <w:tabs>
          <w:tab w:val="right" w:leader="dot" w:pos="8306"/>
        </w:tabs>
      </w:pPr>
      <w:hyperlink w:anchor="_Toc6140" w:history="1">
        <w:r>
          <w:rPr>
            <w:rFonts w:ascii="仿宋" w:eastAsia="仿宋" w:hAnsi="仿宋" w:cs="仿宋" w:hint="eastAsia"/>
            <w:lang w:eastAsia="zh-CN"/>
          </w:rPr>
          <w:t>(一)、精密水准仪经纬仪综合检验仪行业分析</w:t>
        </w:r>
        <w:r>
          <w:tab/>
        </w:r>
        <w:r>
          <w:fldChar w:fldCharType="begin"/>
        </w:r>
        <w:r>
          <w:instrText xml:space="preserve"> PAGEREF _Toc6140 \h </w:instrText>
        </w:r>
        <w:r>
          <w:fldChar w:fldCharType="separate"/>
        </w:r>
        <w:r>
          <w:t>5</w:t>
        </w:r>
        <w:r>
          <w:fldChar w:fldCharType="end"/>
        </w:r>
      </w:hyperlink>
    </w:p>
    <w:p>
      <w:pPr>
        <w:pStyle w:val="TOC2"/>
        <w:tabs>
          <w:tab w:val="right" w:leader="dot" w:pos="8306"/>
        </w:tabs>
      </w:pPr>
      <w:hyperlink w:anchor="_Toc21255" w:history="1">
        <w:r>
          <w:rPr>
            <w:rFonts w:ascii="仿宋" w:eastAsia="仿宋" w:hAnsi="仿宋" w:cs="仿宋" w:hint="eastAsia"/>
            <w:lang w:eastAsia="zh-CN"/>
          </w:rPr>
          <w:t>(二)、精密水准仪经纬仪综合检验仪市场分析预测</w:t>
        </w:r>
        <w:r>
          <w:tab/>
        </w:r>
        <w:r>
          <w:fldChar w:fldCharType="begin"/>
        </w:r>
        <w:r>
          <w:instrText xml:space="preserve"> PAGEREF _Toc21255 \h </w:instrText>
        </w:r>
        <w:r>
          <w:fldChar w:fldCharType="separate"/>
        </w:r>
        <w:r>
          <w:t>6</w:t>
        </w:r>
        <w:r>
          <w:fldChar w:fldCharType="end"/>
        </w:r>
      </w:hyperlink>
    </w:p>
    <w:p>
      <w:pPr>
        <w:pStyle w:val="TOC1"/>
        <w:tabs>
          <w:tab w:val="right" w:leader="dot" w:pos="8306"/>
        </w:tabs>
      </w:pPr>
      <w:hyperlink w:anchor="_Toc14853" w:history="1">
        <w:r>
          <w:rPr>
            <w:rFonts w:ascii="仿宋" w:eastAsia="仿宋" w:hAnsi="仿宋" w:cs="仿宋" w:hint="eastAsia"/>
            <w:lang w:eastAsia="zh-CN"/>
          </w:rPr>
          <w:t>三、精密水准仪经纬仪综合检验仪项目绩效评估</w:t>
        </w:r>
        <w:r>
          <w:tab/>
        </w:r>
        <w:r>
          <w:fldChar w:fldCharType="begin"/>
        </w:r>
        <w:r>
          <w:instrText xml:space="preserve"> PAGEREF _Toc14853 \h </w:instrText>
        </w:r>
        <w:r>
          <w:fldChar w:fldCharType="separate"/>
        </w:r>
        <w:r>
          <w:t>7</w:t>
        </w:r>
        <w:r>
          <w:fldChar w:fldCharType="end"/>
        </w:r>
      </w:hyperlink>
    </w:p>
    <w:p>
      <w:pPr>
        <w:pStyle w:val="TOC2"/>
        <w:tabs>
          <w:tab w:val="right" w:leader="dot" w:pos="8306"/>
        </w:tabs>
      </w:pPr>
      <w:hyperlink w:anchor="_Toc4826" w:history="1">
        <w:r>
          <w:rPr>
            <w:rFonts w:ascii="仿宋" w:eastAsia="仿宋" w:hAnsi="仿宋" w:cs="仿宋" w:hint="eastAsia"/>
            <w:lang w:eastAsia="zh-CN"/>
          </w:rPr>
          <w:t>(一)、绩效评估指标</w:t>
        </w:r>
        <w:r>
          <w:tab/>
        </w:r>
        <w:r>
          <w:fldChar w:fldCharType="begin"/>
        </w:r>
        <w:r>
          <w:instrText xml:space="preserve"> PAGEREF _Toc4826 \h </w:instrText>
        </w:r>
        <w:r>
          <w:fldChar w:fldCharType="separate"/>
        </w:r>
        <w:r>
          <w:t>7</w:t>
        </w:r>
        <w:r>
          <w:fldChar w:fldCharType="end"/>
        </w:r>
      </w:hyperlink>
    </w:p>
    <w:p>
      <w:pPr>
        <w:pStyle w:val="TOC2"/>
        <w:tabs>
          <w:tab w:val="right" w:leader="dot" w:pos="8306"/>
        </w:tabs>
      </w:pPr>
      <w:hyperlink w:anchor="_Toc7258" w:history="1">
        <w:r>
          <w:rPr>
            <w:rFonts w:ascii="仿宋" w:eastAsia="仿宋" w:hAnsi="仿宋" w:cs="仿宋" w:hint="eastAsia"/>
            <w:lang w:eastAsia="zh-CN"/>
          </w:rPr>
          <w:t>(二)、绩效评估方法</w:t>
        </w:r>
        <w:r>
          <w:tab/>
        </w:r>
        <w:r>
          <w:fldChar w:fldCharType="begin"/>
        </w:r>
        <w:r>
          <w:instrText xml:space="preserve"> PAGEREF _Toc7258 \h </w:instrText>
        </w:r>
        <w:r>
          <w:fldChar w:fldCharType="separate"/>
        </w:r>
        <w:r>
          <w:t>8</w:t>
        </w:r>
        <w:r>
          <w:fldChar w:fldCharType="end"/>
        </w:r>
      </w:hyperlink>
    </w:p>
    <w:p>
      <w:pPr>
        <w:pStyle w:val="TOC2"/>
        <w:tabs>
          <w:tab w:val="right" w:leader="dot" w:pos="8306"/>
        </w:tabs>
      </w:pPr>
      <w:hyperlink w:anchor="_Toc19343" w:history="1">
        <w:r>
          <w:rPr>
            <w:rFonts w:ascii="仿宋" w:eastAsia="仿宋" w:hAnsi="仿宋" w:cs="仿宋" w:hint="eastAsia"/>
            <w:lang w:eastAsia="zh-CN"/>
          </w:rPr>
          <w:t>(三)、绩效评估周期</w:t>
        </w:r>
        <w:r>
          <w:tab/>
        </w:r>
        <w:r>
          <w:fldChar w:fldCharType="begin"/>
        </w:r>
        <w:r>
          <w:instrText xml:space="preserve"> PAGEREF _Toc19343 \h </w:instrText>
        </w:r>
        <w:r>
          <w:fldChar w:fldCharType="separate"/>
        </w:r>
        <w:r>
          <w:t>9</w:t>
        </w:r>
        <w:r>
          <w:fldChar w:fldCharType="end"/>
        </w:r>
      </w:hyperlink>
    </w:p>
    <w:p>
      <w:pPr>
        <w:pStyle w:val="TOC1"/>
        <w:tabs>
          <w:tab w:val="right" w:leader="dot" w:pos="8306"/>
        </w:tabs>
      </w:pPr>
      <w:hyperlink w:anchor="_Toc959" w:history="1">
        <w:r>
          <w:rPr>
            <w:rFonts w:ascii="仿宋" w:eastAsia="仿宋" w:hAnsi="仿宋" w:cs="仿宋" w:hint="eastAsia"/>
            <w:lang w:eastAsia="zh-CN"/>
          </w:rPr>
          <w:t>四、精密水准仪经纬仪综合检验仪项目选址可行性分析</w:t>
        </w:r>
        <w:r>
          <w:tab/>
        </w:r>
        <w:r>
          <w:fldChar w:fldCharType="begin"/>
        </w:r>
        <w:r>
          <w:instrText xml:space="preserve"> PAGEREF _Toc959 \h </w:instrText>
        </w:r>
        <w:r>
          <w:fldChar w:fldCharType="separate"/>
        </w:r>
        <w:r>
          <w:t>11</w:t>
        </w:r>
        <w:r>
          <w:fldChar w:fldCharType="end"/>
        </w:r>
      </w:hyperlink>
    </w:p>
    <w:p>
      <w:pPr>
        <w:pStyle w:val="TOC2"/>
        <w:tabs>
          <w:tab w:val="right" w:leader="dot" w:pos="8306"/>
        </w:tabs>
      </w:pPr>
      <w:hyperlink w:anchor="_Toc20209" w:history="1">
        <w:r>
          <w:rPr>
            <w:rFonts w:ascii="仿宋" w:eastAsia="仿宋" w:hAnsi="仿宋" w:cs="仿宋" w:hint="eastAsia"/>
            <w:lang w:eastAsia="zh-CN"/>
          </w:rPr>
          <w:t>(一)、精密水准仪经纬仪综合检验仪项目选址</w:t>
        </w:r>
        <w:r>
          <w:tab/>
        </w:r>
        <w:r>
          <w:fldChar w:fldCharType="begin"/>
        </w:r>
        <w:r>
          <w:instrText xml:space="preserve"> PAGEREF _Toc20209 \h </w:instrText>
        </w:r>
        <w:r>
          <w:fldChar w:fldCharType="separate"/>
        </w:r>
        <w:r>
          <w:t>11</w:t>
        </w:r>
        <w:r>
          <w:fldChar w:fldCharType="end"/>
        </w:r>
      </w:hyperlink>
    </w:p>
    <w:p>
      <w:pPr>
        <w:pStyle w:val="TOC2"/>
        <w:tabs>
          <w:tab w:val="right" w:leader="dot" w:pos="8306"/>
        </w:tabs>
      </w:pPr>
      <w:hyperlink w:anchor="_Toc648" w:history="1">
        <w:r>
          <w:rPr>
            <w:rFonts w:ascii="仿宋" w:eastAsia="仿宋" w:hAnsi="仿宋" w:cs="仿宋" w:hint="eastAsia"/>
            <w:lang w:eastAsia="zh-CN"/>
          </w:rPr>
          <w:t>(二)、用地控制指标</w:t>
        </w:r>
        <w:r>
          <w:tab/>
        </w:r>
        <w:r>
          <w:fldChar w:fldCharType="begin"/>
        </w:r>
        <w:r>
          <w:instrText xml:space="preserve"> PAGEREF _Toc648 \h </w:instrText>
        </w:r>
        <w:r>
          <w:fldChar w:fldCharType="separate"/>
        </w:r>
        <w:r>
          <w:t>11</w:t>
        </w:r>
        <w:r>
          <w:fldChar w:fldCharType="end"/>
        </w:r>
      </w:hyperlink>
    </w:p>
    <w:p>
      <w:pPr>
        <w:pStyle w:val="TOC2"/>
        <w:tabs>
          <w:tab w:val="right" w:leader="dot" w:pos="8306"/>
        </w:tabs>
      </w:pPr>
      <w:hyperlink w:anchor="_Toc5871" w:history="1">
        <w:r>
          <w:rPr>
            <w:rFonts w:ascii="仿宋" w:eastAsia="仿宋" w:hAnsi="仿宋" w:cs="仿宋" w:hint="eastAsia"/>
            <w:lang w:eastAsia="zh-CN"/>
          </w:rPr>
          <w:t>(三)、节约用地措施</w:t>
        </w:r>
        <w:r>
          <w:tab/>
        </w:r>
        <w:r>
          <w:fldChar w:fldCharType="begin"/>
        </w:r>
        <w:r>
          <w:instrText xml:space="preserve"> PAGEREF _Toc5871 \h </w:instrText>
        </w:r>
        <w:r>
          <w:fldChar w:fldCharType="separate"/>
        </w:r>
        <w:r>
          <w:t>13</w:t>
        </w:r>
        <w:r>
          <w:fldChar w:fldCharType="end"/>
        </w:r>
      </w:hyperlink>
    </w:p>
    <w:p>
      <w:pPr>
        <w:pStyle w:val="TOC2"/>
        <w:tabs>
          <w:tab w:val="right" w:leader="dot" w:pos="8306"/>
        </w:tabs>
      </w:pPr>
      <w:hyperlink w:anchor="_Toc16421" w:history="1">
        <w:r>
          <w:rPr>
            <w:rFonts w:ascii="仿宋" w:eastAsia="仿宋" w:hAnsi="仿宋" w:cs="仿宋" w:hint="eastAsia"/>
            <w:lang w:eastAsia="zh-CN"/>
          </w:rPr>
          <w:t>(四)、总图布置方案</w:t>
        </w:r>
        <w:r>
          <w:tab/>
        </w:r>
        <w:r>
          <w:fldChar w:fldCharType="begin"/>
        </w:r>
        <w:r>
          <w:instrText xml:space="preserve"> PAGEREF _Toc16421 \h </w:instrText>
        </w:r>
        <w:r>
          <w:fldChar w:fldCharType="separate"/>
        </w:r>
        <w:r>
          <w:t>14</w:t>
        </w:r>
        <w:r>
          <w:fldChar w:fldCharType="end"/>
        </w:r>
      </w:hyperlink>
    </w:p>
    <w:p>
      <w:pPr>
        <w:pStyle w:val="TOC2"/>
        <w:tabs>
          <w:tab w:val="right" w:leader="dot" w:pos="8306"/>
        </w:tabs>
      </w:pPr>
      <w:hyperlink w:anchor="_Toc30066" w:history="1">
        <w:r>
          <w:rPr>
            <w:rFonts w:ascii="仿宋" w:eastAsia="仿宋" w:hAnsi="仿宋" w:cs="仿宋" w:hint="eastAsia"/>
            <w:lang w:eastAsia="zh-CN"/>
          </w:rPr>
          <w:t>(五)、选址综合评价</w:t>
        </w:r>
        <w:r>
          <w:tab/>
        </w:r>
        <w:r>
          <w:fldChar w:fldCharType="begin"/>
        </w:r>
        <w:r>
          <w:instrText xml:space="preserve"> PAGEREF _Toc30066 \h </w:instrText>
        </w:r>
        <w:r>
          <w:fldChar w:fldCharType="separate"/>
        </w:r>
        <w:r>
          <w:t>15</w:t>
        </w:r>
        <w:r>
          <w:fldChar w:fldCharType="end"/>
        </w:r>
      </w:hyperlink>
    </w:p>
    <w:p>
      <w:pPr>
        <w:pStyle w:val="TOC1"/>
        <w:tabs>
          <w:tab w:val="right" w:leader="dot" w:pos="8306"/>
        </w:tabs>
      </w:pPr>
      <w:hyperlink w:anchor="_Toc22065" w:history="1">
        <w:r>
          <w:rPr>
            <w:rFonts w:ascii="仿宋" w:eastAsia="仿宋" w:hAnsi="仿宋" w:cs="仿宋" w:hint="eastAsia"/>
            <w:lang w:eastAsia="zh-CN"/>
          </w:rPr>
          <w:t>五、精密水准仪经纬仪综合检验仪项目土建工程</w:t>
        </w:r>
        <w:r>
          <w:tab/>
        </w:r>
        <w:r>
          <w:fldChar w:fldCharType="begin"/>
        </w:r>
        <w:r>
          <w:instrText xml:space="preserve"> PAGEREF _Toc22065 \h </w:instrText>
        </w:r>
        <w:r>
          <w:fldChar w:fldCharType="separate"/>
        </w:r>
        <w:r>
          <w:t>17</w:t>
        </w:r>
        <w:r>
          <w:fldChar w:fldCharType="end"/>
        </w:r>
      </w:hyperlink>
    </w:p>
    <w:p>
      <w:pPr>
        <w:pStyle w:val="TOC2"/>
        <w:tabs>
          <w:tab w:val="right" w:leader="dot" w:pos="8306"/>
        </w:tabs>
      </w:pPr>
      <w:hyperlink w:anchor="_Toc14258" w:history="1">
        <w:r>
          <w:rPr>
            <w:rFonts w:ascii="仿宋" w:eastAsia="仿宋" w:hAnsi="仿宋" w:cs="仿宋" w:hint="eastAsia"/>
            <w:lang w:eastAsia="zh-CN"/>
          </w:rPr>
          <w:t>(一)、建筑工程设计原则</w:t>
        </w:r>
        <w:r>
          <w:tab/>
        </w:r>
        <w:r>
          <w:fldChar w:fldCharType="begin"/>
        </w:r>
        <w:r>
          <w:instrText xml:space="preserve"> PAGEREF _Toc14258 \h </w:instrText>
        </w:r>
        <w:r>
          <w:fldChar w:fldCharType="separate"/>
        </w:r>
        <w:r>
          <w:t>17</w:t>
        </w:r>
        <w:r>
          <w:fldChar w:fldCharType="end"/>
        </w:r>
      </w:hyperlink>
    </w:p>
    <w:p>
      <w:pPr>
        <w:pStyle w:val="TOC2"/>
        <w:tabs>
          <w:tab w:val="right" w:leader="dot" w:pos="8306"/>
        </w:tabs>
      </w:pPr>
      <w:hyperlink w:anchor="_Toc14052" w:history="1">
        <w:r>
          <w:rPr>
            <w:rFonts w:ascii="仿宋" w:eastAsia="仿宋" w:hAnsi="仿宋" w:cs="仿宋" w:hint="eastAsia"/>
            <w:lang w:eastAsia="zh-CN"/>
          </w:rPr>
          <w:t>(二)、土建工程设计年限及安全等级</w:t>
        </w:r>
        <w:r>
          <w:tab/>
        </w:r>
        <w:r>
          <w:fldChar w:fldCharType="begin"/>
        </w:r>
        <w:r>
          <w:instrText xml:space="preserve"> PAGEREF _Toc14052 \h </w:instrText>
        </w:r>
        <w:r>
          <w:fldChar w:fldCharType="separate"/>
        </w:r>
        <w:r>
          <w:t>18</w:t>
        </w:r>
        <w:r>
          <w:fldChar w:fldCharType="end"/>
        </w:r>
      </w:hyperlink>
    </w:p>
    <w:p>
      <w:pPr>
        <w:pStyle w:val="TOC2"/>
        <w:tabs>
          <w:tab w:val="right" w:leader="dot" w:pos="8306"/>
        </w:tabs>
      </w:pPr>
      <w:hyperlink w:anchor="_Toc356" w:history="1">
        <w:r>
          <w:rPr>
            <w:rFonts w:ascii="仿宋" w:eastAsia="仿宋" w:hAnsi="仿宋" w:cs="仿宋" w:hint="eastAsia"/>
            <w:lang w:eastAsia="zh-CN"/>
          </w:rPr>
          <w:t>(三)、建筑工程设计总体要求</w:t>
        </w:r>
        <w:r>
          <w:tab/>
        </w:r>
        <w:r>
          <w:fldChar w:fldCharType="begin"/>
        </w:r>
        <w:r>
          <w:instrText xml:space="preserve"> PAGEREF _Toc356 \h </w:instrText>
        </w:r>
        <w:r>
          <w:fldChar w:fldCharType="separate"/>
        </w:r>
        <w:r>
          <w:t>19</w:t>
        </w:r>
        <w:r>
          <w:fldChar w:fldCharType="end"/>
        </w:r>
      </w:hyperlink>
    </w:p>
    <w:p>
      <w:pPr>
        <w:pStyle w:val="TOC2"/>
        <w:tabs>
          <w:tab w:val="right" w:leader="dot" w:pos="8306"/>
        </w:tabs>
      </w:pPr>
      <w:hyperlink w:anchor="_Toc28685" w:history="1">
        <w:r>
          <w:rPr>
            <w:rFonts w:ascii="仿宋" w:eastAsia="仿宋" w:hAnsi="仿宋" w:cs="仿宋" w:hint="eastAsia"/>
            <w:lang w:eastAsia="zh-CN"/>
          </w:rPr>
          <w:t>(四)、土建工程建设指标</w:t>
        </w:r>
        <w:r>
          <w:tab/>
        </w:r>
        <w:r>
          <w:fldChar w:fldCharType="begin"/>
        </w:r>
        <w:r>
          <w:instrText xml:space="preserve"> PAGEREF _Toc28685 \h </w:instrText>
        </w:r>
        <w:r>
          <w:fldChar w:fldCharType="separate"/>
        </w:r>
        <w:r>
          <w:t>20</w:t>
        </w:r>
        <w:r>
          <w:fldChar w:fldCharType="end"/>
        </w:r>
      </w:hyperlink>
    </w:p>
    <w:p>
      <w:pPr>
        <w:pStyle w:val="TOC1"/>
        <w:tabs>
          <w:tab w:val="right" w:leader="dot" w:pos="8306"/>
        </w:tabs>
      </w:pPr>
      <w:hyperlink w:anchor="_Toc1600" w:history="1">
        <w:r>
          <w:rPr>
            <w:rFonts w:ascii="仿宋" w:eastAsia="仿宋" w:hAnsi="仿宋" w:cs="仿宋" w:hint="eastAsia"/>
            <w:lang w:eastAsia="zh-CN"/>
          </w:rPr>
          <w:t>六、精密水准仪经纬仪综合检验仪项目概论</w:t>
        </w:r>
        <w:r>
          <w:tab/>
        </w:r>
        <w:r>
          <w:fldChar w:fldCharType="begin"/>
        </w:r>
        <w:r>
          <w:instrText xml:space="preserve"> PAGEREF _Toc1600 \h </w:instrText>
        </w:r>
        <w:r>
          <w:fldChar w:fldCharType="separate"/>
        </w:r>
        <w:r>
          <w:t>20</w:t>
        </w:r>
        <w:r>
          <w:fldChar w:fldCharType="end"/>
        </w:r>
      </w:hyperlink>
    </w:p>
    <w:p>
      <w:pPr>
        <w:pStyle w:val="TOC2"/>
        <w:tabs>
          <w:tab w:val="right" w:leader="dot" w:pos="8306"/>
        </w:tabs>
      </w:pPr>
      <w:hyperlink w:anchor="_Toc30478" w:history="1">
        <w:r>
          <w:rPr>
            <w:rFonts w:ascii="仿宋" w:eastAsia="仿宋" w:hAnsi="仿宋" w:cs="仿宋" w:hint="eastAsia"/>
            <w:lang w:eastAsia="zh-CN"/>
          </w:rPr>
          <w:t>(一)、精密水准仪经纬仪综合检验仪项目概况</w:t>
        </w:r>
        <w:r>
          <w:tab/>
        </w:r>
        <w:r>
          <w:fldChar w:fldCharType="begin"/>
        </w:r>
        <w:r>
          <w:instrText xml:space="preserve"> PAGEREF _Toc30478 \h </w:instrText>
        </w:r>
        <w:r>
          <w:fldChar w:fldCharType="separate"/>
        </w:r>
        <w:r>
          <w:t>20</w:t>
        </w:r>
        <w:r>
          <w:fldChar w:fldCharType="end"/>
        </w:r>
      </w:hyperlink>
    </w:p>
    <w:p>
      <w:pPr>
        <w:pStyle w:val="TOC2"/>
        <w:tabs>
          <w:tab w:val="right" w:leader="dot" w:pos="8306"/>
        </w:tabs>
      </w:pPr>
      <w:hyperlink w:anchor="_Toc15522" w:history="1">
        <w:r>
          <w:rPr>
            <w:rFonts w:ascii="仿宋" w:eastAsia="仿宋" w:hAnsi="仿宋" w:cs="仿宋" w:hint="eastAsia"/>
            <w:lang w:eastAsia="zh-CN"/>
          </w:rPr>
          <w:t>(二)、精密水准仪经纬仪综合检验仪项目目标</w:t>
        </w:r>
        <w:r>
          <w:tab/>
        </w:r>
        <w:r>
          <w:fldChar w:fldCharType="begin"/>
        </w:r>
        <w:r>
          <w:instrText xml:space="preserve"> PAGEREF _Toc15522 \h </w:instrText>
        </w:r>
        <w:r>
          <w:fldChar w:fldCharType="separate"/>
        </w:r>
        <w:r>
          <w:t>23</w:t>
        </w:r>
        <w:r>
          <w:fldChar w:fldCharType="end"/>
        </w:r>
      </w:hyperlink>
    </w:p>
    <w:p>
      <w:pPr>
        <w:pStyle w:val="TOC2"/>
        <w:tabs>
          <w:tab w:val="right" w:leader="dot" w:pos="8306"/>
        </w:tabs>
      </w:pPr>
      <w:hyperlink w:anchor="_Toc19811" w:history="1">
        <w:r>
          <w:rPr>
            <w:rFonts w:ascii="仿宋" w:eastAsia="仿宋" w:hAnsi="仿宋" w:cs="仿宋" w:hint="eastAsia"/>
            <w:lang w:eastAsia="zh-CN"/>
          </w:rPr>
          <w:t>(三)、精密水准仪经纬仪综合检验仪项目提出的理由</w:t>
        </w:r>
        <w:r>
          <w:tab/>
        </w:r>
        <w:r>
          <w:fldChar w:fldCharType="begin"/>
        </w:r>
        <w:r>
          <w:instrText xml:space="preserve"> PAGEREF _Toc19811 \h </w:instrText>
        </w:r>
        <w:r>
          <w:fldChar w:fldCharType="separate"/>
        </w:r>
        <w:r>
          <w:t>24</w:t>
        </w:r>
        <w:r>
          <w:fldChar w:fldCharType="end"/>
        </w:r>
      </w:hyperlink>
    </w:p>
    <w:p>
      <w:pPr>
        <w:pStyle w:val="TOC2"/>
        <w:tabs>
          <w:tab w:val="right" w:leader="dot" w:pos="8306"/>
        </w:tabs>
      </w:pPr>
      <w:hyperlink w:anchor="_Toc14936" w:history="1">
        <w:r>
          <w:rPr>
            <w:rFonts w:ascii="仿宋" w:eastAsia="仿宋" w:hAnsi="仿宋" w:cs="仿宋" w:hint="eastAsia"/>
            <w:lang w:eastAsia="zh-CN"/>
          </w:rPr>
          <w:t>(四)、精密水准仪经纬仪综合检验仪项目意义</w:t>
        </w:r>
        <w:r>
          <w:tab/>
        </w:r>
        <w:r>
          <w:fldChar w:fldCharType="begin"/>
        </w:r>
        <w:r>
          <w:instrText xml:space="preserve"> PAGEREF _Toc14936 \h </w:instrText>
        </w:r>
        <w:r>
          <w:fldChar w:fldCharType="separate"/>
        </w:r>
        <w:r>
          <w:t>26</w:t>
        </w:r>
        <w:r>
          <w:fldChar w:fldCharType="end"/>
        </w:r>
      </w:hyperlink>
    </w:p>
    <w:p>
      <w:pPr>
        <w:pStyle w:val="TOC2"/>
        <w:tabs>
          <w:tab w:val="right" w:leader="dot" w:pos="8306"/>
        </w:tabs>
      </w:pPr>
      <w:hyperlink w:anchor="_Toc2751" w:history="1">
        <w:r>
          <w:rPr>
            <w:rFonts w:ascii="仿宋" w:eastAsia="仿宋" w:hAnsi="仿宋" w:cs="仿宋" w:hint="eastAsia"/>
            <w:lang w:eastAsia="zh-CN"/>
          </w:rPr>
          <w:t>(五)、精密水准仪经纬仪综合检验仪项目背景</w:t>
        </w:r>
        <w:r>
          <w:tab/>
        </w:r>
        <w:r>
          <w:fldChar w:fldCharType="begin"/>
        </w:r>
        <w:r>
          <w:instrText xml:space="preserve"> PAGEREF _Toc2751 \h </w:instrText>
        </w:r>
        <w:r>
          <w:fldChar w:fldCharType="separate"/>
        </w:r>
        <w:r>
          <w:t>27</w:t>
        </w:r>
        <w:r>
          <w:fldChar w:fldCharType="end"/>
        </w:r>
      </w:hyperlink>
    </w:p>
    <w:p>
      <w:pPr>
        <w:pStyle w:val="TOC1"/>
        <w:tabs>
          <w:tab w:val="right" w:leader="dot" w:pos="8306"/>
        </w:tabs>
      </w:pPr>
      <w:hyperlink w:anchor="_Toc13542" w:history="1">
        <w:r>
          <w:rPr>
            <w:rFonts w:ascii="仿宋" w:eastAsia="仿宋" w:hAnsi="仿宋" w:cs="仿宋" w:hint="eastAsia"/>
            <w:lang w:eastAsia="zh-CN"/>
          </w:rPr>
          <w:t>七、精密水准仪经纬仪综合检验仪项目人力资源管理</w:t>
        </w:r>
        <w:r>
          <w:tab/>
        </w:r>
        <w:r>
          <w:fldChar w:fldCharType="begin"/>
        </w:r>
        <w:r>
          <w:instrText xml:space="preserve"> PAGEREF _Toc13542 \h </w:instrText>
        </w:r>
        <w:r>
          <w:fldChar w:fldCharType="separate"/>
        </w:r>
        <w:r>
          <w:t>28</w:t>
        </w:r>
        <w:r>
          <w:fldChar w:fldCharType="end"/>
        </w:r>
      </w:hyperlink>
    </w:p>
    <w:p>
      <w:pPr>
        <w:pStyle w:val="TOC2"/>
        <w:tabs>
          <w:tab w:val="right" w:leader="dot" w:pos="8306"/>
        </w:tabs>
      </w:pPr>
      <w:hyperlink w:anchor="_Toc204" w:history="1">
        <w:r>
          <w:rPr>
            <w:rFonts w:ascii="仿宋" w:eastAsia="仿宋" w:hAnsi="仿宋" w:cs="仿宋" w:hint="eastAsia"/>
            <w:lang w:eastAsia="zh-CN"/>
          </w:rPr>
          <w:t>(一)、建立健全的预算管理制度</w:t>
        </w:r>
        <w:r>
          <w:tab/>
        </w:r>
        <w:r>
          <w:fldChar w:fldCharType="begin"/>
        </w:r>
        <w:r>
          <w:instrText xml:space="preserve"> PAGEREF _Toc204 \h </w:instrText>
        </w:r>
        <w:r>
          <w:fldChar w:fldCharType="separate"/>
        </w:r>
        <w:r>
          <w:t>28</w:t>
        </w:r>
        <w:r>
          <w:fldChar w:fldCharType="end"/>
        </w:r>
      </w:hyperlink>
    </w:p>
    <w:p>
      <w:pPr>
        <w:pStyle w:val="TOC2"/>
        <w:tabs>
          <w:tab w:val="right" w:leader="dot" w:pos="8306"/>
        </w:tabs>
      </w:pPr>
      <w:hyperlink w:anchor="_Toc10426" w:history="1">
        <w:r>
          <w:rPr>
            <w:rFonts w:ascii="仿宋" w:eastAsia="仿宋" w:hAnsi="仿宋" w:cs="仿宋" w:hint="eastAsia"/>
            <w:lang w:eastAsia="zh-CN"/>
          </w:rPr>
          <w:t>(二)、加强资金流动监控</w:t>
        </w:r>
        <w:r>
          <w:tab/>
        </w:r>
        <w:r>
          <w:fldChar w:fldCharType="begin"/>
        </w:r>
        <w:r>
          <w:instrText xml:space="preserve"> PAGEREF _Toc10426 \h </w:instrText>
        </w:r>
        <w:r>
          <w:fldChar w:fldCharType="separate"/>
        </w:r>
        <w:r>
          <w:t>30</w:t>
        </w:r>
        <w:r>
          <w:fldChar w:fldCharType="end"/>
        </w:r>
      </w:hyperlink>
    </w:p>
    <w:p>
      <w:pPr>
        <w:pStyle w:val="TOC2"/>
        <w:tabs>
          <w:tab w:val="right" w:leader="dot" w:pos="8306"/>
        </w:tabs>
      </w:pPr>
      <w:hyperlink w:anchor="_Toc3585" w:history="1">
        <w:r>
          <w:rPr>
            <w:rFonts w:ascii="仿宋" w:eastAsia="仿宋" w:hAnsi="仿宋" w:cs="仿宋" w:hint="eastAsia"/>
            <w:lang w:eastAsia="zh-CN"/>
          </w:rPr>
          <w:t>(三)、制定完善的风险控制机制</w:t>
        </w:r>
        <w:r>
          <w:tab/>
        </w:r>
        <w:r>
          <w:fldChar w:fldCharType="begin"/>
        </w:r>
        <w:r>
          <w:instrText xml:space="preserve"> PAGEREF _Toc3585 \h </w:instrText>
        </w:r>
        <w:r>
          <w:fldChar w:fldCharType="separate"/>
        </w:r>
        <w:r>
          <w:t>31</w:t>
        </w:r>
        <w:r>
          <w:fldChar w:fldCharType="end"/>
        </w:r>
      </w:hyperlink>
    </w:p>
    <w:p>
      <w:pPr>
        <w:pStyle w:val="TOC2"/>
        <w:tabs>
          <w:tab w:val="right" w:leader="dot" w:pos="8306"/>
        </w:tabs>
      </w:pPr>
      <w:hyperlink w:anchor="_Toc1831" w:history="1">
        <w:r>
          <w:rPr>
            <w:rFonts w:ascii="仿宋" w:eastAsia="仿宋" w:hAnsi="仿宋" w:cs="仿宋" w:hint="eastAsia"/>
            <w:lang w:eastAsia="zh-CN"/>
          </w:rPr>
          <w:t>(四)、优化成本管理</w:t>
        </w:r>
        <w:r>
          <w:tab/>
        </w:r>
        <w:r>
          <w:fldChar w:fldCharType="begin"/>
        </w:r>
        <w:r>
          <w:instrText xml:space="preserve"> PAGEREF _Toc1831 \h </w:instrText>
        </w:r>
        <w:r>
          <w:fldChar w:fldCharType="separate"/>
        </w:r>
        <w:r>
          <w:t>32</w:t>
        </w:r>
        <w:r>
          <w:fldChar w:fldCharType="end"/>
        </w:r>
      </w:hyperlink>
    </w:p>
    <w:p>
      <w:pPr>
        <w:pStyle w:val="TOC1"/>
        <w:tabs>
          <w:tab w:val="right" w:leader="dot" w:pos="8306"/>
        </w:tabs>
      </w:pPr>
      <w:hyperlink w:anchor="_Toc8249" w:history="1">
        <w:r>
          <w:rPr>
            <w:rFonts w:ascii="仿宋" w:eastAsia="仿宋" w:hAnsi="仿宋" w:cs="仿宋" w:hint="eastAsia"/>
            <w:lang w:eastAsia="zh-CN"/>
          </w:rPr>
          <w:t>八、精密水准仪经纬仪综合检验仪项目人力资源培养与发展</w:t>
        </w:r>
        <w:r>
          <w:tab/>
        </w:r>
        <w:r>
          <w:fldChar w:fldCharType="begin"/>
        </w:r>
        <w:r>
          <w:instrText xml:space="preserve"> PAGEREF _Toc8249 \h </w:instrText>
        </w:r>
        <w:r>
          <w:fldChar w:fldCharType="separate"/>
        </w:r>
        <w:r>
          <w:t>34</w:t>
        </w:r>
        <w:r>
          <w:fldChar w:fldCharType="end"/>
        </w:r>
      </w:hyperlink>
    </w:p>
    <w:p>
      <w:pPr>
        <w:pStyle w:val="TOC2"/>
        <w:tabs>
          <w:tab w:val="right" w:leader="dot" w:pos="8306"/>
        </w:tabs>
      </w:pPr>
      <w:hyperlink w:anchor="_Toc2340" w:history="1">
        <w:r>
          <w:rPr>
            <w:rFonts w:ascii="仿宋" w:eastAsia="仿宋" w:hAnsi="仿宋" w:cs="仿宋" w:hint="eastAsia"/>
            <w:lang w:eastAsia="zh-CN"/>
          </w:rPr>
          <w:t>(一)、人才需求与规划</w:t>
        </w:r>
        <w:r>
          <w:tab/>
        </w:r>
        <w:r>
          <w:fldChar w:fldCharType="begin"/>
        </w:r>
        <w:r>
          <w:instrText xml:space="preserve"> PAGEREF _Toc2340 \h </w:instrText>
        </w:r>
        <w:r>
          <w:fldChar w:fldCharType="separate"/>
        </w:r>
        <w:r>
          <w:t>34</w:t>
        </w:r>
        <w:r>
          <w:fldChar w:fldCharType="end"/>
        </w:r>
      </w:hyperlink>
    </w:p>
    <w:p>
      <w:pPr>
        <w:pStyle w:val="TOC2"/>
        <w:tabs>
          <w:tab w:val="right" w:leader="dot" w:pos="8306"/>
        </w:tabs>
      </w:pPr>
      <w:hyperlink w:anchor="_Toc11501" w:history="1">
        <w:r>
          <w:rPr>
            <w:rFonts w:ascii="仿宋" w:eastAsia="仿宋" w:hAnsi="仿宋" w:cs="仿宋" w:hint="eastAsia"/>
            <w:lang w:eastAsia="zh-CN"/>
          </w:rPr>
          <w:t>(二)、培训与发展计划</w:t>
        </w:r>
        <w:r>
          <w:tab/>
        </w:r>
        <w:r>
          <w:fldChar w:fldCharType="begin"/>
        </w:r>
        <w:r>
          <w:instrText xml:space="preserve"> PAGEREF _Toc11501 \h </w:instrText>
        </w:r>
        <w:r>
          <w:fldChar w:fldCharType="separate"/>
        </w:r>
        <w:r>
          <w:t>35</w:t>
        </w:r>
        <w:r>
          <w:fldChar w:fldCharType="end"/>
        </w:r>
      </w:hyperlink>
    </w:p>
    <w:p>
      <w:pPr>
        <w:pStyle w:val="TOC1"/>
        <w:tabs>
          <w:tab w:val="right" w:leader="dot" w:pos="8306"/>
        </w:tabs>
      </w:pPr>
      <w:hyperlink w:anchor="_Toc29989" w:history="1">
        <w:r>
          <w:rPr>
            <w:rFonts w:ascii="仿宋" w:eastAsia="仿宋" w:hAnsi="仿宋" w:cs="仿宋" w:hint="eastAsia"/>
            <w:lang w:eastAsia="zh-CN"/>
          </w:rPr>
          <w:t>九、精密水准仪经纬仪综合检验仪项目投资规划</w:t>
        </w:r>
        <w:r>
          <w:tab/>
        </w:r>
        <w:r>
          <w:fldChar w:fldCharType="begin"/>
        </w:r>
        <w:r>
          <w:instrText xml:space="preserve"> PAGEREF _Toc29989 \h </w:instrText>
        </w:r>
        <w:r>
          <w:fldChar w:fldCharType="separate"/>
        </w:r>
        <w:r>
          <w:t>35</w:t>
        </w:r>
        <w:r>
          <w:fldChar w:fldCharType="end"/>
        </w:r>
      </w:hyperlink>
    </w:p>
    <w:p>
      <w:pPr>
        <w:pStyle w:val="TOC2"/>
        <w:tabs>
          <w:tab w:val="right" w:leader="dot" w:pos="8306"/>
        </w:tabs>
      </w:pPr>
      <w:hyperlink w:anchor="_Toc21559" w:history="1">
        <w:r>
          <w:rPr>
            <w:rFonts w:ascii="仿宋" w:eastAsia="仿宋" w:hAnsi="仿宋" w:cs="仿宋" w:hint="eastAsia"/>
            <w:lang w:eastAsia="zh-CN"/>
          </w:rPr>
          <w:t>(一)、精密水准仪经纬仪综合检验仪项目总投资估算</w:t>
        </w:r>
        <w:r>
          <w:tab/>
        </w:r>
        <w:r>
          <w:fldChar w:fldCharType="begin"/>
        </w:r>
        <w:r>
          <w:instrText xml:space="preserve"> PAGEREF _Toc21559 \h </w:instrText>
        </w:r>
        <w:r>
          <w:fldChar w:fldCharType="separate"/>
        </w:r>
        <w:r>
          <w:t>35</w:t>
        </w:r>
        <w:r>
          <w:fldChar w:fldCharType="end"/>
        </w:r>
      </w:hyperlink>
    </w:p>
    <w:p>
      <w:pPr>
        <w:pStyle w:val="TOC2"/>
        <w:tabs>
          <w:tab w:val="right" w:leader="dot" w:pos="8306"/>
        </w:tabs>
      </w:pPr>
      <w:hyperlink w:anchor="_Toc22656" w:history="1">
        <w:r>
          <w:rPr>
            <w:rFonts w:ascii="仿宋" w:eastAsia="仿宋" w:hAnsi="仿宋" w:cs="仿宋" w:hint="eastAsia"/>
            <w:lang w:eastAsia="zh-CN"/>
          </w:rPr>
          <w:t>(二)、资金筹措</w:t>
        </w:r>
        <w:r>
          <w:tab/>
        </w:r>
        <w:r>
          <w:fldChar w:fldCharType="begin"/>
        </w:r>
        <w:r>
          <w:instrText xml:space="preserve"> PAGEREF _Toc22656 \h </w:instrText>
        </w:r>
        <w:r>
          <w:fldChar w:fldCharType="separate"/>
        </w:r>
        <w:r>
          <w:t>37</w:t>
        </w:r>
        <w:r>
          <w:fldChar w:fldCharType="end"/>
        </w:r>
      </w:hyperlink>
    </w:p>
    <w:p>
      <w:pPr>
        <w:pStyle w:val="TOC1"/>
        <w:tabs>
          <w:tab w:val="right" w:leader="dot" w:pos="8306"/>
        </w:tabs>
      </w:pPr>
      <w:hyperlink w:anchor="_Toc19731" w:history="1">
        <w:r>
          <w:rPr>
            <w:rFonts w:ascii="仿宋" w:eastAsia="仿宋" w:hAnsi="仿宋" w:cs="仿宋" w:hint="eastAsia"/>
            <w:lang w:eastAsia="zh-CN"/>
          </w:rPr>
          <w:t>十、精密水准仪经纬仪综合检验仪项目计划安排</w:t>
        </w:r>
        <w:r>
          <w:tab/>
        </w:r>
        <w:r>
          <w:fldChar w:fldCharType="begin"/>
        </w:r>
        <w:r>
          <w:instrText xml:space="preserve"> PAGEREF _Toc19731 \h </w:instrText>
        </w:r>
        <w:r>
          <w:fldChar w:fldCharType="separate"/>
        </w:r>
        <w:r>
          <w:t>37</w:t>
        </w:r>
        <w:r>
          <w:fldChar w:fldCharType="end"/>
        </w:r>
      </w:hyperlink>
    </w:p>
    <w:p>
      <w:pPr>
        <w:pStyle w:val="TOC2"/>
        <w:tabs>
          <w:tab w:val="right" w:leader="dot" w:pos="8306"/>
        </w:tabs>
      </w:pPr>
      <w:hyperlink w:anchor="_Toc31042" w:history="1">
        <w:r>
          <w:rPr>
            <w:rFonts w:ascii="仿宋" w:eastAsia="仿宋" w:hAnsi="仿宋" w:cs="仿宋" w:hint="eastAsia"/>
            <w:lang w:eastAsia="zh-CN"/>
          </w:rPr>
          <w:t>(一)、建设周期</w:t>
        </w:r>
        <w:r>
          <w:tab/>
        </w:r>
        <w:r>
          <w:fldChar w:fldCharType="begin"/>
        </w:r>
        <w:r>
          <w:instrText xml:space="preserve"> PAGEREF _Toc31042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2" w:history="1">
        <w:r>
          <w:rPr>
            <w:rFonts w:ascii="仿宋" w:eastAsia="仿宋" w:hAnsi="仿宋" w:cs="仿宋" w:hint="eastAsia"/>
            <w:lang w:eastAsia="zh-CN"/>
          </w:rPr>
          <w:t>(二)、建设进度</w:t>
        </w:r>
        <w:r>
          <w:tab/>
        </w:r>
        <w:r>
          <w:fldChar w:fldCharType="begin"/>
        </w:r>
        <w:r>
          <w:instrText xml:space="preserve"> PAGEREF _Toc27762 \h </w:instrText>
        </w:r>
        <w:r>
          <w:fldChar w:fldCharType="separate"/>
        </w:r>
        <w:r>
          <w:t>38</w:t>
        </w:r>
        <w:r>
          <w:fldChar w:fldCharType="end"/>
        </w:r>
      </w:hyperlink>
    </w:p>
    <w:p>
      <w:pPr>
        <w:pStyle w:val="TOC2"/>
        <w:tabs>
          <w:tab w:val="right" w:leader="dot" w:pos="8306"/>
        </w:tabs>
      </w:pPr>
      <w:hyperlink w:anchor="_Toc11100" w:history="1">
        <w:r>
          <w:rPr>
            <w:rFonts w:ascii="仿宋" w:eastAsia="仿宋" w:hAnsi="仿宋" w:cs="仿宋" w:hint="eastAsia"/>
            <w:lang w:eastAsia="zh-CN"/>
          </w:rPr>
          <w:t>(三)、进度安排注意事项</w:t>
        </w:r>
        <w:r>
          <w:tab/>
        </w:r>
        <w:r>
          <w:fldChar w:fldCharType="begin"/>
        </w:r>
        <w:r>
          <w:instrText xml:space="preserve"> PAGEREF _Toc11100 \h </w:instrText>
        </w:r>
        <w:r>
          <w:fldChar w:fldCharType="separate"/>
        </w:r>
        <w:r>
          <w:t>39</w:t>
        </w:r>
        <w:r>
          <w:fldChar w:fldCharType="end"/>
        </w:r>
      </w:hyperlink>
    </w:p>
    <w:p>
      <w:pPr>
        <w:pStyle w:val="TOC2"/>
        <w:tabs>
          <w:tab w:val="right" w:leader="dot" w:pos="8306"/>
        </w:tabs>
      </w:pPr>
      <w:hyperlink w:anchor="_Toc26140" w:history="1">
        <w:r>
          <w:rPr>
            <w:rFonts w:ascii="仿宋" w:eastAsia="仿宋" w:hAnsi="仿宋" w:cs="仿宋" w:hint="eastAsia"/>
            <w:lang w:eastAsia="zh-CN"/>
          </w:rPr>
          <w:t>(四)、人力资源配置</w:t>
        </w:r>
        <w:r>
          <w:tab/>
        </w:r>
        <w:r>
          <w:fldChar w:fldCharType="begin"/>
        </w:r>
        <w:r>
          <w:instrText xml:space="preserve"> PAGEREF _Toc26140 \h </w:instrText>
        </w:r>
        <w:r>
          <w:fldChar w:fldCharType="separate"/>
        </w:r>
        <w:r>
          <w:t>41</w:t>
        </w:r>
        <w:r>
          <w:fldChar w:fldCharType="end"/>
        </w:r>
      </w:hyperlink>
    </w:p>
    <w:p>
      <w:pPr>
        <w:pStyle w:val="TOC1"/>
        <w:tabs>
          <w:tab w:val="right" w:leader="dot" w:pos="8306"/>
        </w:tabs>
      </w:pPr>
      <w:hyperlink w:anchor="_Toc19603" w:history="1">
        <w:r>
          <w:rPr>
            <w:rFonts w:ascii="仿宋" w:eastAsia="仿宋" w:hAnsi="仿宋" w:cs="仿宋" w:hint="eastAsia"/>
            <w:lang w:eastAsia="zh-CN"/>
          </w:rPr>
          <w:t>十一、精密水准仪经纬仪综合检验仪项目财务管理</w:t>
        </w:r>
        <w:r>
          <w:tab/>
        </w:r>
        <w:r>
          <w:fldChar w:fldCharType="begin"/>
        </w:r>
        <w:r>
          <w:instrText xml:space="preserve"> PAGEREF _Toc19603 \h </w:instrText>
        </w:r>
        <w:r>
          <w:fldChar w:fldCharType="separate"/>
        </w:r>
        <w:r>
          <w:t>42</w:t>
        </w:r>
        <w:r>
          <w:fldChar w:fldCharType="end"/>
        </w:r>
      </w:hyperlink>
    </w:p>
    <w:p>
      <w:pPr>
        <w:pStyle w:val="TOC2"/>
        <w:tabs>
          <w:tab w:val="right" w:leader="dot" w:pos="8306"/>
        </w:tabs>
      </w:pPr>
      <w:hyperlink w:anchor="_Toc7544" w:history="1">
        <w:r>
          <w:rPr>
            <w:rFonts w:ascii="仿宋" w:eastAsia="仿宋" w:hAnsi="仿宋" w:cs="仿宋" w:hint="eastAsia"/>
            <w:lang w:eastAsia="zh-CN"/>
          </w:rPr>
          <w:t>(一)、资金需求大</w:t>
        </w:r>
        <w:r>
          <w:tab/>
        </w:r>
        <w:r>
          <w:fldChar w:fldCharType="begin"/>
        </w:r>
        <w:r>
          <w:instrText xml:space="preserve"> PAGEREF _Toc7544 \h </w:instrText>
        </w:r>
        <w:r>
          <w:fldChar w:fldCharType="separate"/>
        </w:r>
        <w:r>
          <w:t>42</w:t>
        </w:r>
        <w:r>
          <w:fldChar w:fldCharType="end"/>
        </w:r>
      </w:hyperlink>
    </w:p>
    <w:p>
      <w:pPr>
        <w:pStyle w:val="TOC2"/>
        <w:tabs>
          <w:tab w:val="right" w:leader="dot" w:pos="8306"/>
        </w:tabs>
      </w:pPr>
      <w:hyperlink w:anchor="_Toc1178" w:history="1">
        <w:r>
          <w:rPr>
            <w:rFonts w:ascii="仿宋" w:eastAsia="仿宋" w:hAnsi="仿宋" w:cs="仿宋" w:hint="eastAsia"/>
            <w:lang w:eastAsia="zh-CN"/>
          </w:rPr>
          <w:t>(二)、研发周期长</w:t>
        </w:r>
        <w:r>
          <w:tab/>
        </w:r>
        <w:r>
          <w:fldChar w:fldCharType="begin"/>
        </w:r>
        <w:r>
          <w:instrText xml:space="preserve"> PAGEREF _Toc1178 \h </w:instrText>
        </w:r>
        <w:r>
          <w:fldChar w:fldCharType="separate"/>
        </w:r>
        <w:r>
          <w:t>43</w:t>
        </w:r>
        <w:r>
          <w:fldChar w:fldCharType="end"/>
        </w:r>
      </w:hyperlink>
    </w:p>
    <w:p>
      <w:pPr>
        <w:pStyle w:val="TOC2"/>
        <w:tabs>
          <w:tab w:val="right" w:leader="dot" w:pos="8306"/>
        </w:tabs>
      </w:pPr>
      <w:hyperlink w:anchor="_Toc19886" w:history="1">
        <w:r>
          <w:rPr>
            <w:rFonts w:ascii="仿宋" w:eastAsia="仿宋" w:hAnsi="仿宋" w:cs="仿宋" w:hint="eastAsia"/>
            <w:lang w:eastAsia="zh-CN"/>
          </w:rPr>
          <w:t>(三)、市场风险大</w:t>
        </w:r>
        <w:r>
          <w:tab/>
        </w:r>
        <w:r>
          <w:fldChar w:fldCharType="begin"/>
        </w:r>
        <w:r>
          <w:instrText xml:space="preserve"> PAGEREF _Toc19886 \h </w:instrText>
        </w:r>
        <w:r>
          <w:fldChar w:fldCharType="separate"/>
        </w:r>
        <w:r>
          <w:t>45</w:t>
        </w:r>
        <w:r>
          <w:fldChar w:fldCharType="end"/>
        </w:r>
      </w:hyperlink>
    </w:p>
    <w:p>
      <w:pPr>
        <w:pStyle w:val="TOC2"/>
        <w:tabs>
          <w:tab w:val="right" w:leader="dot" w:pos="8306"/>
        </w:tabs>
      </w:pPr>
      <w:hyperlink w:anchor="_Toc4919" w:history="1">
        <w:r>
          <w:rPr>
            <w:rFonts w:ascii="仿宋" w:eastAsia="仿宋" w:hAnsi="仿宋" w:cs="仿宋" w:hint="eastAsia"/>
            <w:lang w:eastAsia="zh-CN"/>
          </w:rPr>
          <w:t>(四)、利润率高</w:t>
        </w:r>
        <w:r>
          <w:tab/>
        </w:r>
        <w:r>
          <w:fldChar w:fldCharType="begin"/>
        </w:r>
        <w:r>
          <w:instrText xml:space="preserve"> PAGEREF _Toc4919 \h </w:instrText>
        </w:r>
        <w:r>
          <w:fldChar w:fldCharType="separate"/>
        </w:r>
        <w:r>
          <w:t>48</w:t>
        </w:r>
        <w:r>
          <w:fldChar w:fldCharType="end"/>
        </w:r>
      </w:hyperlink>
    </w:p>
    <w:p>
      <w:pPr>
        <w:pStyle w:val="TOC1"/>
        <w:tabs>
          <w:tab w:val="right" w:leader="dot" w:pos="8306"/>
        </w:tabs>
      </w:pPr>
      <w:hyperlink w:anchor="_Toc19392" w:history="1">
        <w:r>
          <w:rPr>
            <w:rFonts w:ascii="仿宋" w:eastAsia="仿宋" w:hAnsi="仿宋" w:cs="仿宋" w:hint="eastAsia"/>
            <w:lang w:eastAsia="zh-CN"/>
          </w:rPr>
          <w:t>十二、精密水准仪经纬仪综合检验仪项目环境影响分析</w:t>
        </w:r>
        <w:r>
          <w:tab/>
        </w:r>
        <w:r>
          <w:fldChar w:fldCharType="begin"/>
        </w:r>
        <w:r>
          <w:instrText xml:space="preserve"> PAGEREF _Toc19392 \h </w:instrText>
        </w:r>
        <w:r>
          <w:fldChar w:fldCharType="separate"/>
        </w:r>
        <w:r>
          <w:t>50</w:t>
        </w:r>
        <w:r>
          <w:fldChar w:fldCharType="end"/>
        </w:r>
      </w:hyperlink>
    </w:p>
    <w:p>
      <w:pPr>
        <w:pStyle w:val="TOC2"/>
        <w:tabs>
          <w:tab w:val="right" w:leader="dot" w:pos="8306"/>
        </w:tabs>
      </w:pPr>
      <w:hyperlink w:anchor="_Toc1129" w:history="1">
        <w:r>
          <w:rPr>
            <w:rFonts w:ascii="仿宋" w:eastAsia="仿宋" w:hAnsi="仿宋" w:cs="仿宋" w:hint="eastAsia"/>
            <w:lang w:eastAsia="zh-CN"/>
          </w:rPr>
          <w:t>(一)、建设区域环境质量现状</w:t>
        </w:r>
        <w:r>
          <w:tab/>
        </w:r>
        <w:r>
          <w:fldChar w:fldCharType="begin"/>
        </w:r>
        <w:r>
          <w:instrText xml:space="preserve"> PAGEREF _Toc1129 \h </w:instrText>
        </w:r>
        <w:r>
          <w:fldChar w:fldCharType="separate"/>
        </w:r>
        <w:r>
          <w:t>50</w:t>
        </w:r>
        <w:r>
          <w:fldChar w:fldCharType="end"/>
        </w:r>
      </w:hyperlink>
    </w:p>
    <w:p>
      <w:pPr>
        <w:pStyle w:val="TOC2"/>
        <w:tabs>
          <w:tab w:val="right" w:leader="dot" w:pos="8306"/>
        </w:tabs>
      </w:pPr>
      <w:hyperlink w:anchor="_Toc31376" w:history="1">
        <w:r>
          <w:rPr>
            <w:rFonts w:ascii="仿宋" w:eastAsia="仿宋" w:hAnsi="仿宋" w:cs="仿宋" w:hint="eastAsia"/>
            <w:lang w:eastAsia="zh-CN"/>
          </w:rPr>
          <w:t>(二)、建设期环境保护</w:t>
        </w:r>
        <w:r>
          <w:tab/>
        </w:r>
        <w:r>
          <w:fldChar w:fldCharType="begin"/>
        </w:r>
        <w:r>
          <w:instrText xml:space="preserve"> PAGEREF _Toc31376 \h </w:instrText>
        </w:r>
        <w:r>
          <w:fldChar w:fldCharType="separate"/>
        </w:r>
        <w:r>
          <w:t>51</w:t>
        </w:r>
        <w:r>
          <w:fldChar w:fldCharType="end"/>
        </w:r>
      </w:hyperlink>
    </w:p>
    <w:p>
      <w:pPr>
        <w:pStyle w:val="TOC2"/>
        <w:tabs>
          <w:tab w:val="right" w:leader="dot" w:pos="8306"/>
        </w:tabs>
      </w:pPr>
      <w:hyperlink w:anchor="_Toc8935" w:history="1">
        <w:r>
          <w:rPr>
            <w:rFonts w:ascii="仿宋" w:eastAsia="仿宋" w:hAnsi="仿宋" w:cs="仿宋" w:hint="eastAsia"/>
            <w:lang w:eastAsia="zh-CN"/>
          </w:rPr>
          <w:t>(三)、运营期环境保护</w:t>
        </w:r>
        <w:r>
          <w:tab/>
        </w:r>
        <w:r>
          <w:fldChar w:fldCharType="begin"/>
        </w:r>
        <w:r>
          <w:instrText xml:space="preserve"> PAGEREF _Toc8935 \h </w:instrText>
        </w:r>
        <w:r>
          <w:fldChar w:fldCharType="separate"/>
        </w:r>
        <w:r>
          <w:t>53</w:t>
        </w:r>
        <w:r>
          <w:fldChar w:fldCharType="end"/>
        </w:r>
      </w:hyperlink>
    </w:p>
    <w:p>
      <w:pPr>
        <w:pStyle w:val="TOC2"/>
        <w:tabs>
          <w:tab w:val="right" w:leader="dot" w:pos="8306"/>
        </w:tabs>
      </w:pPr>
      <w:hyperlink w:anchor="_Toc2027" w:history="1">
        <w:r>
          <w:rPr>
            <w:rFonts w:ascii="仿宋" w:eastAsia="仿宋" w:hAnsi="仿宋" w:cs="仿宋" w:hint="eastAsia"/>
            <w:lang w:eastAsia="zh-CN"/>
          </w:rPr>
          <w:t>(四)、精密水准仪经纬仪综合检验仪项目建设对区域经济的影响</w:t>
        </w:r>
        <w:r>
          <w:tab/>
        </w:r>
        <w:r>
          <w:fldChar w:fldCharType="begin"/>
        </w:r>
        <w:r>
          <w:instrText xml:space="preserve"> PAGEREF _Toc2027 \h </w:instrText>
        </w:r>
        <w:r>
          <w:fldChar w:fldCharType="separate"/>
        </w:r>
        <w:r>
          <w:t>54</w:t>
        </w:r>
        <w:r>
          <w:fldChar w:fldCharType="end"/>
        </w:r>
      </w:hyperlink>
    </w:p>
    <w:p>
      <w:pPr>
        <w:pStyle w:val="TOC2"/>
        <w:tabs>
          <w:tab w:val="right" w:leader="dot" w:pos="8306"/>
        </w:tabs>
      </w:pPr>
      <w:hyperlink w:anchor="_Toc884" w:history="1">
        <w:r>
          <w:rPr>
            <w:rFonts w:ascii="仿宋" w:eastAsia="仿宋" w:hAnsi="仿宋" w:cs="仿宋" w:hint="eastAsia"/>
            <w:lang w:eastAsia="zh-CN"/>
          </w:rPr>
          <w:t>(五)、废弃物处理</w:t>
        </w:r>
        <w:r>
          <w:tab/>
        </w:r>
        <w:r>
          <w:fldChar w:fldCharType="begin"/>
        </w:r>
        <w:r>
          <w:instrText xml:space="preserve"> PAGEREF _Toc884 \h </w:instrText>
        </w:r>
        <w:r>
          <w:fldChar w:fldCharType="separate"/>
        </w:r>
        <w:r>
          <w:t>56</w:t>
        </w:r>
        <w:r>
          <w:fldChar w:fldCharType="end"/>
        </w:r>
      </w:hyperlink>
    </w:p>
    <w:p>
      <w:pPr>
        <w:pStyle w:val="TOC2"/>
        <w:tabs>
          <w:tab w:val="right" w:leader="dot" w:pos="8306"/>
        </w:tabs>
      </w:pPr>
      <w:hyperlink w:anchor="_Toc783" w:history="1">
        <w:r>
          <w:rPr>
            <w:rFonts w:ascii="仿宋" w:eastAsia="仿宋" w:hAnsi="仿宋" w:cs="仿宋" w:hint="eastAsia"/>
            <w:lang w:eastAsia="zh-CN"/>
          </w:rPr>
          <w:t>(六)、特殊环境影响分析</w:t>
        </w:r>
        <w:r>
          <w:tab/>
        </w:r>
        <w:r>
          <w:fldChar w:fldCharType="begin"/>
        </w:r>
        <w:r>
          <w:instrText xml:space="preserve"> PAGEREF _Toc783 \h </w:instrText>
        </w:r>
        <w:r>
          <w:fldChar w:fldCharType="separate"/>
        </w:r>
        <w:r>
          <w:t>58</w:t>
        </w:r>
        <w:r>
          <w:fldChar w:fldCharType="end"/>
        </w:r>
      </w:hyperlink>
    </w:p>
    <w:p>
      <w:pPr>
        <w:pStyle w:val="TOC2"/>
        <w:tabs>
          <w:tab w:val="right" w:leader="dot" w:pos="8306"/>
        </w:tabs>
      </w:pPr>
      <w:hyperlink w:anchor="_Toc6095" w:history="1">
        <w:r>
          <w:rPr>
            <w:rFonts w:ascii="仿宋" w:eastAsia="仿宋" w:hAnsi="仿宋" w:cs="仿宋" w:hint="eastAsia"/>
            <w:lang w:eastAsia="zh-CN"/>
          </w:rPr>
          <w:t>(七)、清洁生产</w:t>
        </w:r>
        <w:r>
          <w:tab/>
        </w:r>
        <w:r>
          <w:fldChar w:fldCharType="begin"/>
        </w:r>
        <w:r>
          <w:instrText xml:space="preserve"> PAGEREF _Toc6095 \h </w:instrText>
        </w:r>
        <w:r>
          <w:fldChar w:fldCharType="separate"/>
        </w:r>
        <w:r>
          <w:t>59</w:t>
        </w:r>
        <w:r>
          <w:fldChar w:fldCharType="end"/>
        </w:r>
      </w:hyperlink>
    </w:p>
    <w:p>
      <w:pPr>
        <w:pStyle w:val="TOC2"/>
        <w:tabs>
          <w:tab w:val="right" w:leader="dot" w:pos="8306"/>
        </w:tabs>
      </w:pPr>
      <w:hyperlink w:anchor="_Toc8265" w:history="1">
        <w:r>
          <w:rPr>
            <w:rFonts w:ascii="仿宋" w:eastAsia="仿宋" w:hAnsi="仿宋" w:cs="仿宋" w:hint="eastAsia"/>
            <w:lang w:eastAsia="zh-CN"/>
          </w:rPr>
          <w:t>(八)、环境保护综合评价</w:t>
        </w:r>
        <w:r>
          <w:tab/>
        </w:r>
        <w:r>
          <w:fldChar w:fldCharType="begin"/>
        </w:r>
        <w:r>
          <w:instrText xml:space="preserve"> PAGEREF _Toc8265 \h </w:instrText>
        </w:r>
        <w:r>
          <w:fldChar w:fldCharType="separate"/>
        </w:r>
        <w:r>
          <w:t>60</w:t>
        </w:r>
        <w:r>
          <w:fldChar w:fldCharType="end"/>
        </w:r>
      </w:hyperlink>
    </w:p>
    <w:p>
      <w:pPr>
        <w:pStyle w:val="TOC1"/>
        <w:tabs>
          <w:tab w:val="right" w:leader="dot" w:pos="8306"/>
        </w:tabs>
      </w:pPr>
      <w:hyperlink w:anchor="_Toc28249" w:history="1">
        <w:r>
          <w:rPr>
            <w:rFonts w:ascii="仿宋" w:eastAsia="仿宋" w:hAnsi="仿宋" w:cs="仿宋" w:hint="eastAsia"/>
            <w:lang w:eastAsia="zh-CN"/>
          </w:rPr>
          <w:t>十三、精密水准仪经纬仪综合检验仪项目工程方案分析</w:t>
        </w:r>
        <w:r>
          <w:tab/>
        </w:r>
        <w:r>
          <w:fldChar w:fldCharType="begin"/>
        </w:r>
        <w:r>
          <w:instrText xml:space="preserve"> PAGEREF _Toc28249 \h </w:instrText>
        </w:r>
        <w:r>
          <w:fldChar w:fldCharType="separate"/>
        </w:r>
        <w:r>
          <w:t>62</w:t>
        </w:r>
        <w:r>
          <w:fldChar w:fldCharType="end"/>
        </w:r>
      </w:hyperlink>
    </w:p>
    <w:p>
      <w:pPr>
        <w:pStyle w:val="TOC2"/>
        <w:tabs>
          <w:tab w:val="right" w:leader="dot" w:pos="8306"/>
        </w:tabs>
      </w:pPr>
      <w:hyperlink w:anchor="_Toc23200" w:history="1">
        <w:r>
          <w:rPr>
            <w:rFonts w:ascii="仿宋" w:eastAsia="仿宋" w:hAnsi="仿宋" w:cs="仿宋" w:hint="eastAsia"/>
            <w:lang w:eastAsia="zh-CN"/>
          </w:rPr>
          <w:t>(一)、建筑工程设计原则</w:t>
        </w:r>
        <w:r>
          <w:tab/>
        </w:r>
        <w:r>
          <w:fldChar w:fldCharType="begin"/>
        </w:r>
        <w:r>
          <w:instrText xml:space="preserve"> PAGEREF _Toc23200 \h </w:instrText>
        </w:r>
        <w:r>
          <w:fldChar w:fldCharType="separate"/>
        </w:r>
        <w:r>
          <w:t>62</w:t>
        </w:r>
        <w:r>
          <w:fldChar w:fldCharType="end"/>
        </w:r>
      </w:hyperlink>
    </w:p>
    <w:p>
      <w:pPr>
        <w:pStyle w:val="TOC2"/>
        <w:tabs>
          <w:tab w:val="right" w:leader="dot" w:pos="8306"/>
        </w:tabs>
      </w:pPr>
      <w:hyperlink w:anchor="_Toc11164" w:history="1">
        <w:r>
          <w:rPr>
            <w:rFonts w:ascii="仿宋" w:eastAsia="仿宋" w:hAnsi="仿宋" w:cs="仿宋" w:hint="eastAsia"/>
            <w:lang w:eastAsia="zh-CN"/>
          </w:rPr>
          <w:t>(二)、土建工程建设指标</w:t>
        </w:r>
        <w:r>
          <w:tab/>
        </w:r>
        <w:r>
          <w:fldChar w:fldCharType="begin"/>
        </w:r>
        <w:r>
          <w:instrText xml:space="preserve"> PAGEREF _Toc11164 \h </w:instrText>
        </w:r>
        <w:r>
          <w:fldChar w:fldCharType="separate"/>
        </w:r>
        <w:r>
          <w:t>65</w:t>
        </w:r>
        <w:r>
          <w:fldChar w:fldCharType="end"/>
        </w:r>
      </w:hyperlink>
    </w:p>
    <w:p>
      <w:pPr>
        <w:pStyle w:val="TOC1"/>
        <w:tabs>
          <w:tab w:val="right" w:leader="dot" w:pos="8306"/>
        </w:tabs>
      </w:pPr>
      <w:hyperlink w:anchor="_Toc27551" w:history="1">
        <w:r>
          <w:rPr>
            <w:rFonts w:ascii="仿宋" w:eastAsia="仿宋" w:hAnsi="仿宋" w:cs="仿宋" w:hint="eastAsia"/>
            <w:lang w:eastAsia="zh-CN"/>
          </w:rPr>
          <w:t>十四、精密水准仪经纬仪综合检验仪项目变更管理</w:t>
        </w:r>
        <w:r>
          <w:tab/>
        </w:r>
        <w:r>
          <w:fldChar w:fldCharType="begin"/>
        </w:r>
        <w:r>
          <w:instrText xml:space="preserve"> PAGEREF _Toc27551 \h </w:instrText>
        </w:r>
        <w:r>
          <w:fldChar w:fldCharType="separate"/>
        </w:r>
        <w:r>
          <w:t>67</w:t>
        </w:r>
        <w:r>
          <w:fldChar w:fldCharType="end"/>
        </w:r>
      </w:hyperlink>
    </w:p>
    <w:p>
      <w:pPr>
        <w:pStyle w:val="TOC2"/>
        <w:tabs>
          <w:tab w:val="right" w:leader="dot" w:pos="8306"/>
        </w:tabs>
      </w:pPr>
      <w:hyperlink w:anchor="_Toc30044" w:history="1">
        <w:r>
          <w:rPr>
            <w:rFonts w:ascii="仿宋" w:eastAsia="仿宋" w:hAnsi="仿宋" w:cs="仿宋" w:hint="eastAsia"/>
            <w:lang w:eastAsia="zh-CN"/>
          </w:rPr>
          <w:t>(一)、变更申请与评估</w:t>
        </w:r>
        <w:r>
          <w:tab/>
        </w:r>
        <w:r>
          <w:fldChar w:fldCharType="begin"/>
        </w:r>
        <w:r>
          <w:instrText xml:space="preserve"> PAGEREF _Toc30044 \h </w:instrText>
        </w:r>
        <w:r>
          <w:fldChar w:fldCharType="separate"/>
        </w:r>
        <w:r>
          <w:t>67</w:t>
        </w:r>
        <w:r>
          <w:fldChar w:fldCharType="end"/>
        </w:r>
      </w:hyperlink>
    </w:p>
    <w:p>
      <w:pPr>
        <w:pStyle w:val="TOC2"/>
        <w:tabs>
          <w:tab w:val="right" w:leader="dot" w:pos="8306"/>
        </w:tabs>
      </w:pPr>
      <w:hyperlink w:anchor="_Toc4806" w:history="1">
        <w:r>
          <w:rPr>
            <w:rFonts w:ascii="仿宋" w:eastAsia="仿宋" w:hAnsi="仿宋" w:cs="仿宋" w:hint="eastAsia"/>
            <w:lang w:eastAsia="zh-CN"/>
          </w:rPr>
          <w:t>(二)、变更实施与控制</w:t>
        </w:r>
        <w:r>
          <w:tab/>
        </w:r>
        <w:r>
          <w:fldChar w:fldCharType="begin"/>
        </w:r>
        <w:r>
          <w:instrText xml:space="preserve"> PAGEREF _Toc4806 \h </w:instrText>
        </w:r>
        <w:r>
          <w:fldChar w:fldCharType="separate"/>
        </w:r>
        <w:r>
          <w:t>67</w:t>
        </w:r>
        <w:r>
          <w:fldChar w:fldCharType="end"/>
        </w:r>
      </w:hyperlink>
    </w:p>
    <w:p>
      <w:pPr>
        <w:pStyle w:val="TOC1"/>
        <w:tabs>
          <w:tab w:val="right" w:leader="dot" w:pos="8306"/>
        </w:tabs>
      </w:pPr>
      <w:hyperlink w:anchor="_Toc727" w:history="1">
        <w:r>
          <w:rPr>
            <w:rFonts w:ascii="仿宋" w:eastAsia="仿宋" w:hAnsi="仿宋" w:cs="仿宋" w:hint="eastAsia"/>
            <w:lang w:eastAsia="zh-CN"/>
          </w:rPr>
          <w:t>十五、风险识别与分类</w:t>
        </w:r>
        <w:r>
          <w:tab/>
        </w:r>
        <w:r>
          <w:fldChar w:fldCharType="begin"/>
        </w:r>
        <w:r>
          <w:instrText xml:space="preserve"> PAGEREF _Toc727 \h </w:instrText>
        </w:r>
        <w:r>
          <w:fldChar w:fldCharType="separate"/>
        </w:r>
        <w:r>
          <w:t>68</w:t>
        </w:r>
        <w:r>
          <w:fldChar w:fldCharType="end"/>
        </w:r>
      </w:hyperlink>
    </w:p>
    <w:p>
      <w:pPr>
        <w:pStyle w:val="TOC2"/>
        <w:tabs>
          <w:tab w:val="right" w:leader="dot" w:pos="8306"/>
        </w:tabs>
      </w:pPr>
      <w:hyperlink w:anchor="_Toc12584" w:history="1">
        <w:r>
          <w:rPr>
            <w:rFonts w:ascii="仿宋" w:eastAsia="仿宋" w:hAnsi="仿宋" w:cs="仿宋" w:hint="eastAsia"/>
            <w:lang w:eastAsia="zh-CN"/>
          </w:rPr>
          <w:t>(一)、风险识别</w:t>
        </w:r>
        <w:r>
          <w:tab/>
        </w:r>
        <w:r>
          <w:fldChar w:fldCharType="begin"/>
        </w:r>
        <w:r>
          <w:instrText xml:space="preserve"> PAGEREF _Toc12584 \h </w:instrText>
        </w:r>
        <w:r>
          <w:fldChar w:fldCharType="separate"/>
        </w:r>
        <w:r>
          <w:t>68</w:t>
        </w:r>
        <w:r>
          <w:fldChar w:fldCharType="end"/>
        </w:r>
      </w:hyperlink>
    </w:p>
    <w:p>
      <w:pPr>
        <w:pStyle w:val="TOC2"/>
        <w:tabs>
          <w:tab w:val="right" w:leader="dot" w:pos="8306"/>
        </w:tabs>
      </w:pPr>
      <w:hyperlink w:anchor="_Toc25693" w:history="1">
        <w:r>
          <w:rPr>
            <w:rFonts w:ascii="仿宋" w:eastAsia="仿宋" w:hAnsi="仿宋" w:cs="仿宋" w:hint="eastAsia"/>
            <w:lang w:eastAsia="zh-CN"/>
          </w:rPr>
          <w:t>(二)、风险分类</w:t>
        </w:r>
        <w:r>
          <w:tab/>
        </w:r>
        <w:r>
          <w:fldChar w:fldCharType="begin"/>
        </w:r>
        <w:r>
          <w:instrText xml:space="preserve"> PAGEREF _Toc25693 \h </w:instrText>
        </w:r>
        <w:r>
          <w:fldChar w:fldCharType="separate"/>
        </w:r>
        <w:r>
          <w:t>70</w:t>
        </w:r>
        <w:r>
          <w:fldChar w:fldCharType="end"/>
        </w:r>
      </w:hyperlink>
    </w:p>
    <w:p>
      <w:pPr>
        <w:pStyle w:val="TOC1"/>
        <w:tabs>
          <w:tab w:val="right" w:leader="dot" w:pos="8306"/>
        </w:tabs>
      </w:pPr>
      <w:hyperlink w:anchor="_Toc9014" w:history="1">
        <w:r>
          <w:rPr>
            <w:rFonts w:ascii="仿宋" w:eastAsia="仿宋" w:hAnsi="仿宋" w:cs="仿宋" w:hint="eastAsia"/>
            <w:lang w:eastAsia="zh-CN"/>
          </w:rPr>
          <w:t>十六、供应链管理</w:t>
        </w:r>
        <w:r>
          <w:tab/>
        </w:r>
        <w:r>
          <w:fldChar w:fldCharType="begin"/>
        </w:r>
        <w:r>
          <w:instrText xml:space="preserve"> PAGEREF _Toc9014 \h </w:instrText>
        </w:r>
        <w:r>
          <w:fldChar w:fldCharType="separate"/>
        </w:r>
        <w:r>
          <w:t>72</w:t>
        </w:r>
        <w:r>
          <w:fldChar w:fldCharType="end"/>
        </w:r>
      </w:hyperlink>
    </w:p>
    <w:p>
      <w:pPr>
        <w:pStyle w:val="TOC2"/>
        <w:tabs>
          <w:tab w:val="right" w:leader="dot" w:pos="8306"/>
        </w:tabs>
      </w:pPr>
      <w:hyperlink w:anchor="_Toc25713" w:history="1">
        <w:r>
          <w:rPr>
            <w:rFonts w:ascii="仿宋" w:eastAsia="仿宋" w:hAnsi="仿宋" w:cs="仿宋" w:hint="eastAsia"/>
            <w:lang w:eastAsia="zh-CN"/>
          </w:rPr>
          <w:t>(一)、供应链战略规划</w:t>
        </w:r>
        <w:r>
          <w:tab/>
        </w:r>
        <w:r>
          <w:fldChar w:fldCharType="begin"/>
        </w:r>
        <w:r>
          <w:instrText xml:space="preserve"> PAGEREF _Toc25713 \h </w:instrText>
        </w:r>
        <w:r>
          <w:fldChar w:fldCharType="separate"/>
        </w:r>
        <w:r>
          <w:t>72</w:t>
        </w:r>
        <w:r>
          <w:fldChar w:fldCharType="end"/>
        </w:r>
      </w:hyperlink>
    </w:p>
    <w:p>
      <w:pPr>
        <w:pStyle w:val="TOC2"/>
        <w:tabs>
          <w:tab w:val="right" w:leader="dot" w:pos="8306"/>
        </w:tabs>
      </w:pPr>
      <w:hyperlink w:anchor="_Toc20953" w:history="1">
        <w:r>
          <w:rPr>
            <w:rFonts w:ascii="仿宋" w:eastAsia="仿宋" w:hAnsi="仿宋" w:cs="仿宋" w:hint="eastAsia"/>
            <w:lang w:eastAsia="zh-CN"/>
          </w:rPr>
          <w:t>(二)、供应商选择与合作</w:t>
        </w:r>
        <w:r>
          <w:tab/>
        </w:r>
        <w:r>
          <w:fldChar w:fldCharType="begin"/>
        </w:r>
        <w:r>
          <w:instrText xml:space="preserve"> PAGEREF _Toc20953 \h </w:instrText>
        </w:r>
        <w:r>
          <w:fldChar w:fldCharType="separate"/>
        </w:r>
        <w:r>
          <w:t>73</w:t>
        </w:r>
        <w:r>
          <w:fldChar w:fldCharType="end"/>
        </w:r>
      </w:hyperlink>
    </w:p>
    <w:p>
      <w:pPr>
        <w:pStyle w:val="TOC2"/>
        <w:tabs>
          <w:tab w:val="right" w:leader="dot" w:pos="8306"/>
        </w:tabs>
      </w:pPr>
      <w:hyperlink w:anchor="_Toc14087" w:history="1">
        <w:r>
          <w:rPr>
            <w:rFonts w:ascii="仿宋" w:eastAsia="仿宋" w:hAnsi="仿宋" w:cs="仿宋" w:hint="eastAsia"/>
            <w:lang w:eastAsia="zh-CN"/>
          </w:rPr>
          <w:t>(三)、物流与库存管理</w:t>
        </w:r>
        <w:r>
          <w:tab/>
        </w:r>
        <w:r>
          <w:fldChar w:fldCharType="begin"/>
        </w:r>
        <w:r>
          <w:instrText xml:space="preserve"> PAGEREF _Toc14087 \h </w:instrText>
        </w:r>
        <w:r>
          <w:fldChar w:fldCharType="separate"/>
        </w:r>
        <w:r>
          <w:t>75</w:t>
        </w:r>
        <w:r>
          <w:fldChar w:fldCharType="end"/>
        </w:r>
      </w:hyperlink>
    </w:p>
    <w:p>
      <w:pPr>
        <w:pStyle w:val="TOC1"/>
        <w:tabs>
          <w:tab w:val="right" w:leader="dot" w:pos="8306"/>
        </w:tabs>
      </w:pPr>
      <w:hyperlink w:anchor="_Toc32058" w:history="1">
        <w:r>
          <w:rPr>
            <w:rFonts w:ascii="仿宋" w:eastAsia="仿宋" w:hAnsi="仿宋" w:cs="仿宋" w:hint="eastAsia"/>
            <w:lang w:eastAsia="zh-CN"/>
          </w:rPr>
          <w:t>十七、利益相关者分析与沟通计划</w:t>
        </w:r>
        <w:r>
          <w:tab/>
        </w:r>
        <w:r>
          <w:fldChar w:fldCharType="begin"/>
        </w:r>
        <w:r>
          <w:instrText xml:space="preserve"> PAGEREF _Toc32058 \h </w:instrText>
        </w:r>
        <w:r>
          <w:fldChar w:fldCharType="separate"/>
        </w:r>
        <w:r>
          <w:t>76</w:t>
        </w:r>
        <w:r>
          <w:fldChar w:fldCharType="end"/>
        </w:r>
      </w:hyperlink>
    </w:p>
    <w:p>
      <w:pPr>
        <w:pStyle w:val="TOC2"/>
        <w:tabs>
          <w:tab w:val="right" w:leader="dot" w:pos="8306"/>
        </w:tabs>
      </w:pPr>
      <w:hyperlink w:anchor="_Toc3999" w:history="1">
        <w:r>
          <w:rPr>
            <w:rFonts w:ascii="仿宋" w:eastAsia="仿宋" w:hAnsi="仿宋" w:cs="仿宋" w:hint="eastAsia"/>
            <w:lang w:eastAsia="zh-CN"/>
          </w:rPr>
          <w:t>(一)、利益相关者分析</w:t>
        </w:r>
        <w:r>
          <w:tab/>
        </w:r>
        <w:r>
          <w:fldChar w:fldCharType="begin"/>
        </w:r>
        <w:r>
          <w:instrText xml:space="preserve"> PAGEREF _Toc3999 \h </w:instrText>
        </w:r>
        <w:r>
          <w:fldChar w:fldCharType="separate"/>
        </w:r>
        <w:r>
          <w:t>76</w:t>
        </w:r>
        <w:r>
          <w:fldChar w:fldCharType="end"/>
        </w:r>
      </w:hyperlink>
    </w:p>
    <w:p>
      <w:pPr>
        <w:pStyle w:val="TOC2"/>
        <w:tabs>
          <w:tab w:val="right" w:leader="dot" w:pos="8306"/>
        </w:tabs>
      </w:pPr>
      <w:hyperlink w:anchor="_Toc5865" w:history="1">
        <w:r>
          <w:rPr>
            <w:rFonts w:ascii="仿宋" w:eastAsia="仿宋" w:hAnsi="仿宋" w:cs="仿宋" w:hint="eastAsia"/>
            <w:lang w:eastAsia="zh-CN"/>
          </w:rPr>
          <w:t>(二)、沟通计划</w:t>
        </w:r>
        <w:r>
          <w:tab/>
        </w:r>
        <w:r>
          <w:fldChar w:fldCharType="begin"/>
        </w:r>
        <w:r>
          <w:instrText xml:space="preserve"> PAGEREF _Toc5865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0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精密水准仪经纬仪综合检验仪项目的主要产品是XXXX，预计年产值为XXX万元。这一产品在市场中占据着重要的地位，其广泛的应用范围使得该精密水准仪经纬仪综合检验仪项目的市场前景非常广阔。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密水准仪经纬仪综合检验仪项目的xxx产品作为重要的原材料之一，将在多个领域发挥关键作用。其在建筑、交通、能源等方面的广泛应用将为整个产业链提供强大的支持，形成产业协同效应。精密水准仪经纬仪综合检验仪项目的年产值XXX万XXX万XXX万万元不仅反映了其在市场上的巨大潜力，更预示着它对国民经济的积极贡献。这种关联度高、涉及面广的产业关系，使得该精密水准仪经纬仪综合检验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0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总征地面积为XXXX平方米，相当于约XX.XX亩，其中净用地面积为XXXX平方米，红线范围内相当于约XX.XX亩。这一用地规模充分考虑了精密水准仪经纬仪综合检验仪项目的建设需求，保障了精密水准仪经纬仪综合检验仪项目在合适的空间内得以充分发展。精密水准仪经纬仪综合检验仪项目规划的总建筑面积为XXXX平方米，其中主体工程建设占XXXX平方米，计容建筑面积达XXXX平方米。预计建筑工程的投资将达到XXXX万元，为精密水准仪经纬仪综合检验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计划购置的设备共计XXXX台（套），设备购置费用为XXXX万元。这一设备购置计划充分考虑到精密水准仪经纬仪综合检验仪项目的生产需求和技术要求，确保了精密水准仪经纬仪综合检验仪项目在生产运营中具备先进的技术装备和高效的生产能力。设备的合理配置将为精密水准仪经纬仪综合检验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计划总投资为XXXX万元，预计年实现营业收入为XXXX万元。这一产能规模的设定旨在确保精密水准仪经纬仪综合检验仪项目能够在投资与回报之间取得平衡，实现长期可持续的发展。精密水准仪经纬仪综合检验仪项目的总投资充分考虑到各个方面的需求，包括用地建设、设备购置等多个环节，以确保精密水准仪经纬仪综合检验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92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140"/>
      <w:r>
        <w:rPr>
          <w:rFonts w:ascii="仿宋" w:eastAsia="仿宋" w:hAnsi="仿宋" w:cs="仿宋" w:hint="eastAsia"/>
          <w:lang w:eastAsia="zh-CN"/>
        </w:rPr>
        <w:t>(一)、精密水准仪经纬仪综合检验仪行业分析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行业一直以来都是市场的关注焦点。行业内的发展趋势、竞争态势以及潜在机会都对精密水准仪经纬仪综合检验仪项目的推进产生深远的影响。通过深入研究行业的整体概貌，我们将更好地理解行业的核心特征，为精密水准仪经纬仪综合检验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行业，技术一直是推动创新和发展的关键因素。我们将对当前技术趋势进行详尽分析，包括但不限于人工智能、大数据应用、先进制造技术等。这有助于精密水准仪经纬仪综合检验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密水准仪经纬仪综合检验仪项目成功的基础。我们将对主要竞争对手进行深入研究，包括其市场份额、产品特点、市场定位等。通过全面了解竞争对手的优势和劣势，精密水准仪经纬仪综合检验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255"/>
      <w:r>
        <w:rPr>
          <w:rFonts w:ascii="仿宋" w:eastAsia="仿宋" w:hAnsi="仿宋" w:cs="仿宋" w:hint="eastAsia"/>
          <w:sz w:val="28"/>
          <w:lang w:eastAsia="zh-CN"/>
        </w:rPr>
        <w:t>(二)、精密水准仪经纬仪综合检验仪市场分析预测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密水准仪经纬仪综合检验仪市场未来的增长趋势。这包括市场的整体规模、各细分领域的发展趋势等。精密水准仪经纬仪综合检验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密水准仪经纬仪综合检验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密水准仪经纬仪综合检验仪项目实施过程中需要充分考虑的因素。我们将对市场风险进行全面评估，包括但不限于政策法规风险、市场竞争风险、技术变革风险等。通过对潜在风险的深入分析，精密水准仪经纬仪综合检验仪项目可以制定相应的风险缓解策略，降低不确定性对精密水准仪经纬仪综合检验仪项目的影响。</w:t>
      </w:r>
    </w:p>
    <w:p>
      <w:pPr>
        <w:pStyle w:val="Heading1"/>
        <w:ind w:firstLine="560" w:firstLineChars="200"/>
        <w:rPr>
          <w:rFonts w:ascii="仿宋" w:eastAsia="仿宋" w:hAnsi="仿宋" w:cs="仿宋" w:hint="eastAsia"/>
          <w:sz w:val="28"/>
          <w:lang w:eastAsia="zh-CN"/>
        </w:rPr>
      </w:pPr>
      <w:bookmarkStart w:id="8" w:name="_Toc14853"/>
      <w:r>
        <w:rPr>
          <w:rFonts w:ascii="仿宋" w:eastAsia="仿宋" w:hAnsi="仿宋" w:cs="仿宋" w:hint="eastAsia"/>
          <w:sz w:val="28"/>
          <w:lang w:eastAsia="zh-CN"/>
        </w:rPr>
        <w:t>三、精密水准仪经纬仪综合检验仪项目绩效评估</w:t>
      </w:r>
      <w:bookmarkEnd w:id="8"/>
    </w:p>
    <w:p>
      <w:pPr>
        <w:pStyle w:val="Heading2"/>
        <w:rPr>
          <w:rFonts w:ascii="仿宋" w:eastAsia="仿宋" w:hAnsi="仿宋" w:cs="仿宋" w:hint="eastAsia"/>
          <w:lang w:eastAsia="zh-CN"/>
        </w:rPr>
      </w:pPr>
      <w:bookmarkStart w:id="9" w:name="_Toc48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中，我们设计了一套全面的绩效评估指标，以确保精密水准仪经纬仪综合检验仪项目的可控和成功交付。这些指标跨足精密水准仪经纬仪综合检验仪项目目标、成本、进度和质量等多个维度，为我们提供了全面洞察精密水准仪经纬仪综合检验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目标达成率是我们关注的首要指标。我们设定了明确的目标，并通过定期监测和评估，迅速发现并应对潜在的目标偏差。这为精密水准仪经纬仪综合检验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成本绩效是另一个核心关注点。通过实际成本与预算成本的对比分析，我们深入了解成本差异的原因，及时调整资源分配，保持精密水准仪经纬仪综合检验仪项目在经济效益方面的合理水平。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进度作为关键的绩效指标之一，得到了精心的关注。我们制定了详细的精密水准仪经纬仪综合检验仪项目进度计划，并设立了进度符合度指标，确保实际进度与计划进度保持一致。这使我们能够快速发现和解决潜在的进度问题，保持精密水准仪经纬仪综合检验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水准仪经纬仪综合检验仪项目绩效的不可或缺的一环。我们引入了一系列的质量标准和客户满意度指标，以确保精密水准仪经纬仪综合检验仪项目交付的成果在质量上达到或超越预期水平。通过持续监测这些指标，我们努力提升精密水准仪经纬仪综合检验仪项目整体质量水平，为精密水准仪经纬仪综合检验仪项目的成功交付提供有力保障。通过这些科学且全面的绩效评估，我们能够更好地引导精密水准仪经纬仪综合检验仪项目的持续改进，确保精密水准仪经纬仪综合检验仪项目目标的顺利达成。</w:t>
      </w:r>
    </w:p>
    <w:p>
      <w:pPr>
        <w:pStyle w:val="Heading2"/>
        <w:ind w:firstLine="560" w:firstLineChars="200"/>
        <w:rPr>
          <w:rFonts w:ascii="仿宋" w:eastAsia="仿宋" w:hAnsi="仿宋" w:cs="仿宋" w:hint="eastAsia"/>
          <w:sz w:val="28"/>
          <w:lang w:eastAsia="zh-CN"/>
        </w:rPr>
      </w:pPr>
      <w:bookmarkStart w:id="10" w:name="_Toc725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绩效评估是精密水准仪经纬仪综合检验仪项目中的关键环节，为确保精密水准仪经纬仪综合检验仪项目达到预期目标，我们采用了多层次、多维度的绩效评估方法。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从定性角度来看，我们注重精密水准仪经纬仪综合检验仪项目的战略目标对齐，确保每个决策和行动都与精密水准仪经纬仪综合检验仪项目整体目标保持一致。团队会定期召开战略对齐会议，审视当前工作与精密水准仪经纬仪综合检验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水准仪经纬仪综合检验仪项目进度、质量、成本和风险等方面。这些指标通过数据收集和分析，为精密水准仪经纬仪综合检验仪项目管理团队提供了客观的评估依据。例如，我们通过精密水准仪经纬仪综合检验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水准仪经纬仪综合检验仪项目内部，还考虑了精密水准仪经纬仪综合检验仪项目对外部环境的影响。我们定期进行干系人满意度调查，以了解各利益相关方对精密水准仪经纬仪综合检验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这种多层次、多角度的绩效评估方法，使得我们能够全面了解精密水准仪经纬仪综合检验仪项目的运行状态，及时做出调整，确保精密水准仪经纬仪综合检验仪项目在不断变化的环境中保持稳健前行。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1934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精密水准仪经纬仪综合检验仪项目的有效管理和不断优化，我们采用了精心设计的绩效评估周期。这个周期旨在实现灵活、实时和全面的评估，以适应精密水准仪经纬仪综合检验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水准仪经纬仪综合检验仪项目的不同需求，分为短期、中期和长期。短期评估关注每个迭代或工作周期，以及时发现和解决当前任务中的问题。中期评估涵盖几个迭代，深入了解整体精密水准仪经纬仪综合检验仪项目的趋势和性能。长期评估则着眼于整个精密水准仪经纬仪综合检验仪项目阶段，确保精密水准仪经纬仪综合检验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水准仪经纬仪综合检验仪项目管理工具和协作平台，团队成员能够随时更新和分享精密水准仪经纬仪综合检验仪项目数据。这种实时性的反馈机制使我们能够及时察觉潜在问题，快速调整，保持精密水准仪经纬仪综合检验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精密水准仪经纬仪综合检验仪项目的决策制定密不可分。每个周期的精密水准仪经纬仪综合检验仪项目回顾会议成为集体总结经验、识别问题深层次原因并找到创新解决方案的平台。这种定期的反思与调整机制使精密水准仪经纬仪综合检验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59"/>
      <w:r>
        <w:rPr>
          <w:rFonts w:ascii="仿宋" w:eastAsia="仿宋" w:hAnsi="仿宋" w:cs="仿宋" w:hint="eastAsia"/>
          <w:sz w:val="28"/>
          <w:lang w:eastAsia="zh-CN"/>
        </w:rPr>
        <w:t>四、精密水准仪经纬仪综合检验仪项目选址可行性分析</w:t>
      </w:r>
      <w:bookmarkEnd w:id="12"/>
    </w:p>
    <w:p>
      <w:pPr>
        <w:pStyle w:val="Heading2"/>
        <w:rPr>
          <w:rFonts w:ascii="仿宋" w:eastAsia="仿宋" w:hAnsi="仿宋" w:cs="仿宋" w:hint="eastAsia"/>
          <w:lang w:eastAsia="zh-CN"/>
        </w:rPr>
      </w:pPr>
      <w:bookmarkStart w:id="13" w:name="_Toc20209"/>
      <w:r>
        <w:rPr>
          <w:rFonts w:ascii="仿宋" w:eastAsia="仿宋" w:hAnsi="仿宋" w:cs="仿宋" w:hint="eastAsia"/>
          <w:lang w:eastAsia="zh-CN"/>
        </w:rPr>
        <w:t>(一)、精密水准仪经纬仪综合检验仪项目选址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该精密水准仪经纬仪综合检验仪项目选址位于XX省XX市XX区XXX街道</w:t>
      </w:r>
    </w:p>
    <w:p>
      <w:pPr>
        <w:pStyle w:val="Heading2"/>
        <w:ind w:firstLine="560" w:firstLineChars="200"/>
        <w:rPr>
          <w:rFonts w:ascii="仿宋" w:eastAsia="仿宋" w:hAnsi="仿宋" w:cs="仿宋" w:hint="eastAsia"/>
          <w:sz w:val="28"/>
          <w:lang w:eastAsia="zh-CN"/>
        </w:rPr>
      </w:pPr>
      <w:bookmarkStart w:id="14" w:name="_Toc64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密水准仪经纬仪综合检验仪项目的征地面积将根据精密水准仪经纬仪综合检验仪项目的实际规模和需求进行精确规划。具体面积XXX平方米，旨在确保精密水准仪经纬仪综合检验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净用地面积是在征地面积基础上去除不可利用面积后的实际可开发用地。具体面积XXX平方米，考虑到环保、交通、安全等多方面因素，以确保精密水准仪经纬仪综合检验仪项目在整体利用效率上达到最优。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密水准仪经纬仪综合检验仪项目计划建设的建筑总规模具体面积XXX平方米。这一规模的确定综合考虑了精密水准仪经纬仪综合检验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精密水准仪经纬仪综合检验仪项目用地中被规划为绿地的比例。具体面积XXX平方米，旨在通过合理规划绿地，改善精密水准仪经纬仪综合检验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容积率是用地上可以建设的建筑总体积与用地面积之比。具体面积XXX，通过合理的容积率规划，确保精密水准仪经纬仪综合检验仪项目建筑规模与周边环境和谐共生。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水准仪经纬仪综合检验仪项目选址与当地城市规划相一致，具体面积XXX平方米。通过与城市规划部门深入沟通，确保精密水准仪经纬仪综合检验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密水准仪经纬仪综合检验仪项目选址符合当地产业政策，具体面积XXX平方米。这包括精密水准仪经纬仪综合检验仪项目对当地经济的促进作用，以及对相关产业的带动效应，确保精密水准仪经纬仪综合检验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水准仪经纬仪综合检验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精密水准仪经纬仪综合检验仪项目选址具备必要的公共设施配套，具体面积XXX平方米。这包括交通便利性、教育、医疗等基础设施，以提高居民生活品质，使得精密水准仪经纬仪综合检验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考虑用地总体要求对当地社会稳定性的影响，具体面积XXX平方米。通过深入了解当地社区反馈，确保精密水准仪经纬仪综合检验仪项目的选址和建设过程对当地社会和谐稳定产生积极作用。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水准仪经纬仪综合检验仪项目选址不仅符合法规和规划，还在实际操作中具有可行性。这一全面规划将为精密水准仪经纬仪综合检验仪项目的成功实施提供坚实的基础，确保精密水准仪经纬仪综合检验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87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水准仪经纬仪综合检验仪项目的设备规划和空间设计中，我们将采取灵活设备布局的措施。设备布局将根据实际需求进行灵活设计，避免不必要的浪费。通过合理规划设备摆放位置，我们将提高设备的利用率，减少设备间距，以确保精密水准仪经纬仪综合检验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密水准仪经纬仪综合检验仪项目内部引入共享设施的概念，例如共享会议室、办公区等。通过这种方式，我们可以减少对资源的重复建设，提高资源共享效率，从而减小精密水准仪经纬仪综合检验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42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精密水准仪经纬仪综合检验仪项目的总图布置中，我们将不同功能区域进行明确的规划，以最大程度满足精密水准仪经纬仪综合检验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06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精密水准仪经纬仪综合检验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密水准仪经纬仪综合检验仪项目对环境的影响是综合评价的重要因素之一。我们将详细考虑选址周边的自然环境、生态保护区、水源地等情况，确保精密水准仪经纬仪综合检验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密水准仪经纬仪综合检验仪项目所在地的相关政策，确保精密水准仪经纬仪综合检验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考虑到社会稳定性对企业运营的重要性，我们将评估选址地区的社会安全情况、劳工关系、社区反馈等方面，以确保精密水准仪经纬仪综合检验仪项目的建设和运营不会受到社会稳定性的负面影响。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最后，我们将综合考虑用地成本，包括土地购置费用、土地开发成本等。通过对用地成本的详细评估，我们能够做出更为精确的经济效益分析，为精密水准仪经纬仪综合检验仪项目的投资决策提供有力支持。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https://d.book118.com/108024133135006034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605BB"/>
    <w:rsid w:val="71D605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2413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2024-02-06T17:24:00Z</dcterms:created>
  <dcterms:modified xsi:type="dcterms:W3CDTF">2024-02-06T17:24:34Z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7BC64AFB816A454784E11DDE1E2FA081_11</vt:lpwstr>
  </property>
  <property fmtid="{D5CDD505-2E9C-101B-9397-08002B2CF9AE}" pid="3" name="KSOProductBuildVer">
    <vt:lpwstr>2052-12.1.0.16250</vt:lpwstr>
  </property>
</Properties>
</file>