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水利水电工程质量验收评定全生命周期管理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04176102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水利水电工程质量验收评定全生命周期管理概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水利水电工程质量验收评定要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水利水电工程质量验收评定难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水利水电工程质量验收评定指标体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水利水电工程质量验收评定方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水利水电工程质量验收评定流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水利水电工程质量验收评定管理制</w:t>
            </w:r>
            <w:r>
              <w:rPr>
                <w:spacing w:val="-10"/>
              </w:rPr>
              <w:t>度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水利水电工程质量验收评定信息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</w:sdtContent>
    </w:sdt>
    <w:p>
      <w:pPr>
        <w:spacing w:after="0"/>
        <w:rPr>
          <w:rFonts w:ascii="Times New Roman" w:eastAsia="Times New Roman"/>
        </w:rPr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tabs>
          <w:tab w:val="left" w:pos="1790"/>
        </w:tabs>
        <w:spacing w:before="0" w:line="514" w:lineRule="exact"/>
        <w:ind w:left="120" w:right="0" w:firstLine="0"/>
        <w:jc w:val="left"/>
        <w:rPr>
          <w:rFonts w:ascii="Microsoft JhengHei" w:eastAsia="Microsoft JhengHei"/>
          <w:b/>
          <w:sz w:val="32"/>
        </w:rPr>
      </w:pPr>
      <w:bookmarkStart w:id="0" w:name="_bookmark0"/>
      <w:bookmarkEnd w:id="0"/>
      <w:r>
        <w:rPr>
          <w:rFonts w:ascii="Microsoft JhengHei" w:eastAsia="Microsoft JhengHei"/>
          <w:b/>
          <w:spacing w:val="12"/>
          <w:sz w:val="32"/>
        </w:rPr>
        <w:t>第一部</w:t>
      </w:r>
      <w:r>
        <w:rPr>
          <w:rFonts w:ascii="Microsoft JhengHei" w:eastAsia="Microsoft JhengHei"/>
          <w:b/>
          <w:spacing w:val="-10"/>
          <w:sz w:val="32"/>
        </w:rPr>
        <w:t>分</w:t>
      </w:r>
      <w:r>
        <w:rPr>
          <w:rFonts w:ascii="Microsoft JhengHei" w:eastAsia="Microsoft JhengHei"/>
          <w:b/>
          <w:sz w:val="32"/>
        </w:rPr>
        <w:tab/>
      </w:r>
      <w:r>
        <w:rPr>
          <w:rFonts w:ascii="Microsoft JhengHei" w:eastAsia="Microsoft JhengHei"/>
          <w:b/>
          <w:spacing w:val="12"/>
          <w:sz w:val="32"/>
        </w:rPr>
        <w:t>水利水电工程质量验收评定全生命周期管理</w:t>
      </w:r>
      <w:r>
        <w:rPr>
          <w:rFonts w:ascii="Microsoft JhengHei" w:eastAsia="Microsoft JhengHei"/>
          <w:b/>
          <w:spacing w:val="-10"/>
          <w:sz w:val="32"/>
        </w:rPr>
        <w:t>概</w:t>
      </w:r>
    </w:p>
    <w:p>
      <w:pPr>
        <w:spacing w:before="35"/>
        <w:ind w:left="120" w:right="0" w:firstLine="0"/>
        <w:jc w:val="left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z w:val="32"/>
        </w:rPr>
        <w:t>述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8"/>
        <w:gridCol w:w="551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8" w:type="dxa"/>
          </w:tcPr>
          <w:p>
            <w:pPr>
              <w:pStyle w:val="TableParagraph"/>
              <w:spacing w:before="23" w:line="278" w:lineRule="auto"/>
              <w:ind w:right="85"/>
              <w:rPr>
                <w:rFonts w:asci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【水利水电工程质量验收评</w:t>
            </w:r>
            <w:r>
              <w:rPr>
                <w:spacing w:val="-1"/>
                <w:sz w:val="21"/>
              </w:rPr>
              <w:t>定全生命周期管理概述】：</w:t>
            </w:r>
            <w:r>
              <w:rPr>
                <w:rFonts w:ascii="Times New Roman" w:eastAsia="Times New Roman"/>
                <w:spacing w:val="-5"/>
                <w:sz w:val="21"/>
              </w:rPr>
              <w:t>,</w:t>
            </w:r>
          </w:p>
        </w:tc>
        <w:tc>
          <w:tcPr>
            <w:tcW w:w="551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水利水电工程质量验收评定全生命周期管理：定义、目</w:t>
            </w:r>
            <w:r>
              <w:rPr>
                <w:spacing w:val="-2"/>
                <w:sz w:val="21"/>
              </w:rPr>
              <w:t>标和必要性。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全生命周期管理的概念和特点：设计、施工、运营维护、</w:t>
            </w:r>
            <w:r>
              <w:rPr>
                <w:spacing w:val="-2"/>
                <w:sz w:val="21"/>
              </w:rPr>
              <w:t>拆除全过程的质量控制和评估。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全生命周期管理的意义和价值：提高工程质量、延长工</w:t>
            </w:r>
            <w:r>
              <w:rPr>
                <w:spacing w:val="-2"/>
                <w:sz w:val="21"/>
              </w:rPr>
              <w:t>程寿命、降低工程成本。</w:t>
            </w:r>
          </w:p>
          <w:p>
            <w:pPr>
              <w:pStyle w:val="TableParagraph"/>
              <w:spacing w:line="269" w:lineRule="exact"/>
              <w:ind w:left="107"/>
              <w:rPr>
                <w:rFonts w:ascii="Times New Roman" w:eastAsia="Times New Roman"/>
                <w:sz w:val="21"/>
              </w:rPr>
            </w:pPr>
            <w:r>
              <w:rPr>
                <w:spacing w:val="-1"/>
                <w:sz w:val="21"/>
              </w:rPr>
              <w:t>【水利水电工程质量验收评定全生命周期管理的实践】：</w:t>
            </w:r>
            <w:r>
              <w:rPr>
                <w:rFonts w:ascii="Times New Roman" w:eastAsia="Times New Roman"/>
                <w:spacing w:val="-5"/>
                <w:sz w:val="21"/>
              </w:rPr>
              <w:t>,</w:t>
            </w:r>
          </w:p>
        </w:tc>
      </w:tr>
    </w:tbl>
    <w:p>
      <w:pPr>
        <w:pStyle w:val="BodyText"/>
        <w:spacing w:before="135" w:line="417" w:lineRule="auto"/>
        <w:ind w:left="120" w:right="518" w:firstLine="560"/>
      </w:pPr>
      <w:r>
        <w:rPr>
          <w:spacing w:val="-2"/>
        </w:rPr>
        <w:t>一、水利水电工程质量验收评定全生命周期管理的概念及内涵</w:t>
      </w:r>
      <w:r>
        <w:rPr>
          <w:spacing w:val="-2"/>
        </w:rPr>
        <w:t>水利水电工程质量验收评定全生命周期管理是一种基于全生命周期</w:t>
      </w:r>
      <w:r>
        <w:rPr>
          <w:spacing w:val="-12"/>
        </w:rPr>
        <w:t>视角的质量管理方法，它将水利水电工程质量验收评定活动置于整个</w:t>
      </w:r>
      <w:r>
        <w:rPr>
          <w:spacing w:val="-4"/>
        </w:rPr>
        <w:t>工程建设过程中，并对其进行全过程、全方位、全要素的管理，以确</w:t>
      </w:r>
      <w:r>
        <w:rPr>
          <w:spacing w:val="-2"/>
        </w:rPr>
        <w:t>保工程质量达到预期的目标。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全生命周期管理包括工程策划、设计、施工、验收、运营、维护、改</w:t>
      </w:r>
      <w:r>
        <w:rPr>
          <w:spacing w:val="-4"/>
        </w:rPr>
        <w:t>造等各个阶段，每个阶段都有其特定的质量控制目标和要求。质量验</w:t>
      </w:r>
      <w:r>
        <w:rPr>
          <w:spacing w:val="-8"/>
        </w:rPr>
        <w:t>收评定是全生命周期管理的重要环节，是工程质量控制的最后一道关</w:t>
      </w:r>
      <w:r>
        <w:rPr>
          <w:spacing w:val="-2"/>
        </w:rPr>
        <w:t>口，对保证工程质量具有重要意义。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二、水利水电工程质量验收评定全生命周期管理的基本原则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全过程性原则：全过程性原则是指质量验收评定贯穿于工程建设</w:t>
      </w:r>
      <w:r>
        <w:rPr>
          <w:spacing w:val="-4"/>
          <w:sz w:val="28"/>
        </w:rPr>
        <w:t>的全过程，从工程策划、设计、施工到验收、运营、维护、改造等各</w:t>
      </w:r>
      <w:r>
        <w:rPr>
          <w:spacing w:val="-2"/>
          <w:sz w:val="28"/>
        </w:rPr>
        <w:t>个阶段，都要进行质量控制和评价。</w:t>
      </w: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全方位性原则：全方位性原则是指质量验收评定覆盖工程建设的</w:t>
      </w:r>
      <w:r>
        <w:rPr>
          <w:spacing w:val="-2"/>
          <w:sz w:val="28"/>
        </w:rPr>
        <w:t>各个方面，包括工程质量、安全质量、环保质量、经济质量等。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37" w:after="0" w:line="417" w:lineRule="auto"/>
        <w:ind w:left="120" w:right="244" w:firstLine="0"/>
        <w:jc w:val="both"/>
        <w:rPr>
          <w:sz w:val="28"/>
        </w:rPr>
      </w:pPr>
      <w:r>
        <w:rPr>
          <w:spacing w:val="-2"/>
          <w:sz w:val="28"/>
        </w:rPr>
        <w:t>全要素性原则：全要素性原则是指质量验收评定涉及工程建设的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各个要素，包括工程实体、工程设备、工程材料、工程施工工艺等。</w:t>
      </w: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目标导向性原则：目标导向性原则是指质量验收评定以实现工程</w:t>
      </w:r>
      <w:r>
        <w:rPr>
          <w:spacing w:val="-4"/>
          <w:sz w:val="28"/>
        </w:rPr>
        <w:t>质量目标为导向，通过对工程质量进行评价，及时发现和纠正质量问</w:t>
      </w:r>
      <w:r>
        <w:rPr>
          <w:spacing w:val="-2"/>
          <w:sz w:val="28"/>
        </w:rPr>
        <w:t>题，确保工程质量达到预期的目标。</w:t>
      </w: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科学性原则：科学性原则是指质量验收评定应遵循科学的原理和</w:t>
      </w:r>
      <w:r>
        <w:rPr>
          <w:spacing w:val="-2"/>
          <w:sz w:val="28"/>
        </w:rPr>
        <w:t>方法，对工程质量进行客观的评价，避免主观因素的影响。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三、水利水电工程质量验收评定全生命周期管理的主要内容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工程策划阶段：在工程策划阶段，要对工程质量目标进行明确，</w:t>
      </w:r>
      <w:r>
        <w:rPr>
          <w:spacing w:val="-2"/>
          <w:sz w:val="28"/>
        </w:rPr>
        <w:t>并制定相应的质量保证措施。</w:t>
      </w: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工程设计阶段：在工程设计阶段，要对工程质量进行全面考虑，</w:t>
      </w:r>
      <w:r>
        <w:rPr>
          <w:spacing w:val="-2"/>
          <w:sz w:val="28"/>
        </w:rPr>
        <w:t>并对工程质量提出具体要求。</w:t>
      </w: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工程施工阶段：在工程施工阶段，要严格按照工程设计要求进行</w:t>
      </w:r>
      <w:r>
        <w:rPr>
          <w:spacing w:val="-2"/>
          <w:sz w:val="28"/>
        </w:rPr>
        <w:t>施工，并对工程质量进行严格控制。</w:t>
      </w: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工程验收阶段：在工程验收阶段，要对工程质量进行全面验收，</w:t>
      </w:r>
      <w:r>
        <w:rPr>
          <w:spacing w:val="-2"/>
          <w:sz w:val="28"/>
        </w:rPr>
        <w:t>并对工程质量进行评价。</w:t>
      </w: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工程运营阶段：在工程运营阶段，要对工程质量进行定期检查和</w:t>
      </w:r>
      <w:r>
        <w:rPr>
          <w:spacing w:val="-2"/>
          <w:sz w:val="28"/>
        </w:rPr>
        <w:t>维护，并对工程质量进行评价。</w:t>
      </w: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工程维护阶段：在工程维护阶段，要对工程质量进行定期检查和</w:t>
      </w:r>
      <w:r>
        <w:rPr>
          <w:spacing w:val="-2"/>
          <w:sz w:val="28"/>
        </w:rPr>
        <w:t>维护，并对工程质量进行评价。</w:t>
      </w: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工程改造阶段：在工程改造阶段，要对工程质量进行全面评价，</w:t>
      </w:r>
      <w:r>
        <w:rPr>
          <w:spacing w:val="-2"/>
          <w:sz w:val="28"/>
        </w:rPr>
        <w:t>并对工程质量进行改造。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水</w:t>
      </w:r>
      <w:r>
        <w:t>利</w:t>
      </w:r>
      <w:r>
        <w:t>水</w:t>
      </w:r>
      <w:r>
        <w:t>电</w:t>
      </w:r>
      <w:r>
        <w:t>工</w:t>
      </w:r>
      <w:r>
        <w:t>程</w:t>
      </w:r>
      <w:r>
        <w:t>质</w:t>
      </w:r>
      <w:r>
        <w:t>量</w:t>
      </w:r>
      <w:r>
        <w:t>验</w:t>
      </w:r>
      <w:r>
        <w:t>收</w:t>
      </w:r>
      <w:r>
        <w:t>评</w:t>
      </w:r>
      <w:r>
        <w:t>定</w:t>
      </w:r>
      <w:r>
        <w:t>要</w:t>
      </w:r>
      <w:bookmarkEnd w:id="1"/>
      <w:r>
        <w:rPr>
          <w:spacing w:val="-10"/>
        </w:rPr>
        <w:t>点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工程前期质量管理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认真落实质量责任制，明确各参建单位的质量管理职责。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严格把控工程设计质量，确保设计方案合理可行。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做好施工招投标工作，选择资质优良、信誉良好的施工</w:t>
            </w:r>
            <w:r>
              <w:rPr>
                <w:spacing w:val="-4"/>
                <w:sz w:val="21"/>
              </w:rPr>
              <w:t>单位。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施工过程质量控制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建立健全质量管理体系，明确各参建单位的质量管理职</w:t>
            </w:r>
            <w:r>
              <w:rPr>
                <w:spacing w:val="-6"/>
                <w:sz w:val="21"/>
              </w:rPr>
              <w:t>责。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加强施工过程质量控制，严格执行质量标准。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定期开展质量检查，及时纠正发现的问题。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工程竣工验收评定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组织专家组对工程竣工情况进行验收。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检查工程是否符合设计要求、质量标准和施工规范。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根据验收结果作出工程竣工验收评定。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工程使用阶段质量保障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建立健全工程使用管理制度，明确各有关单位的使用管</w:t>
            </w:r>
            <w:r>
              <w:rPr>
                <w:spacing w:val="-4"/>
                <w:sz w:val="21"/>
              </w:rPr>
              <w:t>理职责。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加强工程使用过程中的质量检查，及时发现并解决问题。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4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定期开展工程维修保养，确保工程处于良好的使用状态。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工程质量评价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对工程质量进行定期评价，评估工程的质量状况。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总结工程质量管理的经验教训，不断提高工程质量管理</w:t>
            </w:r>
            <w:r>
              <w:rPr>
                <w:spacing w:val="-4"/>
                <w:sz w:val="21"/>
              </w:rPr>
              <w:t>水平。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对工程质量问题进行调查分析，提出改进措施。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工程质量信息化管理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建立工程质量信息化管理平台，实现工程质量信息的收</w:t>
            </w:r>
            <w:r>
              <w:rPr>
                <w:spacing w:val="-2"/>
                <w:sz w:val="21"/>
              </w:rPr>
              <w:t>集、存储、分析和共享。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利用信息化手段提高工程质量管理效率，降低工程质量</w:t>
            </w:r>
            <w:r>
              <w:rPr>
                <w:spacing w:val="-2"/>
                <w:sz w:val="21"/>
              </w:rPr>
              <w:t>管理成本。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促进工程质量管理的创新和发展。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# 水利水电工程质量验收评定要点</w:t>
      </w:r>
    </w:p>
    <w:p>
      <w:pPr>
        <w:spacing w:after="0"/>
        <w:sectPr>
          <w:footerReference w:type="default" r:id="rId8"/>
          <w:pgSz w:w="11910" w:h="16840"/>
          <w:pgMar w:top="19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# 一、工程概况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工程名称：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工程类型：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工程规模：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工程投资：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工程建设单位：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工程监理单位：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工程施工单位：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# 二、工程质量评定依据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国家有关法律法规：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行业标准和规范：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工程技术规程和标准：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工程设计文件：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工程施工文件：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# 三、工程质量评定内容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工程质量基本情况：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工程质量自检情况：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工程质量评定情况：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工程质量投诉情况：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工程质量事故情况：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工程质量实物工程检查：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现场检查：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52"/>
        </w:numPr>
        <w:tabs>
          <w:tab w:val="left" w:pos="821"/>
        </w:tabs>
        <w:spacing w:before="37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材料检查：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设备检查：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工艺检查：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工程质量检测和试验：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材料检测：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设备检测：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工艺检测：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工程结构检测：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工程质量评定结果：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合格工程：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基本合格工程：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不合格工程：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# 四、工程质量评定程序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工程质量自检：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施工单位对工程质量进行自检，并形成自检报告：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自检报告应包括工程质量实物检查结果、工程质量检测和试验</w:t>
      </w:r>
      <w:r>
        <w:rPr>
          <w:spacing w:val="-2"/>
          <w:sz w:val="28"/>
        </w:rPr>
        <w:t>结果、工程质量评定结果等：</w:t>
      </w: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工程质量评定：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监理单位对工程质量进行评定，并形成工程质量评定报告：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工程质量评定报告应包括工程质量实物检查结果、工程质量检</w:t>
      </w:r>
      <w:r>
        <w:rPr>
          <w:spacing w:val="-2"/>
          <w:sz w:val="28"/>
        </w:rPr>
        <w:t>测和试验结果、工程质量评定结果等：</w:t>
      </w: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工程质量验收：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37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建设单位对工程质量进行验收，并形成工程质量验收报告：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工程质量验收报告应包括工程质量实物检查结果、工程质量检</w:t>
      </w:r>
      <w:r>
        <w:rPr>
          <w:spacing w:val="-2"/>
          <w:sz w:val="28"/>
        </w:rPr>
        <w:t>测和试验结果、工程质量评定结果等：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# 五、工程质量验收评定全生命周期管理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工程质量验收评定全生命周期管理的目标：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确保工程质量安全可靠：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提高工程质量评定效率：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降低工程质量评定成本：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实现工程质量全生命周期管理：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工程质量验收评定全生命周期管理的措施：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建立工程质量验收评定全生命周期管理体系：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加强工程质量验收评定全生命周期管理的规章制度建设：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完善工程质量验收评定全生命周期管理的监督检查机制：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加大工程质量验收评定全生命周期管理的宣传力度：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水</w:t>
      </w:r>
      <w:r>
        <w:t>利</w:t>
      </w:r>
      <w:r>
        <w:t>水</w:t>
      </w:r>
      <w:r>
        <w:t>电</w:t>
      </w:r>
      <w:r>
        <w:t>工</w:t>
      </w:r>
      <w:r>
        <w:t>程</w:t>
      </w:r>
      <w:r>
        <w:t>质</w:t>
      </w:r>
      <w:r>
        <w:t>量</w:t>
      </w:r>
      <w:r>
        <w:t>验</w:t>
      </w:r>
      <w:r>
        <w:t>收</w:t>
      </w:r>
      <w:r>
        <w:t>评</w:t>
      </w:r>
      <w:r>
        <w:t>定</w:t>
      </w:r>
      <w:r>
        <w:t>难</w:t>
      </w:r>
      <w:bookmarkEnd w:id="2"/>
      <w:r>
        <w:rPr>
          <w:spacing w:val="-10"/>
        </w:rPr>
        <w:t>点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方法体系有待完善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现行水利水电工程质量验收评定方法体系主要以规范和</w:t>
            </w:r>
            <w:r>
              <w:rPr>
                <w:spacing w:val="-2"/>
                <w:sz w:val="21"/>
              </w:rPr>
              <w:t>标准为依据，缺乏系统的理论支撑，难以满足工程质量全</w:t>
            </w:r>
            <w:r>
              <w:rPr>
                <w:spacing w:val="-2"/>
                <w:sz w:val="21"/>
              </w:rPr>
              <w:t>生命周期管理的需求。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水利水电工程质量验收评定方法体系缺乏统一性，不同</w:t>
            </w:r>
            <w:r>
              <w:rPr>
                <w:spacing w:val="-2"/>
                <w:sz w:val="21"/>
              </w:rPr>
              <w:t>行业、不同地区、不同领域存在差异，导致工程质量评价</w:t>
            </w:r>
            <w:r>
              <w:rPr>
                <w:spacing w:val="-2"/>
                <w:sz w:val="21"/>
              </w:rPr>
              <w:t>结果不一致，影响工程质量管理的有效性。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水利水电工程质量验收评定方法体系缺乏动态性，难以</w:t>
            </w:r>
          </w:p>
          <w:p>
            <w:pPr>
              <w:pStyle w:val="TableParagraph"/>
              <w:spacing w:before="1" w:line="310" w:lineRule="atLeast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适应工程质量变化规律，导致工程质量评定结果滞后，影</w:t>
            </w:r>
            <w:r>
              <w:rPr>
                <w:spacing w:val="-2"/>
                <w:sz w:val="21"/>
              </w:rPr>
              <w:t>响工程质量的及时性。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技术手段相对落后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目前水利水电工程质量验收评定技术手段以人工检测为</w:t>
            </w:r>
            <w:r>
              <w:rPr>
                <w:spacing w:val="-2"/>
                <w:sz w:val="21"/>
              </w:rPr>
              <w:t>主，自动化、智能化程度低，导致检测效率低、精度差、</w:t>
            </w:r>
            <w:r>
              <w:rPr>
                <w:spacing w:val="-4"/>
                <w:sz w:val="21"/>
              </w:rPr>
              <w:t>成本高。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水利水电工程质量验收评定技术手段缺乏先进性，难以</w:t>
            </w:r>
            <w:r>
              <w:rPr>
                <w:spacing w:val="-2"/>
                <w:sz w:val="21"/>
              </w:rPr>
              <w:t>满足工程质量全生命周期管理的需求，影响工程质量的可</w:t>
            </w:r>
            <w:r>
              <w:rPr>
                <w:spacing w:val="-2"/>
                <w:sz w:val="21"/>
              </w:rPr>
              <w:t>靠性和耐久性。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水利水电工程质量验收评定技术手段缺乏适用性，难以</w:t>
            </w:r>
            <w:r>
              <w:rPr>
                <w:spacing w:val="-2"/>
                <w:sz w:val="21"/>
              </w:rPr>
              <w:t>适应不同工程类型、不同施工工艺、不同环境条件的要求，</w:t>
            </w:r>
            <w:r>
              <w:rPr>
                <w:spacing w:val="-2"/>
                <w:sz w:val="21"/>
              </w:rPr>
              <w:t>导致工程质量评价结果不准确，影响工程质量的稳定性。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信息管理不完善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目前水利水电工程质量验收评定信息管理不完善，缺乏</w:t>
            </w:r>
            <w:r>
              <w:rPr>
                <w:spacing w:val="-2"/>
                <w:sz w:val="21"/>
              </w:rPr>
              <w:t>统一的平台，数据分散存储，难以共享和利用，影响工程</w:t>
            </w:r>
            <w:r>
              <w:rPr>
                <w:spacing w:val="-2"/>
                <w:sz w:val="21"/>
              </w:rPr>
              <w:t>质量信息的及时性和准确性。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水利水电工程质量验收评定信息管理缺乏标准化，数据</w:t>
            </w:r>
            <w:r>
              <w:rPr>
                <w:spacing w:val="-2"/>
                <w:sz w:val="21"/>
              </w:rPr>
              <w:t>格式不统一，难以进行数据交换和分析，影响工程质量信</w:t>
            </w:r>
            <w:r>
              <w:rPr>
                <w:spacing w:val="-2"/>
                <w:sz w:val="21"/>
              </w:rPr>
              <w:t>息的互操作性。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水利水电工程质量验收评定信息管理缺乏安全性，容易</w:t>
            </w:r>
            <w:r>
              <w:rPr>
                <w:spacing w:val="-2"/>
                <w:sz w:val="21"/>
              </w:rPr>
              <w:t>受到网络攻击和数据泄露，影响工程质量信息的保密性和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完整性。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水利水电工程质量验收评定难点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6"/>
        </w:rPr>
        <w:t>水利水电工程质量验收评定是水利水电工程竣工验收的重要环节，也</w:t>
      </w:r>
      <w:r>
        <w:rPr>
          <w:spacing w:val="-2"/>
        </w:rPr>
        <w:t xml:space="preserve"> </w:t>
      </w:r>
      <w:r>
        <w:rPr>
          <w:spacing w:val="-2"/>
        </w:rPr>
        <w:t>是保证工程质量的关键所在。然而，由于水利水电工程具有规模大、</w:t>
      </w:r>
      <w:r>
        <w:rPr>
          <w:spacing w:val="-19"/>
        </w:rPr>
        <w:t>系统复杂、建设周期长等特点，其质量验收评定也存在着一定的难点。</w:t>
      </w:r>
      <w:r>
        <w:rPr>
          <w:spacing w:val="-2"/>
        </w:rPr>
        <w:t xml:space="preserve"> </w:t>
      </w:r>
      <w:r>
        <w:t># 1. 工程质量标准难以统一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水利水电工程涉及的学科众多，涉及的专业标准和规范也很多，且这</w:t>
      </w:r>
      <w:r>
        <w:rPr>
          <w:spacing w:val="-4"/>
        </w:rPr>
        <w:t>些标准和规范往往存在着一定的差异性。因此，在对工程质量进行验</w:t>
      </w:r>
      <w:r>
        <w:rPr>
          <w:spacing w:val="-4"/>
        </w:rPr>
        <w:t>收评定时，很难找到一个统一的标准。这给工程质量的评价带来了很</w:t>
      </w:r>
      <w:r>
        <w:rPr>
          <w:spacing w:val="-2"/>
        </w:rPr>
        <w:t>大的难度。</w:t>
      </w:r>
    </w:p>
    <w:p>
      <w:pPr>
        <w:pStyle w:val="BodyText"/>
        <w:spacing w:line="358" w:lineRule="exact"/>
        <w:ind w:left="120"/>
        <w:jc w:val="both"/>
      </w:pPr>
      <w:r>
        <w:t># 2.</w:t>
      </w:r>
      <w:r>
        <w:rPr>
          <w:spacing w:val="-1"/>
        </w:rPr>
        <w:t xml:space="preserve"> 工程质量检测手段有限</w:t>
      </w:r>
    </w:p>
    <w:p>
      <w:pPr>
        <w:spacing w:after="0" w:line="358" w:lineRule="exact"/>
        <w:jc w:val="both"/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目前，水利水电工程质量检测手段还比较落后，很多检测项目还无法</w:t>
      </w:r>
      <w:r>
        <w:rPr>
          <w:spacing w:val="-2"/>
        </w:rPr>
        <w:t xml:space="preserve"> </w:t>
      </w:r>
      <w:r>
        <w:rPr>
          <w:spacing w:val="-2"/>
        </w:rPr>
        <w:t>实现实时在线监测。此外，由于水利水电工程往往分布在偏远地区，</w:t>
      </w:r>
      <w:r>
        <w:rPr>
          <w:spacing w:val="-2"/>
        </w:rPr>
        <w:t>交通不便，这也给工程质量检测带来了很大的困难。</w:t>
      </w:r>
    </w:p>
    <w:p>
      <w:pPr>
        <w:pStyle w:val="BodyText"/>
        <w:spacing w:line="358" w:lineRule="exact"/>
        <w:ind w:left="120"/>
      </w:pPr>
      <w:r>
        <w:t># 3.</w:t>
      </w:r>
      <w:r>
        <w:rPr>
          <w:spacing w:val="-1"/>
        </w:rPr>
        <w:t xml:space="preserve"> 工程质量评价指标难以确定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水利水电工程质量评价指标是一个复杂的问题，涉及到工程的功能、</w:t>
      </w:r>
      <w:r>
        <w:rPr>
          <w:spacing w:val="-2"/>
        </w:rPr>
        <w:t>安全、耐久性、经济性等多个方面。如何确定这些指标的权重，也是</w:t>
      </w:r>
      <w:r>
        <w:rPr>
          <w:spacing w:val="-2"/>
        </w:rPr>
        <w:t xml:space="preserve"> </w:t>
      </w:r>
      <w:r>
        <w:rPr>
          <w:spacing w:val="-19"/>
        </w:rPr>
        <w:t>一个难题。目前，水利水电工程质量评价指标体系还没有统一的标准，</w:t>
      </w:r>
      <w:r>
        <w:rPr>
          <w:spacing w:val="-2"/>
        </w:rPr>
        <w:t>不同的评价方法往往会得出不同的结论。</w:t>
      </w:r>
    </w:p>
    <w:p>
      <w:pPr>
        <w:pStyle w:val="BodyText"/>
        <w:spacing w:line="358" w:lineRule="exact"/>
        <w:ind w:left="120"/>
      </w:pPr>
      <w:r>
        <w:t># 4.</w:t>
      </w:r>
      <w:r>
        <w:rPr>
          <w:spacing w:val="-1"/>
        </w:rPr>
        <w:t xml:space="preserve"> 工程质量验收评定人员专业素养不高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6"/>
        </w:rPr>
        <w:t>水利水电工程质量验收评定是一项专业性很强的工作，需要具备丰富</w:t>
      </w:r>
      <w:r>
        <w:rPr>
          <w:spacing w:val="-2"/>
        </w:rPr>
        <w:t>的专业知识和经验。然而，目前从事水利水电工程质量验收评定工作</w:t>
      </w:r>
      <w:r>
        <w:rPr>
          <w:spacing w:val="-18"/>
        </w:rPr>
        <w:t>的人员，专业素养普遍不高，这给工程质量的评价带来了很大的风险。</w:t>
      </w:r>
      <w:r>
        <w:rPr>
          <w:spacing w:val="-2"/>
        </w:rPr>
        <w:t xml:space="preserve"> </w:t>
      </w:r>
      <w:r>
        <w:t># 5. 工程质量验收评定程序不规范</w:t>
      </w:r>
    </w:p>
    <w:p>
      <w:pPr>
        <w:pStyle w:val="BodyText"/>
        <w:spacing w:line="417" w:lineRule="auto"/>
        <w:ind w:left="120" w:right="378"/>
      </w:pPr>
      <w:r>
        <w:rPr>
          <w:spacing w:val="-19"/>
        </w:rPr>
        <w:t>目前，水利水电工程质量验收评定程序还不够规范，缺乏统一的标准。</w:t>
      </w:r>
      <w:r>
        <w:rPr>
          <w:spacing w:val="-7"/>
        </w:rPr>
        <w:t>这给工程质量的评价带来了很大的随意性，也增加了工程质量问题的</w:t>
      </w:r>
      <w:r>
        <w:rPr>
          <w:spacing w:val="-4"/>
        </w:rPr>
        <w:t>隐患。</w:t>
      </w:r>
    </w:p>
    <w:p>
      <w:pPr>
        <w:pStyle w:val="BodyText"/>
        <w:spacing w:line="358" w:lineRule="exact"/>
        <w:ind w:left="120"/>
      </w:pPr>
      <w:r>
        <w:t># 6.</w:t>
      </w:r>
      <w:r>
        <w:rPr>
          <w:spacing w:val="-1"/>
        </w:rPr>
        <w:t xml:space="preserve"> 工程质量验收评定结果难以监督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水利水电工程质量验收评定结果往往是通过专家评审的方式来确定</w:t>
      </w:r>
      <w:r>
        <w:rPr>
          <w:spacing w:val="40"/>
        </w:rPr>
        <w:t xml:space="preserve">  </w:t>
      </w:r>
      <w:r>
        <w:rPr>
          <w:spacing w:val="-2"/>
        </w:rPr>
        <w:t>的。这种评审方式存在着一定的局限性，很难保证评审结果的客观公</w:t>
      </w:r>
      <w:r>
        <w:rPr>
          <w:spacing w:val="-2"/>
        </w:rPr>
        <w:t xml:space="preserve"> </w:t>
      </w:r>
      <w:r>
        <w:rPr>
          <w:spacing w:val="-2"/>
        </w:rPr>
        <w:t>正。此外，由于工程质量验收评定结果往往涉及到巨大的经济利益，</w:t>
      </w:r>
      <w:r>
        <w:rPr>
          <w:spacing w:val="-2"/>
        </w:rPr>
        <w:t>这也给工程质量的监督带来了很大的难度。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水</w:t>
      </w:r>
      <w:r>
        <w:t>利</w:t>
      </w:r>
      <w:r>
        <w:t>水</w:t>
      </w:r>
      <w:r>
        <w:t>电</w:t>
      </w:r>
      <w:r>
        <w:t>工</w:t>
      </w:r>
      <w:r>
        <w:t>程</w:t>
      </w:r>
      <w:r>
        <w:t>质</w:t>
      </w:r>
      <w:r>
        <w:t>量</w:t>
      </w:r>
      <w:r>
        <w:t>验</w:t>
      </w:r>
      <w:r>
        <w:t>收</w:t>
      </w:r>
      <w:r>
        <w:t>评</w:t>
      </w:r>
      <w:r>
        <w:t>定</w:t>
      </w:r>
      <w:r>
        <w:t>指</w:t>
      </w:r>
      <w:r>
        <w:t>标</w:t>
      </w:r>
      <w:r>
        <w:t>体</w:t>
      </w:r>
      <w:bookmarkEnd w:id="3"/>
      <w:r>
        <w:rPr>
          <w:spacing w:val="-10"/>
        </w:rPr>
        <w:t>系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工程质量验收评定指标体系</w:t>
            </w:r>
            <w:r>
              <w:rPr>
                <w:spacing w:val="-2"/>
                <w:sz w:val="21"/>
              </w:rPr>
              <w:t>的基本原则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科学性：水利水电工程质量验收评定指标体系必须基于</w:t>
            </w:r>
            <w:r>
              <w:rPr>
                <w:spacing w:val="-2"/>
                <w:sz w:val="21"/>
              </w:rPr>
              <w:t>科学理论和方法，能够全面、准确地反映工程质量状况，</w:t>
            </w:r>
            <w:r>
              <w:rPr>
                <w:spacing w:val="-2"/>
                <w:sz w:val="21"/>
              </w:rPr>
              <w:t>确保评定结果的科学性。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系统性：水利水电工程质量验收评定指标体系应具有系</w:t>
            </w:r>
            <w:r>
              <w:rPr>
                <w:spacing w:val="-2"/>
                <w:sz w:val="21"/>
              </w:rPr>
              <w:t>统性，对工程质量进行全方位、多角度的评价，涵盖工程</w:t>
            </w:r>
            <w:r>
              <w:rPr>
                <w:spacing w:val="-2"/>
                <w:sz w:val="21"/>
              </w:rPr>
              <w:t>设计、施工、运行等各阶段，确保评定结果的全面性。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可操作性：水利水电工程质量验收评定指标体系应具有</w:t>
            </w:r>
            <w:r>
              <w:rPr>
                <w:spacing w:val="-2"/>
                <w:sz w:val="21"/>
              </w:rPr>
              <w:t>可操作性，能够为工程质量验收评定提供具体的操作方法</w:t>
            </w:r>
            <w:r>
              <w:rPr>
                <w:spacing w:val="-2"/>
                <w:sz w:val="21"/>
              </w:rPr>
              <w:t>和标准，确保评定结果的有效性。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工程质量验收评定指标体系</w:t>
            </w:r>
            <w:r>
              <w:rPr>
                <w:spacing w:val="-4"/>
                <w:sz w:val="21"/>
              </w:rPr>
              <w:t>的分类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工程质量验收评定指标体系根据工程类型分类：可分为</w:t>
            </w:r>
            <w:r>
              <w:rPr>
                <w:spacing w:val="-2"/>
                <w:sz w:val="21"/>
              </w:rPr>
              <w:t>水利水电工程、公路工程、桥梁工程、隧道工程、建筑工</w:t>
            </w:r>
            <w:r>
              <w:rPr>
                <w:spacing w:val="-4"/>
                <w:sz w:val="21"/>
              </w:rPr>
              <w:t>程等。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工程质量验收评定指标体系根据工程阶段分类：可分为</w:t>
            </w:r>
            <w:r>
              <w:rPr>
                <w:spacing w:val="-2"/>
                <w:sz w:val="21"/>
              </w:rPr>
              <w:t>设计阶段、施工阶段、竣工阶段、运行阶段等。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工程质量验收评定指标体系根据工程质量要素分类：可</w:t>
            </w:r>
            <w:r>
              <w:rPr>
                <w:spacing w:val="-2"/>
                <w:sz w:val="21"/>
              </w:rPr>
              <w:t>分为安全性能、耐久性能、使用性能、经济性能、环境性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能等。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260" w:right="3505" w:firstLine="420"/>
      </w:pPr>
      <w:r>
        <w:rPr>
          <w:spacing w:val="-6"/>
        </w:rPr>
        <w:t># 水利水电工程质量验收评定指标体系</w:t>
      </w:r>
      <w:r>
        <w:rPr>
          <w:spacing w:val="-2"/>
        </w:rPr>
        <w:t>一、工程概况</w:t>
      </w: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2"/>
          <w:sz w:val="28"/>
        </w:rPr>
        <w:t>工程名称：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2"/>
          <w:sz w:val="28"/>
        </w:rPr>
        <w:t>工程地点：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2"/>
          <w:sz w:val="28"/>
        </w:rPr>
        <w:t>工程规模：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2"/>
          <w:sz w:val="28"/>
        </w:rPr>
        <w:t>工程特点：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2"/>
          <w:sz w:val="28"/>
        </w:rPr>
        <w:t>工程投资：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260"/>
      </w:pPr>
      <w:r>
        <w:rPr>
          <w:spacing w:val="-1"/>
        </w:rPr>
        <w:t>二、质量验收评定指标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># 1.</w:t>
      </w:r>
      <w:r>
        <w:rPr>
          <w:spacing w:val="-2"/>
        </w:rPr>
        <w:t xml:space="preserve"> 工程质量指标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6"/>
          <w:sz w:val="28"/>
        </w:rPr>
        <w:t>工程质量指标是指对工程质量进行评价的具体指标。工程质量指标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主要包括：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280"/>
        </w:tabs>
        <w:spacing w:before="1" w:after="0" w:line="240" w:lineRule="auto"/>
        <w:ind w:left="280" w:right="5465" w:hanging="280"/>
        <w:jc w:val="right"/>
        <w:rPr>
          <w:sz w:val="28"/>
        </w:rPr>
      </w:pPr>
      <w:r>
        <w:rPr>
          <w:spacing w:val="-2"/>
          <w:sz w:val="28"/>
        </w:rPr>
        <w:t>工程质量安全指标：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280"/>
        </w:tabs>
        <w:spacing w:before="1" w:after="0" w:line="240" w:lineRule="auto"/>
        <w:ind w:left="280" w:right="5465" w:hanging="280"/>
        <w:jc w:val="right"/>
        <w:rPr>
          <w:sz w:val="28"/>
        </w:rPr>
      </w:pPr>
      <w:r>
        <w:rPr>
          <w:spacing w:val="-2"/>
          <w:sz w:val="28"/>
        </w:rPr>
        <w:t>工程质量事故率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280"/>
        </w:tabs>
        <w:spacing w:before="1" w:after="0" w:line="240" w:lineRule="auto"/>
        <w:ind w:left="280" w:right="5465" w:hanging="280"/>
        <w:jc w:val="right"/>
        <w:rPr>
          <w:sz w:val="28"/>
        </w:rPr>
      </w:pPr>
      <w:r>
        <w:rPr>
          <w:spacing w:val="-2"/>
          <w:sz w:val="28"/>
        </w:rPr>
        <w:t>工程质量隐患率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280"/>
        </w:tabs>
        <w:spacing w:before="1" w:after="0" w:line="240" w:lineRule="auto"/>
        <w:ind w:left="280" w:right="5465" w:hanging="280"/>
        <w:jc w:val="right"/>
        <w:rPr>
          <w:sz w:val="28"/>
        </w:rPr>
      </w:pPr>
      <w:r>
        <w:rPr>
          <w:spacing w:val="-2"/>
          <w:sz w:val="28"/>
        </w:rPr>
        <w:t>工程使用寿命指标：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工程使用寿命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工程主要设备使用寿命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280"/>
        </w:tabs>
        <w:spacing w:before="1" w:after="0" w:line="240" w:lineRule="auto"/>
        <w:ind w:left="280" w:right="5465" w:hanging="280"/>
        <w:jc w:val="right"/>
        <w:rPr>
          <w:sz w:val="28"/>
        </w:rPr>
      </w:pPr>
      <w:r>
        <w:rPr>
          <w:spacing w:val="-2"/>
          <w:sz w:val="28"/>
        </w:rPr>
        <w:t>工程完工质量指标：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工程完工质量评定等级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工程完工质量抽检合格率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1" w:after="0" w:line="240" w:lineRule="auto"/>
        <w:ind w:left="960" w:right="0" w:hanging="280"/>
        <w:jc w:val="left"/>
        <w:rPr>
          <w:sz w:val="28"/>
        </w:rPr>
      </w:pPr>
      <w:r>
        <w:rPr>
          <w:spacing w:val="-1"/>
          <w:sz w:val="28"/>
        </w:rPr>
        <w:t>工程建设过程质量指标：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工程建设过程质量控制措施落实情况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工程建设过程质量监督检查情况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# 2.</w:t>
      </w:r>
      <w:r>
        <w:rPr>
          <w:spacing w:val="-2"/>
        </w:rPr>
        <w:t xml:space="preserve"> 工程经济指标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6"/>
          <w:sz w:val="28"/>
        </w:rPr>
        <w:t>工程经济指标是指对工程经济效益进行评价的具体指标。工程经济</w:t>
      </w:r>
      <w:r>
        <w:rPr>
          <w:spacing w:val="-2"/>
          <w:sz w:val="28"/>
        </w:rPr>
        <w:t>指标主要包括：</w:t>
      </w: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0" w:after="0" w:line="358" w:lineRule="exact"/>
        <w:ind w:left="960" w:right="0" w:hanging="280"/>
        <w:jc w:val="left"/>
        <w:rPr>
          <w:sz w:val="28"/>
        </w:rPr>
      </w:pPr>
      <w:r>
        <w:rPr>
          <w:spacing w:val="-2"/>
          <w:sz w:val="28"/>
        </w:rPr>
        <w:t>工程投资指标：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工程总投资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工程单位投资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1" w:after="0" w:line="240" w:lineRule="auto"/>
        <w:ind w:left="960" w:right="0" w:hanging="280"/>
        <w:jc w:val="left"/>
        <w:rPr>
          <w:sz w:val="28"/>
        </w:rPr>
      </w:pPr>
      <w:r>
        <w:rPr>
          <w:spacing w:val="-2"/>
          <w:sz w:val="28"/>
        </w:rPr>
        <w:t>工程效益指标：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工程年收益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工程投资回收期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37" w:after="0" w:line="240" w:lineRule="auto"/>
        <w:ind w:left="960" w:right="0" w:hanging="280"/>
        <w:jc w:val="left"/>
        <w:rPr>
          <w:sz w:val="28"/>
        </w:rPr>
      </w:pPr>
      <w:r>
        <w:rPr>
          <w:spacing w:val="-2"/>
          <w:sz w:val="28"/>
        </w:rPr>
        <w:t>工程风险指标：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工程建设风险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工程运营风险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# 3.</w:t>
      </w:r>
      <w:r>
        <w:rPr>
          <w:spacing w:val="-2"/>
        </w:rPr>
        <w:t xml:space="preserve"> 工程社会指标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6"/>
          <w:sz w:val="28"/>
        </w:rPr>
        <w:t>工程社会指标是指对工程社会效益进行评价的具体指标。工程社会</w:t>
      </w:r>
      <w:r>
        <w:rPr>
          <w:spacing w:val="-2"/>
          <w:sz w:val="28"/>
        </w:rPr>
        <w:t>指标主要包括：</w:t>
      </w: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0" w:after="0" w:line="358" w:lineRule="exact"/>
        <w:ind w:left="960" w:right="0" w:hanging="280"/>
        <w:jc w:val="left"/>
        <w:rPr>
          <w:sz w:val="28"/>
        </w:rPr>
      </w:pPr>
      <w:r>
        <w:rPr>
          <w:spacing w:val="-2"/>
          <w:sz w:val="28"/>
        </w:rPr>
        <w:t>工程社会效益指标：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工程对当地经济发展的影响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工程对当地社会进步的影响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工程对当地环境保护的影响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1" w:after="0" w:line="240" w:lineRule="auto"/>
        <w:ind w:left="960" w:right="0" w:hanging="280"/>
        <w:jc w:val="left"/>
        <w:rPr>
          <w:sz w:val="28"/>
        </w:rPr>
      </w:pPr>
      <w:r>
        <w:rPr>
          <w:spacing w:val="-2"/>
          <w:sz w:val="28"/>
        </w:rPr>
        <w:t>工程民生指标：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工程对当地人民生活的影响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工程对当地就业的影响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417" w:lineRule="auto"/>
        <w:ind w:left="260" w:right="4625" w:firstLine="980"/>
        <w:jc w:val="left"/>
        <w:rPr>
          <w:sz w:val="28"/>
        </w:rPr>
      </w:pPr>
      <w:r>
        <w:rPr>
          <w:spacing w:val="-2"/>
          <w:sz w:val="28"/>
        </w:rPr>
        <w:t>工程对当地文化的影响</w:t>
      </w:r>
      <w:r>
        <w:rPr>
          <w:spacing w:val="-2"/>
          <w:sz w:val="28"/>
        </w:rPr>
        <w:t>三、质量验收评定标准</w:t>
      </w: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6"/>
          <w:sz w:val="28"/>
        </w:rPr>
        <w:t>质量验收评定标准是指对工程质量进行评价的具体标准。质量验收</w:t>
      </w:r>
      <w:r>
        <w:rPr>
          <w:spacing w:val="-2"/>
          <w:sz w:val="28"/>
        </w:rPr>
        <w:t>评定标准主要包括：</w:t>
      </w: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0" w:after="0" w:line="358" w:lineRule="exact"/>
        <w:ind w:left="960" w:right="0" w:hanging="280"/>
        <w:jc w:val="left"/>
        <w:rPr>
          <w:sz w:val="28"/>
        </w:rPr>
      </w:pPr>
      <w:r>
        <w:rPr>
          <w:spacing w:val="-2"/>
          <w:sz w:val="28"/>
        </w:rPr>
        <w:t>工程质量安全标准：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0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工程质量安全事故标准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0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工程质量隐患标准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0" w:after="0" w:line="240" w:lineRule="auto"/>
        <w:ind w:left="960" w:right="0" w:hanging="280"/>
        <w:jc w:val="left"/>
        <w:rPr>
          <w:sz w:val="28"/>
        </w:rPr>
      </w:pPr>
      <w:r>
        <w:rPr>
          <w:spacing w:val="-2"/>
          <w:sz w:val="28"/>
        </w:rPr>
        <w:t>工程使用寿命标准：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0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工程使用寿命标准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37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工程主要设备使用寿命标准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1" w:after="0" w:line="240" w:lineRule="auto"/>
        <w:ind w:left="960" w:right="0" w:hanging="280"/>
        <w:jc w:val="left"/>
        <w:rPr>
          <w:sz w:val="28"/>
        </w:rPr>
      </w:pPr>
      <w:r>
        <w:rPr>
          <w:spacing w:val="-2"/>
          <w:sz w:val="28"/>
        </w:rPr>
        <w:t>工程完工质量标准：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工程完工质量评定等级标准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工程完工质量抽检合格率标准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1" w:after="0" w:line="240" w:lineRule="auto"/>
        <w:ind w:left="960" w:right="0" w:hanging="280"/>
        <w:jc w:val="left"/>
        <w:rPr>
          <w:sz w:val="28"/>
        </w:rPr>
      </w:pPr>
      <w:r>
        <w:rPr>
          <w:spacing w:val="-1"/>
          <w:sz w:val="28"/>
        </w:rPr>
        <w:t>工程建设过程质量标准：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工程建设过程质量控制措施落实情况标准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1" w:after="0" w:line="417" w:lineRule="auto"/>
        <w:ind w:left="260" w:right="2945" w:firstLine="980"/>
        <w:jc w:val="left"/>
        <w:rPr>
          <w:sz w:val="28"/>
        </w:rPr>
      </w:pPr>
      <w:r>
        <w:rPr>
          <w:spacing w:val="-2"/>
          <w:sz w:val="28"/>
        </w:rPr>
        <w:t>工程建设过程质量监督检查情况标准</w:t>
      </w:r>
      <w:r>
        <w:rPr>
          <w:spacing w:val="-2"/>
          <w:sz w:val="28"/>
        </w:rPr>
        <w:t>四、质量验收评定程序</w:t>
      </w: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6"/>
          <w:sz w:val="28"/>
        </w:rPr>
        <w:t>质量验收评定程序是指对工程质量进行评价的具体程序。质量验收</w:t>
      </w:r>
      <w:r>
        <w:rPr>
          <w:spacing w:val="-2"/>
          <w:sz w:val="28"/>
        </w:rPr>
        <w:t>评定程序主要包括：</w:t>
      </w: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0" w:after="0" w:line="358" w:lineRule="exact"/>
        <w:ind w:left="960" w:right="0" w:hanging="280"/>
        <w:jc w:val="left"/>
        <w:rPr>
          <w:sz w:val="28"/>
        </w:rPr>
      </w:pPr>
      <w:r>
        <w:rPr>
          <w:spacing w:val="-1"/>
          <w:sz w:val="28"/>
        </w:rPr>
        <w:t>工程质量评定准备工作：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0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收集工程相关资料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0" w:after="0" w:line="240" w:lineRule="auto"/>
        <w:ind w:left="1520" w:right="0" w:hanging="280"/>
        <w:jc w:val="left"/>
        <w:rPr>
          <w:sz w:val="28"/>
        </w:rPr>
      </w:pPr>
      <w:r>
        <w:rPr>
          <w:spacing w:val="-1"/>
          <w:sz w:val="28"/>
        </w:rPr>
        <w:t>组建工程质量评定专家组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0" w:after="0" w:line="240" w:lineRule="auto"/>
        <w:ind w:left="960" w:right="0" w:hanging="280"/>
        <w:jc w:val="left"/>
        <w:rPr>
          <w:sz w:val="28"/>
        </w:rPr>
      </w:pPr>
      <w:r>
        <w:rPr>
          <w:spacing w:val="-1"/>
          <w:sz w:val="28"/>
        </w:rPr>
        <w:t>工程质量评定实施工作：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0" w:after="0" w:line="240" w:lineRule="auto"/>
        <w:ind w:left="1520" w:right="0" w:hanging="280"/>
        <w:jc w:val="left"/>
        <w:rPr>
          <w:sz w:val="28"/>
        </w:rPr>
      </w:pPr>
      <w:r>
        <w:rPr>
          <w:spacing w:val="-3"/>
          <w:sz w:val="28"/>
        </w:rPr>
        <w:t>现场检查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0" w:after="0" w:line="240" w:lineRule="auto"/>
        <w:ind w:left="1520" w:right="0" w:hanging="280"/>
        <w:jc w:val="left"/>
        <w:rPr>
          <w:sz w:val="28"/>
        </w:rPr>
      </w:pPr>
      <w:r>
        <w:rPr>
          <w:spacing w:val="-3"/>
          <w:sz w:val="28"/>
        </w:rPr>
        <w:t>资料审查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0" w:after="0" w:line="240" w:lineRule="auto"/>
        <w:ind w:left="1520" w:right="0" w:hanging="280"/>
        <w:jc w:val="left"/>
        <w:rPr>
          <w:sz w:val="28"/>
        </w:rPr>
      </w:pPr>
      <w:r>
        <w:rPr>
          <w:spacing w:val="-3"/>
          <w:sz w:val="28"/>
        </w:rPr>
        <w:t>专家评审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37"/>
        </w:numPr>
        <w:tabs>
          <w:tab w:val="left" w:pos="960"/>
        </w:tabs>
        <w:spacing w:before="0" w:after="0" w:line="240" w:lineRule="auto"/>
        <w:ind w:left="960" w:right="0" w:hanging="280"/>
        <w:jc w:val="left"/>
        <w:rPr>
          <w:sz w:val="28"/>
        </w:rPr>
      </w:pPr>
      <w:r>
        <w:rPr>
          <w:spacing w:val="-1"/>
          <w:sz w:val="28"/>
        </w:rPr>
        <w:t>工程质量评定结果报告：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0" w:after="0" w:line="240" w:lineRule="auto"/>
        <w:ind w:left="1520" w:right="0" w:hanging="280"/>
        <w:jc w:val="left"/>
        <w:rPr>
          <w:sz w:val="28"/>
        </w:rPr>
      </w:pPr>
      <w:r>
        <w:rPr>
          <w:spacing w:val="-2"/>
          <w:sz w:val="28"/>
        </w:rPr>
        <w:t>工程质量评定报告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37"/>
        </w:numPr>
        <w:tabs>
          <w:tab w:val="left" w:pos="1520"/>
        </w:tabs>
        <w:spacing w:before="0" w:after="0" w:line="417" w:lineRule="auto"/>
        <w:ind w:left="260" w:right="5045" w:firstLine="980"/>
        <w:jc w:val="left"/>
        <w:rPr>
          <w:sz w:val="28"/>
        </w:rPr>
      </w:pPr>
      <w:r>
        <w:rPr>
          <w:spacing w:val="-2"/>
          <w:sz w:val="28"/>
        </w:rPr>
        <w:t>工程质量评定证书</w:t>
      </w:r>
      <w:r>
        <w:rPr>
          <w:spacing w:val="-2"/>
          <w:sz w:val="28"/>
        </w:rPr>
        <w:t>五、质量验收评定结果的应用</w:t>
      </w:r>
    </w:p>
    <w:p>
      <w:pPr>
        <w:pStyle w:val="ListParagraph"/>
        <w:numPr>
          <w:ilvl w:val="0"/>
          <w:numId w:val="37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5"/>
          <w:sz w:val="28"/>
        </w:rPr>
        <w:t>质量验收评定结果的应用是指对工程质量评价结果的具体应用。质</w:t>
      </w:r>
    </w:p>
    <w:p>
      <w:pPr>
        <w:spacing w:after="0" w:line="358" w:lineRule="exact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https://d.book118.com/108033112132006042</w:t>
        </w:r>
      </w:hyperlink>
    </w:p>
    <w:p>
      <w:pPr>
        <w:spacing w:after="0" w:line="358" w:lineRule="exact"/>
        <w:jc w:val="left"/>
        <w:rPr>
          <w:sz w:val="28"/>
        </w:rPr>
      </w:pPr>
    </w:p>
    <w:sectPr>
      <w:footerReference w:type="default" r:id="rId18"/>
      <w:pgSz w:w="11910" w:h="16840"/>
      <w:pgMar w:top="15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8C319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-48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1"/>
      </w:pPr>
      <w:rPr>
        <w:rFonts w:hint="default"/>
        <w:lang w:val="en-US" w:eastAsia="zh-CN" w:bidi="ar-SA"/>
      </w:rPr>
    </w:lvl>
  </w:abstractNum>
  <w:abstractNum w:abstractNumId="1">
    <w:nsid w:val="009C535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">
    <w:nsid w:val="070E075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">
    <w:nsid w:val="0735180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12BC13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5">
    <w:nsid w:val="12D5DB54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6">
    <w:nsid w:val="12D727F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">
    <w:nsid w:val="14759F3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1749A23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1941F4D9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10">
    <w:nsid w:val="1C08A9E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40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0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41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92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743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93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44" w:hanging="280"/>
      </w:pPr>
      <w:rPr>
        <w:rFonts w:hint="default"/>
        <w:lang w:val="en-US" w:eastAsia="zh-CN" w:bidi="ar-SA"/>
      </w:rPr>
    </w:lvl>
  </w:abstractNum>
  <w:abstractNum w:abstractNumId="11">
    <w:nsid w:val="1CED5DC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2">
    <w:nsid w:val="1E23D39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1EDAB62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7"/>
      </w:pPr>
      <w:rPr>
        <w:rFonts w:hint="default"/>
        <w:lang w:val="en-US" w:eastAsia="zh-CN" w:bidi="ar-SA"/>
      </w:rPr>
    </w:lvl>
  </w:abstractNum>
  <w:abstractNum w:abstractNumId="14">
    <w:nsid w:val="211EAA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15">
    <w:nsid w:val="222CE4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6">
    <w:nsid w:val="23E815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4CDE8F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8">
    <w:nsid w:val="24F3C46D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19">
    <w:nsid w:val="2604787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0">
    <w:nsid w:val="26C68F6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2C2AE0E0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22">
    <w:nsid w:val="2C77F616"/>
    <w:multiLevelType w:val="hybridMultilevel"/>
    <w:tmpl w:val="00000000"/>
    <w:lvl w:ilvl="0">
      <w:start w:val="1"/>
      <w:numFmt w:val="decimal"/>
      <w:lvlText w:val="（%1）"/>
      <w:lvlJc w:val="left"/>
      <w:pPr>
        <w:ind w:left="823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4"/>
      </w:pPr>
      <w:rPr>
        <w:rFonts w:hint="default"/>
        <w:lang w:val="en-US" w:eastAsia="zh-CN" w:bidi="ar-SA"/>
      </w:rPr>
    </w:lvl>
  </w:abstractNum>
  <w:abstractNum w:abstractNumId="23">
    <w:nsid w:val="2F89D620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4">
    <w:nsid w:val="30398C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5">
    <w:nsid w:val="34DF1C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51D4A8D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7">
    <w:nsid w:val="35413635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28">
    <w:nsid w:val="395F877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9">
    <w:nsid w:val="420C8B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2B2C81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31">
    <w:nsid w:val="45310E4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2">
    <w:nsid w:val="4555B8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6CDB3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824B7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4B5FD59A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36">
    <w:nsid w:val="4EDEC0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7">
    <w:nsid w:val="4F0555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8">
    <w:nsid w:val="5646BBC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9">
    <w:nsid w:val="597E769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40">
    <w:nsid w:val="5C117762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41">
    <w:nsid w:val="5D0D7A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E3F2E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E78EA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5EB9AAB3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96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-"/>
      <w:lvlJc w:val="left"/>
      <w:pPr>
        <w:ind w:left="15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0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58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41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702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63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24" w:hanging="280"/>
      </w:pPr>
      <w:rPr>
        <w:rFonts w:hint="default"/>
        <w:lang w:val="en-US" w:eastAsia="zh-CN" w:bidi="ar-SA"/>
      </w:rPr>
    </w:lvl>
  </w:abstractNum>
  <w:abstractNum w:abstractNumId="45">
    <w:nsid w:val="66BDD477"/>
    <w:multiLevelType w:val="hybridMultilevel"/>
    <w:tmpl w:val="00000000"/>
    <w:lvl w:ilvl="0">
      <w:start w:val="1"/>
      <w:numFmt w:val="decimal"/>
      <w:lvlText w:val="%1."/>
      <w:lvlJc w:val="left"/>
      <w:pPr>
        <w:ind w:left="546" w:hanging="42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7"/>
      </w:pPr>
      <w:rPr>
        <w:rFonts w:hint="default"/>
        <w:lang w:val="en-US" w:eastAsia="zh-CN" w:bidi="ar-SA"/>
      </w:rPr>
    </w:lvl>
  </w:abstractNum>
  <w:abstractNum w:abstractNumId="46">
    <w:nsid w:val="6753565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7">
    <w:nsid w:val="68E456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8">
    <w:nsid w:val="697A973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9">
    <w:nsid w:val="6A55217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0">
    <w:nsid w:val="6D5E9B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51">
    <w:nsid w:val="6E3B699D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52">
    <w:nsid w:val="6F486AB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3">
    <w:nsid w:val="70594F5F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54">
    <w:nsid w:val="70BEF4A3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55">
    <w:nsid w:val="71C23E29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56">
    <w:nsid w:val="72B7B0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6" w:hanging="263"/>
      </w:pPr>
      <w:rPr>
        <w:rFonts w:hint="default"/>
        <w:lang w:val="en-US" w:eastAsia="zh-CN" w:bidi="ar-SA"/>
      </w:rPr>
    </w:lvl>
  </w:abstractNum>
  <w:abstractNum w:abstractNumId="57">
    <w:nsid w:val="72EDEF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73D11C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9">
    <w:nsid w:val="75F013D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764FFD5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61">
    <w:nsid w:val="7709AC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2">
    <w:nsid w:val="797E710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3">
    <w:nsid w:val="7A5CAFB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4">
    <w:nsid w:val="7EBAFD3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40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0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41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92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743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93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44" w:hanging="280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26"/>
  </w:num>
  <w:num w:numId="3">
    <w:abstractNumId w:val="11"/>
  </w:num>
  <w:num w:numId="4">
    <w:abstractNumId w:val="52"/>
  </w:num>
  <w:num w:numId="5">
    <w:abstractNumId w:val="28"/>
  </w:num>
  <w:num w:numId="6">
    <w:abstractNumId w:val="20"/>
  </w:num>
  <w:num w:numId="7">
    <w:abstractNumId w:val="25"/>
  </w:num>
  <w:num w:numId="8">
    <w:abstractNumId w:val="33"/>
  </w:num>
  <w:num w:numId="9">
    <w:abstractNumId w:val="39"/>
  </w:num>
  <w:num w:numId="10">
    <w:abstractNumId w:val="13"/>
  </w:num>
  <w:num w:numId="11">
    <w:abstractNumId w:val="45"/>
  </w:num>
  <w:num w:numId="12">
    <w:abstractNumId w:val="30"/>
  </w:num>
  <w:num w:numId="13">
    <w:abstractNumId w:val="17"/>
  </w:num>
  <w:num w:numId="14">
    <w:abstractNumId w:val="24"/>
  </w:num>
  <w:num w:numId="15">
    <w:abstractNumId w:val="47"/>
  </w:num>
  <w:num w:numId="16">
    <w:abstractNumId w:val="15"/>
  </w:num>
  <w:num w:numId="17">
    <w:abstractNumId w:val="37"/>
  </w:num>
  <w:num w:numId="18">
    <w:abstractNumId w:val="36"/>
  </w:num>
  <w:num w:numId="19">
    <w:abstractNumId w:val="7"/>
  </w:num>
  <w:num w:numId="20">
    <w:abstractNumId w:val="19"/>
  </w:num>
  <w:num w:numId="21">
    <w:abstractNumId w:val="64"/>
  </w:num>
  <w:num w:numId="22">
    <w:abstractNumId w:val="10"/>
  </w:num>
  <w:num w:numId="23">
    <w:abstractNumId w:val="58"/>
  </w:num>
  <w:num w:numId="24">
    <w:abstractNumId w:val="41"/>
  </w:num>
  <w:num w:numId="25">
    <w:abstractNumId w:val="29"/>
  </w:num>
  <w:num w:numId="26">
    <w:abstractNumId w:val="43"/>
  </w:num>
  <w:num w:numId="27">
    <w:abstractNumId w:val="59"/>
  </w:num>
  <w:num w:numId="28">
    <w:abstractNumId w:val="1"/>
  </w:num>
  <w:num w:numId="29">
    <w:abstractNumId w:val="42"/>
  </w:num>
  <w:num w:numId="30">
    <w:abstractNumId w:val="22"/>
  </w:num>
  <w:num w:numId="31">
    <w:abstractNumId w:val="23"/>
  </w:num>
  <w:num w:numId="32">
    <w:abstractNumId w:val="49"/>
  </w:num>
  <w:num w:numId="33">
    <w:abstractNumId w:val="27"/>
  </w:num>
  <w:num w:numId="34">
    <w:abstractNumId w:val="21"/>
  </w:num>
  <w:num w:numId="35">
    <w:abstractNumId w:val="60"/>
  </w:num>
  <w:num w:numId="36">
    <w:abstractNumId w:val="63"/>
  </w:num>
  <w:num w:numId="37">
    <w:abstractNumId w:val="44"/>
  </w:num>
  <w:num w:numId="38">
    <w:abstractNumId w:val="61"/>
  </w:num>
  <w:num w:numId="39">
    <w:abstractNumId w:val="57"/>
  </w:num>
  <w:num w:numId="40">
    <w:abstractNumId w:val="4"/>
  </w:num>
  <w:num w:numId="41">
    <w:abstractNumId w:val="50"/>
  </w:num>
  <w:num w:numId="42">
    <w:abstractNumId w:val="14"/>
  </w:num>
  <w:num w:numId="43">
    <w:abstractNumId w:val="5"/>
  </w:num>
  <w:num w:numId="44">
    <w:abstractNumId w:val="55"/>
  </w:num>
  <w:num w:numId="45">
    <w:abstractNumId w:val="31"/>
  </w:num>
  <w:num w:numId="46">
    <w:abstractNumId w:val="9"/>
  </w:num>
  <w:num w:numId="47">
    <w:abstractNumId w:val="40"/>
  </w:num>
  <w:num w:numId="48">
    <w:abstractNumId w:val="35"/>
  </w:num>
  <w:num w:numId="49">
    <w:abstractNumId w:val="3"/>
  </w:num>
  <w:num w:numId="50">
    <w:abstractNumId w:val="18"/>
  </w:num>
  <w:num w:numId="51">
    <w:abstractNumId w:val="54"/>
  </w:num>
  <w:num w:numId="52">
    <w:abstractNumId w:val="53"/>
  </w:num>
  <w:num w:numId="53">
    <w:abstractNumId w:val="51"/>
  </w:num>
  <w:num w:numId="54">
    <w:abstractNumId w:val="46"/>
  </w:num>
  <w:num w:numId="55">
    <w:abstractNumId w:val="12"/>
  </w:num>
  <w:num w:numId="56">
    <w:abstractNumId w:val="62"/>
  </w:num>
  <w:num w:numId="57">
    <w:abstractNumId w:val="16"/>
  </w:num>
  <w:num w:numId="58">
    <w:abstractNumId w:val="48"/>
  </w:num>
  <w:num w:numId="59">
    <w:abstractNumId w:val="34"/>
  </w:num>
  <w:num w:numId="60">
    <w:abstractNumId w:val="2"/>
  </w:num>
  <w:num w:numId="61">
    <w:abstractNumId w:val="32"/>
  </w:num>
  <w:num w:numId="62">
    <w:abstractNumId w:val="6"/>
  </w:num>
  <w:num w:numId="63">
    <w:abstractNumId w:val="8"/>
  </w:num>
  <w:num w:numId="64">
    <w:abstractNumId w:val="38"/>
  </w:num>
  <w:num w:numId="65">
    <w:abstractNumId w:val="5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839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108033112132006042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2024-03-05T05:52:40Z</dcterms:created>
  <dcterms:modified xsi:type="dcterms:W3CDTF">2024-03-05T05:52:40Z</dcterms:modified>
</cp:coreProperties>
</file>