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670DC" w14:paraId="5290D8A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670DC" w14:paraId="7359B16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670DC" w14:paraId="17F497B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670DC" w:rsidRPr="000670DC" w14:paraId="1B94C587" w14:textId="722E4F1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670DC">
        <w:rPr>
          <w:rFonts w:ascii="宋体" w:eastAsia="宋体" w:hAnsi="宋体" w:hint="eastAsia"/>
          <w:b/>
          <w:sz w:val="60"/>
        </w:rPr>
        <w:t>肠胃类药物项目招商引资风险评估报告</w:t>
      </w:r>
    </w:p>
    <w:p w:rsidR="000670DC" w:rsidP="000670DC" w14:paraId="74F4F9E5" w14:textId="305081E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670DC">
        <w:rPr>
          <w:rFonts w:ascii="仿宋" w:eastAsia="仿宋" w:hAnsi="仿宋" w:hint="eastAsia"/>
          <w:b/>
          <w:sz w:val="40"/>
        </w:rPr>
        <w:t>目录</w:t>
      </w:r>
    </w:p>
    <w:p w:rsidR="000670DC" w14:paraId="1E85C99F" w14:textId="2E36CDA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_Toc154964610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670DC" w14:paraId="0D9493A9" w14:textId="034C21E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一、肠胃类药物项目选址研究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_Toc154964611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670DC" w14:paraId="17F16508" w14:textId="42C9A9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(一)、肠胃类药物项目选址的指导原则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_Toc154964612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670DC" w14:paraId="22BDA4F2" w14:textId="48C988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(二)、肠胃类药物项目选址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_Toc154964613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670DC" w14:paraId="606DA4DD" w14:textId="6F9F98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(三)、建设环境与条件分析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_Toc154964614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670DC" w14:paraId="695AA107" w14:textId="7CF251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(四)、土地使用控制标准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_Toc154964615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670DC" w14:paraId="54E07537" w14:textId="568D5D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(五)、土地利用的总体需求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_Toc154964616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670DC" w14:paraId="41FD997E" w14:textId="1F7CE7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(六)、用地效率提升策略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_Toc154964617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670DC" w14:paraId="38F660CC" w14:textId="165122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(七)、总体布局与规划方案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_Toc154964618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670DC" w14:paraId="5EEC4CC5" w14:textId="503115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(八)、物流与运输系统设计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_Toc154964619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670DC" w14:paraId="2A4A1987" w14:textId="4BD12F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(九)、选址方案的综合评估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_Toc154964620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670DC" w14:paraId="77C22276" w14:textId="62DB98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_Toc154964621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670DC" w14:paraId="6DB10193" w14:textId="7CDA2E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_Toc154964622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670DC" w14:paraId="3A965638" w14:textId="1C9B38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_Toc154964623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670DC" w14:paraId="347678E3" w14:textId="7EDD4F2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三、肠胃类药物项目概论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_Toc154964624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670DC" w14:paraId="40086E70" w14:textId="45CC33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(一)、肠胃类药物项目名称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_Toc154964625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670DC" w14:paraId="1E818D97" w14:textId="6DA876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(二)、肠胃类药物项目选址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_Toc154964626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670DC" w14:paraId="6B219798" w14:textId="5B9769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(三)、肠胃类药物项目用地规模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_Toc154964627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670DC" w14:paraId="02C195D6" w14:textId="128754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(四)、肠胃类药物项目用地控制指标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_Toc154964628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670DC" w14:paraId="579DF0B5" w14:textId="2F713A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_Toc154964629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670DC" w14:paraId="612831E9" w14:textId="6984FF3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(六)、设备选型方案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_Toc154964630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670DC" w14:paraId="5E0FA689" w14:textId="60EC6F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_Toc154964631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670DC" w14:paraId="1974CF61" w14:textId="7E2EC1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_Toc154964632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670DC" w14:paraId="31448E83" w14:textId="3E6D85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(九)、肠胃类药物项目总投资及资本结构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_Toc154964633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670DC" w14:paraId="2E1BFC00" w14:textId="10A172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(十)、资金筹集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_Toc154964634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670DC" w14:paraId="029F5FA0" w14:textId="3BB048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(十一)、肠胃类药物项目预期经济效益规划目标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_Toc154964635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670DC" w14:paraId="37242583" w14:textId="588323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(十二)、肠胃类药物项目进度计划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_Toc154964636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670DC" w14:paraId="00BFE8C4" w14:textId="5A2656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_Toc154964637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670DC" w14:paraId="5D5146F9" w14:textId="2A749C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(十四)、肠胃类药物项目评价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_Toc154964638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670DC" w14:paraId="121C98E6" w14:textId="46E9C3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四、肠胃类药物项目投资方案分析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_Toc154964639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670DC" w14:paraId="6E2277B5" w14:textId="1B4219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(一)、肠胃类药物项目估算说明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_Toc154964640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670DC" w14:paraId="3B5757E3" w14:textId="3F9B29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(二)、肠胃类药物项目总投资估算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_Toc154964641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670DC" w14:paraId="20D36021" w14:textId="6D25AA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_Toc154964642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670DC" w14:paraId="681BA276" w14:textId="550AB5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_Toc154964643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670DC" w14:paraId="073465DB" w14:textId="4ED1D9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_Toc154964644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670DC" w14:paraId="00344600" w14:textId="6908DB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_Toc154964645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670DC" w14:paraId="706E0D64" w14:textId="354609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_Toc154964646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670DC" w14:paraId="4904B9A7" w14:textId="59FACB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_Toc154964647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670DC" w14:paraId="55531B5A" w14:textId="708173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_Toc154964648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670DC" w14:paraId="704D23CF" w14:textId="1855FF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(六)、财务风险及防范措施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_Toc154964649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670DC" w14:paraId="5A63AD6A" w14:textId="1E7F18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(七)、肠胃类药物项目建设风险及控制手段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_Toc154964650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670DC" w14:paraId="3D00A708" w14:textId="286C97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(八)、环境风险及安全防范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_Toc154964651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670DC" w14:paraId="5D14AA7B" w14:textId="5C1FB33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(九)、风险综合评估与决策分析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_Toc154964652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670DC" w14:paraId="7CDD22F2" w14:textId="121B8C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(十)、风险管理计划与控制方案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_Toc154964653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670DC" w14:paraId="4A929E31" w14:textId="585AF6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六、肠胃类药物项目实施进度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_Toc154964654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0670DC" w14:paraId="75CB9670" w14:textId="70BDEC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_Toc154964655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0670DC" w14:paraId="1E574252" w14:textId="66F2CC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_Toc154964656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0670DC" w14:paraId="1498128B" w14:textId="2403A2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_Toc154964657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0670DC" w14:paraId="290C0E4D" w14:textId="701F95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_Toc154964658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0670DC" w14:paraId="4E8D7577" w14:textId="50A44E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_Toc154964659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0670DC" w14:paraId="23E039BD" w14:textId="1E12D9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(六)、肠胃类药物项目实施保障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_Toc154964660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0670DC" w14:paraId="6C13C387" w14:textId="235A6F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_Toc154964661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670DC" w14:paraId="4D40F0E7" w14:textId="1E025D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(一)、肠胃类药物项目建设期的原材料及辅助材料供应概述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_Toc154964662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670DC" w14:paraId="4F66A642" w14:textId="542082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(二)、肠胃类药物项目运营期原辅材料采购及管理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_Toc154964663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670DC" w14:paraId="300511BC" w14:textId="31A60D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_Toc154964664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0670DC" w14:paraId="4D863861" w14:textId="4AF03B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(四)、肠胃类药物项目工艺技术设计方案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_Toc154964665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0670DC" w14:paraId="312DCE56" w14:textId="1C30A1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(五)、肠胃类药物项目设备选型及配置方案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_Toc154964666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0670DC" w14:paraId="45517EB3" w14:textId="3D206D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_Toc154964667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0670DC" w14:paraId="6276817A" w14:textId="241DFB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_Toc154964668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0670DC" w14:paraId="77520719" w14:textId="3247FD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_Toc154964669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0670DC" w14:paraId="20E74BDC" w14:textId="4B45CE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_Toc154964670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0670DC" w14:paraId="64560179" w14:textId="22A4EC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(四)、肠胃类药物项目建设对区域经济的短期与长期影响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_Toc154964671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0670DC" w14:paraId="528374E5" w14:textId="0A5E4C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_Toc154964672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0670DC" w14:paraId="18284B49" w14:textId="2E4C37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_Toc154964673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0670DC" w14:paraId="5CDCFE0B" w14:textId="585F9C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_Toc154964674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https://d.book118.com/108033141022006024</w:t>
        </w:r>
      </w:hyperlink>
    </w:p>
    <w:p w:rsidR="000670D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0DC" w:rsidP="003B29FA" w14:paraId="33FE0EF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670DC" w14:paraId="67A34B3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0DC" w:rsidP="003B29FA" w14:paraId="3490A99E" w14:textId="09EA526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670DC" w14:paraId="15B538C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0DC" w14:paraId="1C5BD90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0DC" w:rsidP="003B29F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670D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0DC" w:rsidP="003B29FA" w14:textId="09EA526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670D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0D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0DC" w:rsidP="003B29F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670D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0DC" w:rsidP="003B29FA" w14:textId="09EA526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670D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0D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0DC" w:rsidP="003B29F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670D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0DC" w:rsidP="003B29FA" w14:textId="09EA526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670D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0D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0DC" w14:paraId="4B8BB0C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0DC" w:rsidRPr="000670DC" w:rsidP="000670DC" w14:paraId="34529BEF" w14:textId="0AA0F0A1">
    <w:pPr>
      <w:pStyle w:val="Header"/>
      <w:rPr>
        <w:rFonts w:ascii="仿宋" w:eastAsia="仿宋" w:hAnsi="仿宋"/>
      </w:rPr>
    </w:pPr>
    <w:r w:rsidRPr="000670DC">
      <w:rPr>
        <w:rFonts w:ascii="仿宋" w:eastAsia="仿宋" w:hAnsi="仿宋" w:hint="eastAsia"/>
      </w:rPr>
      <w:t>肠胃类药物项目招商引资风险评估报告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0DC" w14:paraId="15164D3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0D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0DC" w:rsidRPr="000670DC" w:rsidP="000670DC" w14:textId="0AA0F0A1">
    <w:pPr>
      <w:pStyle w:val="Header"/>
      <w:rPr>
        <w:rFonts w:ascii="仿宋" w:eastAsia="仿宋" w:hAnsi="仿宋"/>
      </w:rPr>
    </w:pPr>
    <w:r w:rsidRPr="000670DC">
      <w:rPr>
        <w:rFonts w:ascii="仿宋" w:eastAsia="仿宋" w:hAnsi="仿宋" w:hint="eastAsia"/>
      </w:rPr>
      <w:t>肠胃类药物项目招商引资风险评估报告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0D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0D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0DC" w:rsidRPr="000670DC" w:rsidP="000670DC" w14:textId="0AA0F0A1">
    <w:pPr>
      <w:pStyle w:val="Header"/>
      <w:rPr>
        <w:rFonts w:ascii="仿宋" w:eastAsia="仿宋" w:hAnsi="仿宋"/>
      </w:rPr>
    </w:pPr>
    <w:r w:rsidRPr="000670DC">
      <w:rPr>
        <w:rFonts w:ascii="仿宋" w:eastAsia="仿宋" w:hAnsi="仿宋" w:hint="eastAsia"/>
      </w:rPr>
      <w:t>肠胃类药物项目招商引资风险评估报告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0D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0D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0DC" w:rsidRPr="000670DC" w:rsidP="000670DC" w14:textId="0AA0F0A1">
    <w:pPr>
      <w:pStyle w:val="Header"/>
      <w:rPr>
        <w:rFonts w:ascii="仿宋" w:eastAsia="仿宋" w:hAnsi="仿宋"/>
      </w:rPr>
    </w:pPr>
    <w:r w:rsidRPr="000670DC">
      <w:rPr>
        <w:rFonts w:ascii="仿宋" w:eastAsia="仿宋" w:hAnsi="仿宋" w:hint="eastAsia"/>
      </w:rPr>
      <w:t>肠胃类药物项目招商引资风险评估报告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70D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0DC"/>
    <w:rsid w:val="000670DC"/>
    <w:rsid w:val="003B29FA"/>
    <w:rsid w:val="00711802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25FE7FE"/>
  <w15:chartTrackingRefBased/>
  <w15:docId w15:val="{2DFFDCD8-4173-4828-9F0E-9734270C9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670D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670D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670D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670D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670D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670D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670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670D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670DC"/>
  </w:style>
  <w:style w:type="paragraph" w:styleId="TOC1">
    <w:name w:val="toc 1"/>
    <w:basedOn w:val="Normal"/>
    <w:next w:val="Normal"/>
    <w:autoRedefine/>
    <w:uiPriority w:val="39"/>
    <w:unhideWhenUsed/>
    <w:rsid w:val="000670DC"/>
  </w:style>
  <w:style w:type="paragraph" w:styleId="TOC2">
    <w:name w:val="toc 2"/>
    <w:basedOn w:val="Normal"/>
    <w:next w:val="Normal"/>
    <w:autoRedefine/>
    <w:uiPriority w:val="39"/>
    <w:unhideWhenUsed/>
    <w:rsid w:val="000670D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0803314102200602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5738</Words>
  <Characters>32709</Characters>
  <Application>Microsoft Office Word</Application>
  <DocSecurity>0</DocSecurity>
  <Lines>272</Lines>
  <Paragraphs>76</Paragraphs>
  <ScaleCrop>false</ScaleCrop>
  <Company/>
  <LinksUpToDate>false</LinksUpToDate>
  <CharactersWithSpaces>38371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2023-12-31T17:22:00Z</dcterms:created>
  <dcterms:modified xsi:type="dcterms:W3CDTF">2023-12-31T17:23:00Z</dcterms:modified>
</cp:coreProperties>
</file>