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氢氧化锂项目规划设计方案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822" w:history="1">
        <w:r>
          <w:rPr>
            <w:rFonts w:ascii="仿宋" w:eastAsia="仿宋" w:hAnsi="仿宋" w:cs="仿宋" w:hint="eastAsia"/>
            <w:lang w:eastAsia="zh-CN"/>
          </w:rPr>
          <w:t>前言</w:t>
        </w:r>
        <w:r>
          <w:tab/>
        </w:r>
        <w:r>
          <w:fldChar w:fldCharType="begin"/>
        </w:r>
        <w:r>
          <w:instrText xml:space="preserve"> PAGEREF _Toc21822 \h </w:instrText>
        </w:r>
        <w:r>
          <w:fldChar w:fldCharType="separate"/>
        </w:r>
        <w:r>
          <w:t>3</w:t>
        </w:r>
        <w:r>
          <w:fldChar w:fldCharType="end"/>
        </w:r>
      </w:hyperlink>
    </w:p>
    <w:p>
      <w:pPr>
        <w:pStyle w:val="TOC1"/>
        <w:tabs>
          <w:tab w:val="right" w:leader="dot" w:pos="8306"/>
        </w:tabs>
      </w:pPr>
      <w:hyperlink w:anchor="_Toc20606" w:history="1">
        <w:r>
          <w:rPr>
            <w:rFonts w:ascii="仿宋" w:eastAsia="仿宋" w:hAnsi="仿宋" w:cs="仿宋" w:hint="eastAsia"/>
            <w:lang w:eastAsia="zh-CN"/>
          </w:rPr>
          <w:t>一、工艺说明</w:t>
        </w:r>
        <w:r>
          <w:tab/>
        </w:r>
        <w:r>
          <w:fldChar w:fldCharType="begin"/>
        </w:r>
        <w:r>
          <w:instrText xml:space="preserve"> PAGEREF _Toc20606 \h </w:instrText>
        </w:r>
        <w:r>
          <w:fldChar w:fldCharType="separate"/>
        </w:r>
        <w:r>
          <w:t>3</w:t>
        </w:r>
        <w:r>
          <w:fldChar w:fldCharType="end"/>
        </w:r>
      </w:hyperlink>
    </w:p>
    <w:p>
      <w:pPr>
        <w:pStyle w:val="TOC2"/>
        <w:tabs>
          <w:tab w:val="right" w:leader="dot" w:pos="8306"/>
        </w:tabs>
      </w:pPr>
      <w:hyperlink w:anchor="_Toc7275" w:history="1">
        <w:r>
          <w:rPr>
            <w:rFonts w:ascii="仿宋" w:eastAsia="仿宋" w:hAnsi="仿宋" w:cs="仿宋" w:hint="eastAsia"/>
            <w:lang w:eastAsia="zh-CN"/>
          </w:rPr>
          <w:t>(一)、技术管理特点</w:t>
        </w:r>
        <w:r>
          <w:tab/>
        </w:r>
        <w:r>
          <w:fldChar w:fldCharType="begin"/>
        </w:r>
        <w:r>
          <w:instrText xml:space="preserve"> PAGEREF _Toc7275 \h </w:instrText>
        </w:r>
        <w:r>
          <w:fldChar w:fldCharType="separate"/>
        </w:r>
        <w:r>
          <w:t>3</w:t>
        </w:r>
        <w:r>
          <w:fldChar w:fldCharType="end"/>
        </w:r>
      </w:hyperlink>
    </w:p>
    <w:p>
      <w:pPr>
        <w:pStyle w:val="TOC2"/>
        <w:tabs>
          <w:tab w:val="right" w:leader="dot" w:pos="8306"/>
        </w:tabs>
      </w:pPr>
      <w:hyperlink w:anchor="_Toc27596" w:history="1">
        <w:r>
          <w:rPr>
            <w:rFonts w:ascii="仿宋" w:eastAsia="仿宋" w:hAnsi="仿宋" w:cs="仿宋" w:hint="eastAsia"/>
            <w:lang w:eastAsia="zh-CN"/>
          </w:rPr>
          <w:t>(二)、氢氧化锂项目工艺技术设计方案</w:t>
        </w:r>
        <w:r>
          <w:tab/>
        </w:r>
        <w:r>
          <w:fldChar w:fldCharType="begin"/>
        </w:r>
        <w:r>
          <w:instrText xml:space="preserve"> PAGEREF _Toc27596 \h </w:instrText>
        </w:r>
        <w:r>
          <w:fldChar w:fldCharType="separate"/>
        </w:r>
        <w:r>
          <w:t>4</w:t>
        </w:r>
        <w:r>
          <w:fldChar w:fldCharType="end"/>
        </w:r>
      </w:hyperlink>
    </w:p>
    <w:p>
      <w:pPr>
        <w:pStyle w:val="TOC2"/>
        <w:tabs>
          <w:tab w:val="right" w:leader="dot" w:pos="8306"/>
        </w:tabs>
      </w:pPr>
      <w:hyperlink w:anchor="_Toc24481" w:history="1">
        <w:r>
          <w:rPr>
            <w:rFonts w:ascii="仿宋" w:eastAsia="仿宋" w:hAnsi="仿宋" w:cs="仿宋" w:hint="eastAsia"/>
            <w:lang w:eastAsia="zh-CN"/>
          </w:rPr>
          <w:t>(三)、设备选型方案</w:t>
        </w:r>
        <w:r>
          <w:tab/>
        </w:r>
        <w:r>
          <w:fldChar w:fldCharType="begin"/>
        </w:r>
        <w:r>
          <w:instrText xml:space="preserve"> PAGEREF _Toc24481 \h </w:instrText>
        </w:r>
        <w:r>
          <w:fldChar w:fldCharType="separate"/>
        </w:r>
        <w:r>
          <w:t>5</w:t>
        </w:r>
        <w:r>
          <w:fldChar w:fldCharType="end"/>
        </w:r>
      </w:hyperlink>
    </w:p>
    <w:p>
      <w:pPr>
        <w:pStyle w:val="TOC1"/>
        <w:tabs>
          <w:tab w:val="right" w:leader="dot" w:pos="8306"/>
        </w:tabs>
      </w:pPr>
      <w:hyperlink w:anchor="_Toc11243" w:history="1">
        <w:r>
          <w:rPr>
            <w:rFonts w:ascii="仿宋" w:eastAsia="仿宋" w:hAnsi="仿宋" w:cs="仿宋" w:hint="eastAsia"/>
            <w:lang w:eastAsia="zh-CN"/>
          </w:rPr>
          <w:t>二、氢氧化锂项目危机管理</w:t>
        </w:r>
        <w:r>
          <w:tab/>
        </w:r>
        <w:r>
          <w:fldChar w:fldCharType="begin"/>
        </w:r>
        <w:r>
          <w:instrText xml:space="preserve"> PAGEREF _Toc11243 \h </w:instrText>
        </w:r>
        <w:r>
          <w:fldChar w:fldCharType="separate"/>
        </w:r>
        <w:r>
          <w:t>7</w:t>
        </w:r>
        <w:r>
          <w:fldChar w:fldCharType="end"/>
        </w:r>
      </w:hyperlink>
    </w:p>
    <w:p>
      <w:pPr>
        <w:pStyle w:val="TOC2"/>
        <w:tabs>
          <w:tab w:val="right" w:leader="dot" w:pos="8306"/>
        </w:tabs>
      </w:pPr>
      <w:hyperlink w:anchor="_Toc9890" w:history="1">
        <w:r>
          <w:rPr>
            <w:rFonts w:ascii="仿宋" w:eastAsia="仿宋" w:hAnsi="仿宋" w:cs="仿宋" w:hint="eastAsia"/>
            <w:lang w:eastAsia="zh-CN"/>
          </w:rPr>
          <w:t>(一)、危机预警与识别</w:t>
        </w:r>
        <w:r>
          <w:tab/>
        </w:r>
        <w:r>
          <w:fldChar w:fldCharType="begin"/>
        </w:r>
        <w:r>
          <w:instrText xml:space="preserve"> PAGEREF _Toc9890 \h </w:instrText>
        </w:r>
        <w:r>
          <w:fldChar w:fldCharType="separate"/>
        </w:r>
        <w:r>
          <w:t>7</w:t>
        </w:r>
        <w:r>
          <w:fldChar w:fldCharType="end"/>
        </w:r>
      </w:hyperlink>
    </w:p>
    <w:p>
      <w:pPr>
        <w:pStyle w:val="TOC2"/>
        <w:tabs>
          <w:tab w:val="right" w:leader="dot" w:pos="8306"/>
        </w:tabs>
      </w:pPr>
      <w:hyperlink w:anchor="_Toc21229" w:history="1">
        <w:r>
          <w:rPr>
            <w:rFonts w:ascii="仿宋" w:eastAsia="仿宋" w:hAnsi="仿宋" w:cs="仿宋" w:hint="eastAsia"/>
            <w:lang w:eastAsia="zh-CN"/>
          </w:rPr>
          <w:t>(二)、危机应对与恢复</w:t>
        </w:r>
        <w:r>
          <w:tab/>
        </w:r>
        <w:r>
          <w:fldChar w:fldCharType="begin"/>
        </w:r>
        <w:r>
          <w:instrText xml:space="preserve"> PAGEREF _Toc21229 \h </w:instrText>
        </w:r>
        <w:r>
          <w:fldChar w:fldCharType="separate"/>
        </w:r>
        <w:r>
          <w:t>8</w:t>
        </w:r>
        <w:r>
          <w:fldChar w:fldCharType="end"/>
        </w:r>
      </w:hyperlink>
    </w:p>
    <w:p>
      <w:pPr>
        <w:pStyle w:val="TOC1"/>
        <w:tabs>
          <w:tab w:val="right" w:leader="dot" w:pos="8306"/>
        </w:tabs>
      </w:pPr>
      <w:hyperlink w:anchor="_Toc1833" w:history="1">
        <w:r>
          <w:rPr>
            <w:rFonts w:ascii="仿宋" w:eastAsia="仿宋" w:hAnsi="仿宋" w:cs="仿宋" w:hint="eastAsia"/>
            <w:lang w:eastAsia="zh-CN"/>
          </w:rPr>
          <w:t>三、氢氧化锂项目建设单位说明</w:t>
        </w:r>
        <w:r>
          <w:tab/>
        </w:r>
        <w:r>
          <w:fldChar w:fldCharType="begin"/>
        </w:r>
        <w:r>
          <w:instrText xml:space="preserve"> PAGEREF _Toc1833 \h </w:instrText>
        </w:r>
        <w:r>
          <w:fldChar w:fldCharType="separate"/>
        </w:r>
        <w:r>
          <w:t>9</w:t>
        </w:r>
        <w:r>
          <w:fldChar w:fldCharType="end"/>
        </w:r>
      </w:hyperlink>
    </w:p>
    <w:p>
      <w:pPr>
        <w:pStyle w:val="TOC2"/>
        <w:tabs>
          <w:tab w:val="right" w:leader="dot" w:pos="8306"/>
        </w:tabs>
      </w:pPr>
      <w:hyperlink w:anchor="_Toc21451" w:history="1">
        <w:r>
          <w:rPr>
            <w:rFonts w:ascii="仿宋" w:eastAsia="仿宋" w:hAnsi="仿宋" w:cs="仿宋" w:hint="eastAsia"/>
            <w:lang w:eastAsia="zh-CN"/>
          </w:rPr>
          <w:t>(一)、氢氧化锂项目承办单位基本情况</w:t>
        </w:r>
        <w:r>
          <w:tab/>
        </w:r>
        <w:r>
          <w:fldChar w:fldCharType="begin"/>
        </w:r>
        <w:r>
          <w:instrText xml:space="preserve"> PAGEREF _Toc21451 \h </w:instrText>
        </w:r>
        <w:r>
          <w:fldChar w:fldCharType="separate"/>
        </w:r>
        <w:r>
          <w:t>9</w:t>
        </w:r>
        <w:r>
          <w:fldChar w:fldCharType="end"/>
        </w:r>
      </w:hyperlink>
    </w:p>
    <w:p>
      <w:pPr>
        <w:pStyle w:val="TOC2"/>
        <w:tabs>
          <w:tab w:val="right" w:leader="dot" w:pos="8306"/>
        </w:tabs>
      </w:pPr>
      <w:hyperlink w:anchor="_Toc13262" w:history="1">
        <w:r>
          <w:rPr>
            <w:rFonts w:ascii="仿宋" w:eastAsia="仿宋" w:hAnsi="仿宋" w:cs="仿宋" w:hint="eastAsia"/>
            <w:lang w:eastAsia="zh-CN"/>
          </w:rPr>
          <w:t>(二)、公司经济效益分析</w:t>
        </w:r>
        <w:r>
          <w:tab/>
        </w:r>
        <w:r>
          <w:fldChar w:fldCharType="begin"/>
        </w:r>
        <w:r>
          <w:instrText xml:space="preserve"> PAGEREF _Toc13262 \h </w:instrText>
        </w:r>
        <w:r>
          <w:fldChar w:fldCharType="separate"/>
        </w:r>
        <w:r>
          <w:t>10</w:t>
        </w:r>
        <w:r>
          <w:fldChar w:fldCharType="end"/>
        </w:r>
      </w:hyperlink>
    </w:p>
    <w:p>
      <w:pPr>
        <w:pStyle w:val="TOC1"/>
        <w:tabs>
          <w:tab w:val="right" w:leader="dot" w:pos="8306"/>
        </w:tabs>
      </w:pPr>
      <w:hyperlink w:anchor="_Toc31803" w:history="1">
        <w:r>
          <w:rPr>
            <w:rFonts w:ascii="仿宋" w:eastAsia="仿宋" w:hAnsi="仿宋" w:cs="仿宋" w:hint="eastAsia"/>
            <w:lang w:eastAsia="zh-CN"/>
          </w:rPr>
          <w:t>四、氢氧化锂项目绩效评估</w:t>
        </w:r>
        <w:r>
          <w:tab/>
        </w:r>
        <w:r>
          <w:fldChar w:fldCharType="begin"/>
        </w:r>
        <w:r>
          <w:instrText xml:space="preserve"> PAGEREF _Toc31803 \h </w:instrText>
        </w:r>
        <w:r>
          <w:fldChar w:fldCharType="separate"/>
        </w:r>
        <w:r>
          <w:t>11</w:t>
        </w:r>
        <w:r>
          <w:fldChar w:fldCharType="end"/>
        </w:r>
      </w:hyperlink>
    </w:p>
    <w:p>
      <w:pPr>
        <w:pStyle w:val="TOC2"/>
        <w:tabs>
          <w:tab w:val="right" w:leader="dot" w:pos="8306"/>
        </w:tabs>
      </w:pPr>
      <w:hyperlink w:anchor="_Toc31493" w:history="1">
        <w:r>
          <w:rPr>
            <w:rFonts w:ascii="仿宋" w:eastAsia="仿宋" w:hAnsi="仿宋" w:cs="仿宋" w:hint="eastAsia"/>
            <w:lang w:eastAsia="zh-CN"/>
          </w:rPr>
          <w:t>(一)、绩效评估指标</w:t>
        </w:r>
        <w:r>
          <w:tab/>
        </w:r>
        <w:r>
          <w:fldChar w:fldCharType="begin"/>
        </w:r>
        <w:r>
          <w:instrText xml:space="preserve"> PAGEREF _Toc31493 \h </w:instrText>
        </w:r>
        <w:r>
          <w:fldChar w:fldCharType="separate"/>
        </w:r>
        <w:r>
          <w:t>11</w:t>
        </w:r>
        <w:r>
          <w:fldChar w:fldCharType="end"/>
        </w:r>
      </w:hyperlink>
    </w:p>
    <w:p>
      <w:pPr>
        <w:pStyle w:val="TOC2"/>
        <w:tabs>
          <w:tab w:val="right" w:leader="dot" w:pos="8306"/>
        </w:tabs>
      </w:pPr>
      <w:hyperlink w:anchor="_Toc554" w:history="1">
        <w:r>
          <w:rPr>
            <w:rFonts w:ascii="仿宋" w:eastAsia="仿宋" w:hAnsi="仿宋" w:cs="仿宋" w:hint="eastAsia"/>
            <w:lang w:eastAsia="zh-CN"/>
          </w:rPr>
          <w:t>(二)、绩效评估方法</w:t>
        </w:r>
        <w:r>
          <w:tab/>
        </w:r>
        <w:r>
          <w:fldChar w:fldCharType="begin"/>
        </w:r>
        <w:r>
          <w:instrText xml:space="preserve"> PAGEREF _Toc554 \h </w:instrText>
        </w:r>
        <w:r>
          <w:fldChar w:fldCharType="separate"/>
        </w:r>
        <w:r>
          <w:t>12</w:t>
        </w:r>
        <w:r>
          <w:fldChar w:fldCharType="end"/>
        </w:r>
      </w:hyperlink>
    </w:p>
    <w:p>
      <w:pPr>
        <w:pStyle w:val="TOC2"/>
        <w:tabs>
          <w:tab w:val="right" w:leader="dot" w:pos="8306"/>
        </w:tabs>
      </w:pPr>
      <w:hyperlink w:anchor="_Toc32546" w:history="1">
        <w:r>
          <w:rPr>
            <w:rFonts w:ascii="仿宋" w:eastAsia="仿宋" w:hAnsi="仿宋" w:cs="仿宋" w:hint="eastAsia"/>
            <w:lang w:eastAsia="zh-CN"/>
          </w:rPr>
          <w:t>(三)、绩效评估周期</w:t>
        </w:r>
        <w:r>
          <w:tab/>
        </w:r>
        <w:r>
          <w:fldChar w:fldCharType="begin"/>
        </w:r>
        <w:r>
          <w:instrText xml:space="preserve"> PAGEREF _Toc32546 \h </w:instrText>
        </w:r>
        <w:r>
          <w:fldChar w:fldCharType="separate"/>
        </w:r>
        <w:r>
          <w:t>13</w:t>
        </w:r>
        <w:r>
          <w:fldChar w:fldCharType="end"/>
        </w:r>
      </w:hyperlink>
    </w:p>
    <w:p>
      <w:pPr>
        <w:pStyle w:val="TOC1"/>
        <w:tabs>
          <w:tab w:val="right" w:leader="dot" w:pos="8306"/>
        </w:tabs>
      </w:pPr>
      <w:hyperlink w:anchor="_Toc14897" w:history="1">
        <w:r>
          <w:rPr>
            <w:rFonts w:ascii="仿宋" w:eastAsia="仿宋" w:hAnsi="仿宋" w:cs="仿宋" w:hint="eastAsia"/>
            <w:lang w:eastAsia="zh-CN"/>
          </w:rPr>
          <w:t>五、氢氧化锂项目文档管理</w:t>
        </w:r>
        <w:r>
          <w:tab/>
        </w:r>
        <w:r>
          <w:fldChar w:fldCharType="begin"/>
        </w:r>
        <w:r>
          <w:instrText xml:space="preserve"> PAGEREF _Toc14897 \h </w:instrText>
        </w:r>
        <w:r>
          <w:fldChar w:fldCharType="separate"/>
        </w:r>
        <w:r>
          <w:t>14</w:t>
        </w:r>
        <w:r>
          <w:fldChar w:fldCharType="end"/>
        </w:r>
      </w:hyperlink>
    </w:p>
    <w:p>
      <w:pPr>
        <w:pStyle w:val="TOC2"/>
        <w:tabs>
          <w:tab w:val="right" w:leader="dot" w:pos="8306"/>
        </w:tabs>
      </w:pPr>
      <w:hyperlink w:anchor="_Toc30610" w:history="1">
        <w:r>
          <w:rPr>
            <w:rFonts w:ascii="仿宋" w:eastAsia="仿宋" w:hAnsi="仿宋" w:cs="仿宋" w:hint="eastAsia"/>
            <w:lang w:eastAsia="zh-CN"/>
          </w:rPr>
          <w:t>(一)、文档编制与审查</w:t>
        </w:r>
        <w:r>
          <w:tab/>
        </w:r>
        <w:r>
          <w:fldChar w:fldCharType="begin"/>
        </w:r>
        <w:r>
          <w:instrText xml:space="preserve"> PAGEREF _Toc30610 \h </w:instrText>
        </w:r>
        <w:r>
          <w:fldChar w:fldCharType="separate"/>
        </w:r>
        <w:r>
          <w:t>14</w:t>
        </w:r>
        <w:r>
          <w:fldChar w:fldCharType="end"/>
        </w:r>
      </w:hyperlink>
    </w:p>
    <w:p>
      <w:pPr>
        <w:pStyle w:val="TOC2"/>
        <w:tabs>
          <w:tab w:val="right" w:leader="dot" w:pos="8306"/>
        </w:tabs>
      </w:pPr>
      <w:hyperlink w:anchor="_Toc9847" w:history="1">
        <w:r>
          <w:rPr>
            <w:rFonts w:ascii="仿宋" w:eastAsia="仿宋" w:hAnsi="仿宋" w:cs="仿宋" w:hint="eastAsia"/>
            <w:lang w:eastAsia="zh-CN"/>
          </w:rPr>
          <w:t>(二)、文档发布与分发</w:t>
        </w:r>
        <w:r>
          <w:tab/>
        </w:r>
        <w:r>
          <w:fldChar w:fldCharType="begin"/>
        </w:r>
        <w:r>
          <w:instrText xml:space="preserve"> PAGEREF _Toc9847 \h </w:instrText>
        </w:r>
        <w:r>
          <w:fldChar w:fldCharType="separate"/>
        </w:r>
        <w:r>
          <w:t>15</w:t>
        </w:r>
        <w:r>
          <w:fldChar w:fldCharType="end"/>
        </w:r>
      </w:hyperlink>
    </w:p>
    <w:p>
      <w:pPr>
        <w:pStyle w:val="TOC2"/>
        <w:tabs>
          <w:tab w:val="right" w:leader="dot" w:pos="8306"/>
        </w:tabs>
      </w:pPr>
      <w:hyperlink w:anchor="_Toc3228" w:history="1">
        <w:r>
          <w:rPr>
            <w:rFonts w:ascii="仿宋" w:eastAsia="仿宋" w:hAnsi="仿宋" w:cs="仿宋" w:hint="eastAsia"/>
            <w:lang w:eastAsia="zh-CN"/>
          </w:rPr>
          <w:t>(三)、文档存档与归档</w:t>
        </w:r>
        <w:r>
          <w:tab/>
        </w:r>
        <w:r>
          <w:fldChar w:fldCharType="begin"/>
        </w:r>
        <w:r>
          <w:instrText xml:space="preserve"> PAGEREF _Toc3228 \h </w:instrText>
        </w:r>
        <w:r>
          <w:fldChar w:fldCharType="separate"/>
        </w:r>
        <w:r>
          <w:t>16</w:t>
        </w:r>
        <w:r>
          <w:fldChar w:fldCharType="end"/>
        </w:r>
      </w:hyperlink>
    </w:p>
    <w:p>
      <w:pPr>
        <w:pStyle w:val="TOC1"/>
        <w:tabs>
          <w:tab w:val="right" w:leader="dot" w:pos="8306"/>
        </w:tabs>
      </w:pPr>
      <w:hyperlink w:anchor="_Toc18913" w:history="1">
        <w:r>
          <w:rPr>
            <w:rFonts w:ascii="仿宋" w:eastAsia="仿宋" w:hAnsi="仿宋" w:cs="仿宋" w:hint="eastAsia"/>
            <w:lang w:eastAsia="zh-CN"/>
          </w:rPr>
          <w:t>六、产品规划分析</w:t>
        </w:r>
        <w:r>
          <w:tab/>
        </w:r>
        <w:r>
          <w:fldChar w:fldCharType="begin"/>
        </w:r>
        <w:r>
          <w:instrText xml:space="preserve"> PAGEREF _Toc18913 \h </w:instrText>
        </w:r>
        <w:r>
          <w:fldChar w:fldCharType="separate"/>
        </w:r>
        <w:r>
          <w:t>17</w:t>
        </w:r>
        <w:r>
          <w:fldChar w:fldCharType="end"/>
        </w:r>
      </w:hyperlink>
    </w:p>
    <w:p>
      <w:pPr>
        <w:pStyle w:val="TOC2"/>
        <w:tabs>
          <w:tab w:val="right" w:leader="dot" w:pos="8306"/>
        </w:tabs>
      </w:pPr>
      <w:hyperlink w:anchor="_Toc10857" w:history="1">
        <w:r>
          <w:rPr>
            <w:rFonts w:ascii="仿宋" w:eastAsia="仿宋" w:hAnsi="仿宋" w:cs="仿宋" w:hint="eastAsia"/>
            <w:lang w:eastAsia="zh-CN"/>
          </w:rPr>
          <w:t>(一)、产品规划</w:t>
        </w:r>
        <w:r>
          <w:tab/>
        </w:r>
        <w:r>
          <w:fldChar w:fldCharType="begin"/>
        </w:r>
        <w:r>
          <w:instrText xml:space="preserve"> PAGEREF _Toc10857 \h </w:instrText>
        </w:r>
        <w:r>
          <w:fldChar w:fldCharType="separate"/>
        </w:r>
        <w:r>
          <w:t>17</w:t>
        </w:r>
        <w:r>
          <w:fldChar w:fldCharType="end"/>
        </w:r>
      </w:hyperlink>
    </w:p>
    <w:p>
      <w:pPr>
        <w:pStyle w:val="TOC2"/>
        <w:tabs>
          <w:tab w:val="right" w:leader="dot" w:pos="8306"/>
        </w:tabs>
      </w:pPr>
      <w:hyperlink w:anchor="_Toc18813" w:history="1">
        <w:r>
          <w:rPr>
            <w:rFonts w:ascii="仿宋" w:eastAsia="仿宋" w:hAnsi="仿宋" w:cs="仿宋" w:hint="eastAsia"/>
            <w:lang w:eastAsia="zh-CN"/>
          </w:rPr>
          <w:t>(二)、建设规模</w:t>
        </w:r>
        <w:r>
          <w:tab/>
        </w:r>
        <w:r>
          <w:fldChar w:fldCharType="begin"/>
        </w:r>
        <w:r>
          <w:instrText xml:space="preserve"> PAGEREF _Toc18813 \h </w:instrText>
        </w:r>
        <w:r>
          <w:fldChar w:fldCharType="separate"/>
        </w:r>
        <w:r>
          <w:t>18</w:t>
        </w:r>
        <w:r>
          <w:fldChar w:fldCharType="end"/>
        </w:r>
      </w:hyperlink>
    </w:p>
    <w:p>
      <w:pPr>
        <w:pStyle w:val="TOC1"/>
        <w:tabs>
          <w:tab w:val="right" w:leader="dot" w:pos="8306"/>
        </w:tabs>
      </w:pPr>
      <w:hyperlink w:anchor="_Toc19756" w:history="1">
        <w:r>
          <w:rPr>
            <w:rFonts w:ascii="仿宋" w:eastAsia="仿宋" w:hAnsi="仿宋" w:cs="仿宋" w:hint="eastAsia"/>
            <w:lang w:eastAsia="zh-CN"/>
          </w:rPr>
          <w:t>七、氢氧化锂项目环境影响分析</w:t>
        </w:r>
        <w:r>
          <w:tab/>
        </w:r>
        <w:r>
          <w:fldChar w:fldCharType="begin"/>
        </w:r>
        <w:r>
          <w:instrText xml:space="preserve"> PAGEREF _Toc19756 \h </w:instrText>
        </w:r>
        <w:r>
          <w:fldChar w:fldCharType="separate"/>
        </w:r>
        <w:r>
          <w:t>19</w:t>
        </w:r>
        <w:r>
          <w:fldChar w:fldCharType="end"/>
        </w:r>
      </w:hyperlink>
    </w:p>
    <w:p>
      <w:pPr>
        <w:pStyle w:val="TOC2"/>
        <w:tabs>
          <w:tab w:val="right" w:leader="dot" w:pos="8306"/>
        </w:tabs>
      </w:pPr>
      <w:hyperlink w:anchor="_Toc30347" w:history="1">
        <w:r>
          <w:rPr>
            <w:rFonts w:ascii="仿宋" w:eastAsia="仿宋" w:hAnsi="仿宋" w:cs="仿宋" w:hint="eastAsia"/>
            <w:lang w:eastAsia="zh-CN"/>
          </w:rPr>
          <w:t>(一)、建设区域环境质量现状</w:t>
        </w:r>
        <w:r>
          <w:tab/>
        </w:r>
        <w:r>
          <w:fldChar w:fldCharType="begin"/>
        </w:r>
        <w:r>
          <w:instrText xml:space="preserve"> PAGEREF _Toc30347 \h </w:instrText>
        </w:r>
        <w:r>
          <w:fldChar w:fldCharType="separate"/>
        </w:r>
        <w:r>
          <w:t>19</w:t>
        </w:r>
        <w:r>
          <w:fldChar w:fldCharType="end"/>
        </w:r>
      </w:hyperlink>
    </w:p>
    <w:p>
      <w:pPr>
        <w:pStyle w:val="TOC2"/>
        <w:tabs>
          <w:tab w:val="right" w:leader="dot" w:pos="8306"/>
        </w:tabs>
      </w:pPr>
      <w:hyperlink w:anchor="_Toc6043" w:history="1">
        <w:r>
          <w:rPr>
            <w:rFonts w:ascii="仿宋" w:eastAsia="仿宋" w:hAnsi="仿宋" w:cs="仿宋" w:hint="eastAsia"/>
            <w:lang w:eastAsia="zh-CN"/>
          </w:rPr>
          <w:t>(二)、建设期环境保护</w:t>
        </w:r>
        <w:r>
          <w:tab/>
        </w:r>
        <w:r>
          <w:fldChar w:fldCharType="begin"/>
        </w:r>
        <w:r>
          <w:instrText xml:space="preserve"> PAGEREF _Toc6043 \h </w:instrText>
        </w:r>
        <w:r>
          <w:fldChar w:fldCharType="separate"/>
        </w:r>
        <w:r>
          <w:t>20</w:t>
        </w:r>
        <w:r>
          <w:fldChar w:fldCharType="end"/>
        </w:r>
      </w:hyperlink>
    </w:p>
    <w:p>
      <w:pPr>
        <w:pStyle w:val="TOC2"/>
        <w:tabs>
          <w:tab w:val="right" w:leader="dot" w:pos="8306"/>
        </w:tabs>
      </w:pPr>
      <w:hyperlink w:anchor="_Toc28053" w:history="1">
        <w:r>
          <w:rPr>
            <w:rFonts w:ascii="仿宋" w:eastAsia="仿宋" w:hAnsi="仿宋" w:cs="仿宋" w:hint="eastAsia"/>
            <w:lang w:eastAsia="zh-CN"/>
          </w:rPr>
          <w:t>(三)、运营期环境保护</w:t>
        </w:r>
        <w:r>
          <w:tab/>
        </w:r>
        <w:r>
          <w:fldChar w:fldCharType="begin"/>
        </w:r>
        <w:r>
          <w:instrText xml:space="preserve"> PAGEREF _Toc28053 \h </w:instrText>
        </w:r>
        <w:r>
          <w:fldChar w:fldCharType="separate"/>
        </w:r>
        <w:r>
          <w:t>22</w:t>
        </w:r>
        <w:r>
          <w:fldChar w:fldCharType="end"/>
        </w:r>
      </w:hyperlink>
    </w:p>
    <w:p>
      <w:pPr>
        <w:pStyle w:val="TOC2"/>
        <w:tabs>
          <w:tab w:val="right" w:leader="dot" w:pos="8306"/>
        </w:tabs>
      </w:pPr>
      <w:hyperlink w:anchor="_Toc19992" w:history="1">
        <w:r>
          <w:rPr>
            <w:rFonts w:ascii="仿宋" w:eastAsia="仿宋" w:hAnsi="仿宋" w:cs="仿宋" w:hint="eastAsia"/>
            <w:lang w:eastAsia="zh-CN"/>
          </w:rPr>
          <w:t>(四)、氢氧化锂项目建设对区域经济的影响</w:t>
        </w:r>
        <w:r>
          <w:tab/>
        </w:r>
        <w:r>
          <w:fldChar w:fldCharType="begin"/>
        </w:r>
        <w:r>
          <w:instrText xml:space="preserve"> PAGEREF _Toc19992 \h </w:instrText>
        </w:r>
        <w:r>
          <w:fldChar w:fldCharType="separate"/>
        </w:r>
        <w:r>
          <w:t>23</w:t>
        </w:r>
        <w:r>
          <w:fldChar w:fldCharType="end"/>
        </w:r>
      </w:hyperlink>
    </w:p>
    <w:p>
      <w:pPr>
        <w:pStyle w:val="TOC2"/>
        <w:tabs>
          <w:tab w:val="right" w:leader="dot" w:pos="8306"/>
        </w:tabs>
      </w:pPr>
      <w:hyperlink w:anchor="_Toc7022" w:history="1">
        <w:r>
          <w:rPr>
            <w:rFonts w:ascii="仿宋" w:eastAsia="仿宋" w:hAnsi="仿宋" w:cs="仿宋" w:hint="eastAsia"/>
            <w:lang w:eastAsia="zh-CN"/>
          </w:rPr>
          <w:t>(五)、废弃物处理</w:t>
        </w:r>
        <w:r>
          <w:tab/>
        </w:r>
        <w:r>
          <w:fldChar w:fldCharType="begin"/>
        </w:r>
        <w:r>
          <w:instrText xml:space="preserve"> PAGEREF _Toc7022 \h </w:instrText>
        </w:r>
        <w:r>
          <w:fldChar w:fldCharType="separate"/>
        </w:r>
        <w:r>
          <w:t>25</w:t>
        </w:r>
        <w:r>
          <w:fldChar w:fldCharType="end"/>
        </w:r>
      </w:hyperlink>
    </w:p>
    <w:p>
      <w:pPr>
        <w:pStyle w:val="TOC2"/>
        <w:tabs>
          <w:tab w:val="right" w:leader="dot" w:pos="8306"/>
        </w:tabs>
      </w:pPr>
      <w:hyperlink w:anchor="_Toc25659" w:history="1">
        <w:r>
          <w:rPr>
            <w:rFonts w:ascii="仿宋" w:eastAsia="仿宋" w:hAnsi="仿宋" w:cs="仿宋" w:hint="eastAsia"/>
            <w:lang w:eastAsia="zh-CN"/>
          </w:rPr>
          <w:t>(六)、特殊环境影响分析</w:t>
        </w:r>
        <w:r>
          <w:tab/>
        </w:r>
        <w:r>
          <w:fldChar w:fldCharType="begin"/>
        </w:r>
        <w:r>
          <w:instrText xml:space="preserve"> PAGEREF _Toc25659 \h </w:instrText>
        </w:r>
        <w:r>
          <w:fldChar w:fldCharType="separate"/>
        </w:r>
        <w:r>
          <w:t>26</w:t>
        </w:r>
        <w:r>
          <w:fldChar w:fldCharType="end"/>
        </w:r>
      </w:hyperlink>
    </w:p>
    <w:p>
      <w:pPr>
        <w:pStyle w:val="TOC2"/>
        <w:tabs>
          <w:tab w:val="right" w:leader="dot" w:pos="8306"/>
        </w:tabs>
      </w:pPr>
      <w:hyperlink w:anchor="_Toc16153" w:history="1">
        <w:r>
          <w:rPr>
            <w:rFonts w:ascii="仿宋" w:eastAsia="仿宋" w:hAnsi="仿宋" w:cs="仿宋" w:hint="eastAsia"/>
            <w:lang w:eastAsia="zh-CN"/>
          </w:rPr>
          <w:t>(七)、清洁生产</w:t>
        </w:r>
        <w:r>
          <w:tab/>
        </w:r>
        <w:r>
          <w:fldChar w:fldCharType="begin"/>
        </w:r>
        <w:r>
          <w:instrText xml:space="preserve"> PAGEREF _Toc16153 \h </w:instrText>
        </w:r>
        <w:r>
          <w:fldChar w:fldCharType="separate"/>
        </w:r>
        <w:r>
          <w:t>27</w:t>
        </w:r>
        <w:r>
          <w:fldChar w:fldCharType="end"/>
        </w:r>
      </w:hyperlink>
    </w:p>
    <w:p>
      <w:pPr>
        <w:pStyle w:val="TOC2"/>
        <w:tabs>
          <w:tab w:val="right" w:leader="dot" w:pos="8306"/>
        </w:tabs>
      </w:pPr>
      <w:hyperlink w:anchor="_Toc30623" w:history="1">
        <w:r>
          <w:rPr>
            <w:rFonts w:ascii="仿宋" w:eastAsia="仿宋" w:hAnsi="仿宋" w:cs="仿宋" w:hint="eastAsia"/>
            <w:lang w:eastAsia="zh-CN"/>
          </w:rPr>
          <w:t>(八)、环境保护综合评价</w:t>
        </w:r>
        <w:r>
          <w:tab/>
        </w:r>
        <w:r>
          <w:fldChar w:fldCharType="begin"/>
        </w:r>
        <w:r>
          <w:instrText xml:space="preserve"> PAGEREF _Toc30623 \h </w:instrText>
        </w:r>
        <w:r>
          <w:fldChar w:fldCharType="separate"/>
        </w:r>
        <w:r>
          <w:t>28</w:t>
        </w:r>
        <w:r>
          <w:fldChar w:fldCharType="end"/>
        </w:r>
      </w:hyperlink>
    </w:p>
    <w:p>
      <w:pPr>
        <w:pStyle w:val="TOC1"/>
        <w:tabs>
          <w:tab w:val="right" w:leader="dot" w:pos="8306"/>
        </w:tabs>
      </w:pPr>
      <w:hyperlink w:anchor="_Toc30686" w:history="1">
        <w:r>
          <w:rPr>
            <w:rFonts w:ascii="仿宋" w:eastAsia="仿宋" w:hAnsi="仿宋" w:cs="仿宋" w:hint="eastAsia"/>
            <w:lang w:eastAsia="zh-CN"/>
          </w:rPr>
          <w:t>八、氢氧化锂项目经营效益</w:t>
        </w:r>
        <w:r>
          <w:tab/>
        </w:r>
        <w:r>
          <w:fldChar w:fldCharType="begin"/>
        </w:r>
        <w:r>
          <w:instrText xml:space="preserve"> PAGEREF _Toc30686 \h </w:instrText>
        </w:r>
        <w:r>
          <w:fldChar w:fldCharType="separate"/>
        </w:r>
        <w:r>
          <w:t>30</w:t>
        </w:r>
        <w:r>
          <w:fldChar w:fldCharType="end"/>
        </w:r>
      </w:hyperlink>
    </w:p>
    <w:p>
      <w:pPr>
        <w:pStyle w:val="TOC2"/>
        <w:tabs>
          <w:tab w:val="right" w:leader="dot" w:pos="8306"/>
        </w:tabs>
      </w:pPr>
      <w:hyperlink w:anchor="_Toc10781" w:history="1">
        <w:r>
          <w:rPr>
            <w:rFonts w:ascii="仿宋" w:eastAsia="仿宋" w:hAnsi="仿宋" w:cs="仿宋" w:hint="eastAsia"/>
            <w:lang w:eastAsia="zh-CN"/>
          </w:rPr>
          <w:t>(一)、经济评价财务测算</w:t>
        </w:r>
        <w:r>
          <w:tab/>
        </w:r>
        <w:r>
          <w:fldChar w:fldCharType="begin"/>
        </w:r>
        <w:r>
          <w:instrText xml:space="preserve"> PAGEREF _Toc10781 \h </w:instrText>
        </w:r>
        <w:r>
          <w:fldChar w:fldCharType="separate"/>
        </w:r>
        <w:r>
          <w:t>30</w:t>
        </w:r>
        <w:r>
          <w:fldChar w:fldCharType="end"/>
        </w:r>
      </w:hyperlink>
    </w:p>
    <w:p>
      <w:pPr>
        <w:pStyle w:val="TOC2"/>
        <w:tabs>
          <w:tab w:val="right" w:leader="dot" w:pos="8306"/>
        </w:tabs>
      </w:pPr>
      <w:hyperlink w:anchor="_Toc10523" w:history="1">
        <w:r>
          <w:rPr>
            <w:rFonts w:ascii="仿宋" w:eastAsia="仿宋" w:hAnsi="仿宋" w:cs="仿宋" w:hint="eastAsia"/>
            <w:lang w:eastAsia="zh-CN"/>
          </w:rPr>
          <w:t>(二)、氢氧化锂项目盈利能力分析</w:t>
        </w:r>
        <w:r>
          <w:tab/>
        </w:r>
        <w:r>
          <w:fldChar w:fldCharType="begin"/>
        </w:r>
        <w:r>
          <w:instrText xml:space="preserve"> PAGEREF _Toc10523 \h </w:instrText>
        </w:r>
        <w:r>
          <w:fldChar w:fldCharType="separate"/>
        </w:r>
        <w:r>
          <w:t>31</w:t>
        </w:r>
        <w:r>
          <w:fldChar w:fldCharType="end"/>
        </w:r>
      </w:hyperlink>
    </w:p>
    <w:p>
      <w:pPr>
        <w:pStyle w:val="TOC1"/>
        <w:tabs>
          <w:tab w:val="right" w:leader="dot" w:pos="8306"/>
        </w:tabs>
      </w:pPr>
      <w:hyperlink w:anchor="_Toc7901" w:history="1">
        <w:r>
          <w:rPr>
            <w:rFonts w:ascii="仿宋" w:eastAsia="仿宋" w:hAnsi="仿宋" w:cs="仿宋" w:hint="eastAsia"/>
            <w:lang w:eastAsia="zh-CN"/>
          </w:rPr>
          <w:t>九、氢氧化锂项目人力资源培养与发展</w:t>
        </w:r>
        <w:r>
          <w:tab/>
        </w:r>
        <w:r>
          <w:fldChar w:fldCharType="begin"/>
        </w:r>
        <w:r>
          <w:instrText xml:space="preserve"> PAGEREF _Toc7901 \h </w:instrText>
        </w:r>
        <w:r>
          <w:fldChar w:fldCharType="separate"/>
        </w:r>
        <w:r>
          <w:t>32</w:t>
        </w:r>
        <w:r>
          <w:fldChar w:fldCharType="end"/>
        </w:r>
      </w:hyperlink>
    </w:p>
    <w:p>
      <w:pPr>
        <w:pStyle w:val="TOC2"/>
        <w:tabs>
          <w:tab w:val="right" w:leader="dot" w:pos="8306"/>
        </w:tabs>
      </w:pPr>
      <w:hyperlink w:anchor="_Toc2455" w:history="1">
        <w:r>
          <w:rPr>
            <w:rFonts w:ascii="仿宋" w:eastAsia="仿宋" w:hAnsi="仿宋" w:cs="仿宋" w:hint="eastAsia"/>
            <w:lang w:eastAsia="zh-CN"/>
          </w:rPr>
          <w:t>(一)、人才需求与规划</w:t>
        </w:r>
        <w:r>
          <w:tab/>
        </w:r>
        <w:r>
          <w:fldChar w:fldCharType="begin"/>
        </w:r>
        <w:r>
          <w:instrText xml:space="preserve"> PAGEREF _Toc2455 \h </w:instrText>
        </w:r>
        <w:r>
          <w:fldChar w:fldCharType="separate"/>
        </w:r>
        <w:r>
          <w:t>32</w:t>
        </w:r>
        <w:r>
          <w:fldChar w:fldCharType="end"/>
        </w:r>
      </w:hyperlink>
    </w:p>
    <w:p>
      <w:pPr>
        <w:pStyle w:val="TOC2"/>
        <w:tabs>
          <w:tab w:val="right" w:leader="dot" w:pos="8306"/>
        </w:tabs>
      </w:pPr>
      <w:hyperlink w:anchor="_Toc14558" w:history="1">
        <w:r>
          <w:rPr>
            <w:rFonts w:ascii="仿宋" w:eastAsia="仿宋" w:hAnsi="仿宋" w:cs="仿宋" w:hint="eastAsia"/>
            <w:lang w:eastAsia="zh-CN"/>
          </w:rPr>
          <w:t>(二)、培训与发展计划</w:t>
        </w:r>
        <w:r>
          <w:tab/>
        </w:r>
        <w:r>
          <w:fldChar w:fldCharType="begin"/>
        </w:r>
        <w:r>
          <w:instrText xml:space="preserve"> PAGEREF _Toc14558 \h </w:instrText>
        </w:r>
        <w:r>
          <w:fldChar w:fldCharType="separate"/>
        </w:r>
        <w:r>
          <w:t>32</w:t>
        </w:r>
        <w:r>
          <w:fldChar w:fldCharType="end"/>
        </w:r>
      </w:hyperlink>
    </w:p>
    <w:p>
      <w:pPr>
        <w:pStyle w:val="TOC1"/>
        <w:tabs>
          <w:tab w:val="right" w:leader="dot" w:pos="8306"/>
        </w:tabs>
      </w:pPr>
      <w:hyperlink w:anchor="_Toc8791" w:history="1">
        <w:r>
          <w:rPr>
            <w:rFonts w:ascii="仿宋" w:eastAsia="仿宋" w:hAnsi="仿宋" w:cs="仿宋" w:hint="eastAsia"/>
            <w:lang w:eastAsia="zh-CN"/>
          </w:rPr>
          <w:t>十、氢氧化锂项目技术管理</w:t>
        </w:r>
        <w:r>
          <w:tab/>
        </w:r>
        <w:r>
          <w:fldChar w:fldCharType="begin"/>
        </w:r>
        <w:r>
          <w:instrText xml:space="preserve"> PAGEREF _Toc8791 \h </w:instrText>
        </w:r>
        <w:r>
          <w:fldChar w:fldCharType="separate"/>
        </w:r>
        <w:r>
          <w:t>33</w:t>
        </w:r>
        <w:r>
          <w:fldChar w:fldCharType="end"/>
        </w:r>
      </w:hyperlink>
    </w:p>
    <w:p>
      <w:pPr>
        <w:pStyle w:val="TOC2"/>
        <w:tabs>
          <w:tab w:val="right" w:leader="dot" w:pos="8306"/>
        </w:tabs>
      </w:pPr>
      <w:hyperlink w:anchor="_Toc28398" w:history="1">
        <w:r>
          <w:rPr>
            <w:rFonts w:ascii="仿宋" w:eastAsia="仿宋" w:hAnsi="仿宋" w:cs="仿宋" w:hint="eastAsia"/>
            <w:lang w:eastAsia="zh-CN"/>
          </w:rPr>
          <w:t>(一)、技术方案选用方向</w:t>
        </w:r>
        <w:r>
          <w:tab/>
        </w:r>
        <w:r>
          <w:fldChar w:fldCharType="begin"/>
        </w:r>
        <w:r>
          <w:instrText xml:space="preserve"> PAGEREF _Toc28398 \h </w:instrText>
        </w:r>
        <w:r>
          <w:fldChar w:fldCharType="separate"/>
        </w:r>
        <w:r>
          <w:t>33</w:t>
        </w:r>
        <w:r>
          <w:fldChar w:fldCharType="end"/>
        </w:r>
      </w:hyperlink>
    </w:p>
    <w:p>
      <w:pPr>
        <w:pStyle w:val="TOC2"/>
        <w:tabs>
          <w:tab w:val="right" w:leader="dot" w:pos="8306"/>
        </w:tabs>
      </w:pPr>
      <w:hyperlink w:anchor="_Toc24913" w:history="1">
        <w:r>
          <w:rPr>
            <w:rFonts w:ascii="仿宋" w:eastAsia="仿宋" w:hAnsi="仿宋" w:cs="仿宋" w:hint="eastAsia"/>
            <w:lang w:eastAsia="zh-CN"/>
          </w:rPr>
          <w:t>(二)、工艺技术方案选用原则</w:t>
        </w:r>
        <w:r>
          <w:tab/>
        </w:r>
        <w:r>
          <w:fldChar w:fldCharType="begin"/>
        </w:r>
        <w:r>
          <w:instrText xml:space="preserve"> PAGEREF _Toc24913 \h </w:instrText>
        </w:r>
        <w:r>
          <w:fldChar w:fldCharType="separate"/>
        </w:r>
        <w:r>
          <w:t>34</w:t>
        </w:r>
        <w:r>
          <w:fldChar w:fldCharType="end"/>
        </w:r>
      </w:hyperlink>
    </w:p>
    <w:p>
      <w:pPr>
        <w:pStyle w:val="TOC2"/>
        <w:tabs>
          <w:tab w:val="right" w:leader="dot" w:pos="8306"/>
        </w:tabs>
      </w:pPr>
      <w:hyperlink w:anchor="_Toc26660" w:history="1">
        <w:r>
          <w:rPr>
            <w:rFonts w:ascii="仿宋" w:eastAsia="仿宋" w:hAnsi="仿宋" w:cs="仿宋" w:hint="eastAsia"/>
            <w:lang w:eastAsia="zh-CN"/>
          </w:rPr>
          <w:t>(三)、工艺技术方案要求</w:t>
        </w:r>
        <w:r>
          <w:tab/>
        </w:r>
        <w:r>
          <w:fldChar w:fldCharType="begin"/>
        </w:r>
        <w:r>
          <w:instrText xml:space="preserve"> PAGEREF _Toc26660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23" w:history="1">
        <w:r>
          <w:rPr>
            <w:rFonts w:ascii="仿宋" w:eastAsia="仿宋" w:hAnsi="仿宋" w:cs="仿宋" w:hint="eastAsia"/>
            <w:lang w:eastAsia="zh-CN"/>
          </w:rPr>
          <w:t>十一、氢氧化锂项目投资规划</w:t>
        </w:r>
        <w:r>
          <w:tab/>
        </w:r>
        <w:r>
          <w:fldChar w:fldCharType="begin"/>
        </w:r>
        <w:r>
          <w:instrText xml:space="preserve"> PAGEREF _Toc18023 \h </w:instrText>
        </w:r>
        <w:r>
          <w:fldChar w:fldCharType="separate"/>
        </w:r>
        <w:r>
          <w:t>39</w:t>
        </w:r>
        <w:r>
          <w:fldChar w:fldCharType="end"/>
        </w:r>
      </w:hyperlink>
    </w:p>
    <w:p>
      <w:pPr>
        <w:pStyle w:val="TOC2"/>
        <w:tabs>
          <w:tab w:val="right" w:leader="dot" w:pos="8306"/>
        </w:tabs>
      </w:pPr>
      <w:hyperlink w:anchor="_Toc27990" w:history="1">
        <w:r>
          <w:rPr>
            <w:rFonts w:ascii="仿宋" w:eastAsia="仿宋" w:hAnsi="仿宋" w:cs="仿宋" w:hint="eastAsia"/>
            <w:lang w:eastAsia="zh-CN"/>
          </w:rPr>
          <w:t>(一)、氢氧化锂项目总投资估算</w:t>
        </w:r>
        <w:r>
          <w:tab/>
        </w:r>
        <w:r>
          <w:fldChar w:fldCharType="begin"/>
        </w:r>
        <w:r>
          <w:instrText xml:space="preserve"> PAGEREF _Toc27990 \h </w:instrText>
        </w:r>
        <w:r>
          <w:fldChar w:fldCharType="separate"/>
        </w:r>
        <w:r>
          <w:t>39</w:t>
        </w:r>
        <w:r>
          <w:fldChar w:fldCharType="end"/>
        </w:r>
      </w:hyperlink>
    </w:p>
    <w:p>
      <w:pPr>
        <w:pStyle w:val="TOC2"/>
        <w:tabs>
          <w:tab w:val="right" w:leader="dot" w:pos="8306"/>
        </w:tabs>
      </w:pPr>
      <w:hyperlink w:anchor="_Toc9620" w:history="1">
        <w:r>
          <w:rPr>
            <w:rFonts w:ascii="仿宋" w:eastAsia="仿宋" w:hAnsi="仿宋" w:cs="仿宋" w:hint="eastAsia"/>
            <w:lang w:eastAsia="zh-CN"/>
          </w:rPr>
          <w:t>(二)、资金筹措</w:t>
        </w:r>
        <w:r>
          <w:tab/>
        </w:r>
        <w:r>
          <w:fldChar w:fldCharType="begin"/>
        </w:r>
        <w:r>
          <w:instrText xml:space="preserve"> PAGEREF _Toc9620 \h </w:instrText>
        </w:r>
        <w:r>
          <w:fldChar w:fldCharType="separate"/>
        </w:r>
        <w:r>
          <w:t>40</w:t>
        </w:r>
        <w:r>
          <w:fldChar w:fldCharType="end"/>
        </w:r>
      </w:hyperlink>
    </w:p>
    <w:p>
      <w:pPr>
        <w:pStyle w:val="TOC1"/>
        <w:tabs>
          <w:tab w:val="right" w:leader="dot" w:pos="8306"/>
        </w:tabs>
      </w:pPr>
      <w:hyperlink w:anchor="_Toc24359" w:history="1">
        <w:r>
          <w:rPr>
            <w:rFonts w:ascii="仿宋" w:eastAsia="仿宋" w:hAnsi="仿宋" w:cs="仿宋" w:hint="eastAsia"/>
            <w:lang w:eastAsia="zh-CN"/>
          </w:rPr>
          <w:t>十二、生产安全保护</w:t>
        </w:r>
        <w:r>
          <w:tab/>
        </w:r>
        <w:r>
          <w:fldChar w:fldCharType="begin"/>
        </w:r>
        <w:r>
          <w:instrText xml:space="preserve"> PAGEREF _Toc24359 \h </w:instrText>
        </w:r>
        <w:r>
          <w:fldChar w:fldCharType="separate"/>
        </w:r>
        <w:r>
          <w:t>41</w:t>
        </w:r>
        <w:r>
          <w:fldChar w:fldCharType="end"/>
        </w:r>
      </w:hyperlink>
    </w:p>
    <w:p>
      <w:pPr>
        <w:pStyle w:val="TOC2"/>
        <w:tabs>
          <w:tab w:val="right" w:leader="dot" w:pos="8306"/>
        </w:tabs>
      </w:pPr>
      <w:hyperlink w:anchor="_Toc3894" w:history="1">
        <w:r>
          <w:rPr>
            <w:rFonts w:ascii="仿宋" w:eastAsia="仿宋" w:hAnsi="仿宋" w:cs="仿宋" w:hint="eastAsia"/>
            <w:lang w:eastAsia="zh-CN"/>
          </w:rPr>
          <w:t>(一)、消防安全</w:t>
        </w:r>
        <w:r>
          <w:tab/>
        </w:r>
        <w:r>
          <w:fldChar w:fldCharType="begin"/>
        </w:r>
        <w:r>
          <w:instrText xml:space="preserve"> PAGEREF _Toc3894 \h </w:instrText>
        </w:r>
        <w:r>
          <w:fldChar w:fldCharType="separate"/>
        </w:r>
        <w:r>
          <w:t>41</w:t>
        </w:r>
        <w:r>
          <w:fldChar w:fldCharType="end"/>
        </w:r>
      </w:hyperlink>
    </w:p>
    <w:p>
      <w:pPr>
        <w:pStyle w:val="TOC2"/>
        <w:tabs>
          <w:tab w:val="right" w:leader="dot" w:pos="8306"/>
        </w:tabs>
      </w:pPr>
      <w:hyperlink w:anchor="_Toc7584" w:history="1">
        <w:r>
          <w:rPr>
            <w:rFonts w:ascii="仿宋" w:eastAsia="仿宋" w:hAnsi="仿宋" w:cs="仿宋" w:hint="eastAsia"/>
            <w:lang w:eastAsia="zh-CN"/>
          </w:rPr>
          <w:t>(二)、防火防爆总图布置措施</w:t>
        </w:r>
        <w:r>
          <w:tab/>
        </w:r>
        <w:r>
          <w:fldChar w:fldCharType="begin"/>
        </w:r>
        <w:r>
          <w:instrText xml:space="preserve"> PAGEREF _Toc7584 \h </w:instrText>
        </w:r>
        <w:r>
          <w:fldChar w:fldCharType="separate"/>
        </w:r>
        <w:r>
          <w:t>42</w:t>
        </w:r>
        <w:r>
          <w:fldChar w:fldCharType="end"/>
        </w:r>
      </w:hyperlink>
    </w:p>
    <w:p>
      <w:pPr>
        <w:pStyle w:val="TOC2"/>
        <w:tabs>
          <w:tab w:val="right" w:leader="dot" w:pos="8306"/>
        </w:tabs>
      </w:pPr>
      <w:hyperlink w:anchor="_Toc14286" w:history="1">
        <w:r>
          <w:rPr>
            <w:rFonts w:ascii="仿宋" w:eastAsia="仿宋" w:hAnsi="仿宋" w:cs="仿宋" w:hint="eastAsia"/>
            <w:lang w:eastAsia="zh-CN"/>
          </w:rPr>
          <w:t>(三)、自然灾害防范措施</w:t>
        </w:r>
        <w:r>
          <w:tab/>
        </w:r>
        <w:r>
          <w:fldChar w:fldCharType="begin"/>
        </w:r>
        <w:r>
          <w:instrText xml:space="preserve"> PAGEREF _Toc14286 \h </w:instrText>
        </w:r>
        <w:r>
          <w:fldChar w:fldCharType="separate"/>
        </w:r>
        <w:r>
          <w:t>43</w:t>
        </w:r>
        <w:r>
          <w:fldChar w:fldCharType="end"/>
        </w:r>
      </w:hyperlink>
    </w:p>
    <w:p>
      <w:pPr>
        <w:pStyle w:val="TOC2"/>
        <w:tabs>
          <w:tab w:val="right" w:leader="dot" w:pos="8306"/>
        </w:tabs>
      </w:pPr>
      <w:hyperlink w:anchor="_Toc30065" w:history="1">
        <w:r>
          <w:rPr>
            <w:rFonts w:ascii="仿宋" w:eastAsia="仿宋" w:hAnsi="仿宋" w:cs="仿宋" w:hint="eastAsia"/>
            <w:lang w:eastAsia="zh-CN"/>
          </w:rPr>
          <w:t>(四)、安全色及安全标志使用要求</w:t>
        </w:r>
        <w:r>
          <w:tab/>
        </w:r>
        <w:r>
          <w:fldChar w:fldCharType="begin"/>
        </w:r>
        <w:r>
          <w:instrText xml:space="preserve"> PAGEREF _Toc30065 \h </w:instrText>
        </w:r>
        <w:r>
          <w:fldChar w:fldCharType="separate"/>
        </w:r>
        <w:r>
          <w:t>44</w:t>
        </w:r>
        <w:r>
          <w:fldChar w:fldCharType="end"/>
        </w:r>
      </w:hyperlink>
    </w:p>
    <w:p>
      <w:pPr>
        <w:pStyle w:val="TOC2"/>
        <w:tabs>
          <w:tab w:val="right" w:leader="dot" w:pos="8306"/>
        </w:tabs>
      </w:pPr>
      <w:hyperlink w:anchor="_Toc17079" w:history="1">
        <w:r>
          <w:rPr>
            <w:rFonts w:ascii="仿宋" w:eastAsia="仿宋" w:hAnsi="仿宋" w:cs="仿宋" w:hint="eastAsia"/>
            <w:lang w:eastAsia="zh-CN"/>
          </w:rPr>
          <w:t>(五)、防尘防毒措施</w:t>
        </w:r>
        <w:r>
          <w:tab/>
        </w:r>
        <w:r>
          <w:fldChar w:fldCharType="begin"/>
        </w:r>
        <w:r>
          <w:instrText xml:space="preserve"> PAGEREF _Toc17079 \h </w:instrText>
        </w:r>
        <w:r>
          <w:fldChar w:fldCharType="separate"/>
        </w:r>
        <w:r>
          <w:t>45</w:t>
        </w:r>
        <w:r>
          <w:fldChar w:fldCharType="end"/>
        </w:r>
      </w:hyperlink>
    </w:p>
    <w:p>
      <w:pPr>
        <w:pStyle w:val="TOC2"/>
        <w:tabs>
          <w:tab w:val="right" w:leader="dot" w:pos="8306"/>
        </w:tabs>
      </w:pPr>
      <w:hyperlink w:anchor="_Toc2118" w:history="1">
        <w:r>
          <w:rPr>
            <w:rFonts w:ascii="仿宋" w:eastAsia="仿宋" w:hAnsi="仿宋" w:cs="仿宋" w:hint="eastAsia"/>
            <w:lang w:eastAsia="zh-CN"/>
          </w:rPr>
          <w:t>(六)、防静电、触电防护及防雷措施</w:t>
        </w:r>
        <w:r>
          <w:tab/>
        </w:r>
        <w:r>
          <w:fldChar w:fldCharType="begin"/>
        </w:r>
        <w:r>
          <w:instrText xml:space="preserve"> PAGEREF _Toc2118 \h </w:instrText>
        </w:r>
        <w:r>
          <w:fldChar w:fldCharType="separate"/>
        </w:r>
        <w:r>
          <w:t>46</w:t>
        </w:r>
        <w:r>
          <w:fldChar w:fldCharType="end"/>
        </w:r>
      </w:hyperlink>
    </w:p>
    <w:p>
      <w:pPr>
        <w:pStyle w:val="TOC2"/>
        <w:tabs>
          <w:tab w:val="right" w:leader="dot" w:pos="8306"/>
        </w:tabs>
      </w:pPr>
      <w:hyperlink w:anchor="_Toc12195" w:history="1">
        <w:r>
          <w:rPr>
            <w:rFonts w:ascii="仿宋" w:eastAsia="仿宋" w:hAnsi="仿宋" w:cs="仿宋" w:hint="eastAsia"/>
            <w:lang w:eastAsia="zh-CN"/>
          </w:rPr>
          <w:t>(七)、机械设备安全保障措施</w:t>
        </w:r>
        <w:r>
          <w:tab/>
        </w:r>
        <w:r>
          <w:fldChar w:fldCharType="begin"/>
        </w:r>
        <w:r>
          <w:instrText xml:space="preserve"> PAGEREF _Toc12195 \h </w:instrText>
        </w:r>
        <w:r>
          <w:fldChar w:fldCharType="separate"/>
        </w:r>
        <w:r>
          <w:t>47</w:t>
        </w:r>
        <w:r>
          <w:fldChar w:fldCharType="end"/>
        </w:r>
      </w:hyperlink>
    </w:p>
    <w:p>
      <w:pPr>
        <w:pStyle w:val="TOC1"/>
        <w:tabs>
          <w:tab w:val="right" w:leader="dot" w:pos="8306"/>
        </w:tabs>
      </w:pPr>
      <w:hyperlink w:anchor="_Toc4322" w:history="1">
        <w:r>
          <w:rPr>
            <w:rFonts w:ascii="仿宋" w:eastAsia="仿宋" w:hAnsi="仿宋" w:cs="仿宋" w:hint="eastAsia"/>
            <w:lang w:eastAsia="zh-CN"/>
          </w:rPr>
          <w:t>十三、氢氧化锂项目变更管理</w:t>
        </w:r>
        <w:r>
          <w:tab/>
        </w:r>
        <w:r>
          <w:fldChar w:fldCharType="begin"/>
        </w:r>
        <w:r>
          <w:instrText xml:space="preserve"> PAGEREF _Toc4322 \h </w:instrText>
        </w:r>
        <w:r>
          <w:fldChar w:fldCharType="separate"/>
        </w:r>
        <w:r>
          <w:t>49</w:t>
        </w:r>
        <w:r>
          <w:fldChar w:fldCharType="end"/>
        </w:r>
      </w:hyperlink>
    </w:p>
    <w:p>
      <w:pPr>
        <w:pStyle w:val="TOC2"/>
        <w:tabs>
          <w:tab w:val="right" w:leader="dot" w:pos="8306"/>
        </w:tabs>
      </w:pPr>
      <w:hyperlink w:anchor="_Toc26839" w:history="1">
        <w:r>
          <w:rPr>
            <w:rFonts w:ascii="仿宋" w:eastAsia="仿宋" w:hAnsi="仿宋" w:cs="仿宋" w:hint="eastAsia"/>
            <w:lang w:eastAsia="zh-CN"/>
          </w:rPr>
          <w:t>(一)、变更申请与评估</w:t>
        </w:r>
        <w:r>
          <w:tab/>
        </w:r>
        <w:r>
          <w:fldChar w:fldCharType="begin"/>
        </w:r>
        <w:r>
          <w:instrText xml:space="preserve"> PAGEREF _Toc26839 \h </w:instrText>
        </w:r>
        <w:r>
          <w:fldChar w:fldCharType="separate"/>
        </w:r>
        <w:r>
          <w:t>49</w:t>
        </w:r>
        <w:r>
          <w:fldChar w:fldCharType="end"/>
        </w:r>
      </w:hyperlink>
    </w:p>
    <w:p>
      <w:pPr>
        <w:pStyle w:val="TOC2"/>
        <w:tabs>
          <w:tab w:val="right" w:leader="dot" w:pos="8306"/>
        </w:tabs>
      </w:pPr>
      <w:hyperlink w:anchor="_Toc10449" w:history="1">
        <w:r>
          <w:rPr>
            <w:rFonts w:ascii="仿宋" w:eastAsia="仿宋" w:hAnsi="仿宋" w:cs="仿宋" w:hint="eastAsia"/>
            <w:lang w:eastAsia="zh-CN"/>
          </w:rPr>
          <w:t>(二)、变更实施与控制</w:t>
        </w:r>
        <w:r>
          <w:tab/>
        </w:r>
        <w:r>
          <w:fldChar w:fldCharType="begin"/>
        </w:r>
        <w:r>
          <w:instrText xml:space="preserve"> PAGEREF _Toc10449 \h </w:instrText>
        </w:r>
        <w:r>
          <w:fldChar w:fldCharType="separate"/>
        </w:r>
        <w:r>
          <w:t>49</w:t>
        </w:r>
        <w:r>
          <w:fldChar w:fldCharType="end"/>
        </w:r>
      </w:hyperlink>
    </w:p>
    <w:p>
      <w:pPr>
        <w:pStyle w:val="TOC1"/>
        <w:tabs>
          <w:tab w:val="right" w:leader="dot" w:pos="8306"/>
        </w:tabs>
      </w:pPr>
      <w:hyperlink w:anchor="_Toc8324" w:history="1">
        <w:r>
          <w:rPr>
            <w:rFonts w:ascii="仿宋" w:eastAsia="仿宋" w:hAnsi="仿宋" w:cs="仿宋" w:hint="eastAsia"/>
            <w:lang w:eastAsia="zh-CN"/>
          </w:rPr>
          <w:t>十四、氢氧化锂项目工程方案分析</w:t>
        </w:r>
        <w:r>
          <w:tab/>
        </w:r>
        <w:r>
          <w:fldChar w:fldCharType="begin"/>
        </w:r>
        <w:r>
          <w:instrText xml:space="preserve"> PAGEREF _Toc8324 \h </w:instrText>
        </w:r>
        <w:r>
          <w:fldChar w:fldCharType="separate"/>
        </w:r>
        <w:r>
          <w:t>50</w:t>
        </w:r>
        <w:r>
          <w:fldChar w:fldCharType="end"/>
        </w:r>
      </w:hyperlink>
    </w:p>
    <w:p>
      <w:pPr>
        <w:pStyle w:val="TOC2"/>
        <w:tabs>
          <w:tab w:val="right" w:leader="dot" w:pos="8306"/>
        </w:tabs>
      </w:pPr>
      <w:hyperlink w:anchor="_Toc9462" w:history="1">
        <w:r>
          <w:rPr>
            <w:rFonts w:ascii="仿宋" w:eastAsia="仿宋" w:hAnsi="仿宋" w:cs="仿宋" w:hint="eastAsia"/>
            <w:lang w:eastAsia="zh-CN"/>
          </w:rPr>
          <w:t>(一)、建筑工程设计原则</w:t>
        </w:r>
        <w:r>
          <w:tab/>
        </w:r>
        <w:r>
          <w:fldChar w:fldCharType="begin"/>
        </w:r>
        <w:r>
          <w:instrText xml:space="preserve"> PAGEREF _Toc9462 \h </w:instrText>
        </w:r>
        <w:r>
          <w:fldChar w:fldCharType="separate"/>
        </w:r>
        <w:r>
          <w:t>50</w:t>
        </w:r>
        <w:r>
          <w:fldChar w:fldCharType="end"/>
        </w:r>
      </w:hyperlink>
    </w:p>
    <w:p>
      <w:pPr>
        <w:pStyle w:val="TOC2"/>
        <w:tabs>
          <w:tab w:val="right" w:leader="dot" w:pos="8306"/>
        </w:tabs>
      </w:pPr>
      <w:hyperlink w:anchor="_Toc23984" w:history="1">
        <w:r>
          <w:rPr>
            <w:rFonts w:ascii="仿宋" w:eastAsia="仿宋" w:hAnsi="仿宋" w:cs="仿宋" w:hint="eastAsia"/>
            <w:lang w:eastAsia="zh-CN"/>
          </w:rPr>
          <w:t>(二)、土建工程建设指标</w:t>
        </w:r>
        <w:r>
          <w:tab/>
        </w:r>
        <w:r>
          <w:fldChar w:fldCharType="begin"/>
        </w:r>
        <w:r>
          <w:instrText xml:space="preserve"> PAGEREF _Toc23984 \h </w:instrText>
        </w:r>
        <w:r>
          <w:fldChar w:fldCharType="separate"/>
        </w:r>
        <w:r>
          <w:t>53</w:t>
        </w:r>
        <w:r>
          <w:fldChar w:fldCharType="end"/>
        </w:r>
      </w:hyperlink>
    </w:p>
    <w:p>
      <w:pPr>
        <w:pStyle w:val="TOC1"/>
        <w:tabs>
          <w:tab w:val="right" w:leader="dot" w:pos="8306"/>
        </w:tabs>
      </w:pPr>
      <w:hyperlink w:anchor="_Toc1857" w:history="1">
        <w:r>
          <w:rPr>
            <w:rFonts w:ascii="仿宋" w:eastAsia="仿宋" w:hAnsi="仿宋" w:cs="仿宋" w:hint="eastAsia"/>
            <w:lang w:eastAsia="zh-CN"/>
          </w:rPr>
          <w:t>十五、氢氧化锂项目实施时间节点</w:t>
        </w:r>
        <w:r>
          <w:tab/>
        </w:r>
        <w:r>
          <w:fldChar w:fldCharType="begin"/>
        </w:r>
        <w:r>
          <w:instrText xml:space="preserve"> PAGEREF _Toc1857 \h </w:instrText>
        </w:r>
        <w:r>
          <w:fldChar w:fldCharType="separate"/>
        </w:r>
        <w:r>
          <w:t>55</w:t>
        </w:r>
        <w:r>
          <w:fldChar w:fldCharType="end"/>
        </w:r>
      </w:hyperlink>
    </w:p>
    <w:p>
      <w:pPr>
        <w:pStyle w:val="TOC2"/>
        <w:tabs>
          <w:tab w:val="right" w:leader="dot" w:pos="8306"/>
        </w:tabs>
      </w:pPr>
      <w:hyperlink w:anchor="_Toc23939" w:history="1">
        <w:r>
          <w:rPr>
            <w:rFonts w:ascii="仿宋" w:eastAsia="仿宋" w:hAnsi="仿宋" w:cs="仿宋" w:hint="eastAsia"/>
            <w:lang w:eastAsia="zh-CN"/>
          </w:rPr>
          <w:t>(一)、氢氧化锂项目启动阶段时间节点</w:t>
        </w:r>
        <w:r>
          <w:tab/>
        </w:r>
        <w:r>
          <w:fldChar w:fldCharType="begin"/>
        </w:r>
        <w:r>
          <w:instrText xml:space="preserve"> PAGEREF _Toc23939 \h </w:instrText>
        </w:r>
        <w:r>
          <w:fldChar w:fldCharType="separate"/>
        </w:r>
        <w:r>
          <w:t>55</w:t>
        </w:r>
        <w:r>
          <w:fldChar w:fldCharType="end"/>
        </w:r>
      </w:hyperlink>
    </w:p>
    <w:p>
      <w:pPr>
        <w:pStyle w:val="TOC2"/>
        <w:tabs>
          <w:tab w:val="right" w:leader="dot" w:pos="8306"/>
        </w:tabs>
      </w:pPr>
      <w:hyperlink w:anchor="_Toc14155" w:history="1">
        <w:r>
          <w:rPr>
            <w:rFonts w:ascii="仿宋" w:eastAsia="仿宋" w:hAnsi="仿宋" w:cs="仿宋" w:hint="eastAsia"/>
            <w:lang w:eastAsia="zh-CN"/>
          </w:rPr>
          <w:t>(二)、氢氧化锂项目执行阶段时间节点</w:t>
        </w:r>
        <w:r>
          <w:tab/>
        </w:r>
        <w:r>
          <w:fldChar w:fldCharType="begin"/>
        </w:r>
        <w:r>
          <w:instrText xml:space="preserve"> PAGEREF _Toc14155 \h </w:instrText>
        </w:r>
        <w:r>
          <w:fldChar w:fldCharType="separate"/>
        </w:r>
        <w:r>
          <w:t>56</w:t>
        </w:r>
        <w:r>
          <w:fldChar w:fldCharType="end"/>
        </w:r>
      </w:hyperlink>
    </w:p>
    <w:p>
      <w:pPr>
        <w:pStyle w:val="TOC2"/>
        <w:tabs>
          <w:tab w:val="right" w:leader="dot" w:pos="8306"/>
        </w:tabs>
      </w:pPr>
      <w:hyperlink w:anchor="_Toc21503" w:history="1">
        <w:r>
          <w:rPr>
            <w:rFonts w:ascii="仿宋" w:eastAsia="仿宋" w:hAnsi="仿宋" w:cs="仿宋" w:hint="eastAsia"/>
            <w:lang w:eastAsia="zh-CN"/>
          </w:rPr>
          <w:t>(三)、氢氧化锂项目完成阶段时间节点</w:t>
        </w:r>
        <w:r>
          <w:tab/>
        </w:r>
        <w:r>
          <w:fldChar w:fldCharType="begin"/>
        </w:r>
        <w:r>
          <w:instrText xml:space="preserve"> PAGEREF _Toc21503 \h </w:instrText>
        </w:r>
        <w:r>
          <w:fldChar w:fldCharType="separate"/>
        </w:r>
        <w:r>
          <w:t>57</w:t>
        </w:r>
        <w:r>
          <w:fldChar w:fldCharType="end"/>
        </w:r>
      </w:hyperlink>
    </w:p>
    <w:p>
      <w:pPr>
        <w:pStyle w:val="TOC1"/>
        <w:tabs>
          <w:tab w:val="right" w:leader="dot" w:pos="8306"/>
        </w:tabs>
      </w:pPr>
      <w:hyperlink w:anchor="_Toc175" w:history="1">
        <w:r>
          <w:rPr>
            <w:rFonts w:ascii="仿宋" w:eastAsia="仿宋" w:hAnsi="仿宋" w:cs="仿宋" w:hint="eastAsia"/>
            <w:lang w:eastAsia="zh-CN"/>
          </w:rPr>
          <w:t>十六、营销与推广策略</w:t>
        </w:r>
        <w:r>
          <w:tab/>
        </w:r>
        <w:r>
          <w:fldChar w:fldCharType="begin"/>
        </w:r>
        <w:r>
          <w:instrText xml:space="preserve"> PAGEREF _Toc175 \h </w:instrText>
        </w:r>
        <w:r>
          <w:fldChar w:fldCharType="separate"/>
        </w:r>
        <w:r>
          <w:t>58</w:t>
        </w:r>
        <w:r>
          <w:fldChar w:fldCharType="end"/>
        </w:r>
      </w:hyperlink>
    </w:p>
    <w:p>
      <w:pPr>
        <w:pStyle w:val="TOC2"/>
        <w:tabs>
          <w:tab w:val="right" w:leader="dot" w:pos="8306"/>
        </w:tabs>
      </w:pPr>
      <w:hyperlink w:anchor="_Toc12133" w:history="1">
        <w:r>
          <w:rPr>
            <w:rFonts w:ascii="仿宋" w:eastAsia="仿宋" w:hAnsi="仿宋" w:cs="仿宋" w:hint="eastAsia"/>
            <w:lang w:eastAsia="zh-CN"/>
          </w:rPr>
          <w:t>(一)、产品/服务定位与特点</w:t>
        </w:r>
        <w:r>
          <w:tab/>
        </w:r>
        <w:r>
          <w:fldChar w:fldCharType="begin"/>
        </w:r>
        <w:r>
          <w:instrText xml:space="preserve"> PAGEREF _Toc12133 \h </w:instrText>
        </w:r>
        <w:r>
          <w:fldChar w:fldCharType="separate"/>
        </w:r>
        <w:r>
          <w:t>58</w:t>
        </w:r>
        <w:r>
          <w:fldChar w:fldCharType="end"/>
        </w:r>
      </w:hyperlink>
    </w:p>
    <w:p>
      <w:pPr>
        <w:pStyle w:val="TOC2"/>
        <w:tabs>
          <w:tab w:val="right" w:leader="dot" w:pos="8306"/>
        </w:tabs>
      </w:pPr>
      <w:hyperlink w:anchor="_Toc3421" w:history="1">
        <w:r>
          <w:rPr>
            <w:rFonts w:ascii="仿宋" w:eastAsia="仿宋" w:hAnsi="仿宋" w:cs="仿宋" w:hint="eastAsia"/>
            <w:lang w:eastAsia="zh-CN"/>
          </w:rPr>
          <w:t>(二)、市场定位与竞争分析</w:t>
        </w:r>
        <w:r>
          <w:tab/>
        </w:r>
        <w:r>
          <w:fldChar w:fldCharType="begin"/>
        </w:r>
        <w:r>
          <w:instrText xml:space="preserve"> PAGEREF _Toc3421 \h </w:instrText>
        </w:r>
        <w:r>
          <w:fldChar w:fldCharType="separate"/>
        </w:r>
        <w:r>
          <w:t>59</w:t>
        </w:r>
        <w:r>
          <w:fldChar w:fldCharType="end"/>
        </w:r>
      </w:hyperlink>
    </w:p>
    <w:p>
      <w:pPr>
        <w:pStyle w:val="TOC2"/>
        <w:tabs>
          <w:tab w:val="right" w:leader="dot" w:pos="8306"/>
        </w:tabs>
      </w:pPr>
      <w:hyperlink w:anchor="_Toc23512" w:history="1">
        <w:r>
          <w:rPr>
            <w:rFonts w:ascii="仿宋" w:eastAsia="仿宋" w:hAnsi="仿宋" w:cs="仿宋" w:hint="eastAsia"/>
            <w:lang w:eastAsia="zh-CN"/>
          </w:rPr>
          <w:t>(三)、营销渠道与策略</w:t>
        </w:r>
        <w:r>
          <w:tab/>
        </w:r>
        <w:r>
          <w:fldChar w:fldCharType="begin"/>
        </w:r>
        <w:r>
          <w:instrText xml:space="preserve"> PAGEREF _Toc23512 \h </w:instrText>
        </w:r>
        <w:r>
          <w:fldChar w:fldCharType="separate"/>
        </w:r>
        <w:r>
          <w:t>61</w:t>
        </w:r>
        <w:r>
          <w:fldChar w:fldCharType="end"/>
        </w:r>
      </w:hyperlink>
    </w:p>
    <w:p>
      <w:pPr>
        <w:pStyle w:val="TOC2"/>
        <w:tabs>
          <w:tab w:val="right" w:leader="dot" w:pos="8306"/>
        </w:tabs>
      </w:pPr>
      <w:hyperlink w:anchor="_Toc817" w:history="1">
        <w:r>
          <w:rPr>
            <w:rFonts w:ascii="仿宋" w:eastAsia="仿宋" w:hAnsi="仿宋" w:cs="仿宋" w:hint="eastAsia"/>
            <w:lang w:eastAsia="zh-CN"/>
          </w:rPr>
          <w:t>(四)、推广与宣传活动</w:t>
        </w:r>
        <w:r>
          <w:tab/>
        </w:r>
        <w:r>
          <w:fldChar w:fldCharType="begin"/>
        </w:r>
        <w:r>
          <w:instrText xml:space="preserve"> PAGEREF _Toc817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82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60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727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锂项目的技术管理特点体现在其创新导向。通过引入最先进的技术趋势和解决方案，氢氧化锂项目致力于提升科技含量、提高质量和效率水平。这意味着我们将采用最新的工具和方法，确保氢氧化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氢氧化锂项目技术管理的显著特征。通过整合不同领域的技术资源，我们实现了跨学科的协同工作。这有助于优化技术架构，提高整体效能。此外，整合性策略还促进了不同技术团队之间的紧密沟通和高效合作，确保氢氧化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氢氧化锂项目所采用的技术。通过不断优化技术方案，氢氧化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氢氧化锂项目团队将在氢氧化锂项目初期识别可能的技术风险，并采取相应的预防和应对措施。通过建立健全的风险评估机制，氢氧化锂项目能够在实施过程中及时发现并解决潜在的技术问题，保障氢氧化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氢氧化锂项目中，技术将成为氢氧化锂项目成功的有力支持。这一深度剖析揭示了技术管理在氢氧化锂项目实施中的关键作用，为氢氧化锂项目的技术基础奠定了坚实的基础。</w:t>
      </w:r>
    </w:p>
    <w:p>
      <w:pPr>
        <w:pStyle w:val="Heading2"/>
        <w:ind w:firstLine="560" w:firstLineChars="200"/>
        <w:rPr>
          <w:rFonts w:ascii="仿宋" w:eastAsia="仿宋" w:hAnsi="仿宋" w:cs="仿宋" w:hint="eastAsia"/>
          <w:sz w:val="28"/>
          <w:lang w:eastAsia="zh-CN"/>
        </w:rPr>
      </w:pPr>
      <w:bookmarkStart w:id="4" w:name="_Toc27596"/>
      <w:r>
        <w:rPr>
          <w:rFonts w:ascii="仿宋" w:eastAsia="仿宋" w:hAnsi="仿宋" w:cs="仿宋" w:hint="eastAsia"/>
          <w:sz w:val="28"/>
          <w:lang w:eastAsia="zh-CN"/>
        </w:rPr>
        <w:t>(二)、氢氧化锂项目工艺技术设计方案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氢氧化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氢氧化锂项目将严格按照相关行业规范要求进行组织。通过有效控制产品质量，氢氧化锂项目将致力于为顾客提供优质的氢氧化锂项目产品和良好的服务。这体现了氢氧化锂项目对于生产活动合规性和质量标准的高度重视，为氢氧化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氢氧化锂项目注重生态效益和清洁生产原则。氢氧化锂项目建设将紧密结合地方特色经济发展，与社会经济发展规划和区域环境保护规划方案相协调一致。通过与当地区域自然生态系统的结合，氢氧化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氢氧化锂项目产品具有多样化的客户需求和个性化的特点。因此，氢氧化锂项目产品规格品种多样，且单批生产数量较小。为满足这一特点，氢氧化锂项目承办单位将建设先进的柔性制造生产线。通过广泛应用柔性制造技术，氢氧化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氢氧化锂项目采用的技术具有较高的技术含量和自动化水平，处于国内先进水平。这一技术选用不仅体现了对生产效率、质量和环境友好性的高标准要求，同时为氢氧化锂项目的可持续发展奠定了坚实的基础。</w:t>
      </w:r>
    </w:p>
    <w:p>
      <w:pPr>
        <w:pStyle w:val="Heading2"/>
        <w:ind w:firstLine="560" w:firstLineChars="200"/>
        <w:rPr>
          <w:rFonts w:ascii="仿宋" w:eastAsia="仿宋" w:hAnsi="仿宋" w:cs="仿宋" w:hint="eastAsia"/>
          <w:sz w:val="28"/>
          <w:lang w:eastAsia="zh-CN"/>
        </w:rPr>
      </w:pPr>
      <w:bookmarkStart w:id="5" w:name="_Toc2448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为确保氢氧化锂项目的高效生产和技术实施，我们制定了一套精心设计的设备选型方案，以满足氢氧化锂项目生产、质量和环保的要求。该方案的主要特点如下：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氢氧化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针对氢氧化锂项目产品的多样性和小批量生产的特点，我们将建设柔性制造生产线。通过在设备选型中考虑柔性制造技术，可以灵活应对不同产品规格和生产需求，实现生产线的高度灵活性和适应性。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1243"/>
      <w:r>
        <w:rPr>
          <w:rFonts w:ascii="仿宋" w:eastAsia="仿宋" w:hAnsi="仿宋" w:cs="仿宋" w:hint="eastAsia"/>
          <w:sz w:val="28"/>
          <w:lang w:eastAsia="zh-CN"/>
        </w:rPr>
        <w:t>二、氢氧化锂项目危机管理</w:t>
      </w:r>
      <w:bookmarkEnd w:id="6"/>
    </w:p>
    <w:p>
      <w:pPr>
        <w:pStyle w:val="Heading2"/>
        <w:rPr>
          <w:rFonts w:ascii="仿宋" w:eastAsia="仿宋" w:hAnsi="仿宋" w:cs="仿宋" w:hint="eastAsia"/>
          <w:lang w:eastAsia="zh-CN"/>
        </w:rPr>
      </w:pPr>
      <w:bookmarkStart w:id="7" w:name="_Toc9890"/>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锂项目危机管理中，危机预警与识别是确保氢氧化锂项目稳健运行的核心步骤。通过建立全面的监测机制，氢氧化锂项目团队旨在及时发现和理解潜在的风险和危机因素，以便采取及时的预防和应对措施，确保氢氧化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首先，通过深入的风险评估，氢氧化锂项目团队全面分析了整个氢氧化锂项目和各个阶段可能存在的威胁。这包括准确评估每个潜在风险的发生概率和可能影响的程度，为后续危机预警提供了有力支持。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氢氧化锂项目团队着重于明确定义氢氧化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氢氧化锂项目进展的持续监控，团队能够及时发现潜在问题并作出迅速反应。氢氧化锂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在这一阶段，团队的专业素养和反应速度将发挥至关重要的作用，以确保潜在危机能够在初期得到有效的处理，最大程度地减轻负面影响。通过危机预警与识别，氢氧化锂项目得以更有序、可控地推进。</w:t>
      </w:r>
    </w:p>
    <w:p>
      <w:pPr>
        <w:pStyle w:val="Heading2"/>
        <w:ind w:firstLine="560" w:firstLineChars="200"/>
        <w:rPr>
          <w:rFonts w:ascii="仿宋" w:eastAsia="仿宋" w:hAnsi="仿宋" w:cs="仿宋" w:hint="eastAsia"/>
          <w:sz w:val="28"/>
          <w:lang w:eastAsia="zh-CN"/>
        </w:rPr>
      </w:pPr>
      <w:bookmarkStart w:id="8" w:name="_Toc21229"/>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在危机发生时，氢氧化锂项目团队立即行动，成立了应急小组。该小组的任务是迅速制定并实施紧急应对措施，以最小化潜在损失。以下是采取的主要措施：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暂停氢氧化锂项目进度：为遏制危机蔓延，氢氧化锂项目暂时停止进行，以便全面评估当前状况。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资源重新分配：重新评估氢氧化锂项目资源的分配，确保最大限度地减小损失。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实时沟通：与关键利益相关者建立实时沟通机制，向他们传递氢氧化锂项目危机的实际状况，保障氢氧化锂项目核心利益。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在紧急应对的同时，氢氧化锂项目团队强调了团队协作和有效沟通的重要性。以下是团队协作的关键举措：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信息共享机制：建立了信息共享平台，确保团队成员能够及时获取氢氧化锂项目危机的实时信息。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领导者沟通：氢氧化锂项目领导者通过定期会议和即时沟通工具，指导团队应对危机，保持团队稳定运行。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随着危机得到初步控制，氢氧化锂项目团队转向制定恢复计划，以确保氢氧化锂项目能够从中迅速恢复。主要恢复计划包括：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修复受损的进度计划：重新评估氢氧化锂项目进度，制定修复计划，确保氢氧化锂项目尽快回归正常进程。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重新调整资源分配：优化资源分配，确保氢氧化锂项目在有限资源下高效运转。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风险管理机制加强：对氢氧化锂项目风险进行全面评估，制定更强化的风险管理策略，以预防未来可能的危机。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833"/>
      <w:r>
        <w:rPr>
          <w:rFonts w:ascii="仿宋" w:eastAsia="仿宋" w:hAnsi="仿宋" w:cs="仿宋" w:hint="eastAsia"/>
          <w:sz w:val="28"/>
          <w:lang w:eastAsia="zh-CN"/>
        </w:rPr>
        <w:t>三、氢氧化锂项目建设单位说明</w:t>
      </w:r>
      <w:bookmarkEnd w:id="9"/>
    </w:p>
    <w:p>
      <w:pPr>
        <w:pStyle w:val="Heading2"/>
        <w:rPr>
          <w:rFonts w:ascii="仿宋" w:eastAsia="仿宋" w:hAnsi="仿宋" w:cs="仿宋" w:hint="eastAsia"/>
          <w:lang w:eastAsia="zh-CN"/>
        </w:rPr>
      </w:pPr>
      <w:bookmarkStart w:id="10" w:name="_Toc21451"/>
      <w:r>
        <w:rPr>
          <w:rFonts w:ascii="仿宋" w:eastAsia="仿宋" w:hAnsi="仿宋" w:cs="仿宋" w:hint="eastAsia"/>
          <w:lang w:eastAsia="zh-CN"/>
        </w:rPr>
        <w:t>(一)、氢氧化锂项目承办单位基本情况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3262"/>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氢氧化锂项目承办单位的XXXX，我们着眼于实现可持续的经济效益。通过技术创新和解决方案的提供，公司预计在氢氧化锂项目执行期间将获得可观的收入增长。这一收入来源主要包括氢氧化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同时，我们注重成本控制和效率提升，以确保氢氧化锂项目的可持续盈利。透过精细的管理和资源优化，公司期望实现氢氧化锂项目利润最大化。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氢氧化锂项目实施进行全面的投资评估，包括氢氧化锂项目启动阶段的资金投入和后续运营成本。通过对氢氧化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公司在氢氧化锂项目实施过程中具备足够的资金流动性，公司将进行详尽的现金流分析。这包括资金需求的合理预测、氢氧化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31803"/>
      <w:r>
        <w:rPr>
          <w:rFonts w:ascii="仿宋" w:eastAsia="仿宋" w:hAnsi="仿宋" w:cs="仿宋" w:hint="eastAsia"/>
          <w:sz w:val="28"/>
          <w:lang w:eastAsia="zh-CN"/>
        </w:rPr>
        <w:t>四、氢氧化锂项目绩效评估</w:t>
      </w:r>
      <w:bookmarkEnd w:id="12"/>
    </w:p>
    <w:p>
      <w:pPr>
        <w:pStyle w:val="Heading2"/>
        <w:rPr>
          <w:rFonts w:ascii="仿宋" w:eastAsia="仿宋" w:hAnsi="仿宋" w:cs="仿宋" w:hint="eastAsia"/>
          <w:lang w:eastAsia="zh-CN"/>
        </w:rPr>
      </w:pPr>
      <w:bookmarkStart w:id="13" w:name="_Toc31493"/>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锂项目中，我们设计了一套全面的绩效评估指标，以确保氢氧化锂项目的可控和成功交付。这些指标跨足氢氧化锂项目目标、成本、进度和质量等多个维度，为我们提供了全面洞察氢氧化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锂项目目标达成率是我们关注的首要指标。我们设定了明确的目标，并通过定期监测和评估，迅速发现并应对潜在的目标偏差。这为氢氧化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成本绩效是另一个核心关注点。通过实际成本与预算成本的对比分析，我们深入了解成本差异的原因，及时调整资源分配，保持氢氧化锂项目在经济效益方面的合理水平。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锂项目进度作为关键的绩效指标之一，得到了精心的关注。我们制定了详细的氢氧化锂项目进度计划，并设立了进度符合度指标，确保实际进度与计划进度保持一致。这使我们能够快速发现和解决潜在的进度问题，保持氢氧化锂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氢氧化锂项目绩效的不可或缺的一环。我们引入了一系列的质量标准和客户满意度指标，以确保氢氧化锂项目交付的成果在质量上达到或超越预期水平。通过持续监测这些指标，我们努力提升氢氧化锂项目整体质量水平，为氢氧化锂项目的成功交付提供有力保障。通过这些科学且全面的绩效评估，我们能够更好地引导氢氧化锂项目的持续改进，确保氢氧化锂项目目标的顺利达成。</w:t>
      </w:r>
    </w:p>
    <w:p>
      <w:pPr>
        <w:pStyle w:val="Heading2"/>
        <w:ind w:firstLine="560" w:firstLineChars="200"/>
        <w:rPr>
          <w:rFonts w:ascii="仿宋" w:eastAsia="仿宋" w:hAnsi="仿宋" w:cs="仿宋" w:hint="eastAsia"/>
          <w:sz w:val="28"/>
          <w:lang w:eastAsia="zh-CN"/>
        </w:rPr>
      </w:pPr>
      <w:bookmarkStart w:id="14" w:name="_Toc554"/>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绩效评估是氢氧化锂项目中的关键环节，为确保氢氧化锂项目达到预期目标，我们采用了多层次、多维度的绩效评估方法。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氢氧化锂项目的战略目标对齐，确保每个决策和行动都与氢氧化锂项目整体目标保持一致。团队会定期召开战略对齐会议，审视当前工作与氢氧化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氢氧化锂项目进度、质量、成本和风险等方面。这些指标通过数据收集和分析，为氢氧化锂项目管理团队提供了客观的评估依据。例如，我们通过氢氧化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绩效评估不仅仅停留在氢氧化锂项目内部，还考虑了氢氧化锂项目对外部环境的影响。我们定期进行干系人满意度调查，以了解各利益相关方对氢氧化锂项目的期望和满意度，并及时做出调整。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这种多层次、多角度的绩效评估方法，使得我们能够全面了解氢氧化锂项目的运行状态，及时做出调整，确保氢氧化锂项目在不断变化的环境中保持稳健前行。</w:t>
      </w:r>
    </w:p>
    <w:p>
      <w:pPr>
        <w:pStyle w:val="Heading2"/>
        <w:ind w:firstLine="560" w:firstLineChars="200"/>
        <w:rPr>
          <w:rFonts w:ascii="仿宋" w:eastAsia="仿宋" w:hAnsi="仿宋" w:cs="仿宋" w:hint="eastAsia"/>
          <w:sz w:val="28"/>
          <w:lang w:eastAsia="zh-CN"/>
        </w:rPr>
      </w:pPr>
      <w:bookmarkStart w:id="15" w:name="_Toc32546"/>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为了确保氢氧化锂项目的有效管理和不断优化，我们采用了精心设计的绩效评估周期。这个周期旨在实现灵活、实时和全面的评估，以适应氢氧化锂项目执行中的各种挑战。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氢氧化锂项目的不同需求，分为短期、中期和长期。短期评估关注每个迭代或工作周期，以及时发现和解决当前任务中的问题。中期评估涵盖几个迭代，深入了解整体氢氧化锂项目的趋势和性能。长期评估则着眼于整个氢氧化锂项目阶段，确保氢氧化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氢氧化锂项目管理工具和协作平台，团队成员能够随时更新和分享氢氧化锂项目数据。这种实时性的反馈机制使我们能够及时察觉潜在问题，快速调整，保持氢氧化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氢氧化锂项目的决策制定密不可分。每个周期的氢氧化锂项目回顾会议成为集体总结经验、识别问题深层次原因并找到创新解决方案的平台。这种定期的反思与调整机制使氢氧化锂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4897"/>
      <w:r>
        <w:rPr>
          <w:rFonts w:ascii="仿宋" w:eastAsia="仿宋" w:hAnsi="仿宋" w:cs="仿宋" w:hint="eastAsia"/>
          <w:sz w:val="28"/>
          <w:lang w:eastAsia="zh-CN"/>
        </w:rPr>
        <w:t>五、氢氧化锂项目文档管理</w:t>
      </w:r>
      <w:bookmarkEnd w:id="16"/>
    </w:p>
    <w:p>
      <w:pPr>
        <w:pStyle w:val="Heading2"/>
        <w:rPr>
          <w:rFonts w:ascii="仿宋" w:eastAsia="仿宋" w:hAnsi="仿宋" w:cs="仿宋" w:hint="eastAsia"/>
          <w:lang w:eastAsia="zh-CN"/>
        </w:rPr>
      </w:pPr>
      <w:bookmarkStart w:id="17" w:name="_Toc30610"/>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氢氧化锂项目高度重视文档的质量和准确性，以支持氢氧化锂项目的各项活动和决策。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锂项目文档的编制始于氢氧化锂项目计划的初期，我们制定了详细的文档编制计划，明确了每个文档的内容、格式和编写责任人。在氢氧化锂项目启动阶段，我们首先编制了氢氧化锂项目章程，明确定义了氢氧化锂项目的目标、范围、风险等关键要素。随后，氢氧化锂项目团队根据计划陆续编制了需求文档、设计文档、测试文档等各类文档，确保氢氧化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氢氧化锂项目管理中的重要环节，旨在确保氢氧化锂项目文档符合质量标准和氢氧化锂项目需求。在氢氧化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除了内部审查，我们还进行了外部审查，邀请氢氧化锂项目相关利益方和专业领域的专家对文档进行独立审查。这有助于获取更全面、客观的反馈，确保氢氧化锂项目文档不仅符合内部标准，也满足外部需求。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氢氧化锂项目在文档编制与审查方面建立了严格的管理机制，通过规范的流程和多维度的审查，确保氢氧化锂项目文档的质量、准确性和可靠性，为氢氧化锂项目的顺利推进提供了有力支持。</w:t>
      </w:r>
    </w:p>
    <w:p>
      <w:pPr>
        <w:pStyle w:val="Heading2"/>
        <w:ind w:firstLine="560" w:firstLineChars="200"/>
        <w:rPr>
          <w:rFonts w:ascii="仿宋" w:eastAsia="仿宋" w:hAnsi="仿宋" w:cs="仿宋" w:hint="eastAsia"/>
          <w:sz w:val="28"/>
          <w:lang w:eastAsia="zh-CN"/>
        </w:rPr>
      </w:pPr>
      <w:bookmarkStart w:id="18" w:name="_Toc9847"/>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我们通过多渠道发布文档，包括电子邮件、氢氧化锂项目管理平台、内部网站等，以满足不同团队成员的偏好和需求。多渠道发布确保了信息的全面覆盖。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我们采用了精细的权限控制，确保只有授权人员可以访问敏感信息。这种安全措施保护了氢氧化锂项目文档的机密性，防止了未经授权的信息泄露。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3228"/>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文档存档与归档是氢氧化锂项目生命周期中一个至关重要的环节，直接关系到氢氧化锂项目信息的长期保存和历史记录的完整性。在氢氧化锂项目中，我们实施了一系列有效的文档存档与归档管理策略：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https://d.book118.com/108036042137006025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74205B"/>
    <w:rsid w:val="4A7420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8036042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2024-01-12T16:02:00Z</dcterms:created>
  <dcterms:modified xsi:type="dcterms:W3CDTF">2024-01-12T16:02:47Z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35E2E12FE72E4B55B6EC374D10740E3B_11</vt:lpwstr>
  </property>
  <property fmtid="{D5CDD505-2E9C-101B-9397-08002B2CF9AE}" pid="3" name="KSOProductBuildVer">
    <vt:lpwstr>2052-12.1.0.16120</vt:lpwstr>
  </property>
</Properties>
</file>