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区块链项目投资建议书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10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_Toc22106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03" w:history="1">
        <w:r>
          <w:rPr>
            <w:rFonts w:ascii="仿宋" w:eastAsia="仿宋" w:hAnsi="仿宋" w:cs="仿宋" w:hint="eastAsia"/>
            <w:lang w:eastAsia="zh-CN"/>
          </w:rPr>
          <w:t>一、区块链项目建设单位基本情况</w:t>
        </w:r>
        <w:r>
          <w:tab/>
        </w:r>
        <w:r>
          <w:fldChar w:fldCharType="begin"/>
        </w:r>
        <w:r>
          <w:instrText xml:space="preserve"> PAGEREF _Toc19203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7" w:history="1">
        <w:r>
          <w:rPr>
            <w:rFonts w:ascii="仿宋" w:eastAsia="仿宋" w:hAnsi="仿宋" w:cs="仿宋" w:hint="eastAsia"/>
            <w:lang w:eastAsia="zh-CN"/>
          </w:rPr>
          <w:t>(一)、区块链项目建设单位基本情况</w:t>
        </w:r>
        <w:r>
          <w:tab/>
        </w:r>
        <w:r>
          <w:fldChar w:fldCharType="begin"/>
        </w:r>
        <w:r>
          <w:instrText xml:space="preserve"> PAGEREF _Toc27067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6" w:history="1">
        <w:r>
          <w:rPr>
            <w:rFonts w:ascii="仿宋" w:eastAsia="仿宋" w:hAnsi="仿宋" w:cs="仿宋" w:hint="eastAsia"/>
            <w:lang w:eastAsia="zh-CN"/>
          </w:rPr>
          <w:t>(二)、区块链项目主管单位基本情况</w:t>
        </w:r>
        <w:r>
          <w:tab/>
        </w:r>
        <w:r>
          <w:fldChar w:fldCharType="begin"/>
        </w:r>
        <w:r>
          <w:instrText xml:space="preserve"> PAGEREF _Toc27116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9" w:history="1">
        <w:r>
          <w:rPr>
            <w:rFonts w:ascii="仿宋" w:eastAsia="仿宋" w:hAnsi="仿宋" w:cs="仿宋" w:hint="eastAsia"/>
            <w:lang w:eastAsia="zh-CN"/>
          </w:rPr>
          <w:t>(三)、区块链项目技术协作单位基本情况</w:t>
        </w:r>
        <w:r>
          <w:tab/>
        </w:r>
        <w:r>
          <w:fldChar w:fldCharType="begin"/>
        </w:r>
        <w:r>
          <w:instrText xml:space="preserve"> PAGEREF _Toc7419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88" w:history="1">
        <w:r>
          <w:rPr>
            <w:rFonts w:ascii="仿宋" w:eastAsia="仿宋" w:hAnsi="仿宋" w:cs="仿宋" w:hint="eastAsia"/>
            <w:lang w:eastAsia="zh-CN"/>
          </w:rPr>
          <w:t>二、区块链行业前景</w:t>
        </w:r>
        <w:r>
          <w:tab/>
        </w:r>
        <w:r>
          <w:fldChar w:fldCharType="begin"/>
        </w:r>
        <w:r>
          <w:instrText xml:space="preserve"> PAGEREF _Toc20188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5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_Toc26175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9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_Toc11889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3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_Toc10873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2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_Toc31102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54" w:history="1">
        <w:r>
          <w:rPr>
            <w:rFonts w:ascii="仿宋" w:eastAsia="仿宋" w:hAnsi="仿宋" w:cs="仿宋" w:hint="eastAsia"/>
            <w:lang w:eastAsia="zh-CN"/>
          </w:rPr>
          <w:t>三、定性、定量分析评价</w:t>
        </w:r>
        <w:r>
          <w:tab/>
        </w:r>
        <w:r>
          <w:fldChar w:fldCharType="begin"/>
        </w:r>
        <w:r>
          <w:instrText xml:space="preserve"> PAGEREF _Toc16454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9" w:history="1">
        <w:r>
          <w:rPr>
            <w:rFonts w:ascii="仿宋" w:eastAsia="仿宋" w:hAnsi="仿宋" w:cs="仿宋" w:hint="eastAsia"/>
            <w:lang w:eastAsia="zh-CN"/>
          </w:rPr>
          <w:t>(一)、选址及总平面布置单元</w:t>
        </w:r>
        <w:r>
          <w:tab/>
        </w:r>
        <w:r>
          <w:fldChar w:fldCharType="begin"/>
        </w:r>
        <w:r>
          <w:instrText xml:space="preserve"> PAGEREF _Toc6359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9" w:history="1">
        <w:r>
          <w:rPr>
            <w:rFonts w:ascii="仿宋" w:eastAsia="仿宋" w:hAnsi="仿宋" w:cs="仿宋" w:hint="eastAsia"/>
            <w:lang w:eastAsia="zh-CN"/>
          </w:rPr>
          <w:t>(二)、建构筑物单元</w:t>
        </w:r>
        <w:r>
          <w:tab/>
        </w:r>
        <w:r>
          <w:fldChar w:fldCharType="begin"/>
        </w:r>
        <w:r>
          <w:instrText xml:space="preserve"> PAGEREF _Toc28439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9" w:history="1">
        <w:r>
          <w:rPr>
            <w:rFonts w:ascii="仿宋" w:eastAsia="仿宋" w:hAnsi="仿宋" w:cs="仿宋" w:hint="eastAsia"/>
            <w:lang w:eastAsia="zh-CN"/>
          </w:rPr>
          <w:t>(三)、消防系统单元</w:t>
        </w:r>
        <w:r>
          <w:tab/>
        </w:r>
        <w:r>
          <w:fldChar w:fldCharType="begin"/>
        </w:r>
        <w:r>
          <w:instrText xml:space="preserve"> PAGEREF _Toc22639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3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_Toc29773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" w:history="1">
        <w:r>
          <w:rPr>
            <w:rFonts w:ascii="仿宋" w:eastAsia="仿宋" w:hAnsi="仿宋" w:cs="仿宋" w:hint="eastAsia"/>
            <w:lang w:eastAsia="zh-CN"/>
          </w:rPr>
          <w:t>(五)、施工单元</w:t>
        </w:r>
        <w:r>
          <w:tab/>
        </w:r>
        <w:r>
          <w:fldChar w:fldCharType="begin"/>
        </w:r>
        <w:r>
          <w:instrText xml:space="preserve"> PAGEREF _Toc1140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8" w:history="1">
        <w:r>
          <w:rPr>
            <w:rFonts w:ascii="仿宋" w:eastAsia="仿宋" w:hAnsi="仿宋" w:cs="仿宋" w:hint="eastAsia"/>
            <w:lang w:eastAsia="zh-CN"/>
          </w:rPr>
          <w:t>(六)、特种设备单元</w:t>
        </w:r>
        <w:r>
          <w:tab/>
        </w:r>
        <w:r>
          <w:fldChar w:fldCharType="begin"/>
        </w:r>
        <w:r>
          <w:instrText xml:space="preserve"> PAGEREF _Toc9828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1" w:history="1">
        <w:r>
          <w:rPr>
            <w:rFonts w:ascii="仿宋" w:eastAsia="仿宋" w:hAnsi="仿宋" w:cs="仿宋" w:hint="eastAsia"/>
            <w:lang w:eastAsia="zh-CN"/>
          </w:rPr>
          <w:t>(七)、安全管理单元</w:t>
        </w:r>
        <w:r>
          <w:tab/>
        </w:r>
        <w:r>
          <w:fldChar w:fldCharType="begin"/>
        </w:r>
        <w:r>
          <w:instrText xml:space="preserve"> PAGEREF _Toc4181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79" w:history="1">
        <w:r>
          <w:rPr>
            <w:rFonts w:ascii="仿宋" w:eastAsia="仿宋" w:hAnsi="仿宋" w:cs="仿宋" w:hint="eastAsia"/>
            <w:lang w:eastAsia="zh-CN"/>
          </w:rPr>
          <w:t>四、区块链项目文档管理</w:t>
        </w:r>
        <w:r>
          <w:tab/>
        </w:r>
        <w:r>
          <w:fldChar w:fldCharType="begin"/>
        </w:r>
        <w:r>
          <w:instrText xml:space="preserve"> PAGEREF _Toc20079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3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_Toc7883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_Toc21100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_Toc15199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4" w:history="1">
        <w:r>
          <w:rPr>
            <w:rFonts w:ascii="仿宋" w:eastAsia="仿宋" w:hAnsi="仿宋" w:cs="仿宋" w:hint="eastAsia"/>
            <w:lang w:eastAsia="zh-CN"/>
          </w:rPr>
          <w:t>五、区块链项目投资背景分析</w:t>
        </w:r>
        <w:r>
          <w:tab/>
        </w:r>
        <w:r>
          <w:fldChar w:fldCharType="begin"/>
        </w:r>
        <w:r>
          <w:instrText xml:space="preserve"> PAGEREF _Toc24374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5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_Toc22795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7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_Toc30507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1" w:history="1">
        <w:r>
          <w:rPr>
            <w:rFonts w:ascii="仿宋" w:eastAsia="仿宋" w:hAnsi="仿宋" w:cs="仿宋" w:hint="eastAsia"/>
            <w:lang w:eastAsia="zh-CN"/>
          </w:rPr>
          <w:t>六、国际目标市场选择</w:t>
        </w:r>
        <w:r>
          <w:tab/>
        </w:r>
        <w:r>
          <w:fldChar w:fldCharType="begin"/>
        </w:r>
        <w:r>
          <w:instrText xml:space="preserve"> PAGEREF _Toc1761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7" w:history="1">
        <w:r>
          <w:rPr>
            <w:rFonts w:ascii="仿宋" w:eastAsia="仿宋" w:hAnsi="仿宋" w:cs="仿宋" w:hint="eastAsia"/>
            <w:lang w:eastAsia="zh-CN"/>
          </w:rPr>
          <w:t>(一)、国际市场细分与目标市场选择</w:t>
        </w:r>
        <w:r>
          <w:tab/>
        </w:r>
        <w:r>
          <w:fldChar w:fldCharType="begin"/>
        </w:r>
        <w:r>
          <w:instrText xml:space="preserve"> PAGEREF _Toc12977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(二)、国际目标市场的估测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3" w:history="1">
        <w:r>
          <w:rPr>
            <w:rFonts w:ascii="仿宋" w:eastAsia="仿宋" w:hAnsi="仿宋" w:cs="仿宋" w:hint="eastAsia"/>
            <w:lang w:eastAsia="zh-CN"/>
          </w:rPr>
          <w:t>七、区块链项目质量管理方案</w:t>
        </w:r>
        <w:r>
          <w:tab/>
        </w:r>
        <w:r>
          <w:fldChar w:fldCharType="begin"/>
        </w:r>
        <w:r>
          <w:instrText xml:space="preserve"> PAGEREF _Toc10823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6" w:history="1">
        <w:r>
          <w:rPr>
            <w:rFonts w:ascii="仿宋" w:eastAsia="仿宋" w:hAnsi="仿宋" w:cs="仿宋" w:hint="eastAsia"/>
            <w:lang w:eastAsia="zh-CN"/>
          </w:rPr>
          <w:t>(一)、质量管理概述</w:t>
        </w:r>
        <w:r>
          <w:tab/>
        </w:r>
        <w:r>
          <w:fldChar w:fldCharType="begin"/>
        </w:r>
        <w:r>
          <w:instrText xml:space="preserve"> PAGEREF _Toc21566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9" w:history="1">
        <w:r>
          <w:rPr>
            <w:rFonts w:ascii="仿宋" w:eastAsia="仿宋" w:hAnsi="仿宋" w:cs="仿宋" w:hint="eastAsia"/>
            <w:lang w:eastAsia="zh-CN"/>
          </w:rPr>
          <w:t>(二)、全面质量管理</w:t>
        </w:r>
        <w:r>
          <w:tab/>
        </w:r>
        <w:r>
          <w:fldChar w:fldCharType="begin"/>
        </w:r>
        <w:r>
          <w:instrText xml:space="preserve"> PAGEREF _Toc32199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7" w:history="1">
        <w:r>
          <w:rPr>
            <w:rFonts w:ascii="仿宋" w:eastAsia="仿宋" w:hAnsi="仿宋" w:cs="仿宋" w:hint="eastAsia"/>
            <w:lang w:eastAsia="zh-CN"/>
          </w:rPr>
          <w:t>(三)、质量成本管理</w:t>
        </w:r>
        <w:r>
          <w:tab/>
        </w:r>
        <w:r>
          <w:fldChar w:fldCharType="begin"/>
        </w:r>
        <w:r>
          <w:instrText xml:space="preserve"> PAGEREF _Toc25167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8" w:history="1">
        <w:r>
          <w:rPr>
            <w:rFonts w:ascii="仿宋" w:eastAsia="仿宋" w:hAnsi="仿宋" w:cs="仿宋" w:hint="eastAsia"/>
            <w:lang w:eastAsia="zh-CN"/>
          </w:rPr>
          <w:t>(四)、客户需求管理</w:t>
        </w:r>
        <w:r>
          <w:tab/>
        </w:r>
        <w:r>
          <w:fldChar w:fldCharType="begin"/>
        </w:r>
        <w:r>
          <w:instrText xml:space="preserve"> PAGEREF _Toc19198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3" w:history="1">
        <w:r>
          <w:rPr>
            <w:rFonts w:ascii="仿宋" w:eastAsia="仿宋" w:hAnsi="仿宋" w:cs="仿宋" w:hint="eastAsia"/>
            <w:lang w:eastAsia="zh-CN"/>
          </w:rPr>
          <w:t>(五)、质量保证与持续改进</w:t>
        </w:r>
        <w:r>
          <w:tab/>
        </w:r>
        <w:r>
          <w:fldChar w:fldCharType="begin"/>
        </w:r>
        <w:r>
          <w:instrText xml:space="preserve"> PAGEREF _Toc24843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70" w:history="1">
        <w:r>
          <w:rPr>
            <w:rFonts w:ascii="仿宋" w:eastAsia="仿宋" w:hAnsi="仿宋" w:cs="仿宋" w:hint="eastAsia"/>
            <w:lang w:eastAsia="zh-CN"/>
          </w:rPr>
          <w:t>八、员工家庭与工作平衡支持计划</w:t>
        </w:r>
        <w:r>
          <w:tab/>
        </w:r>
        <w:r>
          <w:fldChar w:fldCharType="begin"/>
        </w:r>
        <w:r>
          <w:instrText xml:space="preserve"> PAGEREF _Toc13770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3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_Toc7493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0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_Toc30300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1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_Toc14961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0" w:history="1">
        <w:r>
          <w:rPr>
            <w:rFonts w:ascii="仿宋" w:eastAsia="仿宋" w:hAnsi="仿宋" w:cs="仿宋" w:hint="eastAsia"/>
            <w:lang w:eastAsia="zh-CN"/>
          </w:rPr>
          <w:t>九、融资规模及资金使用计划</w:t>
        </w:r>
        <w:r>
          <w:tab/>
        </w:r>
        <w:r>
          <w:fldChar w:fldCharType="begin"/>
        </w:r>
        <w:r>
          <w:instrText xml:space="preserve"> PAGEREF _Toc18000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_Toc1999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723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_Toc32723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46" w:history="1">
        <w:r>
          <w:rPr>
            <w:rFonts w:ascii="仿宋" w:eastAsia="仿宋" w:hAnsi="仿宋" w:cs="仿宋" w:hint="eastAsia"/>
            <w:lang w:eastAsia="zh-CN"/>
          </w:rPr>
          <w:t>十、投资估算</w:t>
        </w:r>
        <w:r>
          <w:tab/>
        </w:r>
        <w:r>
          <w:fldChar w:fldCharType="begin"/>
        </w:r>
        <w:r>
          <w:instrText xml:space="preserve"> PAGEREF _Toc22846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2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_Toc19462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9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_Toc21829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_Toc14513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_Toc25893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8" w:history="1">
        <w:r>
          <w:rPr>
            <w:rFonts w:ascii="仿宋" w:eastAsia="仿宋" w:hAnsi="仿宋" w:cs="仿宋" w:hint="eastAsia"/>
            <w:lang w:eastAsia="zh-CN"/>
          </w:rPr>
          <w:t>(五)、总投资</w:t>
        </w:r>
        <w:r>
          <w:tab/>
        </w:r>
        <w:r>
          <w:fldChar w:fldCharType="begin"/>
        </w:r>
        <w:r>
          <w:instrText xml:space="preserve"> PAGEREF _Toc7948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_Toc10563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45" w:history="1">
        <w:r>
          <w:rPr>
            <w:rFonts w:ascii="仿宋" w:eastAsia="仿宋" w:hAnsi="仿宋" w:cs="仿宋" w:hint="eastAsia"/>
            <w:lang w:eastAsia="zh-CN"/>
          </w:rPr>
          <w:t>十一、危机管理与应急响应</w:t>
        </w:r>
        <w:r>
          <w:tab/>
        </w:r>
        <w:r>
          <w:fldChar w:fldCharType="begin"/>
        </w:r>
        <w:r>
          <w:instrText xml:space="preserve"> PAGEREF _Toc16845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2" w:history="1">
        <w:r>
          <w:rPr>
            <w:rFonts w:ascii="仿宋" w:eastAsia="仿宋" w:hAnsi="仿宋" w:cs="仿宋" w:hint="eastAsia"/>
            <w:lang w:eastAsia="zh-CN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_Toc30162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4" w:history="1">
        <w:r>
          <w:rPr>
            <w:rFonts w:ascii="仿宋" w:eastAsia="仿宋" w:hAnsi="仿宋" w:cs="仿宋" w:hint="eastAsia"/>
            <w:lang w:eastAsia="zh-CN"/>
          </w:rPr>
          <w:t>(二)、应急响应流程</w:t>
        </w:r>
        <w:r>
          <w:tab/>
        </w:r>
        <w:r>
          <w:fldChar w:fldCharType="begin"/>
        </w:r>
        <w:r>
          <w:instrText xml:space="preserve"> PAGEREF _Toc14154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3" w:history="1">
        <w:r>
          <w:rPr>
            <w:rFonts w:ascii="仿宋" w:eastAsia="仿宋" w:hAnsi="仿宋" w:cs="仿宋" w:hint="eastAsia"/>
            <w:lang w:eastAsia="zh-CN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_Toc5883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6" w:history="1">
        <w:r>
          <w:rPr>
            <w:rFonts w:ascii="仿宋" w:eastAsia="仿宋" w:hAnsi="仿宋" w:cs="仿宋" w:hint="eastAsia"/>
            <w:lang w:eastAsia="zh-CN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_Toc5516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6" w:history="1">
        <w:r>
          <w:rPr>
            <w:rFonts w:ascii="仿宋" w:eastAsia="仿宋" w:hAnsi="仿宋" w:cs="仿宋" w:hint="eastAsia"/>
            <w:lang w:eastAsia="zh-CN"/>
          </w:rPr>
          <w:t>十二、生产控制的基本程序</w:t>
        </w:r>
        <w:r>
          <w:tab/>
        </w:r>
        <w:r>
          <w:fldChar w:fldCharType="begin"/>
        </w:r>
        <w:r>
          <w:instrText xml:space="preserve"> PAGEREF _Toc25376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6" w:history="1">
        <w:r>
          <w:rPr>
            <w:rFonts w:ascii="仿宋" w:eastAsia="仿宋" w:hAnsi="仿宋" w:cs="仿宋" w:hint="eastAsia"/>
            <w:lang w:eastAsia="zh-CN"/>
          </w:rPr>
          <w:t>(一)、制定控制标准</w:t>
        </w:r>
        <w:r>
          <w:tab/>
        </w:r>
        <w:r>
          <w:fldChar w:fldCharType="begin"/>
        </w:r>
        <w:r>
          <w:instrText xml:space="preserve"> PAGEREF _Toc30716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2" w:history="1">
        <w:r>
          <w:rPr>
            <w:rFonts w:ascii="仿宋" w:eastAsia="仿宋" w:hAnsi="仿宋" w:cs="仿宋" w:hint="eastAsia"/>
            <w:lang w:eastAsia="zh-CN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_Toc29772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8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_Toc29598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3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_Toc27153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2" w:history="1">
        <w:r>
          <w:rPr>
            <w:rFonts w:ascii="仿宋" w:eastAsia="仿宋" w:hAnsi="仿宋" w:cs="仿宋" w:hint="eastAsia"/>
            <w:lang w:eastAsia="zh-CN"/>
          </w:rPr>
          <w:t>十三、组织架构分析</w:t>
        </w:r>
        <w:r>
          <w:tab/>
        </w:r>
        <w:r>
          <w:fldChar w:fldCharType="begin"/>
        </w:r>
        <w:r>
          <w:instrText xml:space="preserve"> PAGEREF _Toc30192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4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_Toc24414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3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_Toc11233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81" w:history="1">
        <w:r>
          <w:rPr>
            <w:rFonts w:ascii="仿宋" w:eastAsia="仿宋" w:hAnsi="仿宋" w:cs="仿宋" w:hint="eastAsia"/>
            <w:lang w:eastAsia="zh-CN"/>
          </w:rPr>
          <w:t>十四、行业壁垒</w:t>
        </w:r>
        <w:r>
          <w:tab/>
        </w:r>
        <w:r>
          <w:fldChar w:fldCharType="begin"/>
        </w:r>
        <w:r>
          <w:instrText xml:space="preserve"> PAGEREF _Toc23581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0" w:history="1">
        <w:r>
          <w:rPr>
            <w:rFonts w:ascii="仿宋" w:eastAsia="仿宋" w:hAnsi="仿宋" w:cs="仿宋" w:hint="eastAsia"/>
            <w:lang w:eastAsia="zh-CN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_Toc14730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" w:history="1">
        <w:r>
          <w:rPr>
            <w:rFonts w:ascii="仿宋" w:eastAsia="仿宋" w:hAnsi="仿宋" w:cs="仿宋" w:hint="eastAsia"/>
            <w:lang w:eastAsia="zh-CN"/>
          </w:rPr>
          <w:t>(二)、网络效应壁垒</w:t>
        </w:r>
        <w:r>
          <w:tab/>
        </w:r>
        <w:r>
          <w:fldChar w:fldCharType="begin"/>
        </w:r>
        <w:r>
          <w:instrText xml:space="preserve"> PAGEREF _Toc2193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7" w:history="1">
        <w:r>
          <w:rPr>
            <w:rFonts w:ascii="仿宋" w:eastAsia="仿宋" w:hAnsi="仿宋" w:cs="仿宋" w:hint="eastAsia"/>
            <w:lang w:eastAsia="zh-CN"/>
          </w:rPr>
          <w:t>(三)、法规合规壁垒</w:t>
        </w:r>
        <w:r>
          <w:tab/>
        </w:r>
        <w:r>
          <w:fldChar w:fldCharType="begin"/>
        </w:r>
        <w:r>
          <w:instrText xml:space="preserve"> PAGEREF _Toc4227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0" w:history="1">
        <w:r>
          <w:rPr>
            <w:rFonts w:ascii="仿宋" w:eastAsia="仿宋" w:hAnsi="仿宋" w:cs="仿宋" w:hint="eastAsia"/>
            <w:lang w:eastAsia="zh-CN"/>
          </w:rPr>
          <w:t>(四)、专业人才壁垒</w:t>
        </w:r>
        <w:r>
          <w:tab/>
        </w:r>
        <w:r>
          <w:fldChar w:fldCharType="begin"/>
        </w:r>
        <w:r>
          <w:instrText xml:space="preserve"> PAGEREF _Toc22730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0" w:history="1">
        <w:r>
          <w:rPr>
            <w:rFonts w:ascii="仿宋" w:eastAsia="仿宋" w:hAnsi="仿宋" w:cs="仿宋" w:hint="eastAsia"/>
            <w:lang w:eastAsia="zh-CN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_Toc25100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07" w:history="1">
        <w:r>
          <w:rPr>
            <w:rFonts w:ascii="仿宋" w:eastAsia="仿宋" w:hAnsi="仿宋" w:cs="仿宋" w:hint="eastAsia"/>
            <w:lang w:eastAsia="zh-CN"/>
          </w:rPr>
          <w:t>十五、法人治理结构</w:t>
        </w:r>
        <w:r>
          <w:tab/>
        </w:r>
        <w:r>
          <w:fldChar w:fldCharType="begin"/>
        </w:r>
        <w:r>
          <w:instrText xml:space="preserve"> PAGEREF _Toc22707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2" w:history="1">
        <w:r>
          <w:rPr>
            <w:rFonts w:ascii="仿宋" w:eastAsia="仿宋" w:hAnsi="仿宋" w:cs="仿宋" w:hint="eastAsia"/>
            <w:lang w:eastAsia="zh-CN"/>
          </w:rPr>
          <w:t>(一)、股东权利与责任</w:t>
        </w:r>
        <w:r>
          <w:tab/>
        </w:r>
        <w:r>
          <w:fldChar w:fldCharType="begin"/>
        </w:r>
        <w:r>
          <w:instrText xml:space="preserve"> PAGEREF _Toc21352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9" w:history="1">
        <w:r>
          <w:rPr>
            <w:rFonts w:ascii="仿宋" w:eastAsia="仿宋" w:hAnsi="仿宋" w:cs="仿宋" w:hint="eastAsia"/>
            <w:lang w:eastAsia="zh-CN"/>
          </w:rPr>
          <w:t>(二)、董事角色与责任</w:t>
        </w:r>
        <w:r>
          <w:tab/>
        </w:r>
        <w:r>
          <w:fldChar w:fldCharType="begin"/>
        </w:r>
        <w:r>
          <w:instrText xml:space="preserve"> PAGEREF _Toc17789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4" w:history="1">
        <w:r>
          <w:rPr>
            <w:rFonts w:ascii="仿宋" w:eastAsia="仿宋" w:hAnsi="仿宋" w:cs="仿宋" w:hint="eastAsia"/>
            <w:lang w:eastAsia="zh-CN"/>
          </w:rPr>
          <w:t>(三)、高级管理人员的角色和职责</w:t>
        </w:r>
        <w:r>
          <w:tab/>
        </w:r>
        <w:r>
          <w:fldChar w:fldCharType="begin"/>
        </w:r>
        <w:r>
          <w:instrText xml:space="preserve"> PAGEREF _Toc3604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4" w:history="1">
        <w:r>
          <w:rPr>
            <w:rFonts w:ascii="仿宋" w:eastAsia="仿宋" w:hAnsi="仿宋" w:cs="仿宋" w:hint="eastAsia"/>
            <w:lang w:eastAsia="zh-CN"/>
          </w:rPr>
          <w:t>(四)、监事的角色和职责</w:t>
        </w:r>
        <w:r>
          <w:tab/>
        </w:r>
        <w:r>
          <w:fldChar w:fldCharType="begin"/>
        </w:r>
        <w:r>
          <w:instrText xml:space="preserve"> PAGEREF _Toc18294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5" w:history="1">
        <w:r>
          <w:rPr>
            <w:rFonts w:ascii="仿宋" w:eastAsia="仿宋" w:hAnsi="仿宋" w:cs="仿宋" w:hint="eastAsia"/>
            <w:lang w:eastAsia="zh-CN"/>
          </w:rPr>
          <w:t>十六、经营计划</w:t>
        </w:r>
        <w:r>
          <w:tab/>
        </w:r>
        <w:r>
          <w:fldChar w:fldCharType="begin"/>
        </w:r>
        <w:r>
          <w:instrText xml:space="preserve"> PAGEREF _Toc21195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8" w:history="1">
        <w:r>
          <w:rPr>
            <w:rFonts w:ascii="仿宋" w:eastAsia="仿宋" w:hAnsi="仿宋" w:cs="仿宋" w:hint="eastAsia"/>
            <w:lang w:eastAsia="zh-CN"/>
          </w:rPr>
          <w:t>(一)、生产与运营</w:t>
        </w:r>
        <w:r>
          <w:tab/>
        </w:r>
        <w:r>
          <w:fldChar w:fldCharType="begin"/>
        </w:r>
        <w:r>
          <w:instrText xml:space="preserve"> PAGEREF _Toc30608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3" w:history="1">
        <w:r>
          <w:rPr>
            <w:rFonts w:ascii="仿宋" w:eastAsia="仿宋" w:hAnsi="仿宋" w:cs="仿宋" w:hint="eastAsia"/>
            <w:lang w:eastAsia="zh-CN"/>
          </w:rPr>
          <w:t>(二)、供应链管理</w:t>
        </w:r>
        <w:r>
          <w:tab/>
        </w:r>
        <w:r>
          <w:fldChar w:fldCharType="begin"/>
        </w:r>
        <w:r>
          <w:instrText xml:space="preserve"> PAGEREF _Toc11623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1" w:history="1">
        <w:r>
          <w:rPr>
            <w:rFonts w:ascii="仿宋" w:eastAsia="仿宋" w:hAnsi="仿宋" w:cs="仿宋" w:hint="eastAsia"/>
            <w:lang w:eastAsia="zh-CN"/>
          </w:rPr>
          <w:t>(三)、人力资源</w:t>
        </w:r>
        <w:r>
          <w:tab/>
        </w:r>
        <w:r>
          <w:fldChar w:fldCharType="begin"/>
        </w:r>
        <w:r>
          <w:instrText xml:space="preserve"> PAGEREF _Toc30241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9" w:history="1">
        <w:r>
          <w:rPr>
            <w:rFonts w:ascii="仿宋" w:eastAsia="仿宋" w:hAnsi="仿宋" w:cs="仿宋" w:hint="eastAsia"/>
            <w:lang w:eastAsia="zh-CN"/>
          </w:rPr>
          <w:t>(四)、法律与合规事项</w:t>
        </w:r>
        <w:r>
          <w:tab/>
        </w:r>
        <w:r>
          <w:fldChar w:fldCharType="begin"/>
        </w:r>
        <w:r>
          <w:instrText xml:space="preserve"> PAGEREF _Toc6439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72" w:history="1">
        <w:r>
          <w:rPr>
            <w:rFonts w:ascii="仿宋" w:eastAsia="仿宋" w:hAnsi="仿宋" w:cs="仿宋" w:hint="eastAsia"/>
            <w:lang w:eastAsia="zh-CN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_Toc17572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2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_Toc8172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1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_Toc25221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8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_Toc5208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1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_Toc27961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6" w:history="1">
        <w:r>
          <w:rPr>
            <w:rFonts w:ascii="仿宋" w:eastAsia="仿宋" w:hAnsi="仿宋" w:cs="仿宋" w:hint="eastAsia"/>
            <w:lang w:eastAsia="zh-CN"/>
          </w:rPr>
          <w:t>十八、跨部门协作与团队建设方案</w:t>
        </w:r>
        <w:r>
          <w:tab/>
        </w:r>
        <w:r>
          <w:fldChar w:fldCharType="begin"/>
        </w:r>
        <w:r>
          <w:instrText xml:space="preserve"> PAGEREF _Toc17916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1" w:history="1">
        <w:r>
          <w:rPr>
            <w:rFonts w:ascii="仿宋" w:eastAsia="仿宋" w:hAnsi="仿宋" w:cs="仿宋" w:hint="eastAsia"/>
            <w:lang w:eastAsia="zh-CN"/>
          </w:rPr>
          <w:t>(一)、部门协同流程设计</w:t>
        </w:r>
        <w:r>
          <w:tab/>
        </w:r>
        <w:r>
          <w:fldChar w:fldCharType="begin"/>
        </w:r>
        <w:r>
          <w:instrText xml:space="preserve"> PAGEREF _Toc17971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429" w:history="1">
        <w:r>
          <w:rPr>
            <w:rFonts w:ascii="仿宋" w:eastAsia="仿宋" w:hAnsi="仿宋" w:cs="仿宋" w:hint="eastAsia"/>
            <w:lang w:eastAsia="zh-CN"/>
          </w:rPr>
          <w:t>(二)、跨职能团队建设与培训</w:t>
        </w:r>
        <w:r>
          <w:tab/>
        </w:r>
        <w:r>
          <w:fldChar w:fldCharType="begin"/>
        </w:r>
        <w:r>
          <w:instrText xml:space="preserve"> PAGEREF _Toc18429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0" w:history="1">
        <w:r>
          <w:rPr>
            <w:rFonts w:ascii="仿宋" w:eastAsia="仿宋" w:hAnsi="仿宋" w:cs="仿宋" w:hint="eastAsia"/>
            <w:lang w:eastAsia="zh-CN"/>
          </w:rPr>
          <w:t>(三)、团队沟通与协作工具应用</w:t>
        </w:r>
        <w:r>
          <w:tab/>
        </w:r>
        <w:r>
          <w:fldChar w:fldCharType="begin"/>
        </w:r>
        <w:r>
          <w:instrText xml:space="preserve"> PAGEREF _Toc5500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3" w:history="1">
        <w:r>
          <w:rPr>
            <w:rFonts w:ascii="仿宋" w:eastAsia="仿宋" w:hAnsi="仿宋" w:cs="仿宋" w:hint="eastAsia"/>
            <w:lang w:eastAsia="zh-CN"/>
          </w:rPr>
          <w:t>(四)、知识分享与经验传承</w:t>
        </w:r>
        <w:r>
          <w:tab/>
        </w:r>
        <w:r>
          <w:fldChar w:fldCharType="begin"/>
        </w:r>
        <w:r>
          <w:instrText xml:space="preserve"> PAGEREF _Toc26073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8" w:history="1">
        <w:r>
          <w:rPr>
            <w:rFonts w:ascii="仿宋" w:eastAsia="仿宋" w:hAnsi="仿宋" w:cs="仿宋" w:hint="eastAsia"/>
            <w:lang w:eastAsia="zh-CN"/>
          </w:rPr>
          <w:t>(五)、团队文化与价值观的共建</w:t>
        </w:r>
        <w:r>
          <w:tab/>
        </w:r>
        <w:r>
          <w:fldChar w:fldCharType="begin"/>
        </w:r>
        <w:r>
          <w:instrText xml:space="preserve"> PAGEREF _Toc30188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46" w:history="1">
        <w:r>
          <w:rPr>
            <w:rFonts w:ascii="仿宋" w:eastAsia="仿宋" w:hAnsi="仿宋" w:cs="仿宋" w:hint="eastAsia"/>
            <w:lang w:eastAsia="zh-CN"/>
          </w:rPr>
          <w:t>十九、进度计划方案</w:t>
        </w:r>
        <w:r>
          <w:tab/>
        </w:r>
        <w:r>
          <w:fldChar w:fldCharType="begin"/>
        </w:r>
        <w:r>
          <w:instrText xml:space="preserve"> PAGEREF _Toc32546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9" w:history="1">
        <w:r>
          <w:rPr>
            <w:rFonts w:ascii="仿宋" w:eastAsia="仿宋" w:hAnsi="仿宋" w:cs="仿宋" w:hint="eastAsia"/>
            <w:lang w:eastAsia="zh-CN"/>
          </w:rPr>
          <w:t>(一)、区块链项目进度安排</w:t>
        </w:r>
        <w:r>
          <w:tab/>
        </w:r>
        <w:r>
          <w:fldChar w:fldCharType="begin"/>
        </w:r>
        <w:r>
          <w:instrText xml:space="preserve"> PAGEREF _Toc16479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" w:history="1">
        <w:r>
          <w:rPr>
            <w:rFonts w:ascii="仿宋" w:eastAsia="仿宋" w:hAnsi="仿宋" w:cs="仿宋" w:hint="eastAsia"/>
            <w:lang w:eastAsia="zh-CN"/>
          </w:rPr>
          <w:t>(二)、区块链项目实施保障措施</w:t>
        </w:r>
        <w:r>
          <w:tab/>
        </w:r>
        <w:r>
          <w:fldChar w:fldCharType="begin"/>
        </w:r>
        <w:r>
          <w:instrText xml:space="preserve"> PAGEREF _Toc2683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49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_Toc21849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_Toc16668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_Toc239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10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203"/>
      <w:r>
        <w:rPr>
          <w:rFonts w:ascii="仿宋" w:eastAsia="仿宋" w:hAnsi="仿宋" w:cs="仿宋" w:hint="eastAsia"/>
          <w:sz w:val="28"/>
          <w:lang w:eastAsia="zh-CN"/>
        </w:rPr>
        <w:t>一、区块链项目建设单位基本情况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067"/>
      <w:r>
        <w:rPr>
          <w:rFonts w:ascii="仿宋" w:eastAsia="仿宋" w:hAnsi="仿宋" w:cs="仿宋" w:hint="eastAsia"/>
          <w:lang w:eastAsia="zh-CN"/>
        </w:rPr>
        <w:t>(一)、区块链项目建设单位基本情况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https://d.book118.com/108041014024006042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区块链项目投资建议书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区块链项目投资建议书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区块链项目投资建议书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区块链项目投资建议书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区块链项目投资建议书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763AE6"/>
    <w:rsid w:val="4593521B"/>
    <w:rsid w:val="65763AE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08041014024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2024-02-24T18:09:00Z</dcterms:created>
  <dcterms:modified xsi:type="dcterms:W3CDTF">2024-02-24T18:09:59Z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E8B238CBD0FB464088B10C02D1652C04_11</vt:lpwstr>
  </property>
  <property fmtid="{D5CDD505-2E9C-101B-9397-08002B2CF9AE}" pid="3" name="KSOProductBuildVer">
    <vt:lpwstr>2052-12.1.0.16250</vt:lpwstr>
  </property>
</Properties>
</file>