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互联网医院项目计划设计方案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2" w:history="1">
        <w:r>
          <w:rPr>
            <w:rFonts w:ascii="仿宋" w:eastAsia="仿宋" w:hAnsi="仿宋" w:cs="仿宋" w:hint="eastAsia"/>
            <w:lang w:eastAsia="zh-CN"/>
          </w:rPr>
          <w:t>序言</w:t>
        </w:r>
        <w:r>
          <w:tab/>
        </w:r>
        <w:r>
          <w:fldChar w:fldCharType="begin"/>
        </w:r>
        <w:r>
          <w:instrText xml:space="preserve"> PAGEREF _Toc6332 \h </w:instrText>
        </w:r>
        <w:r>
          <w:fldChar w:fldCharType="separate"/>
        </w:r>
        <w:r>
          <w:t>3</w:t>
        </w:r>
        <w:r>
          <w:fldChar w:fldCharType="end"/>
        </w:r>
      </w:hyperlink>
    </w:p>
    <w:p>
      <w:pPr>
        <w:pStyle w:val="TOC1"/>
        <w:tabs>
          <w:tab w:val="right" w:leader="dot" w:pos="8306"/>
        </w:tabs>
      </w:pPr>
      <w:hyperlink w:anchor="_Toc24415" w:history="1">
        <w:r>
          <w:rPr>
            <w:rFonts w:ascii="仿宋" w:eastAsia="仿宋" w:hAnsi="仿宋" w:cs="仿宋" w:hint="eastAsia"/>
            <w:lang w:eastAsia="zh-CN"/>
          </w:rPr>
          <w:t>一、互联网医院项目绩效评估</w:t>
        </w:r>
        <w:r>
          <w:tab/>
        </w:r>
        <w:r>
          <w:fldChar w:fldCharType="begin"/>
        </w:r>
        <w:r>
          <w:instrText xml:space="preserve"> PAGEREF _Toc24415 \h </w:instrText>
        </w:r>
        <w:r>
          <w:fldChar w:fldCharType="separate"/>
        </w:r>
        <w:r>
          <w:t>3</w:t>
        </w:r>
        <w:r>
          <w:fldChar w:fldCharType="end"/>
        </w:r>
      </w:hyperlink>
    </w:p>
    <w:p>
      <w:pPr>
        <w:pStyle w:val="TOC2"/>
        <w:tabs>
          <w:tab w:val="right" w:leader="dot" w:pos="8306"/>
        </w:tabs>
      </w:pPr>
      <w:hyperlink w:anchor="_Toc30828" w:history="1">
        <w:r>
          <w:rPr>
            <w:rFonts w:ascii="仿宋" w:eastAsia="仿宋" w:hAnsi="仿宋" w:cs="仿宋" w:hint="eastAsia"/>
            <w:lang w:eastAsia="zh-CN"/>
          </w:rPr>
          <w:t>(一)、绩效评估指标</w:t>
        </w:r>
        <w:r>
          <w:tab/>
        </w:r>
        <w:r>
          <w:fldChar w:fldCharType="begin"/>
        </w:r>
        <w:r>
          <w:instrText xml:space="preserve"> PAGEREF _Toc30828 \h </w:instrText>
        </w:r>
        <w:r>
          <w:fldChar w:fldCharType="separate"/>
        </w:r>
        <w:r>
          <w:t>3</w:t>
        </w:r>
        <w:r>
          <w:fldChar w:fldCharType="end"/>
        </w:r>
      </w:hyperlink>
    </w:p>
    <w:p>
      <w:pPr>
        <w:pStyle w:val="TOC2"/>
        <w:tabs>
          <w:tab w:val="right" w:leader="dot" w:pos="8306"/>
        </w:tabs>
      </w:pPr>
      <w:hyperlink w:anchor="_Toc32665" w:history="1">
        <w:r>
          <w:rPr>
            <w:rFonts w:ascii="仿宋" w:eastAsia="仿宋" w:hAnsi="仿宋" w:cs="仿宋" w:hint="eastAsia"/>
            <w:lang w:eastAsia="zh-CN"/>
          </w:rPr>
          <w:t>(二)、绩效评估方法</w:t>
        </w:r>
        <w:r>
          <w:tab/>
        </w:r>
        <w:r>
          <w:fldChar w:fldCharType="begin"/>
        </w:r>
        <w:r>
          <w:instrText xml:space="preserve"> PAGEREF _Toc32665 \h </w:instrText>
        </w:r>
        <w:r>
          <w:fldChar w:fldCharType="separate"/>
        </w:r>
        <w:r>
          <w:t>4</w:t>
        </w:r>
        <w:r>
          <w:fldChar w:fldCharType="end"/>
        </w:r>
      </w:hyperlink>
    </w:p>
    <w:p>
      <w:pPr>
        <w:pStyle w:val="TOC2"/>
        <w:tabs>
          <w:tab w:val="right" w:leader="dot" w:pos="8306"/>
        </w:tabs>
      </w:pPr>
      <w:hyperlink w:anchor="_Toc26506" w:history="1">
        <w:r>
          <w:rPr>
            <w:rFonts w:ascii="仿宋" w:eastAsia="仿宋" w:hAnsi="仿宋" w:cs="仿宋" w:hint="eastAsia"/>
            <w:lang w:eastAsia="zh-CN"/>
          </w:rPr>
          <w:t>(三)、绩效评估周期</w:t>
        </w:r>
        <w:r>
          <w:tab/>
        </w:r>
        <w:r>
          <w:fldChar w:fldCharType="begin"/>
        </w:r>
        <w:r>
          <w:instrText xml:space="preserve"> PAGEREF _Toc26506 \h </w:instrText>
        </w:r>
        <w:r>
          <w:fldChar w:fldCharType="separate"/>
        </w:r>
        <w:r>
          <w:t>5</w:t>
        </w:r>
        <w:r>
          <w:fldChar w:fldCharType="end"/>
        </w:r>
      </w:hyperlink>
    </w:p>
    <w:p>
      <w:pPr>
        <w:pStyle w:val="TOC1"/>
        <w:tabs>
          <w:tab w:val="right" w:leader="dot" w:pos="8306"/>
        </w:tabs>
      </w:pPr>
      <w:hyperlink w:anchor="_Toc6652" w:history="1">
        <w:r>
          <w:rPr>
            <w:rFonts w:ascii="仿宋" w:eastAsia="仿宋" w:hAnsi="仿宋" w:cs="仿宋" w:hint="eastAsia"/>
            <w:lang w:eastAsia="zh-CN"/>
          </w:rPr>
          <w:t>二、互联网医院项目可持续发展</w:t>
        </w:r>
        <w:r>
          <w:tab/>
        </w:r>
        <w:r>
          <w:fldChar w:fldCharType="begin"/>
        </w:r>
        <w:r>
          <w:instrText xml:space="preserve"> PAGEREF _Toc6652 \h </w:instrText>
        </w:r>
        <w:r>
          <w:fldChar w:fldCharType="separate"/>
        </w:r>
        <w:r>
          <w:t>6</w:t>
        </w:r>
        <w:r>
          <w:fldChar w:fldCharType="end"/>
        </w:r>
      </w:hyperlink>
    </w:p>
    <w:p>
      <w:pPr>
        <w:pStyle w:val="TOC2"/>
        <w:tabs>
          <w:tab w:val="right" w:leader="dot" w:pos="8306"/>
        </w:tabs>
      </w:pPr>
      <w:hyperlink w:anchor="_Toc23493" w:history="1">
        <w:r>
          <w:rPr>
            <w:rFonts w:ascii="仿宋" w:eastAsia="仿宋" w:hAnsi="仿宋" w:cs="仿宋" w:hint="eastAsia"/>
            <w:lang w:eastAsia="zh-CN"/>
          </w:rPr>
          <w:t>(一)、可持续战略与实践</w:t>
        </w:r>
        <w:r>
          <w:tab/>
        </w:r>
        <w:r>
          <w:fldChar w:fldCharType="begin"/>
        </w:r>
        <w:r>
          <w:instrText xml:space="preserve"> PAGEREF _Toc23493 \h </w:instrText>
        </w:r>
        <w:r>
          <w:fldChar w:fldCharType="separate"/>
        </w:r>
        <w:r>
          <w:t>6</w:t>
        </w:r>
        <w:r>
          <w:fldChar w:fldCharType="end"/>
        </w:r>
      </w:hyperlink>
    </w:p>
    <w:p>
      <w:pPr>
        <w:pStyle w:val="TOC2"/>
        <w:tabs>
          <w:tab w:val="right" w:leader="dot" w:pos="8306"/>
        </w:tabs>
      </w:pPr>
      <w:hyperlink w:anchor="_Toc825" w:history="1">
        <w:r>
          <w:rPr>
            <w:rFonts w:ascii="仿宋" w:eastAsia="仿宋" w:hAnsi="仿宋" w:cs="仿宋" w:hint="eastAsia"/>
            <w:lang w:eastAsia="zh-CN"/>
          </w:rPr>
          <w:t>(二)、环保与社会责任</w:t>
        </w:r>
        <w:r>
          <w:tab/>
        </w:r>
        <w:r>
          <w:fldChar w:fldCharType="begin"/>
        </w:r>
        <w:r>
          <w:instrText xml:space="preserve"> PAGEREF _Toc825 \h </w:instrText>
        </w:r>
        <w:r>
          <w:fldChar w:fldCharType="separate"/>
        </w:r>
        <w:r>
          <w:t>7</w:t>
        </w:r>
        <w:r>
          <w:fldChar w:fldCharType="end"/>
        </w:r>
      </w:hyperlink>
    </w:p>
    <w:p>
      <w:pPr>
        <w:pStyle w:val="TOC1"/>
        <w:tabs>
          <w:tab w:val="right" w:leader="dot" w:pos="8306"/>
        </w:tabs>
      </w:pPr>
      <w:hyperlink w:anchor="_Toc7650" w:history="1">
        <w:r>
          <w:rPr>
            <w:rFonts w:ascii="仿宋" w:eastAsia="仿宋" w:hAnsi="仿宋" w:cs="仿宋" w:hint="eastAsia"/>
            <w:lang w:eastAsia="zh-CN"/>
          </w:rPr>
          <w:t>三、市场分析、调研</w:t>
        </w:r>
        <w:r>
          <w:tab/>
        </w:r>
        <w:r>
          <w:fldChar w:fldCharType="begin"/>
        </w:r>
        <w:r>
          <w:instrText xml:space="preserve"> PAGEREF _Toc7650 \h </w:instrText>
        </w:r>
        <w:r>
          <w:fldChar w:fldCharType="separate"/>
        </w:r>
        <w:r>
          <w:t>8</w:t>
        </w:r>
        <w:r>
          <w:fldChar w:fldCharType="end"/>
        </w:r>
      </w:hyperlink>
    </w:p>
    <w:p>
      <w:pPr>
        <w:pStyle w:val="TOC2"/>
        <w:tabs>
          <w:tab w:val="right" w:leader="dot" w:pos="8306"/>
        </w:tabs>
      </w:pPr>
      <w:hyperlink w:anchor="_Toc21646" w:history="1">
        <w:r>
          <w:rPr>
            <w:rFonts w:ascii="仿宋" w:eastAsia="仿宋" w:hAnsi="仿宋" w:cs="仿宋" w:hint="eastAsia"/>
            <w:lang w:eastAsia="zh-CN"/>
          </w:rPr>
          <w:t>(一)、互联网医院行业分析</w:t>
        </w:r>
        <w:r>
          <w:tab/>
        </w:r>
        <w:r>
          <w:fldChar w:fldCharType="begin"/>
        </w:r>
        <w:r>
          <w:instrText xml:space="preserve"> PAGEREF _Toc21646 \h </w:instrText>
        </w:r>
        <w:r>
          <w:fldChar w:fldCharType="separate"/>
        </w:r>
        <w:r>
          <w:t>8</w:t>
        </w:r>
        <w:r>
          <w:fldChar w:fldCharType="end"/>
        </w:r>
      </w:hyperlink>
    </w:p>
    <w:p>
      <w:pPr>
        <w:pStyle w:val="TOC2"/>
        <w:tabs>
          <w:tab w:val="right" w:leader="dot" w:pos="8306"/>
        </w:tabs>
      </w:pPr>
      <w:hyperlink w:anchor="_Toc12161" w:history="1">
        <w:r>
          <w:rPr>
            <w:rFonts w:ascii="仿宋" w:eastAsia="仿宋" w:hAnsi="仿宋" w:cs="仿宋" w:hint="eastAsia"/>
            <w:lang w:eastAsia="zh-CN"/>
          </w:rPr>
          <w:t>(二)、互联网医院市场分析预测</w:t>
        </w:r>
        <w:r>
          <w:tab/>
        </w:r>
        <w:r>
          <w:fldChar w:fldCharType="begin"/>
        </w:r>
        <w:r>
          <w:instrText xml:space="preserve"> PAGEREF _Toc12161 \h </w:instrText>
        </w:r>
        <w:r>
          <w:fldChar w:fldCharType="separate"/>
        </w:r>
        <w:r>
          <w:t>8</w:t>
        </w:r>
        <w:r>
          <w:fldChar w:fldCharType="end"/>
        </w:r>
      </w:hyperlink>
    </w:p>
    <w:p>
      <w:pPr>
        <w:pStyle w:val="TOC1"/>
        <w:tabs>
          <w:tab w:val="right" w:leader="dot" w:pos="8306"/>
        </w:tabs>
      </w:pPr>
      <w:hyperlink w:anchor="_Toc10480" w:history="1">
        <w:r>
          <w:rPr>
            <w:rFonts w:ascii="仿宋" w:eastAsia="仿宋" w:hAnsi="仿宋" w:cs="仿宋" w:hint="eastAsia"/>
            <w:lang w:eastAsia="zh-CN"/>
          </w:rPr>
          <w:t>四、互联网医院项目建设背景及必要性分析</w:t>
        </w:r>
        <w:r>
          <w:tab/>
        </w:r>
        <w:r>
          <w:fldChar w:fldCharType="begin"/>
        </w:r>
        <w:r>
          <w:instrText xml:space="preserve"> PAGEREF _Toc10480 \h </w:instrText>
        </w:r>
        <w:r>
          <w:fldChar w:fldCharType="separate"/>
        </w:r>
        <w:r>
          <w:t>9</w:t>
        </w:r>
        <w:r>
          <w:fldChar w:fldCharType="end"/>
        </w:r>
      </w:hyperlink>
    </w:p>
    <w:p>
      <w:pPr>
        <w:pStyle w:val="TOC2"/>
        <w:tabs>
          <w:tab w:val="right" w:leader="dot" w:pos="8306"/>
        </w:tabs>
      </w:pPr>
      <w:hyperlink w:anchor="_Toc18491" w:history="1">
        <w:r>
          <w:rPr>
            <w:rFonts w:ascii="仿宋" w:eastAsia="仿宋" w:hAnsi="仿宋" w:cs="仿宋" w:hint="eastAsia"/>
            <w:lang w:eastAsia="zh-CN"/>
          </w:rPr>
          <w:t>(一)、互联网医院项目背景分析</w:t>
        </w:r>
        <w:r>
          <w:tab/>
        </w:r>
        <w:r>
          <w:fldChar w:fldCharType="begin"/>
        </w:r>
        <w:r>
          <w:instrText xml:space="preserve"> PAGEREF _Toc18491 \h </w:instrText>
        </w:r>
        <w:r>
          <w:fldChar w:fldCharType="separate"/>
        </w:r>
        <w:r>
          <w:t>9</w:t>
        </w:r>
        <w:r>
          <w:fldChar w:fldCharType="end"/>
        </w:r>
      </w:hyperlink>
    </w:p>
    <w:p>
      <w:pPr>
        <w:pStyle w:val="TOC2"/>
        <w:tabs>
          <w:tab w:val="right" w:leader="dot" w:pos="8306"/>
        </w:tabs>
      </w:pPr>
      <w:hyperlink w:anchor="_Toc2114" w:history="1">
        <w:r>
          <w:rPr>
            <w:rFonts w:ascii="仿宋" w:eastAsia="仿宋" w:hAnsi="仿宋" w:cs="仿宋" w:hint="eastAsia"/>
            <w:lang w:eastAsia="zh-CN"/>
          </w:rPr>
          <w:t>(二)、互联网医院项目建设必要性分析</w:t>
        </w:r>
        <w:r>
          <w:tab/>
        </w:r>
        <w:r>
          <w:fldChar w:fldCharType="begin"/>
        </w:r>
        <w:r>
          <w:instrText xml:space="preserve"> PAGEREF _Toc2114 \h </w:instrText>
        </w:r>
        <w:r>
          <w:fldChar w:fldCharType="separate"/>
        </w:r>
        <w:r>
          <w:t>11</w:t>
        </w:r>
        <w:r>
          <w:fldChar w:fldCharType="end"/>
        </w:r>
      </w:hyperlink>
    </w:p>
    <w:p>
      <w:pPr>
        <w:pStyle w:val="TOC1"/>
        <w:tabs>
          <w:tab w:val="right" w:leader="dot" w:pos="8306"/>
        </w:tabs>
      </w:pPr>
      <w:hyperlink w:anchor="_Toc27752" w:history="1">
        <w:r>
          <w:rPr>
            <w:rFonts w:ascii="仿宋" w:eastAsia="仿宋" w:hAnsi="仿宋" w:cs="仿宋" w:hint="eastAsia"/>
            <w:lang w:eastAsia="zh-CN"/>
          </w:rPr>
          <w:t>五、互联网医院项目概论</w:t>
        </w:r>
        <w:r>
          <w:tab/>
        </w:r>
        <w:r>
          <w:fldChar w:fldCharType="begin"/>
        </w:r>
        <w:r>
          <w:instrText xml:space="preserve"> PAGEREF _Toc27752 \h </w:instrText>
        </w:r>
        <w:r>
          <w:fldChar w:fldCharType="separate"/>
        </w:r>
        <w:r>
          <w:t>12</w:t>
        </w:r>
        <w:r>
          <w:fldChar w:fldCharType="end"/>
        </w:r>
      </w:hyperlink>
    </w:p>
    <w:p>
      <w:pPr>
        <w:pStyle w:val="TOC2"/>
        <w:tabs>
          <w:tab w:val="right" w:leader="dot" w:pos="8306"/>
        </w:tabs>
      </w:pPr>
      <w:hyperlink w:anchor="_Toc6516" w:history="1">
        <w:r>
          <w:rPr>
            <w:rFonts w:ascii="仿宋" w:eastAsia="仿宋" w:hAnsi="仿宋" w:cs="仿宋" w:hint="eastAsia"/>
            <w:lang w:eastAsia="zh-CN"/>
          </w:rPr>
          <w:t>(一)、互联网医院项目概况</w:t>
        </w:r>
        <w:r>
          <w:tab/>
        </w:r>
        <w:r>
          <w:fldChar w:fldCharType="begin"/>
        </w:r>
        <w:r>
          <w:instrText xml:space="preserve"> PAGEREF _Toc6516 \h </w:instrText>
        </w:r>
        <w:r>
          <w:fldChar w:fldCharType="separate"/>
        </w:r>
        <w:r>
          <w:t>12</w:t>
        </w:r>
        <w:r>
          <w:fldChar w:fldCharType="end"/>
        </w:r>
      </w:hyperlink>
    </w:p>
    <w:p>
      <w:pPr>
        <w:pStyle w:val="TOC2"/>
        <w:tabs>
          <w:tab w:val="right" w:leader="dot" w:pos="8306"/>
        </w:tabs>
      </w:pPr>
      <w:hyperlink w:anchor="_Toc29515" w:history="1">
        <w:r>
          <w:rPr>
            <w:rFonts w:ascii="仿宋" w:eastAsia="仿宋" w:hAnsi="仿宋" w:cs="仿宋" w:hint="eastAsia"/>
            <w:lang w:eastAsia="zh-CN"/>
          </w:rPr>
          <w:t>(二)、互联网医院项目目标</w:t>
        </w:r>
        <w:r>
          <w:tab/>
        </w:r>
        <w:r>
          <w:fldChar w:fldCharType="begin"/>
        </w:r>
        <w:r>
          <w:instrText xml:space="preserve"> PAGEREF _Toc29515 \h </w:instrText>
        </w:r>
        <w:r>
          <w:fldChar w:fldCharType="separate"/>
        </w:r>
        <w:r>
          <w:t>15</w:t>
        </w:r>
        <w:r>
          <w:fldChar w:fldCharType="end"/>
        </w:r>
      </w:hyperlink>
    </w:p>
    <w:p>
      <w:pPr>
        <w:pStyle w:val="TOC2"/>
        <w:tabs>
          <w:tab w:val="right" w:leader="dot" w:pos="8306"/>
        </w:tabs>
      </w:pPr>
      <w:hyperlink w:anchor="_Toc14983" w:history="1">
        <w:r>
          <w:rPr>
            <w:rFonts w:ascii="仿宋" w:eastAsia="仿宋" w:hAnsi="仿宋" w:cs="仿宋" w:hint="eastAsia"/>
            <w:lang w:eastAsia="zh-CN"/>
          </w:rPr>
          <w:t>(三)、互联网医院项目提出的理由</w:t>
        </w:r>
        <w:r>
          <w:tab/>
        </w:r>
        <w:r>
          <w:fldChar w:fldCharType="begin"/>
        </w:r>
        <w:r>
          <w:instrText xml:space="preserve"> PAGEREF _Toc14983 \h </w:instrText>
        </w:r>
        <w:r>
          <w:fldChar w:fldCharType="separate"/>
        </w:r>
        <w:r>
          <w:t>15</w:t>
        </w:r>
        <w:r>
          <w:fldChar w:fldCharType="end"/>
        </w:r>
      </w:hyperlink>
    </w:p>
    <w:p>
      <w:pPr>
        <w:pStyle w:val="TOC2"/>
        <w:tabs>
          <w:tab w:val="right" w:leader="dot" w:pos="8306"/>
        </w:tabs>
      </w:pPr>
      <w:hyperlink w:anchor="_Toc16253" w:history="1">
        <w:r>
          <w:rPr>
            <w:rFonts w:ascii="仿宋" w:eastAsia="仿宋" w:hAnsi="仿宋" w:cs="仿宋" w:hint="eastAsia"/>
            <w:lang w:eastAsia="zh-CN"/>
          </w:rPr>
          <w:t>(四)、互联网医院项目意义</w:t>
        </w:r>
        <w:r>
          <w:tab/>
        </w:r>
        <w:r>
          <w:fldChar w:fldCharType="begin"/>
        </w:r>
        <w:r>
          <w:instrText xml:space="preserve"> PAGEREF _Toc16253 \h </w:instrText>
        </w:r>
        <w:r>
          <w:fldChar w:fldCharType="separate"/>
        </w:r>
        <w:r>
          <w:t>17</w:t>
        </w:r>
        <w:r>
          <w:fldChar w:fldCharType="end"/>
        </w:r>
      </w:hyperlink>
    </w:p>
    <w:p>
      <w:pPr>
        <w:pStyle w:val="TOC2"/>
        <w:tabs>
          <w:tab w:val="right" w:leader="dot" w:pos="8306"/>
        </w:tabs>
      </w:pPr>
      <w:hyperlink w:anchor="_Toc21962" w:history="1">
        <w:r>
          <w:rPr>
            <w:rFonts w:ascii="仿宋" w:eastAsia="仿宋" w:hAnsi="仿宋" w:cs="仿宋" w:hint="eastAsia"/>
            <w:lang w:eastAsia="zh-CN"/>
          </w:rPr>
          <w:t>(五)、互联网医院项目背景</w:t>
        </w:r>
        <w:r>
          <w:tab/>
        </w:r>
        <w:r>
          <w:fldChar w:fldCharType="begin"/>
        </w:r>
        <w:r>
          <w:instrText xml:space="preserve"> PAGEREF _Toc21962 \h </w:instrText>
        </w:r>
        <w:r>
          <w:fldChar w:fldCharType="separate"/>
        </w:r>
        <w:r>
          <w:t>18</w:t>
        </w:r>
        <w:r>
          <w:fldChar w:fldCharType="end"/>
        </w:r>
      </w:hyperlink>
    </w:p>
    <w:p>
      <w:pPr>
        <w:pStyle w:val="TOC1"/>
        <w:tabs>
          <w:tab w:val="right" w:leader="dot" w:pos="8306"/>
        </w:tabs>
      </w:pPr>
      <w:hyperlink w:anchor="_Toc17354" w:history="1">
        <w:r>
          <w:rPr>
            <w:rFonts w:ascii="仿宋" w:eastAsia="仿宋" w:hAnsi="仿宋" w:cs="仿宋" w:hint="eastAsia"/>
            <w:lang w:eastAsia="zh-CN"/>
          </w:rPr>
          <w:t>六、互联网医院项目建设单位说明</w:t>
        </w:r>
        <w:r>
          <w:tab/>
        </w:r>
        <w:r>
          <w:fldChar w:fldCharType="begin"/>
        </w:r>
        <w:r>
          <w:instrText xml:space="preserve"> PAGEREF _Toc17354 \h </w:instrText>
        </w:r>
        <w:r>
          <w:fldChar w:fldCharType="separate"/>
        </w:r>
        <w:r>
          <w:t>19</w:t>
        </w:r>
        <w:r>
          <w:fldChar w:fldCharType="end"/>
        </w:r>
      </w:hyperlink>
    </w:p>
    <w:p>
      <w:pPr>
        <w:pStyle w:val="TOC2"/>
        <w:tabs>
          <w:tab w:val="right" w:leader="dot" w:pos="8306"/>
        </w:tabs>
      </w:pPr>
      <w:hyperlink w:anchor="_Toc17859" w:history="1">
        <w:r>
          <w:rPr>
            <w:rFonts w:ascii="仿宋" w:eastAsia="仿宋" w:hAnsi="仿宋" w:cs="仿宋" w:hint="eastAsia"/>
            <w:lang w:eastAsia="zh-CN"/>
          </w:rPr>
          <w:t>(一)、互联网医院项目承办单位基本情况</w:t>
        </w:r>
        <w:r>
          <w:tab/>
        </w:r>
        <w:r>
          <w:fldChar w:fldCharType="begin"/>
        </w:r>
        <w:r>
          <w:instrText xml:space="preserve"> PAGEREF _Toc17859 \h </w:instrText>
        </w:r>
        <w:r>
          <w:fldChar w:fldCharType="separate"/>
        </w:r>
        <w:r>
          <w:t>19</w:t>
        </w:r>
        <w:r>
          <w:fldChar w:fldCharType="end"/>
        </w:r>
      </w:hyperlink>
    </w:p>
    <w:p>
      <w:pPr>
        <w:pStyle w:val="TOC2"/>
        <w:tabs>
          <w:tab w:val="right" w:leader="dot" w:pos="8306"/>
        </w:tabs>
      </w:pPr>
      <w:hyperlink w:anchor="_Toc32735" w:history="1">
        <w:r>
          <w:rPr>
            <w:rFonts w:ascii="仿宋" w:eastAsia="仿宋" w:hAnsi="仿宋" w:cs="仿宋" w:hint="eastAsia"/>
            <w:lang w:eastAsia="zh-CN"/>
          </w:rPr>
          <w:t>(二)、公司经济效益分析</w:t>
        </w:r>
        <w:r>
          <w:tab/>
        </w:r>
        <w:r>
          <w:fldChar w:fldCharType="begin"/>
        </w:r>
        <w:r>
          <w:instrText xml:space="preserve"> PAGEREF _Toc32735 \h </w:instrText>
        </w:r>
        <w:r>
          <w:fldChar w:fldCharType="separate"/>
        </w:r>
        <w:r>
          <w:t>19</w:t>
        </w:r>
        <w:r>
          <w:fldChar w:fldCharType="end"/>
        </w:r>
      </w:hyperlink>
    </w:p>
    <w:p>
      <w:pPr>
        <w:pStyle w:val="TOC1"/>
        <w:tabs>
          <w:tab w:val="right" w:leader="dot" w:pos="8306"/>
        </w:tabs>
      </w:pPr>
      <w:hyperlink w:anchor="_Toc26019" w:history="1">
        <w:r>
          <w:rPr>
            <w:rFonts w:ascii="仿宋" w:eastAsia="仿宋" w:hAnsi="仿宋" w:cs="仿宋" w:hint="eastAsia"/>
            <w:lang w:eastAsia="zh-CN"/>
          </w:rPr>
          <w:t>七、互联网医院项目技术管理</w:t>
        </w:r>
        <w:r>
          <w:tab/>
        </w:r>
        <w:r>
          <w:fldChar w:fldCharType="begin"/>
        </w:r>
        <w:r>
          <w:instrText xml:space="preserve"> PAGEREF _Toc26019 \h </w:instrText>
        </w:r>
        <w:r>
          <w:fldChar w:fldCharType="separate"/>
        </w:r>
        <w:r>
          <w:t>20</w:t>
        </w:r>
        <w:r>
          <w:fldChar w:fldCharType="end"/>
        </w:r>
      </w:hyperlink>
    </w:p>
    <w:p>
      <w:pPr>
        <w:pStyle w:val="TOC2"/>
        <w:tabs>
          <w:tab w:val="right" w:leader="dot" w:pos="8306"/>
        </w:tabs>
      </w:pPr>
      <w:hyperlink w:anchor="_Toc15225" w:history="1">
        <w:r>
          <w:rPr>
            <w:rFonts w:ascii="仿宋" w:eastAsia="仿宋" w:hAnsi="仿宋" w:cs="仿宋" w:hint="eastAsia"/>
            <w:lang w:eastAsia="zh-CN"/>
          </w:rPr>
          <w:t>(一)、技术方案选用方向</w:t>
        </w:r>
        <w:r>
          <w:tab/>
        </w:r>
        <w:r>
          <w:fldChar w:fldCharType="begin"/>
        </w:r>
        <w:r>
          <w:instrText xml:space="preserve"> PAGEREF _Toc15225 \h </w:instrText>
        </w:r>
        <w:r>
          <w:fldChar w:fldCharType="separate"/>
        </w:r>
        <w:r>
          <w:t>20</w:t>
        </w:r>
        <w:r>
          <w:fldChar w:fldCharType="end"/>
        </w:r>
      </w:hyperlink>
    </w:p>
    <w:p>
      <w:pPr>
        <w:pStyle w:val="TOC2"/>
        <w:tabs>
          <w:tab w:val="right" w:leader="dot" w:pos="8306"/>
        </w:tabs>
      </w:pPr>
      <w:hyperlink w:anchor="_Toc6724" w:history="1">
        <w:r>
          <w:rPr>
            <w:rFonts w:ascii="仿宋" w:eastAsia="仿宋" w:hAnsi="仿宋" w:cs="仿宋" w:hint="eastAsia"/>
            <w:lang w:eastAsia="zh-CN"/>
          </w:rPr>
          <w:t>(二)、工艺技术方案选用原则</w:t>
        </w:r>
        <w:r>
          <w:tab/>
        </w:r>
        <w:r>
          <w:fldChar w:fldCharType="begin"/>
        </w:r>
        <w:r>
          <w:instrText xml:space="preserve"> PAGEREF _Toc6724 \h </w:instrText>
        </w:r>
        <w:r>
          <w:fldChar w:fldCharType="separate"/>
        </w:r>
        <w:r>
          <w:t>22</w:t>
        </w:r>
        <w:r>
          <w:fldChar w:fldCharType="end"/>
        </w:r>
      </w:hyperlink>
    </w:p>
    <w:p>
      <w:pPr>
        <w:pStyle w:val="TOC2"/>
        <w:tabs>
          <w:tab w:val="right" w:leader="dot" w:pos="8306"/>
        </w:tabs>
      </w:pPr>
      <w:hyperlink w:anchor="_Toc15345" w:history="1">
        <w:r>
          <w:rPr>
            <w:rFonts w:ascii="仿宋" w:eastAsia="仿宋" w:hAnsi="仿宋" w:cs="仿宋" w:hint="eastAsia"/>
            <w:lang w:eastAsia="zh-CN"/>
          </w:rPr>
          <w:t>(三)、工艺技术方案要求</w:t>
        </w:r>
        <w:r>
          <w:tab/>
        </w:r>
        <w:r>
          <w:fldChar w:fldCharType="begin"/>
        </w:r>
        <w:r>
          <w:instrText xml:space="preserve"> PAGEREF _Toc15345 \h </w:instrText>
        </w:r>
        <w:r>
          <w:fldChar w:fldCharType="separate"/>
        </w:r>
        <w:r>
          <w:t>24</w:t>
        </w:r>
        <w:r>
          <w:fldChar w:fldCharType="end"/>
        </w:r>
      </w:hyperlink>
    </w:p>
    <w:p>
      <w:pPr>
        <w:pStyle w:val="TOC1"/>
        <w:tabs>
          <w:tab w:val="right" w:leader="dot" w:pos="8306"/>
        </w:tabs>
      </w:pPr>
      <w:hyperlink w:anchor="_Toc16364" w:history="1">
        <w:r>
          <w:rPr>
            <w:rFonts w:ascii="仿宋" w:eastAsia="仿宋" w:hAnsi="仿宋" w:cs="仿宋" w:hint="eastAsia"/>
            <w:lang w:eastAsia="zh-CN"/>
          </w:rPr>
          <w:t>八、互联网医院项目风险管理</w:t>
        </w:r>
        <w:r>
          <w:tab/>
        </w:r>
        <w:r>
          <w:fldChar w:fldCharType="begin"/>
        </w:r>
        <w:r>
          <w:instrText xml:space="preserve"> PAGEREF _Toc16364 \h </w:instrText>
        </w:r>
        <w:r>
          <w:fldChar w:fldCharType="separate"/>
        </w:r>
        <w:r>
          <w:t>27</w:t>
        </w:r>
        <w:r>
          <w:fldChar w:fldCharType="end"/>
        </w:r>
      </w:hyperlink>
    </w:p>
    <w:p>
      <w:pPr>
        <w:pStyle w:val="TOC2"/>
        <w:tabs>
          <w:tab w:val="right" w:leader="dot" w:pos="8306"/>
        </w:tabs>
      </w:pPr>
      <w:hyperlink w:anchor="_Toc20323" w:history="1">
        <w:r>
          <w:rPr>
            <w:rFonts w:ascii="仿宋" w:eastAsia="仿宋" w:hAnsi="仿宋" w:cs="仿宋" w:hint="eastAsia"/>
            <w:lang w:eastAsia="zh-CN"/>
          </w:rPr>
          <w:t>(一)、风险识别与评估</w:t>
        </w:r>
        <w:r>
          <w:tab/>
        </w:r>
        <w:r>
          <w:fldChar w:fldCharType="begin"/>
        </w:r>
        <w:r>
          <w:instrText xml:space="preserve"> PAGEREF _Toc20323 \h </w:instrText>
        </w:r>
        <w:r>
          <w:fldChar w:fldCharType="separate"/>
        </w:r>
        <w:r>
          <w:t>27</w:t>
        </w:r>
        <w:r>
          <w:fldChar w:fldCharType="end"/>
        </w:r>
      </w:hyperlink>
    </w:p>
    <w:p>
      <w:pPr>
        <w:pStyle w:val="TOC2"/>
        <w:tabs>
          <w:tab w:val="right" w:leader="dot" w:pos="8306"/>
        </w:tabs>
      </w:pPr>
      <w:hyperlink w:anchor="_Toc2937" w:history="1">
        <w:r>
          <w:rPr>
            <w:rFonts w:ascii="仿宋" w:eastAsia="仿宋" w:hAnsi="仿宋" w:cs="仿宋" w:hint="eastAsia"/>
            <w:lang w:eastAsia="zh-CN"/>
          </w:rPr>
          <w:t>(二)、风险应对策略</w:t>
        </w:r>
        <w:r>
          <w:tab/>
        </w:r>
        <w:r>
          <w:fldChar w:fldCharType="begin"/>
        </w:r>
        <w:r>
          <w:instrText xml:space="preserve"> PAGEREF _Toc2937 \h </w:instrText>
        </w:r>
        <w:r>
          <w:fldChar w:fldCharType="separate"/>
        </w:r>
        <w:r>
          <w:t>28</w:t>
        </w:r>
        <w:r>
          <w:fldChar w:fldCharType="end"/>
        </w:r>
      </w:hyperlink>
    </w:p>
    <w:p>
      <w:pPr>
        <w:pStyle w:val="TOC2"/>
        <w:tabs>
          <w:tab w:val="right" w:leader="dot" w:pos="8306"/>
        </w:tabs>
      </w:pPr>
      <w:hyperlink w:anchor="_Toc8633" w:history="1">
        <w:r>
          <w:rPr>
            <w:rFonts w:ascii="仿宋" w:eastAsia="仿宋" w:hAnsi="仿宋" w:cs="仿宋" w:hint="eastAsia"/>
            <w:lang w:eastAsia="zh-CN"/>
          </w:rPr>
          <w:t>(三)、风险监控与控制</w:t>
        </w:r>
        <w:r>
          <w:tab/>
        </w:r>
        <w:r>
          <w:fldChar w:fldCharType="begin"/>
        </w:r>
        <w:r>
          <w:instrText xml:space="preserve"> PAGEREF _Toc8633 \h </w:instrText>
        </w:r>
        <w:r>
          <w:fldChar w:fldCharType="separate"/>
        </w:r>
        <w:r>
          <w:t>30</w:t>
        </w:r>
        <w:r>
          <w:fldChar w:fldCharType="end"/>
        </w:r>
      </w:hyperlink>
    </w:p>
    <w:p>
      <w:pPr>
        <w:pStyle w:val="TOC1"/>
        <w:tabs>
          <w:tab w:val="right" w:leader="dot" w:pos="8306"/>
        </w:tabs>
      </w:pPr>
      <w:hyperlink w:anchor="_Toc8609" w:history="1">
        <w:r>
          <w:rPr>
            <w:rFonts w:ascii="仿宋" w:eastAsia="仿宋" w:hAnsi="仿宋" w:cs="仿宋" w:hint="eastAsia"/>
            <w:lang w:eastAsia="zh-CN"/>
          </w:rPr>
          <w:t>九、互联网医院项目人力资源培养与发展</w:t>
        </w:r>
        <w:r>
          <w:tab/>
        </w:r>
        <w:r>
          <w:fldChar w:fldCharType="begin"/>
        </w:r>
        <w:r>
          <w:instrText xml:space="preserve"> PAGEREF _Toc8609 \h </w:instrText>
        </w:r>
        <w:r>
          <w:fldChar w:fldCharType="separate"/>
        </w:r>
        <w:r>
          <w:t>31</w:t>
        </w:r>
        <w:r>
          <w:fldChar w:fldCharType="end"/>
        </w:r>
      </w:hyperlink>
    </w:p>
    <w:p>
      <w:pPr>
        <w:pStyle w:val="TOC2"/>
        <w:tabs>
          <w:tab w:val="right" w:leader="dot" w:pos="8306"/>
        </w:tabs>
      </w:pPr>
      <w:hyperlink w:anchor="_Toc13154" w:history="1">
        <w:r>
          <w:rPr>
            <w:rFonts w:ascii="仿宋" w:eastAsia="仿宋" w:hAnsi="仿宋" w:cs="仿宋" w:hint="eastAsia"/>
            <w:lang w:eastAsia="zh-CN"/>
          </w:rPr>
          <w:t>(一)、人才需求与规划</w:t>
        </w:r>
        <w:r>
          <w:tab/>
        </w:r>
        <w:r>
          <w:fldChar w:fldCharType="begin"/>
        </w:r>
        <w:r>
          <w:instrText xml:space="preserve"> PAGEREF _Toc13154 \h </w:instrText>
        </w:r>
        <w:r>
          <w:fldChar w:fldCharType="separate"/>
        </w:r>
        <w:r>
          <w:t>31</w:t>
        </w:r>
        <w:r>
          <w:fldChar w:fldCharType="end"/>
        </w:r>
      </w:hyperlink>
    </w:p>
    <w:p>
      <w:pPr>
        <w:pStyle w:val="TOC2"/>
        <w:tabs>
          <w:tab w:val="right" w:leader="dot" w:pos="8306"/>
        </w:tabs>
      </w:pPr>
      <w:hyperlink w:anchor="_Toc32098" w:history="1">
        <w:r>
          <w:rPr>
            <w:rFonts w:ascii="仿宋" w:eastAsia="仿宋" w:hAnsi="仿宋" w:cs="仿宋" w:hint="eastAsia"/>
            <w:lang w:eastAsia="zh-CN"/>
          </w:rPr>
          <w:t>(二)、培训与发展计划</w:t>
        </w:r>
        <w:r>
          <w:tab/>
        </w:r>
        <w:r>
          <w:fldChar w:fldCharType="begin"/>
        </w:r>
        <w:r>
          <w:instrText xml:space="preserve"> PAGEREF _Toc32098 \h </w:instrText>
        </w:r>
        <w:r>
          <w:fldChar w:fldCharType="separate"/>
        </w:r>
        <w:r>
          <w:t>31</w:t>
        </w:r>
        <w:r>
          <w:fldChar w:fldCharType="end"/>
        </w:r>
      </w:hyperlink>
    </w:p>
    <w:p>
      <w:pPr>
        <w:pStyle w:val="TOC1"/>
        <w:tabs>
          <w:tab w:val="right" w:leader="dot" w:pos="8306"/>
        </w:tabs>
      </w:pPr>
      <w:hyperlink w:anchor="_Toc18054" w:history="1">
        <w:r>
          <w:rPr>
            <w:rFonts w:ascii="仿宋" w:eastAsia="仿宋" w:hAnsi="仿宋" w:cs="仿宋" w:hint="eastAsia"/>
            <w:lang w:eastAsia="zh-CN"/>
          </w:rPr>
          <w:t>十、互联网医院项目财务管理</w:t>
        </w:r>
        <w:r>
          <w:tab/>
        </w:r>
        <w:r>
          <w:fldChar w:fldCharType="begin"/>
        </w:r>
        <w:r>
          <w:instrText xml:space="preserve"> PAGEREF _Toc18054 \h </w:instrText>
        </w:r>
        <w:r>
          <w:fldChar w:fldCharType="separate"/>
        </w:r>
        <w:r>
          <w:t>32</w:t>
        </w:r>
        <w:r>
          <w:fldChar w:fldCharType="end"/>
        </w:r>
      </w:hyperlink>
    </w:p>
    <w:p>
      <w:pPr>
        <w:pStyle w:val="TOC2"/>
        <w:tabs>
          <w:tab w:val="right" w:leader="dot" w:pos="8306"/>
        </w:tabs>
      </w:pPr>
      <w:hyperlink w:anchor="_Toc18146" w:history="1">
        <w:r>
          <w:rPr>
            <w:rFonts w:ascii="仿宋" w:eastAsia="仿宋" w:hAnsi="仿宋" w:cs="仿宋" w:hint="eastAsia"/>
            <w:lang w:eastAsia="zh-CN"/>
          </w:rPr>
          <w:t>(一)、资金需求大</w:t>
        </w:r>
        <w:r>
          <w:tab/>
        </w:r>
        <w:r>
          <w:fldChar w:fldCharType="begin"/>
        </w:r>
        <w:r>
          <w:instrText xml:space="preserve"> PAGEREF _Toc18146 \h </w:instrText>
        </w:r>
        <w:r>
          <w:fldChar w:fldCharType="separate"/>
        </w:r>
        <w:r>
          <w:t>32</w:t>
        </w:r>
        <w:r>
          <w:fldChar w:fldCharType="end"/>
        </w:r>
      </w:hyperlink>
    </w:p>
    <w:p>
      <w:pPr>
        <w:pStyle w:val="TOC2"/>
        <w:tabs>
          <w:tab w:val="right" w:leader="dot" w:pos="8306"/>
        </w:tabs>
      </w:pPr>
      <w:hyperlink w:anchor="_Toc32486" w:history="1">
        <w:r>
          <w:rPr>
            <w:rFonts w:ascii="仿宋" w:eastAsia="仿宋" w:hAnsi="仿宋" w:cs="仿宋" w:hint="eastAsia"/>
            <w:lang w:eastAsia="zh-CN"/>
          </w:rPr>
          <w:t>(二)、研发周期长</w:t>
        </w:r>
        <w:r>
          <w:tab/>
        </w:r>
        <w:r>
          <w:fldChar w:fldCharType="begin"/>
        </w:r>
        <w:r>
          <w:instrText xml:space="preserve"> PAGEREF _Toc32486 \h </w:instrText>
        </w:r>
        <w:r>
          <w:fldChar w:fldCharType="separate"/>
        </w:r>
        <w:r>
          <w:t>33</w:t>
        </w:r>
        <w:r>
          <w:fldChar w:fldCharType="end"/>
        </w:r>
      </w:hyperlink>
    </w:p>
    <w:p>
      <w:pPr>
        <w:pStyle w:val="TOC2"/>
        <w:tabs>
          <w:tab w:val="right" w:leader="dot" w:pos="8306"/>
        </w:tabs>
      </w:pPr>
      <w:hyperlink w:anchor="_Toc1605" w:history="1">
        <w:r>
          <w:rPr>
            <w:rFonts w:ascii="仿宋" w:eastAsia="仿宋" w:hAnsi="仿宋" w:cs="仿宋" w:hint="eastAsia"/>
            <w:lang w:eastAsia="zh-CN"/>
          </w:rPr>
          <w:t>(三)、市场风险大</w:t>
        </w:r>
        <w:r>
          <w:tab/>
        </w:r>
        <w:r>
          <w:fldChar w:fldCharType="begin"/>
        </w:r>
        <w:r>
          <w:instrText xml:space="preserve"> PAGEREF _Toc1605 \h </w:instrText>
        </w:r>
        <w:r>
          <w:fldChar w:fldCharType="separate"/>
        </w:r>
        <w:r>
          <w:t>34</w:t>
        </w:r>
        <w:r>
          <w:fldChar w:fldCharType="end"/>
        </w:r>
      </w:hyperlink>
    </w:p>
    <w:p>
      <w:pPr>
        <w:pStyle w:val="TOC2"/>
        <w:tabs>
          <w:tab w:val="right" w:leader="dot" w:pos="8306"/>
        </w:tabs>
      </w:pPr>
      <w:hyperlink w:anchor="_Toc4566" w:history="1">
        <w:r>
          <w:rPr>
            <w:rFonts w:ascii="仿宋" w:eastAsia="仿宋" w:hAnsi="仿宋" w:cs="仿宋" w:hint="eastAsia"/>
            <w:lang w:eastAsia="zh-CN"/>
          </w:rPr>
          <w:t>(四)、利润率高</w:t>
        </w:r>
        <w:r>
          <w:tab/>
        </w:r>
        <w:r>
          <w:fldChar w:fldCharType="begin"/>
        </w:r>
        <w:r>
          <w:instrText xml:space="preserve"> PAGEREF _Toc4566 \h </w:instrText>
        </w:r>
        <w:r>
          <w:fldChar w:fldCharType="separate"/>
        </w:r>
        <w:r>
          <w:t>37</w:t>
        </w:r>
        <w:r>
          <w:fldChar w:fldCharType="end"/>
        </w:r>
      </w:hyperlink>
    </w:p>
    <w:p>
      <w:pPr>
        <w:pStyle w:val="TOC1"/>
        <w:tabs>
          <w:tab w:val="right" w:leader="dot" w:pos="8306"/>
        </w:tabs>
      </w:pPr>
      <w:hyperlink w:anchor="_Toc14920" w:history="1">
        <w:r>
          <w:rPr>
            <w:rFonts w:ascii="仿宋" w:eastAsia="仿宋" w:hAnsi="仿宋" w:cs="仿宋" w:hint="eastAsia"/>
            <w:lang w:eastAsia="zh-CN"/>
          </w:rPr>
          <w:t>十一、生产安全保护</w:t>
        </w:r>
        <w:r>
          <w:tab/>
        </w:r>
        <w:r>
          <w:fldChar w:fldCharType="begin"/>
        </w:r>
        <w:r>
          <w:instrText xml:space="preserve"> PAGEREF _Toc14920 \h </w:instrText>
        </w:r>
        <w:r>
          <w:fldChar w:fldCharType="separate"/>
        </w:r>
        <w:r>
          <w:t>39</w:t>
        </w:r>
        <w:r>
          <w:fldChar w:fldCharType="end"/>
        </w:r>
      </w:hyperlink>
    </w:p>
    <w:p>
      <w:pPr>
        <w:pStyle w:val="TOC2"/>
        <w:tabs>
          <w:tab w:val="right" w:leader="dot" w:pos="8306"/>
        </w:tabs>
      </w:pPr>
      <w:hyperlink w:anchor="_Toc3826" w:history="1">
        <w:r>
          <w:rPr>
            <w:rFonts w:ascii="仿宋" w:eastAsia="仿宋" w:hAnsi="仿宋" w:cs="仿宋" w:hint="eastAsia"/>
            <w:lang w:eastAsia="zh-CN"/>
          </w:rPr>
          <w:t>(一)、消防安全</w:t>
        </w:r>
        <w:r>
          <w:tab/>
        </w:r>
        <w:r>
          <w:fldChar w:fldCharType="begin"/>
        </w:r>
        <w:r>
          <w:instrText xml:space="preserve"> PAGEREF _Toc3826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91" w:history="1">
        <w:r>
          <w:rPr>
            <w:rFonts w:ascii="仿宋" w:eastAsia="仿宋" w:hAnsi="仿宋" w:cs="仿宋" w:hint="eastAsia"/>
            <w:lang w:eastAsia="zh-CN"/>
          </w:rPr>
          <w:t>(二)、防火防爆总图布置措施</w:t>
        </w:r>
        <w:r>
          <w:tab/>
        </w:r>
        <w:r>
          <w:fldChar w:fldCharType="begin"/>
        </w:r>
        <w:r>
          <w:instrText xml:space="preserve"> PAGEREF _Toc22691 \h </w:instrText>
        </w:r>
        <w:r>
          <w:fldChar w:fldCharType="separate"/>
        </w:r>
        <w:r>
          <w:t>40</w:t>
        </w:r>
        <w:r>
          <w:fldChar w:fldCharType="end"/>
        </w:r>
      </w:hyperlink>
    </w:p>
    <w:p>
      <w:pPr>
        <w:pStyle w:val="TOC2"/>
        <w:tabs>
          <w:tab w:val="right" w:leader="dot" w:pos="8306"/>
        </w:tabs>
      </w:pPr>
      <w:hyperlink w:anchor="_Toc20342" w:history="1">
        <w:r>
          <w:rPr>
            <w:rFonts w:ascii="仿宋" w:eastAsia="仿宋" w:hAnsi="仿宋" w:cs="仿宋" w:hint="eastAsia"/>
            <w:lang w:eastAsia="zh-CN"/>
          </w:rPr>
          <w:t>(三)、自然灾害防范措施</w:t>
        </w:r>
        <w:r>
          <w:tab/>
        </w:r>
        <w:r>
          <w:fldChar w:fldCharType="begin"/>
        </w:r>
        <w:r>
          <w:instrText xml:space="preserve"> PAGEREF _Toc20342 \h </w:instrText>
        </w:r>
        <w:r>
          <w:fldChar w:fldCharType="separate"/>
        </w:r>
        <w:r>
          <w:t>41</w:t>
        </w:r>
        <w:r>
          <w:fldChar w:fldCharType="end"/>
        </w:r>
      </w:hyperlink>
    </w:p>
    <w:p>
      <w:pPr>
        <w:pStyle w:val="TOC2"/>
        <w:tabs>
          <w:tab w:val="right" w:leader="dot" w:pos="8306"/>
        </w:tabs>
      </w:pPr>
      <w:hyperlink w:anchor="_Toc11897" w:history="1">
        <w:r>
          <w:rPr>
            <w:rFonts w:ascii="仿宋" w:eastAsia="仿宋" w:hAnsi="仿宋" w:cs="仿宋" w:hint="eastAsia"/>
            <w:lang w:eastAsia="zh-CN"/>
          </w:rPr>
          <w:t>(四)、安全色及安全标志使用要求</w:t>
        </w:r>
        <w:r>
          <w:tab/>
        </w:r>
        <w:r>
          <w:fldChar w:fldCharType="begin"/>
        </w:r>
        <w:r>
          <w:instrText xml:space="preserve"> PAGEREF _Toc11897 \h </w:instrText>
        </w:r>
        <w:r>
          <w:fldChar w:fldCharType="separate"/>
        </w:r>
        <w:r>
          <w:t>42</w:t>
        </w:r>
        <w:r>
          <w:fldChar w:fldCharType="end"/>
        </w:r>
      </w:hyperlink>
    </w:p>
    <w:p>
      <w:pPr>
        <w:pStyle w:val="TOC2"/>
        <w:tabs>
          <w:tab w:val="right" w:leader="dot" w:pos="8306"/>
        </w:tabs>
      </w:pPr>
      <w:hyperlink w:anchor="_Toc18791" w:history="1">
        <w:r>
          <w:rPr>
            <w:rFonts w:ascii="仿宋" w:eastAsia="仿宋" w:hAnsi="仿宋" w:cs="仿宋" w:hint="eastAsia"/>
            <w:lang w:eastAsia="zh-CN"/>
          </w:rPr>
          <w:t>(五)、防尘防毒措施</w:t>
        </w:r>
        <w:r>
          <w:tab/>
        </w:r>
        <w:r>
          <w:fldChar w:fldCharType="begin"/>
        </w:r>
        <w:r>
          <w:instrText xml:space="preserve"> PAGEREF _Toc18791 \h </w:instrText>
        </w:r>
        <w:r>
          <w:fldChar w:fldCharType="separate"/>
        </w:r>
        <w:r>
          <w:t>43</w:t>
        </w:r>
        <w:r>
          <w:fldChar w:fldCharType="end"/>
        </w:r>
      </w:hyperlink>
    </w:p>
    <w:p>
      <w:pPr>
        <w:pStyle w:val="TOC2"/>
        <w:tabs>
          <w:tab w:val="right" w:leader="dot" w:pos="8306"/>
        </w:tabs>
      </w:pPr>
      <w:hyperlink w:anchor="_Toc2410" w:history="1">
        <w:r>
          <w:rPr>
            <w:rFonts w:ascii="仿宋" w:eastAsia="仿宋" w:hAnsi="仿宋" w:cs="仿宋" w:hint="eastAsia"/>
            <w:lang w:eastAsia="zh-CN"/>
          </w:rPr>
          <w:t>(六)、防静电、触电防护及防雷措施</w:t>
        </w:r>
        <w:r>
          <w:tab/>
        </w:r>
        <w:r>
          <w:fldChar w:fldCharType="begin"/>
        </w:r>
        <w:r>
          <w:instrText xml:space="preserve"> PAGEREF _Toc2410 \h </w:instrText>
        </w:r>
        <w:r>
          <w:fldChar w:fldCharType="separate"/>
        </w:r>
        <w:r>
          <w:t>44</w:t>
        </w:r>
        <w:r>
          <w:fldChar w:fldCharType="end"/>
        </w:r>
      </w:hyperlink>
    </w:p>
    <w:p>
      <w:pPr>
        <w:pStyle w:val="TOC2"/>
        <w:tabs>
          <w:tab w:val="right" w:leader="dot" w:pos="8306"/>
        </w:tabs>
      </w:pPr>
      <w:hyperlink w:anchor="_Toc11499" w:history="1">
        <w:r>
          <w:rPr>
            <w:rFonts w:ascii="仿宋" w:eastAsia="仿宋" w:hAnsi="仿宋" w:cs="仿宋" w:hint="eastAsia"/>
            <w:lang w:eastAsia="zh-CN"/>
          </w:rPr>
          <w:t>(七)、机械设备安全保障措施</w:t>
        </w:r>
        <w:r>
          <w:tab/>
        </w:r>
        <w:r>
          <w:fldChar w:fldCharType="begin"/>
        </w:r>
        <w:r>
          <w:instrText xml:space="preserve"> PAGEREF _Toc11499 \h </w:instrText>
        </w:r>
        <w:r>
          <w:fldChar w:fldCharType="separate"/>
        </w:r>
        <w:r>
          <w:t>45</w:t>
        </w:r>
        <w:r>
          <w:fldChar w:fldCharType="end"/>
        </w:r>
      </w:hyperlink>
    </w:p>
    <w:p>
      <w:pPr>
        <w:pStyle w:val="TOC1"/>
        <w:tabs>
          <w:tab w:val="right" w:leader="dot" w:pos="8306"/>
        </w:tabs>
      </w:pPr>
      <w:hyperlink w:anchor="_Toc5626" w:history="1">
        <w:r>
          <w:rPr>
            <w:rFonts w:ascii="仿宋" w:eastAsia="仿宋" w:hAnsi="仿宋" w:cs="仿宋" w:hint="eastAsia"/>
            <w:lang w:eastAsia="zh-CN"/>
          </w:rPr>
          <w:t>十二、互联网医院项目投资规划</w:t>
        </w:r>
        <w:r>
          <w:tab/>
        </w:r>
        <w:r>
          <w:fldChar w:fldCharType="begin"/>
        </w:r>
        <w:r>
          <w:instrText xml:space="preserve"> PAGEREF _Toc5626 \h </w:instrText>
        </w:r>
        <w:r>
          <w:fldChar w:fldCharType="separate"/>
        </w:r>
        <w:r>
          <w:t>47</w:t>
        </w:r>
        <w:r>
          <w:fldChar w:fldCharType="end"/>
        </w:r>
      </w:hyperlink>
    </w:p>
    <w:p>
      <w:pPr>
        <w:pStyle w:val="TOC2"/>
        <w:tabs>
          <w:tab w:val="right" w:leader="dot" w:pos="8306"/>
        </w:tabs>
      </w:pPr>
      <w:hyperlink w:anchor="_Toc9605" w:history="1">
        <w:r>
          <w:rPr>
            <w:rFonts w:ascii="仿宋" w:eastAsia="仿宋" w:hAnsi="仿宋" w:cs="仿宋" w:hint="eastAsia"/>
            <w:lang w:eastAsia="zh-CN"/>
          </w:rPr>
          <w:t>(一)、互联网医院项目总投资估算</w:t>
        </w:r>
        <w:r>
          <w:tab/>
        </w:r>
        <w:r>
          <w:fldChar w:fldCharType="begin"/>
        </w:r>
        <w:r>
          <w:instrText xml:space="preserve"> PAGEREF _Toc9605 \h </w:instrText>
        </w:r>
        <w:r>
          <w:fldChar w:fldCharType="separate"/>
        </w:r>
        <w:r>
          <w:t>47</w:t>
        </w:r>
        <w:r>
          <w:fldChar w:fldCharType="end"/>
        </w:r>
      </w:hyperlink>
    </w:p>
    <w:p>
      <w:pPr>
        <w:pStyle w:val="TOC2"/>
        <w:tabs>
          <w:tab w:val="right" w:leader="dot" w:pos="8306"/>
        </w:tabs>
      </w:pPr>
      <w:hyperlink w:anchor="_Toc1644" w:history="1">
        <w:r>
          <w:rPr>
            <w:rFonts w:ascii="仿宋" w:eastAsia="仿宋" w:hAnsi="仿宋" w:cs="仿宋" w:hint="eastAsia"/>
            <w:lang w:eastAsia="zh-CN"/>
          </w:rPr>
          <w:t>(二)、资金筹措</w:t>
        </w:r>
        <w:r>
          <w:tab/>
        </w:r>
        <w:r>
          <w:fldChar w:fldCharType="begin"/>
        </w:r>
        <w:r>
          <w:instrText xml:space="preserve"> PAGEREF _Toc1644 \h </w:instrText>
        </w:r>
        <w:r>
          <w:fldChar w:fldCharType="separate"/>
        </w:r>
        <w:r>
          <w:t>48</w:t>
        </w:r>
        <w:r>
          <w:fldChar w:fldCharType="end"/>
        </w:r>
      </w:hyperlink>
    </w:p>
    <w:p>
      <w:pPr>
        <w:pStyle w:val="TOC1"/>
        <w:tabs>
          <w:tab w:val="right" w:leader="dot" w:pos="8306"/>
        </w:tabs>
      </w:pPr>
      <w:hyperlink w:anchor="_Toc9745" w:history="1">
        <w:r>
          <w:rPr>
            <w:rFonts w:ascii="仿宋" w:eastAsia="仿宋" w:hAnsi="仿宋" w:cs="仿宋" w:hint="eastAsia"/>
            <w:lang w:eastAsia="zh-CN"/>
          </w:rPr>
          <w:t>十三、风险识别与分类</w:t>
        </w:r>
        <w:r>
          <w:tab/>
        </w:r>
        <w:r>
          <w:fldChar w:fldCharType="begin"/>
        </w:r>
        <w:r>
          <w:instrText xml:space="preserve"> PAGEREF _Toc9745 \h </w:instrText>
        </w:r>
        <w:r>
          <w:fldChar w:fldCharType="separate"/>
        </w:r>
        <w:r>
          <w:t>49</w:t>
        </w:r>
        <w:r>
          <w:fldChar w:fldCharType="end"/>
        </w:r>
      </w:hyperlink>
    </w:p>
    <w:p>
      <w:pPr>
        <w:pStyle w:val="TOC2"/>
        <w:tabs>
          <w:tab w:val="right" w:leader="dot" w:pos="8306"/>
        </w:tabs>
      </w:pPr>
      <w:hyperlink w:anchor="_Toc27973" w:history="1">
        <w:r>
          <w:rPr>
            <w:rFonts w:ascii="仿宋" w:eastAsia="仿宋" w:hAnsi="仿宋" w:cs="仿宋" w:hint="eastAsia"/>
            <w:lang w:eastAsia="zh-CN"/>
          </w:rPr>
          <w:t>(一)、风险识别</w:t>
        </w:r>
        <w:r>
          <w:tab/>
        </w:r>
        <w:r>
          <w:fldChar w:fldCharType="begin"/>
        </w:r>
        <w:r>
          <w:instrText xml:space="preserve"> PAGEREF _Toc27973 \h </w:instrText>
        </w:r>
        <w:r>
          <w:fldChar w:fldCharType="separate"/>
        </w:r>
        <w:r>
          <w:t>49</w:t>
        </w:r>
        <w:r>
          <w:fldChar w:fldCharType="end"/>
        </w:r>
      </w:hyperlink>
    </w:p>
    <w:p>
      <w:pPr>
        <w:pStyle w:val="TOC2"/>
        <w:tabs>
          <w:tab w:val="right" w:leader="dot" w:pos="8306"/>
        </w:tabs>
      </w:pPr>
      <w:hyperlink w:anchor="_Toc7599" w:history="1">
        <w:r>
          <w:rPr>
            <w:rFonts w:ascii="仿宋" w:eastAsia="仿宋" w:hAnsi="仿宋" w:cs="仿宋" w:hint="eastAsia"/>
            <w:lang w:eastAsia="zh-CN"/>
          </w:rPr>
          <w:t>(二)、风险分类</w:t>
        </w:r>
        <w:r>
          <w:tab/>
        </w:r>
        <w:r>
          <w:fldChar w:fldCharType="begin"/>
        </w:r>
        <w:r>
          <w:instrText xml:space="preserve"> PAGEREF _Toc7599 \h </w:instrText>
        </w:r>
        <w:r>
          <w:fldChar w:fldCharType="separate"/>
        </w:r>
        <w:r>
          <w:t>50</w:t>
        </w:r>
        <w:r>
          <w:fldChar w:fldCharType="end"/>
        </w:r>
      </w:hyperlink>
    </w:p>
    <w:p>
      <w:pPr>
        <w:pStyle w:val="TOC1"/>
        <w:tabs>
          <w:tab w:val="right" w:leader="dot" w:pos="8306"/>
        </w:tabs>
      </w:pPr>
      <w:hyperlink w:anchor="_Toc20752" w:history="1">
        <w:r>
          <w:rPr>
            <w:rFonts w:ascii="仿宋" w:eastAsia="仿宋" w:hAnsi="仿宋" w:cs="仿宋" w:hint="eastAsia"/>
            <w:lang w:eastAsia="zh-CN"/>
          </w:rPr>
          <w:t>十四、互联网医院项目治理与监督</w:t>
        </w:r>
        <w:r>
          <w:tab/>
        </w:r>
        <w:r>
          <w:fldChar w:fldCharType="begin"/>
        </w:r>
        <w:r>
          <w:instrText xml:space="preserve"> PAGEREF _Toc20752 \h </w:instrText>
        </w:r>
        <w:r>
          <w:fldChar w:fldCharType="separate"/>
        </w:r>
        <w:r>
          <w:t>52</w:t>
        </w:r>
        <w:r>
          <w:fldChar w:fldCharType="end"/>
        </w:r>
      </w:hyperlink>
    </w:p>
    <w:p>
      <w:pPr>
        <w:pStyle w:val="TOC2"/>
        <w:tabs>
          <w:tab w:val="right" w:leader="dot" w:pos="8306"/>
        </w:tabs>
      </w:pPr>
      <w:hyperlink w:anchor="_Toc9474" w:history="1">
        <w:r>
          <w:rPr>
            <w:rFonts w:ascii="仿宋" w:eastAsia="仿宋" w:hAnsi="仿宋" w:cs="仿宋" w:hint="eastAsia"/>
            <w:lang w:eastAsia="zh-CN"/>
          </w:rPr>
          <w:t>(一)、互联网医院项目治理结构</w:t>
        </w:r>
        <w:r>
          <w:tab/>
        </w:r>
        <w:r>
          <w:fldChar w:fldCharType="begin"/>
        </w:r>
        <w:r>
          <w:instrText xml:space="preserve"> PAGEREF _Toc9474 \h </w:instrText>
        </w:r>
        <w:r>
          <w:fldChar w:fldCharType="separate"/>
        </w:r>
        <w:r>
          <w:t>52</w:t>
        </w:r>
        <w:r>
          <w:fldChar w:fldCharType="end"/>
        </w:r>
      </w:hyperlink>
    </w:p>
    <w:p>
      <w:pPr>
        <w:pStyle w:val="TOC2"/>
        <w:tabs>
          <w:tab w:val="right" w:leader="dot" w:pos="8306"/>
        </w:tabs>
      </w:pPr>
      <w:hyperlink w:anchor="_Toc27420" w:history="1">
        <w:r>
          <w:rPr>
            <w:rFonts w:ascii="仿宋" w:eastAsia="仿宋" w:hAnsi="仿宋" w:cs="仿宋" w:hint="eastAsia"/>
            <w:lang w:eastAsia="zh-CN"/>
          </w:rPr>
          <w:t>(二)、监督与审计</w:t>
        </w:r>
        <w:r>
          <w:tab/>
        </w:r>
        <w:r>
          <w:fldChar w:fldCharType="begin"/>
        </w:r>
        <w:r>
          <w:instrText xml:space="preserve"> PAGEREF _Toc27420 \h </w:instrText>
        </w:r>
        <w:r>
          <w:fldChar w:fldCharType="separate"/>
        </w:r>
        <w:r>
          <w:t>53</w:t>
        </w:r>
        <w:r>
          <w:fldChar w:fldCharType="end"/>
        </w:r>
      </w:hyperlink>
    </w:p>
    <w:p>
      <w:pPr>
        <w:pStyle w:val="TOC1"/>
        <w:tabs>
          <w:tab w:val="right" w:leader="dot" w:pos="8306"/>
        </w:tabs>
      </w:pPr>
      <w:hyperlink w:anchor="_Toc28270" w:history="1">
        <w:r>
          <w:rPr>
            <w:rFonts w:ascii="仿宋" w:eastAsia="仿宋" w:hAnsi="仿宋" w:cs="仿宋" w:hint="eastAsia"/>
            <w:lang w:eastAsia="zh-CN"/>
          </w:rPr>
          <w:t>十五、营销与推广策略</w:t>
        </w:r>
        <w:r>
          <w:tab/>
        </w:r>
        <w:r>
          <w:fldChar w:fldCharType="begin"/>
        </w:r>
        <w:r>
          <w:instrText xml:space="preserve"> PAGEREF _Toc28270 \h </w:instrText>
        </w:r>
        <w:r>
          <w:fldChar w:fldCharType="separate"/>
        </w:r>
        <w:r>
          <w:t>55</w:t>
        </w:r>
        <w:r>
          <w:fldChar w:fldCharType="end"/>
        </w:r>
      </w:hyperlink>
    </w:p>
    <w:p>
      <w:pPr>
        <w:pStyle w:val="TOC2"/>
        <w:tabs>
          <w:tab w:val="right" w:leader="dot" w:pos="8306"/>
        </w:tabs>
      </w:pPr>
      <w:hyperlink w:anchor="_Toc20807" w:history="1">
        <w:r>
          <w:rPr>
            <w:rFonts w:ascii="仿宋" w:eastAsia="仿宋" w:hAnsi="仿宋" w:cs="仿宋" w:hint="eastAsia"/>
            <w:lang w:eastAsia="zh-CN"/>
          </w:rPr>
          <w:t>(一)、产品/服务定位与特点</w:t>
        </w:r>
        <w:r>
          <w:tab/>
        </w:r>
        <w:r>
          <w:fldChar w:fldCharType="begin"/>
        </w:r>
        <w:r>
          <w:instrText xml:space="preserve"> PAGEREF _Toc20807 \h </w:instrText>
        </w:r>
        <w:r>
          <w:fldChar w:fldCharType="separate"/>
        </w:r>
        <w:r>
          <w:t>55</w:t>
        </w:r>
        <w:r>
          <w:fldChar w:fldCharType="end"/>
        </w:r>
      </w:hyperlink>
    </w:p>
    <w:p>
      <w:pPr>
        <w:pStyle w:val="TOC2"/>
        <w:tabs>
          <w:tab w:val="right" w:leader="dot" w:pos="8306"/>
        </w:tabs>
      </w:pPr>
      <w:hyperlink w:anchor="_Toc22841" w:history="1">
        <w:r>
          <w:rPr>
            <w:rFonts w:ascii="仿宋" w:eastAsia="仿宋" w:hAnsi="仿宋" w:cs="仿宋" w:hint="eastAsia"/>
            <w:lang w:eastAsia="zh-CN"/>
          </w:rPr>
          <w:t>(二)、市场定位与竞争分析</w:t>
        </w:r>
        <w:r>
          <w:tab/>
        </w:r>
        <w:r>
          <w:fldChar w:fldCharType="begin"/>
        </w:r>
        <w:r>
          <w:instrText xml:space="preserve"> PAGEREF _Toc22841 \h </w:instrText>
        </w:r>
        <w:r>
          <w:fldChar w:fldCharType="separate"/>
        </w:r>
        <w:r>
          <w:t>56</w:t>
        </w:r>
        <w:r>
          <w:fldChar w:fldCharType="end"/>
        </w:r>
      </w:hyperlink>
    </w:p>
    <w:p>
      <w:pPr>
        <w:pStyle w:val="TOC2"/>
        <w:tabs>
          <w:tab w:val="right" w:leader="dot" w:pos="8306"/>
        </w:tabs>
      </w:pPr>
      <w:hyperlink w:anchor="_Toc2844" w:history="1">
        <w:r>
          <w:rPr>
            <w:rFonts w:ascii="仿宋" w:eastAsia="仿宋" w:hAnsi="仿宋" w:cs="仿宋" w:hint="eastAsia"/>
            <w:lang w:eastAsia="zh-CN"/>
          </w:rPr>
          <w:t>(三)、营销渠道与策略</w:t>
        </w:r>
        <w:r>
          <w:tab/>
        </w:r>
        <w:r>
          <w:fldChar w:fldCharType="begin"/>
        </w:r>
        <w:r>
          <w:instrText xml:space="preserve"> PAGEREF _Toc2844 \h </w:instrText>
        </w:r>
        <w:r>
          <w:fldChar w:fldCharType="separate"/>
        </w:r>
        <w:r>
          <w:t>57</w:t>
        </w:r>
        <w:r>
          <w:fldChar w:fldCharType="end"/>
        </w:r>
      </w:hyperlink>
    </w:p>
    <w:p>
      <w:pPr>
        <w:pStyle w:val="TOC2"/>
        <w:tabs>
          <w:tab w:val="right" w:leader="dot" w:pos="8306"/>
        </w:tabs>
      </w:pPr>
      <w:hyperlink w:anchor="_Toc18105" w:history="1">
        <w:r>
          <w:rPr>
            <w:rFonts w:ascii="仿宋" w:eastAsia="仿宋" w:hAnsi="仿宋" w:cs="仿宋" w:hint="eastAsia"/>
            <w:lang w:eastAsia="zh-CN"/>
          </w:rPr>
          <w:t>(四)、推广与宣传活动</w:t>
        </w:r>
        <w:r>
          <w:tab/>
        </w:r>
        <w:r>
          <w:fldChar w:fldCharType="begin"/>
        </w:r>
        <w:r>
          <w:instrText xml:space="preserve"> PAGEREF _Toc18105 \h </w:instrText>
        </w:r>
        <w:r>
          <w:fldChar w:fldCharType="separate"/>
        </w:r>
        <w:r>
          <w:t>59</w:t>
        </w:r>
        <w:r>
          <w:fldChar w:fldCharType="end"/>
        </w:r>
      </w:hyperlink>
    </w:p>
    <w:p>
      <w:pPr>
        <w:pStyle w:val="TOC1"/>
        <w:tabs>
          <w:tab w:val="right" w:leader="dot" w:pos="8306"/>
        </w:tabs>
      </w:pPr>
      <w:hyperlink w:anchor="_Toc21698" w:history="1">
        <w:r>
          <w:rPr>
            <w:rFonts w:ascii="仿宋" w:eastAsia="仿宋" w:hAnsi="仿宋" w:cs="仿宋" w:hint="eastAsia"/>
            <w:lang w:eastAsia="zh-CN"/>
          </w:rPr>
          <w:t>十六、供应链管理</w:t>
        </w:r>
        <w:r>
          <w:tab/>
        </w:r>
        <w:r>
          <w:fldChar w:fldCharType="begin"/>
        </w:r>
        <w:r>
          <w:instrText xml:space="preserve"> PAGEREF _Toc21698 \h </w:instrText>
        </w:r>
        <w:r>
          <w:fldChar w:fldCharType="separate"/>
        </w:r>
        <w:r>
          <w:t>64</w:t>
        </w:r>
        <w:r>
          <w:fldChar w:fldCharType="end"/>
        </w:r>
      </w:hyperlink>
    </w:p>
    <w:p>
      <w:pPr>
        <w:pStyle w:val="TOC2"/>
        <w:tabs>
          <w:tab w:val="right" w:leader="dot" w:pos="8306"/>
        </w:tabs>
      </w:pPr>
      <w:hyperlink w:anchor="_Toc2552" w:history="1">
        <w:r>
          <w:rPr>
            <w:rFonts w:ascii="仿宋" w:eastAsia="仿宋" w:hAnsi="仿宋" w:cs="仿宋" w:hint="eastAsia"/>
            <w:lang w:eastAsia="zh-CN"/>
          </w:rPr>
          <w:t>(一)、供应链战略规划</w:t>
        </w:r>
        <w:r>
          <w:tab/>
        </w:r>
        <w:r>
          <w:fldChar w:fldCharType="begin"/>
        </w:r>
        <w:r>
          <w:instrText xml:space="preserve"> PAGEREF _Toc2552 \h </w:instrText>
        </w:r>
        <w:r>
          <w:fldChar w:fldCharType="separate"/>
        </w:r>
        <w:r>
          <w:t>64</w:t>
        </w:r>
        <w:r>
          <w:fldChar w:fldCharType="end"/>
        </w:r>
      </w:hyperlink>
    </w:p>
    <w:p>
      <w:pPr>
        <w:pStyle w:val="TOC2"/>
        <w:tabs>
          <w:tab w:val="right" w:leader="dot" w:pos="8306"/>
        </w:tabs>
      </w:pPr>
      <w:hyperlink w:anchor="_Toc9877" w:history="1">
        <w:r>
          <w:rPr>
            <w:rFonts w:ascii="仿宋" w:eastAsia="仿宋" w:hAnsi="仿宋" w:cs="仿宋" w:hint="eastAsia"/>
            <w:lang w:eastAsia="zh-CN"/>
          </w:rPr>
          <w:t>(二)、供应商选择与合作</w:t>
        </w:r>
        <w:r>
          <w:tab/>
        </w:r>
        <w:r>
          <w:fldChar w:fldCharType="begin"/>
        </w:r>
        <w:r>
          <w:instrText xml:space="preserve"> PAGEREF _Toc9877 \h </w:instrText>
        </w:r>
        <w:r>
          <w:fldChar w:fldCharType="separate"/>
        </w:r>
        <w:r>
          <w:t>65</w:t>
        </w:r>
        <w:r>
          <w:fldChar w:fldCharType="end"/>
        </w:r>
      </w:hyperlink>
    </w:p>
    <w:p>
      <w:pPr>
        <w:pStyle w:val="TOC2"/>
        <w:tabs>
          <w:tab w:val="right" w:leader="dot" w:pos="8306"/>
        </w:tabs>
      </w:pPr>
      <w:hyperlink w:anchor="_Toc19828" w:history="1">
        <w:r>
          <w:rPr>
            <w:rFonts w:ascii="仿宋" w:eastAsia="仿宋" w:hAnsi="仿宋" w:cs="仿宋" w:hint="eastAsia"/>
            <w:lang w:eastAsia="zh-CN"/>
          </w:rPr>
          <w:t>(三)、物流与库存管理</w:t>
        </w:r>
        <w:r>
          <w:tab/>
        </w:r>
        <w:r>
          <w:fldChar w:fldCharType="begin"/>
        </w:r>
        <w:r>
          <w:instrText xml:space="preserve"> PAGEREF _Toc19828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15"/>
      <w:r>
        <w:rPr>
          <w:rFonts w:ascii="仿宋" w:eastAsia="仿宋" w:hAnsi="仿宋" w:cs="仿宋" w:hint="eastAsia"/>
          <w:sz w:val="28"/>
          <w:lang w:eastAsia="zh-CN"/>
        </w:rPr>
        <w:t>一、互联网医院项目绩效评估</w:t>
      </w:r>
      <w:bookmarkEnd w:id="2"/>
    </w:p>
    <w:p>
      <w:pPr>
        <w:pStyle w:val="Heading2"/>
        <w:rPr>
          <w:rFonts w:ascii="仿宋" w:eastAsia="仿宋" w:hAnsi="仿宋" w:cs="仿宋" w:hint="eastAsia"/>
          <w:lang w:eastAsia="zh-CN"/>
        </w:rPr>
      </w:pPr>
      <w:bookmarkStart w:id="3" w:name="_Toc308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医院项目中，我们设计了一套全面的绩效评估指标，以确保互联网医院项目的可控和成功交付。这些指标跨足互联网医院项目目标、成本、进度和质量等多个维度，为我们提供了全面洞察互联网医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目标达成率是我们关注的首要指标。我们设定了明确的目标，并通过定期监测和评估，迅速发现并应对潜在的目标偏差。这为互联网医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成本绩效是另一个核心关注点。通过实际成本与预算成本的对比分析，我们深入了解成本差异的原因，及时调整资源分配，保持互联网医院项目在经济效益方面的合理水平。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进度作为关键的绩效指标之一，得到了精心的关注。我们制定了详细的互联网医院项目进度计划，并设立了进度符合度指标，确保实际进度与计划进度保持一致。这使我们能够快速发现和解决潜在的进度问题，保持互联网医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互联网医院项目绩效的不可或缺的一环。我们引入了一系列的质量标准和客户满意度指标，以确保互联网医院项目交付的成果在质量上达到或超越预期水平。通过持续监测这些指标，我们努力提升互联网医院项目整体质量水平，为互联网医院项目的成功交付提供有力保障。通过这些科学且全面的绩效评估，我们能够更好地引导互联网医院项目的持续改进，确保互联网医院项目目标的顺利达成。</w:t>
      </w:r>
    </w:p>
    <w:p>
      <w:pPr>
        <w:pStyle w:val="Heading2"/>
        <w:ind w:firstLine="560" w:firstLineChars="200"/>
        <w:rPr>
          <w:rFonts w:ascii="仿宋" w:eastAsia="仿宋" w:hAnsi="仿宋" w:cs="仿宋" w:hint="eastAsia"/>
          <w:sz w:val="28"/>
          <w:lang w:eastAsia="zh-CN"/>
        </w:rPr>
      </w:pPr>
      <w:bookmarkStart w:id="4" w:name="_Toc326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绩效评估是互联网医院项目中的关键环节，为确保互联网医院项目达到预期目标，我们采用了多层次、多维度的绩效评估方法。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互联网医院项目的战略目标对齐，确保每个决策和行动都与互联网医院项目整体目标保持一致。团队会定期召开战略对齐会议，审视当前工作与互联网医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互联网医院项目进度、质量、成本和风险等方面。这些指标通过数据收集和分析，为互联网医院项目管理团队提供了客观的评估依据。例如，我们通过互联网医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绩效评估不仅仅停留在互联网医院项目内部，还考虑了互联网医院项目对外部环境的影响。我们定期进行干系人满意度调查，以了解各利益相关方对互联网医院项目的期望和满意度，并及时做出调整。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这种多层次、多角度的绩效评估方法，使得我们能够全面了解互联网医院项目的运行状态，及时做出调整，确保互联网医院项目在不断变化的环境中保持稳健前行。</w:t>
      </w:r>
    </w:p>
    <w:p>
      <w:pPr>
        <w:pStyle w:val="Heading2"/>
        <w:ind w:firstLine="560" w:firstLineChars="200"/>
        <w:rPr>
          <w:rFonts w:ascii="仿宋" w:eastAsia="仿宋" w:hAnsi="仿宋" w:cs="仿宋" w:hint="eastAsia"/>
          <w:sz w:val="28"/>
          <w:lang w:eastAsia="zh-CN"/>
        </w:rPr>
      </w:pPr>
      <w:bookmarkStart w:id="5" w:name="_Toc265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为了确保互联网医院项目的有效管理和不断优化，我们采用了精心设计的绩效评估周期。这个周期旨在实现灵活、实时和全面的评估，以适应互联网医院项目执行中的各种挑战。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互联网医院项目的不同需求，分为短期、中期和长期。短期评估关注每个迭代或工作周期，以及时发现和解决当前任务中的问题。中期评估涵盖几个迭代，深入了解整体互联网医院项目的趋势和性能。长期评估则着眼于整个互联网医院项目阶段，确保互联网医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互联网医院项目管理工具和协作平台，团队成员能够随时更新和分享互联网医院项目数据。这种实时性的反馈机制使我们能够及时察觉潜在问题，快速调整，保持互联网医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互联网医院项目的决策制定密不可分。每个周期的互联网医院项目回顾会议成为集体总结经验、识别问题深层次原因并找到创新解决方案的平台。这种定期的反思与调整机制使互联网医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652"/>
      <w:r>
        <w:rPr>
          <w:rFonts w:ascii="仿宋" w:eastAsia="仿宋" w:hAnsi="仿宋" w:cs="仿宋" w:hint="eastAsia"/>
          <w:sz w:val="28"/>
          <w:lang w:eastAsia="zh-CN"/>
        </w:rPr>
        <w:t>二、互联网医院项目可持续发展</w:t>
      </w:r>
      <w:bookmarkEnd w:id="6"/>
    </w:p>
    <w:p>
      <w:pPr>
        <w:pStyle w:val="Heading2"/>
        <w:rPr>
          <w:rFonts w:ascii="仿宋" w:eastAsia="仿宋" w:hAnsi="仿宋" w:cs="仿宋" w:hint="eastAsia"/>
          <w:lang w:eastAsia="zh-CN"/>
        </w:rPr>
      </w:pPr>
      <w:bookmarkStart w:id="7" w:name="_Toc2349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医院项目中，互联网医院项目团队着眼于未来，明确了可持续发展的战略方向。制定的具体可持续发展目标包括降低资源使用、采用环保技术、最大化社会效益等。这一步骤不仅有助于互联网医院项目在环保和社会责任方面达到最高标准，也为未来提供了明确的指引，确保互联网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可持续实践的融入互联网医院项目管理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互联网医院项目管理周期。从互联网医院项目规划开始，互联网医院项目团队就考虑了环境和社会的因素。在执行阶段，互联网医院项目团队积极推动绿色技术的应用，优化资源利用。此外，关注员工的社会责任，通过培训和沟通活动提高员工对可持续发展的认知，使他们能够在日常工作中践行可持续实践。这些举措不仅为互联网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82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扎根于互联网医院项目的可持续发展理念，我们深信环保与社会责任是互联网医院项目成功的关键支柱。在互联网医院项目的每一步，我们都致力于通过创新和实践，履行对环境和社会的坚定责任。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团队通过引入先进的环保技术、建立高效的废物处理系统以及推动能源节约措施，积极履行环保责任。定期的环保监测和评估确保互联网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不仅致力于自身可持续发展，还注重对社会的回馈。通过支持社区互联网医院项目、参与慈善事业、提供培训机会等方式，互联网医院项目积极履行社会责任。与当地社区建立积极互动，关注员工的工作与生活平衡，以及员工的身心健康，是互联网医院项目在社会责任层面的关键举措。这样的实践不仅增强了互联网医院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765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646"/>
      <w:r>
        <w:rPr>
          <w:rFonts w:ascii="仿宋" w:eastAsia="仿宋" w:hAnsi="仿宋" w:cs="仿宋" w:hint="eastAsia"/>
          <w:lang w:eastAsia="zh-CN"/>
        </w:rPr>
        <w:t>(一)、互联网医院行业分析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行业一直以来都是市场的关注焦点。行业内的发展趋势、竞争态势以及潜在机会都对互联网医院项目的推进产生深远的影响。通过深入研究行业的整体概貌，我们将更好地理解行业的核心特征，为互联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医院行业，技术一直是推动创新和发展的关键因素。我们将对当前技术趋势进行详尽分析，包括但不限于人工智能、大数据应用、先进制造技术等。这有助于互联网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互联网医院项目成功的基础。我们将对主要竞争对手进行深入研究，包括其市场份额、产品特点、市场定位等。通过全面了解竞争对手的优势和劣势，互联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161"/>
      <w:r>
        <w:rPr>
          <w:rFonts w:ascii="仿宋" w:eastAsia="仿宋" w:hAnsi="仿宋" w:cs="仿宋" w:hint="eastAsia"/>
          <w:sz w:val="28"/>
          <w:lang w:eastAsia="zh-CN"/>
        </w:rPr>
        <w:t>(二)、互联网医院市场分析预测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互联网医院市场未来的增长趋势。这包括市场的整体规模、各细分领域的发展趋势等。互联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互联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互联网医院项目实施过程中需要充分考虑的因素。我们将对市场风险进行全面评估，包括但不限于政策法规风险、市场竞争风险、技术变革风险等。通过对潜在风险的深入分析，互联网医院项目可以制定相应的风险缓解策略，降低不确定性对互联网医院项目的影响。</w:t>
      </w:r>
    </w:p>
    <w:p>
      <w:pPr>
        <w:pStyle w:val="Heading1"/>
        <w:ind w:firstLine="560" w:firstLineChars="200"/>
        <w:rPr>
          <w:rFonts w:ascii="仿宋" w:eastAsia="仿宋" w:hAnsi="仿宋" w:cs="仿宋" w:hint="eastAsia"/>
          <w:sz w:val="28"/>
          <w:lang w:eastAsia="zh-CN"/>
        </w:rPr>
      </w:pPr>
      <w:bookmarkStart w:id="12" w:name="_Toc10480"/>
      <w:r>
        <w:rPr>
          <w:rFonts w:ascii="仿宋" w:eastAsia="仿宋" w:hAnsi="仿宋" w:cs="仿宋" w:hint="eastAsia"/>
          <w:sz w:val="28"/>
          <w:lang w:eastAsia="zh-CN"/>
        </w:rPr>
        <w:t>四、互联网医院项目建设背景及必要性分析</w:t>
      </w:r>
      <w:bookmarkEnd w:id="12"/>
    </w:p>
    <w:p>
      <w:pPr>
        <w:pStyle w:val="Heading2"/>
        <w:rPr>
          <w:rFonts w:ascii="仿宋" w:eastAsia="仿宋" w:hAnsi="仿宋" w:cs="仿宋" w:hint="eastAsia"/>
          <w:lang w:eastAsia="zh-CN"/>
        </w:rPr>
      </w:pPr>
      <w:bookmarkStart w:id="13" w:name="_Toc18491"/>
      <w:r>
        <w:rPr>
          <w:rFonts w:ascii="仿宋" w:eastAsia="仿宋" w:hAnsi="仿宋" w:cs="仿宋" w:hint="eastAsia"/>
          <w:lang w:eastAsia="zh-CN"/>
        </w:rPr>
        <w:t>(一)、互联网医院项目背景分析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互联网医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互联网医院项目在这个潮流中的定位。同时，我们将关注行业内涌现的新兴机遇，以便互联网医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互联网医院项目提供了强大的发展动力。我们将聚焦于行业内最新的技术发展趋势，包括但不限于人工智能、大数据分析、物联网等领域。通过深度的技术研究，我们将确保互联网医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互联网医院项目发展的源泉。我们将投入更多的精力对市场需求进行深入剖析，超越表面的需求，深入挖掘潜在的市场痛点和机遇。通过对市场需求的细致了解，互联网医院项目将更有针对性地设计解决方案，满足市场的多样化需求，从而更好地促进互联网医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互联网医院项目战略至关重要。我们将对竞争态势进行更为深入的分析，包括但不限于市场份额、产品特点、客户满意度等多个维度。通过深度的竞争分析，互联网医院项目将能够更准确地把握市场脉搏，制定具有竞争力的互联网医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互联网医院项目的发展具有直接的影响。我们将进行更为全面的法规和政策分析，了解行业发展中的潜在法律风险和合规挑战。通过充分了解和遵守相关法规，互联网医院项目将确保在法律框架内合法合规运营，为互联网医院项目的稳健发展提供有力支持。</w:t>
      </w:r>
    </w:p>
    <w:p>
      <w:pPr>
        <w:pStyle w:val="Heading2"/>
        <w:ind w:firstLine="560" w:firstLineChars="200"/>
        <w:rPr>
          <w:rFonts w:ascii="仿宋" w:eastAsia="仿宋" w:hAnsi="仿宋" w:cs="仿宋" w:hint="eastAsia"/>
          <w:sz w:val="28"/>
          <w:lang w:eastAsia="zh-CN"/>
        </w:rPr>
      </w:pPr>
      <w:bookmarkStart w:id="14" w:name="_Toc2114"/>
      <w:r>
        <w:rPr>
          <w:rFonts w:ascii="仿宋" w:eastAsia="仿宋" w:hAnsi="仿宋" w:cs="仿宋" w:hint="eastAsia"/>
          <w:sz w:val="28"/>
          <w:lang w:eastAsia="zh-CN"/>
        </w:rPr>
        <w:t>(二)、互联网医院项目建设必要性分析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建设的迫切性源于对行业发展趋势的深刻洞察。我们正处于一个行业变革的时代，科技创新、数字化转型成为企业发展的关键动力。互联网医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建设不仅仅是为了跟上潮流，更是为了通过技术创新推动企业的持续发展。通过引入先进的技术和解决方案，互联网医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互联网医院项目的建设成为必然选择，通过提高产品质量、拓展服务领域，从而在竞争中获得更多的机会。互联网医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互联网医院项目建设的必要性体现在对客户需求更精准的满足。通过互联网医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建设的背后是对企业持续创新的追求。只有通过不断创新，企业才能在竞争中立于不败之地。互联网医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752"/>
      <w:r>
        <w:rPr>
          <w:rFonts w:ascii="仿宋" w:eastAsia="仿宋" w:hAnsi="仿宋" w:cs="仿宋" w:hint="eastAsia"/>
          <w:sz w:val="28"/>
          <w:lang w:eastAsia="zh-CN"/>
        </w:rPr>
        <w:t>五、互联网医院项目概论</w:t>
      </w:r>
      <w:bookmarkEnd w:id="15"/>
    </w:p>
    <w:p>
      <w:pPr>
        <w:pStyle w:val="Heading2"/>
        <w:rPr>
          <w:rFonts w:ascii="仿宋" w:eastAsia="仿宋" w:hAnsi="仿宋" w:cs="仿宋" w:hint="eastAsia"/>
          <w:lang w:eastAsia="zh-CN"/>
        </w:rPr>
      </w:pPr>
      <w:bookmarkStart w:id="16" w:name="_Toc6516"/>
      <w:r>
        <w:rPr>
          <w:rFonts w:ascii="仿宋" w:eastAsia="仿宋" w:hAnsi="仿宋" w:cs="仿宋" w:hint="eastAsia"/>
          <w:lang w:eastAsia="zh-CN"/>
        </w:rPr>
        <w:t>(一)、互联网医院项目概况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的起源追溯至对市场的深入洞察。市场的不断演变与变革为互联网医院项目提供了难得的机遇。当前市场存在的需求缺口和变革的大环境共同构成了互联网医院项目的背景。这个互联网医院项目旨在充分利用市场机遇，填补行业中尚未满足的需求，为客户提供全新的解决方案。市场的变革和需求的增长使得这个互联网医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互联网医院项目名称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正式命名为互联网医院。这个名称不仅仅是一个标识，更代表了互联网医院项目的核心理念和愿景。它蕴含着互联网医院项目所要解决问题的关键字，具有强烈的表达和辨识度，为互联网医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互联网医院项目目标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的核心目标是提供一种全新、高效的解决方案，满足客户日益增长的需求。互联网医院项目追求的不仅仅是满足市场需求，更是在市场中获得卓越的竞争优势。通过不断提升产品或服务的质量和创新水平，互联网医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互联网医院项目范围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全面涵盖了产品研发、制造、市场推广和售后服务，确保从产品设计到最终用户体验的全方位关注。这一全面的互联网医院项目范围是为了确保互联网医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互联网医院项目时间表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互联网医院项目计划在未来18个月内完成，包括研发、测试、市场试点和正式推出等不同阶段。这个时间表的合理设计是为了确保互联网医院项目各个阶段的顺利推进，以便按时交付高质量的成果。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互联网医院项目预算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互联网医院项目总预算估算为XX百万美元，主要分配在研发、市场推广、人员培训和运营等方面。这一充足的预算为互联网医院项目提供了充足的资源，确保互联网医院项目在各个方面都能取得优异的表现。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互联网医院项目风险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可能面临的风险包括市场接受度低、技术难题、竞争激烈等。互联网医院项目团队已经制定了相应的风险应对计划，通过前瞻性的风险管理，确保互联网医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互联网医院项目团队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互联网医院项目汇聚了一支经验丰富、多领域专业素养的核心团队，确保互联网医院项目在各个方面都能拥有高水平的执行力。团队的协同作战是互联网医院项目成功的关键因素之一。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互联网医院项目背景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互联网医院项目的背景根植于市场对更高效、创新产品的渴望，同时也受到科技发展对行业格局的深刻改变的影响。这为互联网医院项目提供了广阔的发展空间和市场需求。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互联网医院项目现状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截至目前，互联网医院项目已完成市场调研和技术验证，取得了初步的成功。这为互联网医院项目在未来的发展奠定了坚实的基础，为更远大的目标打下了坚实的基石。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515"/>
      <w:r>
        <w:rPr>
          <w:rFonts w:ascii="仿宋" w:eastAsia="仿宋" w:hAnsi="仿宋" w:cs="仿宋" w:hint="eastAsia"/>
          <w:sz w:val="28"/>
          <w:lang w:eastAsia="zh-CN"/>
        </w:rPr>
        <w:t>(二)、互联网医院项目目标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keyword》互联网医院项目首要业务目标是在市场中占据有利地位，实现产品/服务的成功推广和销售。通过不断提升产品质量、创新性，互联网医院项目追求成为行业中的领导者，赢得更多客户的青睐。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在科技迅速发展的时代，互联网医院项目着眼于技术创新。通过持续的研发和技术升级，互联网医院项目旨在推出更具创新性的产品或服务，以满足市场对新鲜、先进解决方案的需求。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为了建立可持续的客户关系，互联网医院项目设定了客户满意度目标。通过提供卓越的产品质量和优质的客户服务，互联网医院项目追求赢得客户的信任和忠诚度，确保他们的满意度达到行业领先水平。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互联网医院项目注重社会责任和可持续发展。通过实施环保、社会责任互联网医院项目，互联网医院项目致力于在经济发展的同时保护环境，促进社会公平，实现可持续经营。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互联网医院项目的团队是实现目标的核心驱动力。因此，互联网医院项目设定了团队发展目标，包括提升团队成员的专业技能、培养领导力，以及搭建协同高效的团队工作氛围。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983"/>
      <w:r>
        <w:rPr>
          <w:rFonts w:ascii="仿宋" w:eastAsia="仿宋" w:hAnsi="仿宋" w:cs="仿宋" w:hint="eastAsia"/>
          <w:sz w:val="28"/>
          <w:lang w:eastAsia="zh-CN"/>
        </w:rPr>
        <w:t>(三)、互联网医院项目提出的理由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互联网医院项目提出的理由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的提出源于对市场机遇的深刻洞察。当前市场中存在的需求缺口和行业发展趋势表明，有巨大的商业机会等待被开发。通过准确捕捉市场机遇，互联网医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的理念基于对技术创新的信仰。通过持续的研发和技术投入，互联网医院项目有望推出更具创新性的产品或服务。在科技飞速发展的当下，互联网医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的提出是为了增强企业的行业竞争力。通过提升产品或服务的质量和独特性，互联网医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响应了消费者需求的变化。随着社会和科技的不断发展，消费者对产品和服务的需求也在发生变化。通过深入了解并及时回应消费者的新需求，互联网医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https://d.book118.com/108050137050006025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E303C"/>
    <w:rsid w:val="0D2E30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501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2024-01-10T09:45:00Z</dcterms:created>
  <dcterms:modified xsi:type="dcterms:W3CDTF">2024-01-10T09:46:11Z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CA14293C2358427EBDBBC649BF04B21D_11</vt:lpwstr>
  </property>
  <property fmtid="{D5CDD505-2E9C-101B-9397-08002B2CF9AE}" pid="3" name="KSOProductBuildVer">
    <vt:lpwstr>2052-12.1.0.16120</vt:lpwstr>
  </property>
</Properties>
</file>