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轮胎动平衡试验机项目规划设计蓝图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2" w:history="1">
        <w:r>
          <w:rPr>
            <w:rFonts w:ascii="仿宋" w:eastAsia="仿宋" w:hAnsi="仿宋" w:cs="仿宋" w:hint="eastAsia"/>
            <w:lang w:eastAsia="zh-CN"/>
          </w:rPr>
          <w:t>前言</w:t>
        </w:r>
        <w:r>
          <w:tab/>
        </w:r>
        <w:r>
          <w:fldChar w:fldCharType="begin"/>
        </w:r>
        <w:r>
          <w:instrText xml:space="preserve"> PAGEREF _Toc16642 \h </w:instrText>
        </w:r>
        <w:r>
          <w:fldChar w:fldCharType="separate"/>
        </w:r>
        <w:r>
          <w:t>3</w:t>
        </w:r>
        <w:r>
          <w:fldChar w:fldCharType="end"/>
        </w:r>
      </w:hyperlink>
    </w:p>
    <w:p>
      <w:pPr>
        <w:pStyle w:val="TOC1"/>
        <w:tabs>
          <w:tab w:val="right" w:leader="dot" w:pos="8306"/>
        </w:tabs>
      </w:pPr>
      <w:hyperlink w:anchor="_Toc24231" w:history="1">
        <w:r>
          <w:rPr>
            <w:rFonts w:ascii="仿宋" w:eastAsia="仿宋" w:hAnsi="仿宋" w:cs="仿宋" w:hint="eastAsia"/>
            <w:lang w:eastAsia="zh-CN"/>
          </w:rPr>
          <w:t>一、产品规划分析</w:t>
        </w:r>
        <w:r>
          <w:tab/>
        </w:r>
        <w:r>
          <w:fldChar w:fldCharType="begin"/>
        </w:r>
        <w:r>
          <w:instrText xml:space="preserve"> PAGEREF _Toc24231 \h </w:instrText>
        </w:r>
        <w:r>
          <w:fldChar w:fldCharType="separate"/>
        </w:r>
        <w:r>
          <w:t>3</w:t>
        </w:r>
        <w:r>
          <w:fldChar w:fldCharType="end"/>
        </w:r>
      </w:hyperlink>
    </w:p>
    <w:p>
      <w:pPr>
        <w:pStyle w:val="TOC2"/>
        <w:tabs>
          <w:tab w:val="right" w:leader="dot" w:pos="8306"/>
        </w:tabs>
      </w:pPr>
      <w:hyperlink w:anchor="_Toc31960" w:history="1">
        <w:r>
          <w:rPr>
            <w:rFonts w:ascii="仿宋" w:eastAsia="仿宋" w:hAnsi="仿宋" w:cs="仿宋" w:hint="eastAsia"/>
            <w:lang w:eastAsia="zh-CN"/>
          </w:rPr>
          <w:t>(一)、产品规划</w:t>
        </w:r>
        <w:r>
          <w:tab/>
        </w:r>
        <w:r>
          <w:fldChar w:fldCharType="begin"/>
        </w:r>
        <w:r>
          <w:instrText xml:space="preserve"> PAGEREF _Toc31960 \h </w:instrText>
        </w:r>
        <w:r>
          <w:fldChar w:fldCharType="separate"/>
        </w:r>
        <w:r>
          <w:t>3</w:t>
        </w:r>
        <w:r>
          <w:fldChar w:fldCharType="end"/>
        </w:r>
      </w:hyperlink>
    </w:p>
    <w:p>
      <w:pPr>
        <w:pStyle w:val="TOC2"/>
        <w:tabs>
          <w:tab w:val="right" w:leader="dot" w:pos="8306"/>
        </w:tabs>
      </w:pPr>
      <w:hyperlink w:anchor="_Toc27610" w:history="1">
        <w:r>
          <w:rPr>
            <w:rFonts w:ascii="仿宋" w:eastAsia="仿宋" w:hAnsi="仿宋" w:cs="仿宋" w:hint="eastAsia"/>
            <w:lang w:eastAsia="zh-CN"/>
          </w:rPr>
          <w:t>(二)、建设规模</w:t>
        </w:r>
        <w:r>
          <w:tab/>
        </w:r>
        <w:r>
          <w:fldChar w:fldCharType="begin"/>
        </w:r>
        <w:r>
          <w:instrText xml:space="preserve"> PAGEREF _Toc27610 \h </w:instrText>
        </w:r>
        <w:r>
          <w:fldChar w:fldCharType="separate"/>
        </w:r>
        <w:r>
          <w:t>4</w:t>
        </w:r>
        <w:r>
          <w:fldChar w:fldCharType="end"/>
        </w:r>
      </w:hyperlink>
    </w:p>
    <w:p>
      <w:pPr>
        <w:pStyle w:val="TOC1"/>
        <w:tabs>
          <w:tab w:val="right" w:leader="dot" w:pos="8306"/>
        </w:tabs>
      </w:pPr>
      <w:hyperlink w:anchor="_Toc30026" w:history="1">
        <w:r>
          <w:rPr>
            <w:rFonts w:ascii="仿宋" w:eastAsia="仿宋" w:hAnsi="仿宋" w:cs="仿宋" w:hint="eastAsia"/>
            <w:lang w:eastAsia="zh-CN"/>
          </w:rPr>
          <w:t>二、轮胎动平衡试验机项目危机管理</w:t>
        </w:r>
        <w:r>
          <w:tab/>
        </w:r>
        <w:r>
          <w:fldChar w:fldCharType="begin"/>
        </w:r>
        <w:r>
          <w:instrText xml:space="preserve"> PAGEREF _Toc30026 \h </w:instrText>
        </w:r>
        <w:r>
          <w:fldChar w:fldCharType="separate"/>
        </w:r>
        <w:r>
          <w:t>5</w:t>
        </w:r>
        <w:r>
          <w:fldChar w:fldCharType="end"/>
        </w:r>
      </w:hyperlink>
    </w:p>
    <w:p>
      <w:pPr>
        <w:pStyle w:val="TOC2"/>
        <w:tabs>
          <w:tab w:val="right" w:leader="dot" w:pos="8306"/>
        </w:tabs>
      </w:pPr>
      <w:hyperlink w:anchor="_Toc31748" w:history="1">
        <w:r>
          <w:rPr>
            <w:rFonts w:ascii="仿宋" w:eastAsia="仿宋" w:hAnsi="仿宋" w:cs="仿宋" w:hint="eastAsia"/>
            <w:lang w:eastAsia="zh-CN"/>
          </w:rPr>
          <w:t>(一)、危机预警与识别</w:t>
        </w:r>
        <w:r>
          <w:tab/>
        </w:r>
        <w:r>
          <w:fldChar w:fldCharType="begin"/>
        </w:r>
        <w:r>
          <w:instrText xml:space="preserve"> PAGEREF _Toc31748 \h </w:instrText>
        </w:r>
        <w:r>
          <w:fldChar w:fldCharType="separate"/>
        </w:r>
        <w:r>
          <w:t>5</w:t>
        </w:r>
        <w:r>
          <w:fldChar w:fldCharType="end"/>
        </w:r>
      </w:hyperlink>
    </w:p>
    <w:p>
      <w:pPr>
        <w:pStyle w:val="TOC2"/>
        <w:tabs>
          <w:tab w:val="right" w:leader="dot" w:pos="8306"/>
        </w:tabs>
      </w:pPr>
      <w:hyperlink w:anchor="_Toc19301" w:history="1">
        <w:r>
          <w:rPr>
            <w:rFonts w:ascii="仿宋" w:eastAsia="仿宋" w:hAnsi="仿宋" w:cs="仿宋" w:hint="eastAsia"/>
            <w:lang w:eastAsia="zh-CN"/>
          </w:rPr>
          <w:t>(二)、危机应对与恢复</w:t>
        </w:r>
        <w:r>
          <w:tab/>
        </w:r>
        <w:r>
          <w:fldChar w:fldCharType="begin"/>
        </w:r>
        <w:r>
          <w:instrText xml:space="preserve"> PAGEREF _Toc19301 \h </w:instrText>
        </w:r>
        <w:r>
          <w:fldChar w:fldCharType="separate"/>
        </w:r>
        <w:r>
          <w:t>6</w:t>
        </w:r>
        <w:r>
          <w:fldChar w:fldCharType="end"/>
        </w:r>
      </w:hyperlink>
    </w:p>
    <w:p>
      <w:pPr>
        <w:pStyle w:val="TOC1"/>
        <w:tabs>
          <w:tab w:val="right" w:leader="dot" w:pos="8306"/>
        </w:tabs>
      </w:pPr>
      <w:hyperlink w:anchor="_Toc3209" w:history="1">
        <w:r>
          <w:rPr>
            <w:rFonts w:ascii="仿宋" w:eastAsia="仿宋" w:hAnsi="仿宋" w:cs="仿宋" w:hint="eastAsia"/>
            <w:lang w:eastAsia="zh-CN"/>
          </w:rPr>
          <w:t>三、轮胎动平衡试验机项目建设单位说明</w:t>
        </w:r>
        <w:r>
          <w:tab/>
        </w:r>
        <w:r>
          <w:fldChar w:fldCharType="begin"/>
        </w:r>
        <w:r>
          <w:instrText xml:space="preserve"> PAGEREF _Toc3209 \h </w:instrText>
        </w:r>
        <w:r>
          <w:fldChar w:fldCharType="separate"/>
        </w:r>
        <w:r>
          <w:t>8</w:t>
        </w:r>
        <w:r>
          <w:fldChar w:fldCharType="end"/>
        </w:r>
      </w:hyperlink>
    </w:p>
    <w:p>
      <w:pPr>
        <w:pStyle w:val="TOC2"/>
        <w:tabs>
          <w:tab w:val="right" w:leader="dot" w:pos="8306"/>
        </w:tabs>
      </w:pPr>
      <w:hyperlink w:anchor="_Toc28023" w:history="1">
        <w:r>
          <w:rPr>
            <w:rFonts w:ascii="仿宋" w:eastAsia="仿宋" w:hAnsi="仿宋" w:cs="仿宋" w:hint="eastAsia"/>
            <w:lang w:eastAsia="zh-CN"/>
          </w:rPr>
          <w:t>(一)、轮胎动平衡试验机项目承办单位基本情况</w:t>
        </w:r>
        <w:r>
          <w:tab/>
        </w:r>
        <w:r>
          <w:fldChar w:fldCharType="begin"/>
        </w:r>
        <w:r>
          <w:instrText xml:space="preserve"> PAGEREF _Toc28023 \h </w:instrText>
        </w:r>
        <w:r>
          <w:fldChar w:fldCharType="separate"/>
        </w:r>
        <w:r>
          <w:t>8</w:t>
        </w:r>
        <w:r>
          <w:fldChar w:fldCharType="end"/>
        </w:r>
      </w:hyperlink>
    </w:p>
    <w:p>
      <w:pPr>
        <w:pStyle w:val="TOC2"/>
        <w:tabs>
          <w:tab w:val="right" w:leader="dot" w:pos="8306"/>
        </w:tabs>
      </w:pPr>
      <w:hyperlink w:anchor="_Toc1804" w:history="1">
        <w:r>
          <w:rPr>
            <w:rFonts w:ascii="仿宋" w:eastAsia="仿宋" w:hAnsi="仿宋" w:cs="仿宋" w:hint="eastAsia"/>
            <w:lang w:eastAsia="zh-CN"/>
          </w:rPr>
          <w:t>(二)、公司经济效益分析</w:t>
        </w:r>
        <w:r>
          <w:tab/>
        </w:r>
        <w:r>
          <w:fldChar w:fldCharType="begin"/>
        </w:r>
        <w:r>
          <w:instrText xml:space="preserve"> PAGEREF _Toc1804 \h </w:instrText>
        </w:r>
        <w:r>
          <w:fldChar w:fldCharType="separate"/>
        </w:r>
        <w:r>
          <w:t>8</w:t>
        </w:r>
        <w:r>
          <w:fldChar w:fldCharType="end"/>
        </w:r>
      </w:hyperlink>
    </w:p>
    <w:p>
      <w:pPr>
        <w:pStyle w:val="TOC1"/>
        <w:tabs>
          <w:tab w:val="right" w:leader="dot" w:pos="8306"/>
        </w:tabs>
      </w:pPr>
      <w:hyperlink w:anchor="_Toc18660" w:history="1">
        <w:r>
          <w:rPr>
            <w:rFonts w:ascii="仿宋" w:eastAsia="仿宋" w:hAnsi="仿宋" w:cs="仿宋" w:hint="eastAsia"/>
            <w:lang w:eastAsia="zh-CN"/>
          </w:rPr>
          <w:t>四、轮胎动平衡试验机项目选址可行性分析</w:t>
        </w:r>
        <w:r>
          <w:tab/>
        </w:r>
        <w:r>
          <w:fldChar w:fldCharType="begin"/>
        </w:r>
        <w:r>
          <w:instrText xml:space="preserve"> PAGEREF _Toc18660 \h </w:instrText>
        </w:r>
        <w:r>
          <w:fldChar w:fldCharType="separate"/>
        </w:r>
        <w:r>
          <w:t>9</w:t>
        </w:r>
        <w:r>
          <w:fldChar w:fldCharType="end"/>
        </w:r>
      </w:hyperlink>
    </w:p>
    <w:p>
      <w:pPr>
        <w:pStyle w:val="TOC2"/>
        <w:tabs>
          <w:tab w:val="right" w:leader="dot" w:pos="8306"/>
        </w:tabs>
      </w:pPr>
      <w:hyperlink w:anchor="_Toc19586" w:history="1">
        <w:r>
          <w:rPr>
            <w:rFonts w:ascii="仿宋" w:eastAsia="仿宋" w:hAnsi="仿宋" w:cs="仿宋" w:hint="eastAsia"/>
            <w:lang w:eastAsia="zh-CN"/>
          </w:rPr>
          <w:t>(一)、轮胎动平衡试验机项目选址</w:t>
        </w:r>
        <w:r>
          <w:tab/>
        </w:r>
        <w:r>
          <w:fldChar w:fldCharType="begin"/>
        </w:r>
        <w:r>
          <w:instrText xml:space="preserve"> PAGEREF _Toc19586 \h </w:instrText>
        </w:r>
        <w:r>
          <w:fldChar w:fldCharType="separate"/>
        </w:r>
        <w:r>
          <w:t>9</w:t>
        </w:r>
        <w:r>
          <w:fldChar w:fldCharType="end"/>
        </w:r>
      </w:hyperlink>
    </w:p>
    <w:p>
      <w:pPr>
        <w:pStyle w:val="TOC2"/>
        <w:tabs>
          <w:tab w:val="right" w:leader="dot" w:pos="8306"/>
        </w:tabs>
      </w:pPr>
      <w:hyperlink w:anchor="_Toc18276" w:history="1">
        <w:r>
          <w:rPr>
            <w:rFonts w:ascii="仿宋" w:eastAsia="仿宋" w:hAnsi="仿宋" w:cs="仿宋" w:hint="eastAsia"/>
            <w:lang w:eastAsia="zh-CN"/>
          </w:rPr>
          <w:t>(二)、用地控制指标</w:t>
        </w:r>
        <w:r>
          <w:tab/>
        </w:r>
        <w:r>
          <w:fldChar w:fldCharType="begin"/>
        </w:r>
        <w:r>
          <w:instrText xml:space="preserve"> PAGEREF _Toc18276 \h </w:instrText>
        </w:r>
        <w:r>
          <w:fldChar w:fldCharType="separate"/>
        </w:r>
        <w:r>
          <w:t>9</w:t>
        </w:r>
        <w:r>
          <w:fldChar w:fldCharType="end"/>
        </w:r>
      </w:hyperlink>
    </w:p>
    <w:p>
      <w:pPr>
        <w:pStyle w:val="TOC2"/>
        <w:tabs>
          <w:tab w:val="right" w:leader="dot" w:pos="8306"/>
        </w:tabs>
      </w:pPr>
      <w:hyperlink w:anchor="_Toc25082" w:history="1">
        <w:r>
          <w:rPr>
            <w:rFonts w:ascii="仿宋" w:eastAsia="仿宋" w:hAnsi="仿宋" w:cs="仿宋" w:hint="eastAsia"/>
            <w:lang w:eastAsia="zh-CN"/>
          </w:rPr>
          <w:t>(三)、节约用地措施</w:t>
        </w:r>
        <w:r>
          <w:tab/>
        </w:r>
        <w:r>
          <w:fldChar w:fldCharType="begin"/>
        </w:r>
        <w:r>
          <w:instrText xml:space="preserve"> PAGEREF _Toc25082 \h </w:instrText>
        </w:r>
        <w:r>
          <w:fldChar w:fldCharType="separate"/>
        </w:r>
        <w:r>
          <w:t>11</w:t>
        </w:r>
        <w:r>
          <w:fldChar w:fldCharType="end"/>
        </w:r>
      </w:hyperlink>
    </w:p>
    <w:p>
      <w:pPr>
        <w:pStyle w:val="TOC2"/>
        <w:tabs>
          <w:tab w:val="right" w:leader="dot" w:pos="8306"/>
        </w:tabs>
      </w:pPr>
      <w:hyperlink w:anchor="_Toc23353" w:history="1">
        <w:r>
          <w:rPr>
            <w:rFonts w:ascii="仿宋" w:eastAsia="仿宋" w:hAnsi="仿宋" w:cs="仿宋" w:hint="eastAsia"/>
            <w:lang w:eastAsia="zh-CN"/>
          </w:rPr>
          <w:t>(四)、总图布置方案</w:t>
        </w:r>
        <w:r>
          <w:tab/>
        </w:r>
        <w:r>
          <w:fldChar w:fldCharType="begin"/>
        </w:r>
        <w:r>
          <w:instrText xml:space="preserve"> PAGEREF _Toc23353 \h </w:instrText>
        </w:r>
        <w:r>
          <w:fldChar w:fldCharType="separate"/>
        </w:r>
        <w:r>
          <w:t>13</w:t>
        </w:r>
        <w:r>
          <w:fldChar w:fldCharType="end"/>
        </w:r>
      </w:hyperlink>
    </w:p>
    <w:p>
      <w:pPr>
        <w:pStyle w:val="TOC2"/>
        <w:tabs>
          <w:tab w:val="right" w:leader="dot" w:pos="8306"/>
        </w:tabs>
      </w:pPr>
      <w:hyperlink w:anchor="_Toc5230" w:history="1">
        <w:r>
          <w:rPr>
            <w:rFonts w:ascii="仿宋" w:eastAsia="仿宋" w:hAnsi="仿宋" w:cs="仿宋" w:hint="eastAsia"/>
            <w:lang w:eastAsia="zh-CN"/>
          </w:rPr>
          <w:t>(五)、选址综合评价</w:t>
        </w:r>
        <w:r>
          <w:tab/>
        </w:r>
        <w:r>
          <w:fldChar w:fldCharType="begin"/>
        </w:r>
        <w:r>
          <w:instrText xml:space="preserve"> PAGEREF _Toc5230 \h </w:instrText>
        </w:r>
        <w:r>
          <w:fldChar w:fldCharType="separate"/>
        </w:r>
        <w:r>
          <w:t>14</w:t>
        </w:r>
        <w:r>
          <w:fldChar w:fldCharType="end"/>
        </w:r>
      </w:hyperlink>
    </w:p>
    <w:p>
      <w:pPr>
        <w:pStyle w:val="TOC1"/>
        <w:tabs>
          <w:tab w:val="right" w:leader="dot" w:pos="8306"/>
        </w:tabs>
      </w:pPr>
      <w:hyperlink w:anchor="_Toc14888" w:history="1">
        <w:r>
          <w:rPr>
            <w:rFonts w:ascii="仿宋" w:eastAsia="仿宋" w:hAnsi="仿宋" w:cs="仿宋" w:hint="eastAsia"/>
            <w:lang w:eastAsia="zh-CN"/>
          </w:rPr>
          <w:t>五、轮胎动平衡试验机项目概论</w:t>
        </w:r>
        <w:r>
          <w:tab/>
        </w:r>
        <w:r>
          <w:fldChar w:fldCharType="begin"/>
        </w:r>
        <w:r>
          <w:instrText xml:space="preserve"> PAGEREF _Toc14888 \h </w:instrText>
        </w:r>
        <w:r>
          <w:fldChar w:fldCharType="separate"/>
        </w:r>
        <w:r>
          <w:t>15</w:t>
        </w:r>
        <w:r>
          <w:fldChar w:fldCharType="end"/>
        </w:r>
      </w:hyperlink>
    </w:p>
    <w:p>
      <w:pPr>
        <w:pStyle w:val="TOC2"/>
        <w:tabs>
          <w:tab w:val="right" w:leader="dot" w:pos="8306"/>
        </w:tabs>
      </w:pPr>
      <w:hyperlink w:anchor="_Toc21598" w:history="1">
        <w:r>
          <w:rPr>
            <w:rFonts w:ascii="仿宋" w:eastAsia="仿宋" w:hAnsi="仿宋" w:cs="仿宋" w:hint="eastAsia"/>
            <w:lang w:eastAsia="zh-CN"/>
          </w:rPr>
          <w:t>(一)、轮胎动平衡试验机项目概况</w:t>
        </w:r>
        <w:r>
          <w:tab/>
        </w:r>
        <w:r>
          <w:fldChar w:fldCharType="begin"/>
        </w:r>
        <w:r>
          <w:instrText xml:space="preserve"> PAGEREF _Toc21598 \h </w:instrText>
        </w:r>
        <w:r>
          <w:fldChar w:fldCharType="separate"/>
        </w:r>
        <w:r>
          <w:t>15</w:t>
        </w:r>
        <w:r>
          <w:fldChar w:fldCharType="end"/>
        </w:r>
      </w:hyperlink>
    </w:p>
    <w:p>
      <w:pPr>
        <w:pStyle w:val="TOC2"/>
        <w:tabs>
          <w:tab w:val="right" w:leader="dot" w:pos="8306"/>
        </w:tabs>
      </w:pPr>
      <w:hyperlink w:anchor="_Toc9535" w:history="1">
        <w:r>
          <w:rPr>
            <w:rFonts w:ascii="仿宋" w:eastAsia="仿宋" w:hAnsi="仿宋" w:cs="仿宋" w:hint="eastAsia"/>
            <w:lang w:eastAsia="zh-CN"/>
          </w:rPr>
          <w:t>(二)、轮胎动平衡试验机项目目标</w:t>
        </w:r>
        <w:r>
          <w:tab/>
        </w:r>
        <w:r>
          <w:fldChar w:fldCharType="begin"/>
        </w:r>
        <w:r>
          <w:instrText xml:space="preserve"> PAGEREF _Toc9535 \h </w:instrText>
        </w:r>
        <w:r>
          <w:fldChar w:fldCharType="separate"/>
        </w:r>
        <w:r>
          <w:t>17</w:t>
        </w:r>
        <w:r>
          <w:fldChar w:fldCharType="end"/>
        </w:r>
      </w:hyperlink>
    </w:p>
    <w:p>
      <w:pPr>
        <w:pStyle w:val="TOC2"/>
        <w:tabs>
          <w:tab w:val="right" w:leader="dot" w:pos="8306"/>
        </w:tabs>
      </w:pPr>
      <w:hyperlink w:anchor="_Toc20229" w:history="1">
        <w:r>
          <w:rPr>
            <w:rFonts w:ascii="仿宋" w:eastAsia="仿宋" w:hAnsi="仿宋" w:cs="仿宋" w:hint="eastAsia"/>
            <w:lang w:eastAsia="zh-CN"/>
          </w:rPr>
          <w:t>(三)、轮胎动平衡试验机项目提出的理由</w:t>
        </w:r>
        <w:r>
          <w:tab/>
        </w:r>
        <w:r>
          <w:fldChar w:fldCharType="begin"/>
        </w:r>
        <w:r>
          <w:instrText xml:space="preserve"> PAGEREF _Toc20229 \h </w:instrText>
        </w:r>
        <w:r>
          <w:fldChar w:fldCharType="separate"/>
        </w:r>
        <w:r>
          <w:t>18</w:t>
        </w:r>
        <w:r>
          <w:fldChar w:fldCharType="end"/>
        </w:r>
      </w:hyperlink>
    </w:p>
    <w:p>
      <w:pPr>
        <w:pStyle w:val="TOC2"/>
        <w:tabs>
          <w:tab w:val="right" w:leader="dot" w:pos="8306"/>
        </w:tabs>
      </w:pPr>
      <w:hyperlink w:anchor="_Toc19363" w:history="1">
        <w:r>
          <w:rPr>
            <w:rFonts w:ascii="仿宋" w:eastAsia="仿宋" w:hAnsi="仿宋" w:cs="仿宋" w:hint="eastAsia"/>
            <w:lang w:eastAsia="zh-CN"/>
          </w:rPr>
          <w:t>(四)、轮胎动平衡试验机项目意义</w:t>
        </w:r>
        <w:r>
          <w:tab/>
        </w:r>
        <w:r>
          <w:fldChar w:fldCharType="begin"/>
        </w:r>
        <w:r>
          <w:instrText xml:space="preserve"> PAGEREF _Toc19363 \h </w:instrText>
        </w:r>
        <w:r>
          <w:fldChar w:fldCharType="separate"/>
        </w:r>
        <w:r>
          <w:t>20</w:t>
        </w:r>
        <w:r>
          <w:fldChar w:fldCharType="end"/>
        </w:r>
      </w:hyperlink>
    </w:p>
    <w:p>
      <w:pPr>
        <w:pStyle w:val="TOC2"/>
        <w:tabs>
          <w:tab w:val="right" w:leader="dot" w:pos="8306"/>
        </w:tabs>
      </w:pPr>
      <w:hyperlink w:anchor="_Toc14948" w:history="1">
        <w:r>
          <w:rPr>
            <w:rFonts w:ascii="仿宋" w:eastAsia="仿宋" w:hAnsi="仿宋" w:cs="仿宋" w:hint="eastAsia"/>
            <w:lang w:eastAsia="zh-CN"/>
          </w:rPr>
          <w:t>(五)、轮胎动平衡试验机项目背景</w:t>
        </w:r>
        <w:r>
          <w:tab/>
        </w:r>
        <w:r>
          <w:fldChar w:fldCharType="begin"/>
        </w:r>
        <w:r>
          <w:instrText xml:space="preserve"> PAGEREF _Toc14948 \h </w:instrText>
        </w:r>
        <w:r>
          <w:fldChar w:fldCharType="separate"/>
        </w:r>
        <w:r>
          <w:t>21</w:t>
        </w:r>
        <w:r>
          <w:fldChar w:fldCharType="end"/>
        </w:r>
      </w:hyperlink>
    </w:p>
    <w:p>
      <w:pPr>
        <w:pStyle w:val="TOC1"/>
        <w:tabs>
          <w:tab w:val="right" w:leader="dot" w:pos="8306"/>
        </w:tabs>
      </w:pPr>
      <w:hyperlink w:anchor="_Toc2305" w:history="1">
        <w:r>
          <w:rPr>
            <w:rFonts w:ascii="仿宋" w:eastAsia="仿宋" w:hAnsi="仿宋" w:cs="仿宋" w:hint="eastAsia"/>
            <w:lang w:eastAsia="zh-CN"/>
          </w:rPr>
          <w:t>六、市场分析、调研</w:t>
        </w:r>
        <w:r>
          <w:tab/>
        </w:r>
        <w:r>
          <w:fldChar w:fldCharType="begin"/>
        </w:r>
        <w:r>
          <w:instrText xml:space="preserve"> PAGEREF _Toc2305 \h </w:instrText>
        </w:r>
        <w:r>
          <w:fldChar w:fldCharType="separate"/>
        </w:r>
        <w:r>
          <w:t>22</w:t>
        </w:r>
        <w:r>
          <w:fldChar w:fldCharType="end"/>
        </w:r>
      </w:hyperlink>
    </w:p>
    <w:p>
      <w:pPr>
        <w:pStyle w:val="TOC2"/>
        <w:tabs>
          <w:tab w:val="right" w:leader="dot" w:pos="8306"/>
        </w:tabs>
      </w:pPr>
      <w:hyperlink w:anchor="_Toc12921" w:history="1">
        <w:r>
          <w:rPr>
            <w:rFonts w:ascii="仿宋" w:eastAsia="仿宋" w:hAnsi="仿宋" w:cs="仿宋" w:hint="eastAsia"/>
            <w:lang w:eastAsia="zh-CN"/>
          </w:rPr>
          <w:t>(一)、轮胎动平衡试验机行业分析</w:t>
        </w:r>
        <w:r>
          <w:tab/>
        </w:r>
        <w:r>
          <w:fldChar w:fldCharType="begin"/>
        </w:r>
        <w:r>
          <w:instrText xml:space="preserve"> PAGEREF _Toc12921 \h </w:instrText>
        </w:r>
        <w:r>
          <w:fldChar w:fldCharType="separate"/>
        </w:r>
        <w:r>
          <w:t>22</w:t>
        </w:r>
        <w:r>
          <w:fldChar w:fldCharType="end"/>
        </w:r>
      </w:hyperlink>
    </w:p>
    <w:p>
      <w:pPr>
        <w:pStyle w:val="TOC2"/>
        <w:tabs>
          <w:tab w:val="right" w:leader="dot" w:pos="8306"/>
        </w:tabs>
      </w:pPr>
      <w:hyperlink w:anchor="_Toc1111" w:history="1">
        <w:r>
          <w:rPr>
            <w:rFonts w:ascii="仿宋" w:eastAsia="仿宋" w:hAnsi="仿宋" w:cs="仿宋" w:hint="eastAsia"/>
            <w:lang w:eastAsia="zh-CN"/>
          </w:rPr>
          <w:t>(二)、轮胎动平衡试验机市场分析预测</w:t>
        </w:r>
        <w:r>
          <w:tab/>
        </w:r>
        <w:r>
          <w:fldChar w:fldCharType="begin"/>
        </w:r>
        <w:r>
          <w:instrText xml:space="preserve"> PAGEREF _Toc1111 \h </w:instrText>
        </w:r>
        <w:r>
          <w:fldChar w:fldCharType="separate"/>
        </w:r>
        <w:r>
          <w:t>22</w:t>
        </w:r>
        <w:r>
          <w:fldChar w:fldCharType="end"/>
        </w:r>
      </w:hyperlink>
    </w:p>
    <w:p>
      <w:pPr>
        <w:pStyle w:val="TOC1"/>
        <w:tabs>
          <w:tab w:val="right" w:leader="dot" w:pos="8306"/>
        </w:tabs>
      </w:pPr>
      <w:hyperlink w:anchor="_Toc14682" w:history="1">
        <w:r>
          <w:rPr>
            <w:rFonts w:ascii="仿宋" w:eastAsia="仿宋" w:hAnsi="仿宋" w:cs="仿宋" w:hint="eastAsia"/>
            <w:lang w:eastAsia="zh-CN"/>
          </w:rPr>
          <w:t>七、生产安全保护</w:t>
        </w:r>
        <w:r>
          <w:tab/>
        </w:r>
        <w:r>
          <w:fldChar w:fldCharType="begin"/>
        </w:r>
        <w:r>
          <w:instrText xml:space="preserve"> PAGEREF _Toc14682 \h </w:instrText>
        </w:r>
        <w:r>
          <w:fldChar w:fldCharType="separate"/>
        </w:r>
        <w:r>
          <w:t>23</w:t>
        </w:r>
        <w:r>
          <w:fldChar w:fldCharType="end"/>
        </w:r>
      </w:hyperlink>
    </w:p>
    <w:p>
      <w:pPr>
        <w:pStyle w:val="TOC2"/>
        <w:tabs>
          <w:tab w:val="right" w:leader="dot" w:pos="8306"/>
        </w:tabs>
      </w:pPr>
      <w:hyperlink w:anchor="_Toc6701" w:history="1">
        <w:r>
          <w:rPr>
            <w:rFonts w:ascii="仿宋" w:eastAsia="仿宋" w:hAnsi="仿宋" w:cs="仿宋" w:hint="eastAsia"/>
            <w:lang w:eastAsia="zh-CN"/>
          </w:rPr>
          <w:t>(一)、消防安全</w:t>
        </w:r>
        <w:r>
          <w:tab/>
        </w:r>
        <w:r>
          <w:fldChar w:fldCharType="begin"/>
        </w:r>
        <w:r>
          <w:instrText xml:space="preserve"> PAGEREF _Toc6701 \h </w:instrText>
        </w:r>
        <w:r>
          <w:fldChar w:fldCharType="separate"/>
        </w:r>
        <w:r>
          <w:t>23</w:t>
        </w:r>
        <w:r>
          <w:fldChar w:fldCharType="end"/>
        </w:r>
      </w:hyperlink>
    </w:p>
    <w:p>
      <w:pPr>
        <w:pStyle w:val="TOC2"/>
        <w:tabs>
          <w:tab w:val="right" w:leader="dot" w:pos="8306"/>
        </w:tabs>
      </w:pPr>
      <w:hyperlink w:anchor="_Toc14610" w:history="1">
        <w:r>
          <w:rPr>
            <w:rFonts w:ascii="仿宋" w:eastAsia="仿宋" w:hAnsi="仿宋" w:cs="仿宋" w:hint="eastAsia"/>
            <w:lang w:eastAsia="zh-CN"/>
          </w:rPr>
          <w:t>(二)、防火防爆总图布置措施</w:t>
        </w:r>
        <w:r>
          <w:tab/>
        </w:r>
        <w:r>
          <w:fldChar w:fldCharType="begin"/>
        </w:r>
        <w:r>
          <w:instrText xml:space="preserve"> PAGEREF _Toc14610 \h </w:instrText>
        </w:r>
        <w:r>
          <w:fldChar w:fldCharType="separate"/>
        </w:r>
        <w:r>
          <w:t>25</w:t>
        </w:r>
        <w:r>
          <w:fldChar w:fldCharType="end"/>
        </w:r>
      </w:hyperlink>
    </w:p>
    <w:p>
      <w:pPr>
        <w:pStyle w:val="TOC2"/>
        <w:tabs>
          <w:tab w:val="right" w:leader="dot" w:pos="8306"/>
        </w:tabs>
      </w:pPr>
      <w:hyperlink w:anchor="_Toc5497" w:history="1">
        <w:r>
          <w:rPr>
            <w:rFonts w:ascii="仿宋" w:eastAsia="仿宋" w:hAnsi="仿宋" w:cs="仿宋" w:hint="eastAsia"/>
            <w:lang w:eastAsia="zh-CN"/>
          </w:rPr>
          <w:t>(三)、自然灾害防范措施</w:t>
        </w:r>
        <w:r>
          <w:tab/>
        </w:r>
        <w:r>
          <w:fldChar w:fldCharType="begin"/>
        </w:r>
        <w:r>
          <w:instrText xml:space="preserve"> PAGEREF _Toc5497 \h </w:instrText>
        </w:r>
        <w:r>
          <w:fldChar w:fldCharType="separate"/>
        </w:r>
        <w:r>
          <w:t>26</w:t>
        </w:r>
        <w:r>
          <w:fldChar w:fldCharType="end"/>
        </w:r>
      </w:hyperlink>
    </w:p>
    <w:p>
      <w:pPr>
        <w:pStyle w:val="TOC2"/>
        <w:tabs>
          <w:tab w:val="right" w:leader="dot" w:pos="8306"/>
        </w:tabs>
      </w:pPr>
      <w:hyperlink w:anchor="_Toc7533" w:history="1">
        <w:r>
          <w:rPr>
            <w:rFonts w:ascii="仿宋" w:eastAsia="仿宋" w:hAnsi="仿宋" w:cs="仿宋" w:hint="eastAsia"/>
            <w:lang w:eastAsia="zh-CN"/>
          </w:rPr>
          <w:t>(四)、安全色及安全标志使用要求</w:t>
        </w:r>
        <w:r>
          <w:tab/>
        </w:r>
        <w:r>
          <w:fldChar w:fldCharType="begin"/>
        </w:r>
        <w:r>
          <w:instrText xml:space="preserve"> PAGEREF _Toc7533 \h </w:instrText>
        </w:r>
        <w:r>
          <w:fldChar w:fldCharType="separate"/>
        </w:r>
        <w:r>
          <w:t>27</w:t>
        </w:r>
        <w:r>
          <w:fldChar w:fldCharType="end"/>
        </w:r>
      </w:hyperlink>
    </w:p>
    <w:p>
      <w:pPr>
        <w:pStyle w:val="TOC2"/>
        <w:tabs>
          <w:tab w:val="right" w:leader="dot" w:pos="8306"/>
        </w:tabs>
      </w:pPr>
      <w:hyperlink w:anchor="_Toc5317" w:history="1">
        <w:r>
          <w:rPr>
            <w:rFonts w:ascii="仿宋" w:eastAsia="仿宋" w:hAnsi="仿宋" w:cs="仿宋" w:hint="eastAsia"/>
            <w:lang w:eastAsia="zh-CN"/>
          </w:rPr>
          <w:t>(五)、防尘防毒措施</w:t>
        </w:r>
        <w:r>
          <w:tab/>
        </w:r>
        <w:r>
          <w:fldChar w:fldCharType="begin"/>
        </w:r>
        <w:r>
          <w:instrText xml:space="preserve"> PAGEREF _Toc5317 \h </w:instrText>
        </w:r>
        <w:r>
          <w:fldChar w:fldCharType="separate"/>
        </w:r>
        <w:r>
          <w:t>28</w:t>
        </w:r>
        <w:r>
          <w:fldChar w:fldCharType="end"/>
        </w:r>
      </w:hyperlink>
    </w:p>
    <w:p>
      <w:pPr>
        <w:pStyle w:val="TOC2"/>
        <w:tabs>
          <w:tab w:val="right" w:leader="dot" w:pos="8306"/>
        </w:tabs>
      </w:pPr>
      <w:hyperlink w:anchor="_Toc3349" w:history="1">
        <w:r>
          <w:rPr>
            <w:rFonts w:ascii="仿宋" w:eastAsia="仿宋" w:hAnsi="仿宋" w:cs="仿宋" w:hint="eastAsia"/>
            <w:lang w:eastAsia="zh-CN"/>
          </w:rPr>
          <w:t>(六)、防静电、触电防护及防雷措施</w:t>
        </w:r>
        <w:r>
          <w:tab/>
        </w:r>
        <w:r>
          <w:fldChar w:fldCharType="begin"/>
        </w:r>
        <w:r>
          <w:instrText xml:space="preserve"> PAGEREF _Toc3349 \h </w:instrText>
        </w:r>
        <w:r>
          <w:fldChar w:fldCharType="separate"/>
        </w:r>
        <w:r>
          <w:t>29</w:t>
        </w:r>
        <w:r>
          <w:fldChar w:fldCharType="end"/>
        </w:r>
      </w:hyperlink>
    </w:p>
    <w:p>
      <w:pPr>
        <w:pStyle w:val="TOC2"/>
        <w:tabs>
          <w:tab w:val="right" w:leader="dot" w:pos="8306"/>
        </w:tabs>
      </w:pPr>
      <w:hyperlink w:anchor="_Toc9544" w:history="1">
        <w:r>
          <w:rPr>
            <w:rFonts w:ascii="仿宋" w:eastAsia="仿宋" w:hAnsi="仿宋" w:cs="仿宋" w:hint="eastAsia"/>
            <w:lang w:eastAsia="zh-CN"/>
          </w:rPr>
          <w:t>(七)、机械设备安全保障措施</w:t>
        </w:r>
        <w:r>
          <w:tab/>
        </w:r>
        <w:r>
          <w:fldChar w:fldCharType="begin"/>
        </w:r>
        <w:r>
          <w:instrText xml:space="preserve"> PAGEREF _Toc9544 \h </w:instrText>
        </w:r>
        <w:r>
          <w:fldChar w:fldCharType="separate"/>
        </w:r>
        <w:r>
          <w:t>30</w:t>
        </w:r>
        <w:r>
          <w:fldChar w:fldCharType="end"/>
        </w:r>
      </w:hyperlink>
    </w:p>
    <w:p>
      <w:pPr>
        <w:pStyle w:val="TOC1"/>
        <w:tabs>
          <w:tab w:val="right" w:leader="dot" w:pos="8306"/>
        </w:tabs>
      </w:pPr>
      <w:hyperlink w:anchor="_Toc17587" w:history="1">
        <w:r>
          <w:rPr>
            <w:rFonts w:ascii="仿宋" w:eastAsia="仿宋" w:hAnsi="仿宋" w:cs="仿宋" w:hint="eastAsia"/>
            <w:lang w:eastAsia="zh-CN"/>
          </w:rPr>
          <w:t>八、轮胎动平衡试验机项目技术管理</w:t>
        </w:r>
        <w:r>
          <w:tab/>
        </w:r>
        <w:r>
          <w:fldChar w:fldCharType="begin"/>
        </w:r>
        <w:r>
          <w:instrText xml:space="preserve"> PAGEREF _Toc17587 \h </w:instrText>
        </w:r>
        <w:r>
          <w:fldChar w:fldCharType="separate"/>
        </w:r>
        <w:r>
          <w:t>32</w:t>
        </w:r>
        <w:r>
          <w:fldChar w:fldCharType="end"/>
        </w:r>
      </w:hyperlink>
    </w:p>
    <w:p>
      <w:pPr>
        <w:pStyle w:val="TOC2"/>
        <w:tabs>
          <w:tab w:val="right" w:leader="dot" w:pos="8306"/>
        </w:tabs>
      </w:pPr>
      <w:hyperlink w:anchor="_Toc11288" w:history="1">
        <w:r>
          <w:rPr>
            <w:rFonts w:ascii="仿宋" w:eastAsia="仿宋" w:hAnsi="仿宋" w:cs="仿宋" w:hint="eastAsia"/>
            <w:lang w:eastAsia="zh-CN"/>
          </w:rPr>
          <w:t>(一)、技术方案选用方向</w:t>
        </w:r>
        <w:r>
          <w:tab/>
        </w:r>
        <w:r>
          <w:fldChar w:fldCharType="begin"/>
        </w:r>
        <w:r>
          <w:instrText xml:space="preserve"> PAGEREF _Toc11288 \h </w:instrText>
        </w:r>
        <w:r>
          <w:fldChar w:fldCharType="separate"/>
        </w:r>
        <w:r>
          <w:t>32</w:t>
        </w:r>
        <w:r>
          <w:fldChar w:fldCharType="end"/>
        </w:r>
      </w:hyperlink>
    </w:p>
    <w:p>
      <w:pPr>
        <w:pStyle w:val="TOC2"/>
        <w:tabs>
          <w:tab w:val="right" w:leader="dot" w:pos="8306"/>
        </w:tabs>
      </w:pPr>
      <w:hyperlink w:anchor="_Toc27627" w:history="1">
        <w:r>
          <w:rPr>
            <w:rFonts w:ascii="仿宋" w:eastAsia="仿宋" w:hAnsi="仿宋" w:cs="仿宋" w:hint="eastAsia"/>
            <w:lang w:eastAsia="zh-CN"/>
          </w:rPr>
          <w:t>(二)、工艺技术方案选用原则</w:t>
        </w:r>
        <w:r>
          <w:tab/>
        </w:r>
        <w:r>
          <w:fldChar w:fldCharType="begin"/>
        </w:r>
        <w:r>
          <w:instrText xml:space="preserve"> PAGEREF _Toc27627 \h </w:instrText>
        </w:r>
        <w:r>
          <w:fldChar w:fldCharType="separate"/>
        </w:r>
        <w:r>
          <w:t>34</w:t>
        </w:r>
        <w:r>
          <w:fldChar w:fldCharType="end"/>
        </w:r>
      </w:hyperlink>
    </w:p>
    <w:p>
      <w:pPr>
        <w:pStyle w:val="TOC2"/>
        <w:tabs>
          <w:tab w:val="right" w:leader="dot" w:pos="8306"/>
        </w:tabs>
      </w:pPr>
      <w:hyperlink w:anchor="_Toc13726" w:history="1">
        <w:r>
          <w:rPr>
            <w:rFonts w:ascii="仿宋" w:eastAsia="仿宋" w:hAnsi="仿宋" w:cs="仿宋" w:hint="eastAsia"/>
            <w:lang w:eastAsia="zh-CN"/>
          </w:rPr>
          <w:t>(三)、工艺技术方案要求</w:t>
        </w:r>
        <w:r>
          <w:tab/>
        </w:r>
        <w:r>
          <w:fldChar w:fldCharType="begin"/>
        </w:r>
        <w:r>
          <w:instrText xml:space="preserve"> PAGEREF _Toc13726 \h </w:instrText>
        </w:r>
        <w:r>
          <w:fldChar w:fldCharType="separate"/>
        </w:r>
        <w:r>
          <w:t>36</w:t>
        </w:r>
        <w:r>
          <w:fldChar w:fldCharType="end"/>
        </w:r>
      </w:hyperlink>
    </w:p>
    <w:p>
      <w:pPr>
        <w:pStyle w:val="TOC1"/>
        <w:tabs>
          <w:tab w:val="right" w:leader="dot" w:pos="8306"/>
        </w:tabs>
      </w:pPr>
      <w:hyperlink w:anchor="_Toc15215" w:history="1">
        <w:r>
          <w:rPr>
            <w:rFonts w:ascii="仿宋" w:eastAsia="仿宋" w:hAnsi="仿宋" w:cs="仿宋" w:hint="eastAsia"/>
            <w:lang w:eastAsia="zh-CN"/>
          </w:rPr>
          <w:t>九、轮胎动平衡试验机项目财务管理</w:t>
        </w:r>
        <w:r>
          <w:tab/>
        </w:r>
        <w:r>
          <w:fldChar w:fldCharType="begin"/>
        </w:r>
        <w:r>
          <w:instrText xml:space="preserve"> PAGEREF _Toc15215 \h </w:instrText>
        </w:r>
        <w:r>
          <w:fldChar w:fldCharType="separate"/>
        </w:r>
        <w:r>
          <w:t>38</w:t>
        </w:r>
        <w:r>
          <w:fldChar w:fldCharType="end"/>
        </w:r>
      </w:hyperlink>
    </w:p>
    <w:p>
      <w:pPr>
        <w:pStyle w:val="TOC2"/>
        <w:tabs>
          <w:tab w:val="right" w:leader="dot" w:pos="8306"/>
        </w:tabs>
      </w:pPr>
      <w:hyperlink w:anchor="_Toc17905" w:history="1">
        <w:r>
          <w:rPr>
            <w:rFonts w:ascii="仿宋" w:eastAsia="仿宋" w:hAnsi="仿宋" w:cs="仿宋" w:hint="eastAsia"/>
            <w:lang w:eastAsia="zh-CN"/>
          </w:rPr>
          <w:t>(一)、资金需求大</w:t>
        </w:r>
        <w:r>
          <w:tab/>
        </w:r>
        <w:r>
          <w:fldChar w:fldCharType="begin"/>
        </w:r>
        <w:r>
          <w:instrText xml:space="preserve"> PAGEREF _Toc17905 \h </w:instrText>
        </w:r>
        <w:r>
          <w:fldChar w:fldCharType="separate"/>
        </w:r>
        <w:r>
          <w:t>38</w:t>
        </w:r>
        <w:r>
          <w:fldChar w:fldCharType="end"/>
        </w:r>
      </w:hyperlink>
    </w:p>
    <w:p>
      <w:pPr>
        <w:pStyle w:val="TOC2"/>
        <w:tabs>
          <w:tab w:val="right" w:leader="dot" w:pos="8306"/>
        </w:tabs>
      </w:pPr>
      <w:hyperlink w:anchor="_Toc17535" w:history="1">
        <w:r>
          <w:rPr>
            <w:rFonts w:ascii="仿宋" w:eastAsia="仿宋" w:hAnsi="仿宋" w:cs="仿宋" w:hint="eastAsia"/>
            <w:lang w:eastAsia="zh-CN"/>
          </w:rPr>
          <w:t>(二)、研发周期长</w:t>
        </w:r>
        <w:r>
          <w:tab/>
        </w:r>
        <w:r>
          <w:fldChar w:fldCharType="begin"/>
        </w:r>
        <w:r>
          <w:instrText xml:space="preserve"> PAGEREF _Toc17535 \h </w:instrText>
        </w:r>
        <w:r>
          <w:fldChar w:fldCharType="separate"/>
        </w:r>
        <w:r>
          <w:t>39</w:t>
        </w:r>
        <w:r>
          <w:fldChar w:fldCharType="end"/>
        </w:r>
      </w:hyperlink>
    </w:p>
    <w:p>
      <w:pPr>
        <w:pStyle w:val="TOC2"/>
        <w:tabs>
          <w:tab w:val="right" w:leader="dot" w:pos="8306"/>
        </w:tabs>
      </w:pPr>
      <w:hyperlink w:anchor="_Toc22725" w:history="1">
        <w:r>
          <w:rPr>
            <w:rFonts w:ascii="仿宋" w:eastAsia="仿宋" w:hAnsi="仿宋" w:cs="仿宋" w:hint="eastAsia"/>
            <w:lang w:eastAsia="zh-CN"/>
          </w:rPr>
          <w:t>(三)、市场风险大</w:t>
        </w:r>
        <w:r>
          <w:tab/>
        </w:r>
        <w:r>
          <w:fldChar w:fldCharType="begin"/>
        </w:r>
        <w:r>
          <w:instrText xml:space="preserve"> PAGEREF _Toc22725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8" w:history="1">
        <w:r>
          <w:rPr>
            <w:rFonts w:ascii="仿宋" w:eastAsia="仿宋" w:hAnsi="仿宋" w:cs="仿宋" w:hint="eastAsia"/>
            <w:lang w:eastAsia="zh-CN"/>
          </w:rPr>
          <w:t>(四)、利润率高</w:t>
        </w:r>
        <w:r>
          <w:tab/>
        </w:r>
        <w:r>
          <w:fldChar w:fldCharType="begin"/>
        </w:r>
        <w:r>
          <w:instrText xml:space="preserve"> PAGEREF _Toc28048 \h </w:instrText>
        </w:r>
        <w:r>
          <w:fldChar w:fldCharType="separate"/>
        </w:r>
        <w:r>
          <w:t>43</w:t>
        </w:r>
        <w:r>
          <w:fldChar w:fldCharType="end"/>
        </w:r>
      </w:hyperlink>
    </w:p>
    <w:p>
      <w:pPr>
        <w:pStyle w:val="TOC1"/>
        <w:tabs>
          <w:tab w:val="right" w:leader="dot" w:pos="8306"/>
        </w:tabs>
      </w:pPr>
      <w:hyperlink w:anchor="_Toc30222" w:history="1">
        <w:r>
          <w:rPr>
            <w:rFonts w:ascii="仿宋" w:eastAsia="仿宋" w:hAnsi="仿宋" w:cs="仿宋" w:hint="eastAsia"/>
            <w:lang w:eastAsia="zh-CN"/>
          </w:rPr>
          <w:t>十、轮胎动平衡试验机项目人力资源培养与发展</w:t>
        </w:r>
        <w:r>
          <w:tab/>
        </w:r>
        <w:r>
          <w:fldChar w:fldCharType="begin"/>
        </w:r>
        <w:r>
          <w:instrText xml:space="preserve"> PAGEREF _Toc30222 \h </w:instrText>
        </w:r>
        <w:r>
          <w:fldChar w:fldCharType="separate"/>
        </w:r>
        <w:r>
          <w:t>45</w:t>
        </w:r>
        <w:r>
          <w:fldChar w:fldCharType="end"/>
        </w:r>
      </w:hyperlink>
    </w:p>
    <w:p>
      <w:pPr>
        <w:pStyle w:val="TOC2"/>
        <w:tabs>
          <w:tab w:val="right" w:leader="dot" w:pos="8306"/>
        </w:tabs>
      </w:pPr>
      <w:hyperlink w:anchor="_Toc5352" w:history="1">
        <w:r>
          <w:rPr>
            <w:rFonts w:ascii="仿宋" w:eastAsia="仿宋" w:hAnsi="仿宋" w:cs="仿宋" w:hint="eastAsia"/>
            <w:lang w:eastAsia="zh-CN"/>
          </w:rPr>
          <w:t>(一)、人才需求与规划</w:t>
        </w:r>
        <w:r>
          <w:tab/>
        </w:r>
        <w:r>
          <w:fldChar w:fldCharType="begin"/>
        </w:r>
        <w:r>
          <w:instrText xml:space="preserve"> PAGEREF _Toc5352 \h </w:instrText>
        </w:r>
        <w:r>
          <w:fldChar w:fldCharType="separate"/>
        </w:r>
        <w:r>
          <w:t>45</w:t>
        </w:r>
        <w:r>
          <w:fldChar w:fldCharType="end"/>
        </w:r>
      </w:hyperlink>
    </w:p>
    <w:p>
      <w:pPr>
        <w:pStyle w:val="TOC2"/>
        <w:tabs>
          <w:tab w:val="right" w:leader="dot" w:pos="8306"/>
        </w:tabs>
      </w:pPr>
      <w:hyperlink w:anchor="_Toc10379" w:history="1">
        <w:r>
          <w:rPr>
            <w:rFonts w:ascii="仿宋" w:eastAsia="仿宋" w:hAnsi="仿宋" w:cs="仿宋" w:hint="eastAsia"/>
            <w:lang w:eastAsia="zh-CN"/>
          </w:rPr>
          <w:t>(二)、培训与发展计划</w:t>
        </w:r>
        <w:r>
          <w:tab/>
        </w:r>
        <w:r>
          <w:fldChar w:fldCharType="begin"/>
        </w:r>
        <w:r>
          <w:instrText xml:space="preserve"> PAGEREF _Toc10379 \h </w:instrText>
        </w:r>
        <w:r>
          <w:fldChar w:fldCharType="separate"/>
        </w:r>
        <w:r>
          <w:t>46</w:t>
        </w:r>
        <w:r>
          <w:fldChar w:fldCharType="end"/>
        </w:r>
      </w:hyperlink>
    </w:p>
    <w:p>
      <w:pPr>
        <w:pStyle w:val="TOC1"/>
        <w:tabs>
          <w:tab w:val="right" w:leader="dot" w:pos="8306"/>
        </w:tabs>
      </w:pPr>
      <w:hyperlink w:anchor="_Toc4474" w:history="1">
        <w:r>
          <w:rPr>
            <w:rFonts w:ascii="仿宋" w:eastAsia="仿宋" w:hAnsi="仿宋" w:cs="仿宋" w:hint="eastAsia"/>
            <w:lang w:eastAsia="zh-CN"/>
          </w:rPr>
          <w:t>十一、轮胎动平衡试验机项目计划安排</w:t>
        </w:r>
        <w:r>
          <w:tab/>
        </w:r>
        <w:r>
          <w:fldChar w:fldCharType="begin"/>
        </w:r>
        <w:r>
          <w:instrText xml:space="preserve"> PAGEREF _Toc4474 \h </w:instrText>
        </w:r>
        <w:r>
          <w:fldChar w:fldCharType="separate"/>
        </w:r>
        <w:r>
          <w:t>46</w:t>
        </w:r>
        <w:r>
          <w:fldChar w:fldCharType="end"/>
        </w:r>
      </w:hyperlink>
    </w:p>
    <w:p>
      <w:pPr>
        <w:pStyle w:val="TOC2"/>
        <w:tabs>
          <w:tab w:val="right" w:leader="dot" w:pos="8306"/>
        </w:tabs>
      </w:pPr>
      <w:hyperlink w:anchor="_Toc19923" w:history="1">
        <w:r>
          <w:rPr>
            <w:rFonts w:ascii="仿宋" w:eastAsia="仿宋" w:hAnsi="仿宋" w:cs="仿宋" w:hint="eastAsia"/>
            <w:lang w:eastAsia="zh-CN"/>
          </w:rPr>
          <w:t>(一)、建设周期</w:t>
        </w:r>
        <w:r>
          <w:tab/>
        </w:r>
        <w:r>
          <w:fldChar w:fldCharType="begin"/>
        </w:r>
        <w:r>
          <w:instrText xml:space="preserve"> PAGEREF _Toc19923 \h </w:instrText>
        </w:r>
        <w:r>
          <w:fldChar w:fldCharType="separate"/>
        </w:r>
        <w:r>
          <w:t>46</w:t>
        </w:r>
        <w:r>
          <w:fldChar w:fldCharType="end"/>
        </w:r>
      </w:hyperlink>
    </w:p>
    <w:p>
      <w:pPr>
        <w:pStyle w:val="TOC2"/>
        <w:tabs>
          <w:tab w:val="right" w:leader="dot" w:pos="8306"/>
        </w:tabs>
      </w:pPr>
      <w:hyperlink w:anchor="_Toc19272" w:history="1">
        <w:r>
          <w:rPr>
            <w:rFonts w:ascii="仿宋" w:eastAsia="仿宋" w:hAnsi="仿宋" w:cs="仿宋" w:hint="eastAsia"/>
            <w:lang w:eastAsia="zh-CN"/>
          </w:rPr>
          <w:t>(二)、建设进度</w:t>
        </w:r>
        <w:r>
          <w:tab/>
        </w:r>
        <w:r>
          <w:fldChar w:fldCharType="begin"/>
        </w:r>
        <w:r>
          <w:instrText xml:space="preserve"> PAGEREF _Toc19272 \h </w:instrText>
        </w:r>
        <w:r>
          <w:fldChar w:fldCharType="separate"/>
        </w:r>
        <w:r>
          <w:t>47</w:t>
        </w:r>
        <w:r>
          <w:fldChar w:fldCharType="end"/>
        </w:r>
      </w:hyperlink>
    </w:p>
    <w:p>
      <w:pPr>
        <w:pStyle w:val="TOC2"/>
        <w:tabs>
          <w:tab w:val="right" w:leader="dot" w:pos="8306"/>
        </w:tabs>
      </w:pPr>
      <w:hyperlink w:anchor="_Toc13209" w:history="1">
        <w:r>
          <w:rPr>
            <w:rFonts w:ascii="仿宋" w:eastAsia="仿宋" w:hAnsi="仿宋" w:cs="仿宋" w:hint="eastAsia"/>
            <w:lang w:eastAsia="zh-CN"/>
          </w:rPr>
          <w:t>(三)、进度安排注意事项</w:t>
        </w:r>
        <w:r>
          <w:tab/>
        </w:r>
        <w:r>
          <w:fldChar w:fldCharType="begin"/>
        </w:r>
        <w:r>
          <w:instrText xml:space="preserve"> PAGEREF _Toc13209 \h </w:instrText>
        </w:r>
        <w:r>
          <w:fldChar w:fldCharType="separate"/>
        </w:r>
        <w:r>
          <w:t>48</w:t>
        </w:r>
        <w:r>
          <w:fldChar w:fldCharType="end"/>
        </w:r>
      </w:hyperlink>
    </w:p>
    <w:p>
      <w:pPr>
        <w:pStyle w:val="TOC2"/>
        <w:tabs>
          <w:tab w:val="right" w:leader="dot" w:pos="8306"/>
        </w:tabs>
      </w:pPr>
      <w:hyperlink w:anchor="_Toc12297" w:history="1">
        <w:r>
          <w:rPr>
            <w:rFonts w:ascii="仿宋" w:eastAsia="仿宋" w:hAnsi="仿宋" w:cs="仿宋" w:hint="eastAsia"/>
            <w:lang w:eastAsia="zh-CN"/>
          </w:rPr>
          <w:t>(四)、人力资源配置</w:t>
        </w:r>
        <w:r>
          <w:tab/>
        </w:r>
        <w:r>
          <w:fldChar w:fldCharType="begin"/>
        </w:r>
        <w:r>
          <w:instrText xml:space="preserve"> PAGEREF _Toc12297 \h </w:instrText>
        </w:r>
        <w:r>
          <w:fldChar w:fldCharType="separate"/>
        </w:r>
        <w:r>
          <w:t>50</w:t>
        </w:r>
        <w:r>
          <w:fldChar w:fldCharType="end"/>
        </w:r>
      </w:hyperlink>
    </w:p>
    <w:p>
      <w:pPr>
        <w:pStyle w:val="TOC1"/>
        <w:tabs>
          <w:tab w:val="right" w:leader="dot" w:pos="8306"/>
        </w:tabs>
      </w:pPr>
      <w:hyperlink w:anchor="_Toc21568" w:history="1">
        <w:r>
          <w:rPr>
            <w:rFonts w:ascii="仿宋" w:eastAsia="仿宋" w:hAnsi="仿宋" w:cs="仿宋" w:hint="eastAsia"/>
            <w:lang w:eastAsia="zh-CN"/>
          </w:rPr>
          <w:t>十二、轮胎动平衡试验机项目经营效益</w:t>
        </w:r>
        <w:r>
          <w:tab/>
        </w:r>
        <w:r>
          <w:fldChar w:fldCharType="begin"/>
        </w:r>
        <w:r>
          <w:instrText xml:space="preserve"> PAGEREF _Toc21568 \h </w:instrText>
        </w:r>
        <w:r>
          <w:fldChar w:fldCharType="separate"/>
        </w:r>
        <w:r>
          <w:t>51</w:t>
        </w:r>
        <w:r>
          <w:fldChar w:fldCharType="end"/>
        </w:r>
      </w:hyperlink>
    </w:p>
    <w:p>
      <w:pPr>
        <w:pStyle w:val="TOC2"/>
        <w:tabs>
          <w:tab w:val="right" w:leader="dot" w:pos="8306"/>
        </w:tabs>
      </w:pPr>
      <w:hyperlink w:anchor="_Toc11764" w:history="1">
        <w:r>
          <w:rPr>
            <w:rFonts w:ascii="仿宋" w:eastAsia="仿宋" w:hAnsi="仿宋" w:cs="仿宋" w:hint="eastAsia"/>
            <w:lang w:eastAsia="zh-CN"/>
          </w:rPr>
          <w:t>(一)、经济评价财务测算</w:t>
        </w:r>
        <w:r>
          <w:tab/>
        </w:r>
        <w:r>
          <w:fldChar w:fldCharType="begin"/>
        </w:r>
        <w:r>
          <w:instrText xml:space="preserve"> PAGEREF _Toc11764 \h </w:instrText>
        </w:r>
        <w:r>
          <w:fldChar w:fldCharType="separate"/>
        </w:r>
        <w:r>
          <w:t>51</w:t>
        </w:r>
        <w:r>
          <w:fldChar w:fldCharType="end"/>
        </w:r>
      </w:hyperlink>
    </w:p>
    <w:p>
      <w:pPr>
        <w:pStyle w:val="TOC2"/>
        <w:tabs>
          <w:tab w:val="right" w:leader="dot" w:pos="8306"/>
        </w:tabs>
      </w:pPr>
      <w:hyperlink w:anchor="_Toc21760" w:history="1">
        <w:r>
          <w:rPr>
            <w:rFonts w:ascii="仿宋" w:eastAsia="仿宋" w:hAnsi="仿宋" w:cs="仿宋" w:hint="eastAsia"/>
            <w:lang w:eastAsia="zh-CN"/>
          </w:rPr>
          <w:t>(二)、轮胎动平衡试验机项目盈利能力分析</w:t>
        </w:r>
        <w:r>
          <w:tab/>
        </w:r>
        <w:r>
          <w:fldChar w:fldCharType="begin"/>
        </w:r>
        <w:r>
          <w:instrText xml:space="preserve"> PAGEREF _Toc21760 \h </w:instrText>
        </w:r>
        <w:r>
          <w:fldChar w:fldCharType="separate"/>
        </w:r>
        <w:r>
          <w:t>52</w:t>
        </w:r>
        <w:r>
          <w:fldChar w:fldCharType="end"/>
        </w:r>
      </w:hyperlink>
    </w:p>
    <w:p>
      <w:pPr>
        <w:pStyle w:val="TOC1"/>
        <w:tabs>
          <w:tab w:val="right" w:leader="dot" w:pos="8306"/>
        </w:tabs>
      </w:pPr>
      <w:hyperlink w:anchor="_Toc28115" w:history="1">
        <w:r>
          <w:rPr>
            <w:rFonts w:ascii="仿宋" w:eastAsia="仿宋" w:hAnsi="仿宋" w:cs="仿宋" w:hint="eastAsia"/>
            <w:lang w:eastAsia="zh-CN"/>
          </w:rPr>
          <w:t>十三、利益相关者分析与沟通计划</w:t>
        </w:r>
        <w:r>
          <w:tab/>
        </w:r>
        <w:r>
          <w:fldChar w:fldCharType="begin"/>
        </w:r>
        <w:r>
          <w:instrText xml:space="preserve"> PAGEREF _Toc28115 \h </w:instrText>
        </w:r>
        <w:r>
          <w:fldChar w:fldCharType="separate"/>
        </w:r>
        <w:r>
          <w:t>53</w:t>
        </w:r>
        <w:r>
          <w:fldChar w:fldCharType="end"/>
        </w:r>
      </w:hyperlink>
    </w:p>
    <w:p>
      <w:pPr>
        <w:pStyle w:val="TOC2"/>
        <w:tabs>
          <w:tab w:val="right" w:leader="dot" w:pos="8306"/>
        </w:tabs>
      </w:pPr>
      <w:hyperlink w:anchor="_Toc14881" w:history="1">
        <w:r>
          <w:rPr>
            <w:rFonts w:ascii="仿宋" w:eastAsia="仿宋" w:hAnsi="仿宋" w:cs="仿宋" w:hint="eastAsia"/>
            <w:lang w:eastAsia="zh-CN"/>
          </w:rPr>
          <w:t>(一)、利益相关者分析</w:t>
        </w:r>
        <w:r>
          <w:tab/>
        </w:r>
        <w:r>
          <w:fldChar w:fldCharType="begin"/>
        </w:r>
        <w:r>
          <w:instrText xml:space="preserve"> PAGEREF _Toc14881 \h </w:instrText>
        </w:r>
        <w:r>
          <w:fldChar w:fldCharType="separate"/>
        </w:r>
        <w:r>
          <w:t>53</w:t>
        </w:r>
        <w:r>
          <w:fldChar w:fldCharType="end"/>
        </w:r>
      </w:hyperlink>
    </w:p>
    <w:p>
      <w:pPr>
        <w:pStyle w:val="TOC2"/>
        <w:tabs>
          <w:tab w:val="right" w:leader="dot" w:pos="8306"/>
        </w:tabs>
      </w:pPr>
      <w:hyperlink w:anchor="_Toc3797" w:history="1">
        <w:r>
          <w:rPr>
            <w:rFonts w:ascii="仿宋" w:eastAsia="仿宋" w:hAnsi="仿宋" w:cs="仿宋" w:hint="eastAsia"/>
            <w:lang w:eastAsia="zh-CN"/>
          </w:rPr>
          <w:t>(二)、沟通计划</w:t>
        </w:r>
        <w:r>
          <w:tab/>
        </w:r>
        <w:r>
          <w:fldChar w:fldCharType="begin"/>
        </w:r>
        <w:r>
          <w:instrText xml:space="preserve"> PAGEREF _Toc3797 \h </w:instrText>
        </w:r>
        <w:r>
          <w:fldChar w:fldCharType="separate"/>
        </w:r>
        <w:r>
          <w:t>54</w:t>
        </w:r>
        <w:r>
          <w:fldChar w:fldCharType="end"/>
        </w:r>
      </w:hyperlink>
    </w:p>
    <w:p>
      <w:pPr>
        <w:pStyle w:val="TOC1"/>
        <w:tabs>
          <w:tab w:val="right" w:leader="dot" w:pos="8306"/>
        </w:tabs>
      </w:pPr>
      <w:hyperlink w:anchor="_Toc10773" w:history="1">
        <w:r>
          <w:rPr>
            <w:rFonts w:ascii="仿宋" w:eastAsia="仿宋" w:hAnsi="仿宋" w:cs="仿宋" w:hint="eastAsia"/>
            <w:lang w:eastAsia="zh-CN"/>
          </w:rPr>
          <w:t>十四、轮胎动平衡试验机项目治理与监督</w:t>
        </w:r>
        <w:r>
          <w:tab/>
        </w:r>
        <w:r>
          <w:fldChar w:fldCharType="begin"/>
        </w:r>
        <w:r>
          <w:instrText xml:space="preserve"> PAGEREF _Toc10773 \h </w:instrText>
        </w:r>
        <w:r>
          <w:fldChar w:fldCharType="separate"/>
        </w:r>
        <w:r>
          <w:t>55</w:t>
        </w:r>
        <w:r>
          <w:fldChar w:fldCharType="end"/>
        </w:r>
      </w:hyperlink>
    </w:p>
    <w:p>
      <w:pPr>
        <w:pStyle w:val="TOC2"/>
        <w:tabs>
          <w:tab w:val="right" w:leader="dot" w:pos="8306"/>
        </w:tabs>
      </w:pPr>
      <w:hyperlink w:anchor="_Toc31150" w:history="1">
        <w:r>
          <w:rPr>
            <w:rFonts w:ascii="仿宋" w:eastAsia="仿宋" w:hAnsi="仿宋" w:cs="仿宋" w:hint="eastAsia"/>
            <w:lang w:eastAsia="zh-CN"/>
          </w:rPr>
          <w:t>(一)、轮胎动平衡试验机项目治理结构</w:t>
        </w:r>
        <w:r>
          <w:tab/>
        </w:r>
        <w:r>
          <w:fldChar w:fldCharType="begin"/>
        </w:r>
        <w:r>
          <w:instrText xml:space="preserve"> PAGEREF _Toc31150 \h </w:instrText>
        </w:r>
        <w:r>
          <w:fldChar w:fldCharType="separate"/>
        </w:r>
        <w:r>
          <w:t>55</w:t>
        </w:r>
        <w:r>
          <w:fldChar w:fldCharType="end"/>
        </w:r>
      </w:hyperlink>
    </w:p>
    <w:p>
      <w:pPr>
        <w:pStyle w:val="TOC2"/>
        <w:tabs>
          <w:tab w:val="right" w:leader="dot" w:pos="8306"/>
        </w:tabs>
      </w:pPr>
      <w:hyperlink w:anchor="_Toc7812" w:history="1">
        <w:r>
          <w:rPr>
            <w:rFonts w:ascii="仿宋" w:eastAsia="仿宋" w:hAnsi="仿宋" w:cs="仿宋" w:hint="eastAsia"/>
            <w:lang w:eastAsia="zh-CN"/>
          </w:rPr>
          <w:t>(二)、监督与审计</w:t>
        </w:r>
        <w:r>
          <w:tab/>
        </w:r>
        <w:r>
          <w:fldChar w:fldCharType="begin"/>
        </w:r>
        <w:r>
          <w:instrText xml:space="preserve"> PAGEREF _Toc7812 \h </w:instrText>
        </w:r>
        <w:r>
          <w:fldChar w:fldCharType="separate"/>
        </w:r>
        <w:r>
          <w:t>57</w:t>
        </w:r>
        <w:r>
          <w:fldChar w:fldCharType="end"/>
        </w:r>
      </w:hyperlink>
    </w:p>
    <w:p>
      <w:pPr>
        <w:pStyle w:val="TOC1"/>
        <w:tabs>
          <w:tab w:val="right" w:leader="dot" w:pos="8306"/>
        </w:tabs>
      </w:pPr>
      <w:hyperlink w:anchor="_Toc19982" w:history="1">
        <w:r>
          <w:rPr>
            <w:rFonts w:ascii="仿宋" w:eastAsia="仿宋" w:hAnsi="仿宋" w:cs="仿宋" w:hint="eastAsia"/>
            <w:lang w:eastAsia="zh-CN"/>
          </w:rPr>
          <w:t>十五、营销与推广策略</w:t>
        </w:r>
        <w:r>
          <w:tab/>
        </w:r>
        <w:r>
          <w:fldChar w:fldCharType="begin"/>
        </w:r>
        <w:r>
          <w:instrText xml:space="preserve"> PAGEREF _Toc19982 \h </w:instrText>
        </w:r>
        <w:r>
          <w:fldChar w:fldCharType="separate"/>
        </w:r>
        <w:r>
          <w:t>58</w:t>
        </w:r>
        <w:r>
          <w:fldChar w:fldCharType="end"/>
        </w:r>
      </w:hyperlink>
    </w:p>
    <w:p>
      <w:pPr>
        <w:pStyle w:val="TOC2"/>
        <w:tabs>
          <w:tab w:val="right" w:leader="dot" w:pos="8306"/>
        </w:tabs>
      </w:pPr>
      <w:hyperlink w:anchor="_Toc6783" w:history="1">
        <w:r>
          <w:rPr>
            <w:rFonts w:ascii="仿宋" w:eastAsia="仿宋" w:hAnsi="仿宋" w:cs="仿宋" w:hint="eastAsia"/>
            <w:lang w:eastAsia="zh-CN"/>
          </w:rPr>
          <w:t>(一)、产品/服务定位与特点</w:t>
        </w:r>
        <w:r>
          <w:tab/>
        </w:r>
        <w:r>
          <w:fldChar w:fldCharType="begin"/>
        </w:r>
        <w:r>
          <w:instrText xml:space="preserve"> PAGEREF _Toc6783 \h </w:instrText>
        </w:r>
        <w:r>
          <w:fldChar w:fldCharType="separate"/>
        </w:r>
        <w:r>
          <w:t>58</w:t>
        </w:r>
        <w:r>
          <w:fldChar w:fldCharType="end"/>
        </w:r>
      </w:hyperlink>
    </w:p>
    <w:p>
      <w:pPr>
        <w:pStyle w:val="TOC2"/>
        <w:tabs>
          <w:tab w:val="right" w:leader="dot" w:pos="8306"/>
        </w:tabs>
      </w:pPr>
      <w:hyperlink w:anchor="_Toc17523" w:history="1">
        <w:r>
          <w:rPr>
            <w:rFonts w:ascii="仿宋" w:eastAsia="仿宋" w:hAnsi="仿宋" w:cs="仿宋" w:hint="eastAsia"/>
            <w:lang w:eastAsia="zh-CN"/>
          </w:rPr>
          <w:t>(二)、市场定位与竞争分析</w:t>
        </w:r>
        <w:r>
          <w:tab/>
        </w:r>
        <w:r>
          <w:fldChar w:fldCharType="begin"/>
        </w:r>
        <w:r>
          <w:instrText xml:space="preserve"> PAGEREF _Toc17523 \h </w:instrText>
        </w:r>
        <w:r>
          <w:fldChar w:fldCharType="separate"/>
        </w:r>
        <w:r>
          <w:t>59</w:t>
        </w:r>
        <w:r>
          <w:fldChar w:fldCharType="end"/>
        </w:r>
      </w:hyperlink>
    </w:p>
    <w:p>
      <w:pPr>
        <w:pStyle w:val="TOC2"/>
        <w:tabs>
          <w:tab w:val="right" w:leader="dot" w:pos="8306"/>
        </w:tabs>
      </w:pPr>
      <w:hyperlink w:anchor="_Toc30576" w:history="1">
        <w:r>
          <w:rPr>
            <w:rFonts w:ascii="仿宋" w:eastAsia="仿宋" w:hAnsi="仿宋" w:cs="仿宋" w:hint="eastAsia"/>
            <w:lang w:eastAsia="zh-CN"/>
          </w:rPr>
          <w:t>(三)、营销渠道与策略</w:t>
        </w:r>
        <w:r>
          <w:tab/>
        </w:r>
        <w:r>
          <w:fldChar w:fldCharType="begin"/>
        </w:r>
        <w:r>
          <w:instrText xml:space="preserve"> PAGEREF _Toc30576 \h </w:instrText>
        </w:r>
        <w:r>
          <w:fldChar w:fldCharType="separate"/>
        </w:r>
        <w:r>
          <w:t>61</w:t>
        </w:r>
        <w:r>
          <w:fldChar w:fldCharType="end"/>
        </w:r>
      </w:hyperlink>
    </w:p>
    <w:p>
      <w:pPr>
        <w:pStyle w:val="TOC2"/>
        <w:tabs>
          <w:tab w:val="right" w:leader="dot" w:pos="8306"/>
        </w:tabs>
      </w:pPr>
      <w:hyperlink w:anchor="_Toc28638" w:history="1">
        <w:r>
          <w:rPr>
            <w:rFonts w:ascii="仿宋" w:eastAsia="仿宋" w:hAnsi="仿宋" w:cs="仿宋" w:hint="eastAsia"/>
            <w:lang w:eastAsia="zh-CN"/>
          </w:rPr>
          <w:t>(四)、推广与宣传活动</w:t>
        </w:r>
        <w:r>
          <w:tab/>
        </w:r>
        <w:r>
          <w:fldChar w:fldCharType="begin"/>
        </w:r>
        <w:r>
          <w:instrText xml:space="preserve"> PAGEREF _Toc28638 \h </w:instrText>
        </w:r>
        <w:r>
          <w:fldChar w:fldCharType="separate"/>
        </w:r>
        <w:r>
          <w:t>62</w:t>
        </w:r>
        <w:r>
          <w:fldChar w:fldCharType="end"/>
        </w:r>
      </w:hyperlink>
    </w:p>
    <w:p>
      <w:pPr>
        <w:pStyle w:val="TOC1"/>
        <w:tabs>
          <w:tab w:val="right" w:leader="dot" w:pos="8306"/>
        </w:tabs>
      </w:pPr>
      <w:hyperlink w:anchor="_Toc9870" w:history="1">
        <w:r>
          <w:rPr>
            <w:rFonts w:ascii="仿宋" w:eastAsia="仿宋" w:hAnsi="仿宋" w:cs="仿宋" w:hint="eastAsia"/>
            <w:lang w:eastAsia="zh-CN"/>
          </w:rPr>
          <w:t>十六、质量管理体系</w:t>
        </w:r>
        <w:r>
          <w:tab/>
        </w:r>
        <w:r>
          <w:fldChar w:fldCharType="begin"/>
        </w:r>
        <w:r>
          <w:instrText xml:space="preserve"> PAGEREF _Toc9870 \h </w:instrText>
        </w:r>
        <w:r>
          <w:fldChar w:fldCharType="separate"/>
        </w:r>
        <w:r>
          <w:t>67</w:t>
        </w:r>
        <w:r>
          <w:fldChar w:fldCharType="end"/>
        </w:r>
      </w:hyperlink>
    </w:p>
    <w:p>
      <w:pPr>
        <w:pStyle w:val="TOC2"/>
        <w:tabs>
          <w:tab w:val="right" w:leader="dot" w:pos="8306"/>
        </w:tabs>
      </w:pPr>
      <w:hyperlink w:anchor="_Toc26113" w:history="1">
        <w:r>
          <w:rPr>
            <w:rFonts w:ascii="仿宋" w:eastAsia="仿宋" w:hAnsi="仿宋" w:cs="仿宋" w:hint="eastAsia"/>
            <w:lang w:eastAsia="zh-CN"/>
          </w:rPr>
          <w:t>(一)、质量目标与方针</w:t>
        </w:r>
        <w:r>
          <w:tab/>
        </w:r>
        <w:r>
          <w:fldChar w:fldCharType="begin"/>
        </w:r>
        <w:r>
          <w:instrText xml:space="preserve"> PAGEREF _Toc26113 \h </w:instrText>
        </w:r>
        <w:r>
          <w:fldChar w:fldCharType="separate"/>
        </w:r>
        <w:r>
          <w:t>67</w:t>
        </w:r>
        <w:r>
          <w:fldChar w:fldCharType="end"/>
        </w:r>
      </w:hyperlink>
    </w:p>
    <w:p>
      <w:pPr>
        <w:pStyle w:val="TOC2"/>
        <w:tabs>
          <w:tab w:val="right" w:leader="dot" w:pos="8306"/>
        </w:tabs>
      </w:pPr>
      <w:hyperlink w:anchor="_Toc29396" w:history="1">
        <w:r>
          <w:rPr>
            <w:rFonts w:ascii="仿宋" w:eastAsia="仿宋" w:hAnsi="仿宋" w:cs="仿宋" w:hint="eastAsia"/>
            <w:lang w:eastAsia="zh-CN"/>
          </w:rPr>
          <w:t>(二)、质量管理责任</w:t>
        </w:r>
        <w:r>
          <w:tab/>
        </w:r>
        <w:r>
          <w:fldChar w:fldCharType="begin"/>
        </w:r>
        <w:r>
          <w:instrText xml:space="preserve"> PAGEREF _Toc29396 \h </w:instrText>
        </w:r>
        <w:r>
          <w:fldChar w:fldCharType="separate"/>
        </w:r>
        <w:r>
          <w:t>68</w:t>
        </w:r>
        <w:r>
          <w:fldChar w:fldCharType="end"/>
        </w:r>
      </w:hyperlink>
    </w:p>
    <w:p>
      <w:pPr>
        <w:pStyle w:val="TOC2"/>
        <w:tabs>
          <w:tab w:val="right" w:leader="dot" w:pos="8306"/>
        </w:tabs>
      </w:pPr>
      <w:hyperlink w:anchor="_Toc18888" w:history="1">
        <w:r>
          <w:rPr>
            <w:rFonts w:ascii="仿宋" w:eastAsia="仿宋" w:hAnsi="仿宋" w:cs="仿宋" w:hint="eastAsia"/>
            <w:lang w:eastAsia="zh-CN"/>
          </w:rPr>
          <w:t>(三)、质量管理体系文件</w:t>
        </w:r>
        <w:r>
          <w:tab/>
        </w:r>
        <w:r>
          <w:fldChar w:fldCharType="begin"/>
        </w:r>
        <w:r>
          <w:instrText xml:space="preserve"> PAGEREF _Toc18888 \h </w:instrText>
        </w:r>
        <w:r>
          <w:fldChar w:fldCharType="separate"/>
        </w:r>
        <w:r>
          <w:t>70</w:t>
        </w:r>
        <w:r>
          <w:fldChar w:fldCharType="end"/>
        </w:r>
      </w:hyperlink>
    </w:p>
    <w:p>
      <w:pPr>
        <w:pStyle w:val="TOC2"/>
        <w:tabs>
          <w:tab w:val="right" w:leader="dot" w:pos="8306"/>
        </w:tabs>
      </w:pPr>
      <w:hyperlink w:anchor="_Toc28623" w:history="1">
        <w:r>
          <w:rPr>
            <w:rFonts w:ascii="仿宋" w:eastAsia="仿宋" w:hAnsi="仿宋" w:cs="仿宋" w:hint="eastAsia"/>
            <w:lang w:eastAsia="zh-CN"/>
          </w:rPr>
          <w:t>(四)、质量培训与教育</w:t>
        </w:r>
        <w:r>
          <w:tab/>
        </w:r>
        <w:r>
          <w:fldChar w:fldCharType="begin"/>
        </w:r>
        <w:r>
          <w:instrText xml:space="preserve"> PAGEREF _Toc28623 \h </w:instrText>
        </w:r>
        <w:r>
          <w:fldChar w:fldCharType="separate"/>
        </w:r>
        <w:r>
          <w:t>72</w:t>
        </w:r>
        <w:r>
          <w:fldChar w:fldCharType="end"/>
        </w:r>
      </w:hyperlink>
    </w:p>
    <w:p>
      <w:pPr>
        <w:pStyle w:val="TOC2"/>
        <w:tabs>
          <w:tab w:val="right" w:leader="dot" w:pos="8306"/>
        </w:tabs>
      </w:pPr>
      <w:hyperlink w:anchor="_Toc21380" w:history="1">
        <w:r>
          <w:rPr>
            <w:rFonts w:ascii="仿宋" w:eastAsia="仿宋" w:hAnsi="仿宋" w:cs="仿宋" w:hint="eastAsia"/>
            <w:lang w:eastAsia="zh-CN"/>
          </w:rPr>
          <w:t>(五)、质量审核与评价</w:t>
        </w:r>
        <w:r>
          <w:tab/>
        </w:r>
        <w:r>
          <w:fldChar w:fldCharType="begin"/>
        </w:r>
        <w:r>
          <w:instrText xml:space="preserve"> PAGEREF _Toc21380 \h </w:instrText>
        </w:r>
        <w:r>
          <w:fldChar w:fldCharType="separate"/>
        </w:r>
        <w:r>
          <w:t>73</w:t>
        </w:r>
        <w:r>
          <w:fldChar w:fldCharType="end"/>
        </w:r>
      </w:hyperlink>
    </w:p>
    <w:p>
      <w:pPr>
        <w:pStyle w:val="TOC2"/>
        <w:tabs>
          <w:tab w:val="right" w:leader="dot" w:pos="8306"/>
        </w:tabs>
      </w:pPr>
      <w:hyperlink w:anchor="_Toc25534" w:history="1">
        <w:r>
          <w:rPr>
            <w:rFonts w:ascii="仿宋" w:eastAsia="仿宋" w:hAnsi="仿宋" w:cs="仿宋" w:hint="eastAsia"/>
            <w:lang w:eastAsia="zh-CN"/>
          </w:rPr>
          <w:t>(六)、不符合与纠正措施</w:t>
        </w:r>
        <w:r>
          <w:tab/>
        </w:r>
        <w:r>
          <w:fldChar w:fldCharType="begin"/>
        </w:r>
        <w:r>
          <w:instrText xml:space="preserve"> PAGEREF _Toc25534 \h </w:instrText>
        </w:r>
        <w:r>
          <w:fldChar w:fldCharType="separate"/>
        </w:r>
        <w:r>
          <w:t>74</w:t>
        </w:r>
        <w:r>
          <w:fldChar w:fldCharType="end"/>
        </w:r>
      </w:hyperlink>
    </w:p>
    <w:p>
      <w:pPr>
        <w:pStyle w:val="TOC1"/>
        <w:tabs>
          <w:tab w:val="right" w:leader="dot" w:pos="8306"/>
        </w:tabs>
      </w:pPr>
      <w:hyperlink w:anchor="_Toc2802" w:history="1">
        <w:r>
          <w:rPr>
            <w:rFonts w:ascii="仿宋" w:eastAsia="仿宋" w:hAnsi="仿宋" w:cs="仿宋" w:hint="eastAsia"/>
            <w:lang w:eastAsia="zh-CN"/>
          </w:rPr>
          <w:t>十七、风险识别与分类</w:t>
        </w:r>
        <w:r>
          <w:tab/>
        </w:r>
        <w:r>
          <w:fldChar w:fldCharType="begin"/>
        </w:r>
        <w:r>
          <w:instrText xml:space="preserve"> PAGEREF _Toc2802 \h </w:instrText>
        </w:r>
        <w:r>
          <w:fldChar w:fldCharType="separate"/>
        </w:r>
        <w:r>
          <w:t>75</w:t>
        </w:r>
        <w:r>
          <w:fldChar w:fldCharType="end"/>
        </w:r>
      </w:hyperlink>
    </w:p>
    <w:p>
      <w:pPr>
        <w:pStyle w:val="TOC2"/>
        <w:tabs>
          <w:tab w:val="right" w:leader="dot" w:pos="8306"/>
        </w:tabs>
      </w:pPr>
      <w:hyperlink w:anchor="_Toc12253" w:history="1">
        <w:r>
          <w:rPr>
            <w:rFonts w:ascii="仿宋" w:eastAsia="仿宋" w:hAnsi="仿宋" w:cs="仿宋" w:hint="eastAsia"/>
            <w:lang w:eastAsia="zh-CN"/>
          </w:rPr>
          <w:t>(一)、风险识别</w:t>
        </w:r>
        <w:r>
          <w:tab/>
        </w:r>
        <w:r>
          <w:fldChar w:fldCharType="begin"/>
        </w:r>
        <w:r>
          <w:instrText xml:space="preserve"> PAGEREF _Toc12253 \h </w:instrText>
        </w:r>
        <w:r>
          <w:fldChar w:fldCharType="separate"/>
        </w:r>
        <w:r>
          <w:t>75</w:t>
        </w:r>
        <w:r>
          <w:fldChar w:fldCharType="end"/>
        </w:r>
      </w:hyperlink>
    </w:p>
    <w:p>
      <w:pPr>
        <w:pStyle w:val="TOC2"/>
        <w:tabs>
          <w:tab w:val="right" w:leader="dot" w:pos="8306"/>
        </w:tabs>
      </w:pPr>
      <w:hyperlink w:anchor="_Toc19191" w:history="1">
        <w:r>
          <w:rPr>
            <w:rFonts w:ascii="仿宋" w:eastAsia="仿宋" w:hAnsi="仿宋" w:cs="仿宋" w:hint="eastAsia"/>
            <w:lang w:eastAsia="zh-CN"/>
          </w:rPr>
          <w:t>(二)、风险分类</w:t>
        </w:r>
        <w:r>
          <w:tab/>
        </w:r>
        <w:r>
          <w:fldChar w:fldCharType="begin"/>
        </w:r>
        <w:r>
          <w:instrText xml:space="preserve"> PAGEREF _Toc19191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9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轮胎动平衡试验机项目的主要产品是XXXX，预计年产值为XXX万元。这一产品在市场中占据着重要的地位，其广泛的应用范围使得该轮胎动平衡试验机项目的市场前景非常广阔。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胎动平衡试验机项目的xxx产品作为重要的原材料之一，将在多个领域发挥关键作用。其在建筑、交通、能源等方面的广泛应用将为整个产业链提供强大的支持，形成产业协同效应。轮胎动平衡试验机项目的年产值XXX万XXX万XXX万万元不仅反映了其在市场上的巨大潜力，更预示着它对国民经济的积极贡献。这种关联度高、涉及面广的产业关系，使得该轮胎动平衡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6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总征地面积为XXXX平方米，相当于约XX.XX亩，其中净用地面积为XXXX平方米，红线范围内相当于约XX.XX亩。这一用地规模充分考虑了轮胎动平衡试验机项目的建设需求，保障了轮胎动平衡试验机项目在合适的空间内得以充分发展。轮胎动平衡试验机项目规划的总建筑面积为XXXX平方米，其中主体工程建设占XXXX平方米，计容建筑面积达XXXX平方米。预计建筑工程的投资将达到XXXX万元，为轮胎动平衡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计划购置的设备共计XXXX台（套），设备购置费用为XXXX万元。这一设备购置计划充分考虑到轮胎动平衡试验机项目的生产需求和技术要求，确保了轮胎动平衡试验机项目在生产运营中具备先进的技术装备和高效的生产能力。设备的合理配置将为轮胎动平衡试验机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计划总投资为XXXX万元，预计年实现营业收入为XXXX万元。这一产能规模的设定旨在确保轮胎动平衡试验机项目能够在投资与回报之间取得平衡，实现长期可持续的发展。轮胎动平衡试验机项目的总投资充分考虑到各个方面的需求，包括用地建设、设备购置等多个环节，以确保轮胎动平衡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026"/>
      <w:r>
        <w:rPr>
          <w:rFonts w:ascii="仿宋" w:eastAsia="仿宋" w:hAnsi="仿宋" w:cs="仿宋" w:hint="eastAsia"/>
          <w:sz w:val="28"/>
          <w:lang w:eastAsia="zh-CN"/>
        </w:rPr>
        <w:t>二、轮胎动平衡试验机项目危机管理</w:t>
      </w:r>
      <w:bookmarkEnd w:id="5"/>
    </w:p>
    <w:p>
      <w:pPr>
        <w:pStyle w:val="Heading2"/>
        <w:rPr>
          <w:rFonts w:ascii="仿宋" w:eastAsia="仿宋" w:hAnsi="仿宋" w:cs="仿宋" w:hint="eastAsia"/>
          <w:lang w:eastAsia="zh-CN"/>
        </w:rPr>
      </w:pPr>
      <w:bookmarkStart w:id="6" w:name="_Toc3174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危机管理中，危机预警与识别是确保轮胎动平衡试验机项目稳健运行的核心步骤。通过建立全面的监测机制，轮胎动平衡试验机项目团队旨在及时发现和理解潜在的风险和危机因素，以便采取及时的预防和应对措施，确保轮胎动平衡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胎动平衡试验机项目团队全面分析了整个轮胎动平衡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胎动平衡试验机项目团队着重于明确定义轮胎动平衡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轮胎动平衡试验机项目进展的持续监控，团队能够及时发现潜在问题并作出迅速反应。轮胎动平衡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在这一阶段，团队的专业素养和反应速度将发挥至关重要的作用，以确保潜在危机能够在初期得到有效的处理，最大程度地减轻负面影响。通过危机预警与识别，轮胎动平衡试验机项目得以更有序、可控地推进。</w:t>
      </w:r>
    </w:p>
    <w:p>
      <w:pPr>
        <w:pStyle w:val="Heading2"/>
        <w:ind w:firstLine="560" w:firstLineChars="200"/>
        <w:rPr>
          <w:rFonts w:ascii="仿宋" w:eastAsia="仿宋" w:hAnsi="仿宋" w:cs="仿宋" w:hint="eastAsia"/>
          <w:sz w:val="28"/>
          <w:lang w:eastAsia="zh-CN"/>
        </w:rPr>
      </w:pPr>
      <w:bookmarkStart w:id="7" w:name="_Toc193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在危机发生时，轮胎动平衡试验机项目团队立即行动，成立了应急小组。该小组的任务是迅速制定并实施紧急应对措施，以最小化潜在损失。以下是采取的主要措施：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暂停轮胎动平衡试验机项目进度：为遏制危机蔓延，轮胎动平衡试验机项目暂时停止进行，以便全面评估当前状况。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资源重新分配：重新评估轮胎动平衡试验机项目资源的分配，确保最大限度地减小损失。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实时沟通：与关键利益相关者建立实时沟通机制，向他们传递轮胎动平衡试验机项目危机的实际状况，保障轮胎动平衡试验机项目核心利益。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在紧急应对的同时，轮胎动平衡试验机项目团队强调了团队协作和有效沟通的重要性。以下是团队协作的关键举措：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信息共享机制：建立了信息共享平台，确保团队成员能够及时获取轮胎动平衡试验机项目危机的实时信息。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领导者沟通：轮胎动平衡试验机项目领导者通过定期会议和即时沟通工具，指导团队应对危机，保持团队稳定运行。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随着危机得到初步控制，轮胎动平衡试验机项目团队转向制定恢复计划，以确保轮胎动平衡试验机项目能够从中迅速恢复。主要恢复计划包括：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修复受损的进度计划：重新评估轮胎动平衡试验机项目进度，制定修复计划，确保轮胎动平衡试验机项目尽快回归正常进程。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重新调整资源分配：优化资源分配，确保轮胎动平衡试验机项目在有限资源下高效运转。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风险管理机制加强：对轮胎动平衡试验机项目风险进行全面评估，制定更强化的风险管理策略，以预防未来可能的危机。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09"/>
      <w:r>
        <w:rPr>
          <w:rFonts w:ascii="仿宋" w:eastAsia="仿宋" w:hAnsi="仿宋" w:cs="仿宋" w:hint="eastAsia"/>
          <w:sz w:val="28"/>
          <w:lang w:eastAsia="zh-CN"/>
        </w:rPr>
        <w:t>三、轮胎动平衡试验机项目建设单位说明</w:t>
      </w:r>
      <w:bookmarkEnd w:id="8"/>
    </w:p>
    <w:p>
      <w:pPr>
        <w:pStyle w:val="Heading2"/>
        <w:rPr>
          <w:rFonts w:ascii="仿宋" w:eastAsia="仿宋" w:hAnsi="仿宋" w:cs="仿宋" w:hint="eastAsia"/>
          <w:lang w:eastAsia="zh-CN"/>
        </w:rPr>
      </w:pPr>
      <w:bookmarkStart w:id="9" w:name="_Toc28023"/>
      <w:r>
        <w:rPr>
          <w:rFonts w:ascii="仿宋" w:eastAsia="仿宋" w:hAnsi="仿宋" w:cs="仿宋" w:hint="eastAsia"/>
          <w:lang w:eastAsia="zh-CN"/>
        </w:rPr>
        <w:t>(一)、轮胎动平衡试验机项目承办单位基本情况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0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轮胎动平衡试验机项目承办单位的XXXX，我们着眼于实现可持续的经济效益。通过技术创新和解决方案的提供，公司预计在轮胎动平衡试验机项目执行期间将获得可观的收入增长。这一收入来源主要包括轮胎动平衡试验机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同时，我们注重成本控制和效率提升，以确保轮胎动平衡试验机项目的可持续盈利。透过精细的管理和资源优化，公司期望实现轮胎动平衡试验机项目利润最大化。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轮胎动平衡试验机项目实施进行全面的投资评估，包括轮胎动平衡试验机项目启动阶段的资金投入和后续运营成本。通过对轮胎动平衡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轮胎动平衡试验机项目实施过程中具备足够的资金流动性，公司将进行详尽的现金流分析。这包括资金需求的合理预测、轮胎动平衡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660"/>
      <w:r>
        <w:rPr>
          <w:rFonts w:ascii="仿宋" w:eastAsia="仿宋" w:hAnsi="仿宋" w:cs="仿宋" w:hint="eastAsia"/>
          <w:sz w:val="28"/>
          <w:lang w:eastAsia="zh-CN"/>
        </w:rPr>
        <w:t>四、轮胎动平衡试验机项目选址可行性分析</w:t>
      </w:r>
      <w:bookmarkEnd w:id="11"/>
    </w:p>
    <w:p>
      <w:pPr>
        <w:pStyle w:val="Heading2"/>
        <w:rPr>
          <w:rFonts w:ascii="仿宋" w:eastAsia="仿宋" w:hAnsi="仿宋" w:cs="仿宋" w:hint="eastAsia"/>
          <w:lang w:eastAsia="zh-CN"/>
        </w:rPr>
      </w:pPr>
      <w:bookmarkStart w:id="12" w:name="_Toc19586"/>
      <w:r>
        <w:rPr>
          <w:rFonts w:ascii="仿宋" w:eastAsia="仿宋" w:hAnsi="仿宋" w:cs="仿宋" w:hint="eastAsia"/>
          <w:lang w:eastAsia="zh-CN"/>
        </w:rPr>
        <w:t>(一)、轮胎动平衡试验机项目选址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该轮胎动平衡试验机项目选址位于XX省XX市XX区XXX街道</w:t>
      </w:r>
    </w:p>
    <w:p>
      <w:pPr>
        <w:pStyle w:val="Heading2"/>
        <w:ind w:firstLine="560" w:firstLineChars="200"/>
        <w:rPr>
          <w:rFonts w:ascii="仿宋" w:eastAsia="仿宋" w:hAnsi="仿宋" w:cs="仿宋" w:hint="eastAsia"/>
          <w:sz w:val="28"/>
          <w:lang w:eastAsia="zh-CN"/>
        </w:rPr>
      </w:pPr>
      <w:bookmarkStart w:id="13" w:name="_Toc1827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轮胎动平衡试验机项目的征地面积将根据轮胎动平衡试验机项目的实际规模和需求进行精确规划。具体面积XXX平方米，旨在确保轮胎动平衡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净用地面积是在征地面积基础上去除不可利用面积后的实际可开发用地。具体面积XXX平方米，考虑到环保、交通、安全等多方面因素，以确保轮胎动平衡试验机项目在整体利用效率上达到最优。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轮胎动平衡试验机项目计划建设的建筑总规模具体面积XXX平方米。这一规模的确定综合考虑了轮胎动平衡试验机项目的性质、规模，以及城市规划的相关要求，确保建筑布局与周边环境协调一致。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绿地率是轮胎动平衡试验机项目用地中被规划为绿地的比例。具体面积XXX平方米，旨在通过合理规划绿地，改善轮胎动平衡试验机项目周边环境，提升居民生活质量，并符合城市整体绿化规划。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容积率是用地上可以建设的建筑总体积与用地面积之比。具体面积XXX，通过合理的容积率规划，确保轮胎动平衡试验机项目建筑规模与周边环境和谐共生。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轮胎动平衡试验机项目选址与当地城市规划相一致，具体面积XXX平方米。通过与城市规划部门深入沟通，确保轮胎动平衡试验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轮胎动平衡试验机项目选址符合当地产业政策，具体面积XXX平方米。这包括轮胎动平衡试验机项目对当地经济的促进作用，以及对相关产业的带动效应，确保轮胎动平衡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用地总体要求必须符合环保和可持续发展的原则，具体面积XXX平方米。通过采用绿色建筑设计、节能减排等措施，确保轮胎动平衡试验机项目在建设和运营过程中对环境的影响最小化，达到可持续发展的要求。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确保轮胎动平衡试验机项目选址具备必要的公共设施配套，具体面积XXX平方米。这包括交通便利性、教育、医疗等基础设施，以提高居民生活品质，使得轮胎动平衡试验机项目选址更具吸引力。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考虑用地总体要求对当地社会稳定性的影响，具体面积XXX平方米。通过深入了解当地社区反馈，确保轮胎动平衡试验机项目的选址和建设过程对当地社会和谐稳定产生积极作用。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轮胎动平衡试验机项目选址不仅符合法规和规划，还在实际操作中具有可行性。这一全面规划将为轮胎动平衡试验机项目的成功实施提供坚实的基础，确保轮胎动平衡试验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08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轮胎动平衡试验机项目的设备规划和空间设计中，我们将采取灵活设备布局的措施。设备布局将根据实际需求进行灵活设计，避免不必要的浪费。通过合理规划设备摆放位置，我们将提高设备的利用率，减少设备间距，以确保轮胎动平衡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轮胎动平衡试验机项目内部引入共享设施的概念，例如共享会议室、办公区等。通过这种方式，我们可以减少对资源的重复建设，提高资源共享效率，从而减小轮胎动平衡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35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轮胎动平衡试验机项目的总图布置中，我们将不同功能区域进行明确的规划，以最大程度满足轮胎动平衡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23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轮胎动平衡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轮胎动平衡试验机项目对环境的影响是综合评价的重要因素之一。我们将详细考虑选址周边的自然环境、生态保护区、水源地等情况，确保轮胎动平衡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对选址的评价还需充分考虑当地政府的产业政策和法规。我们将详细了解轮胎动平衡试验机项目所在地的相关政策，确保轮胎动平衡试验机项目的规划和运营与当地法规相符，降低不必要的法律风险。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考虑到社会稳定性对企业运营的重要性，我们将评估选址地区的社会安全情况、劳工关系、社区反馈等方面，以确保轮胎动平衡试验机项目的建设和运营不会受到社会稳定性的负面影响。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最后，我们将综合考虑用地成本，包括土地购置费用、土地开发成本等。通过对用地成本的详细评估，我们能够做出更为精确的经济效益分析，为轮胎动平衡试验机项目的投资决策提供有力支持。</w:t>
      </w:r>
    </w:p>
    <w:p>
      <w:pPr>
        <w:pStyle w:val="Heading1"/>
        <w:ind w:firstLine="560" w:firstLineChars="200"/>
        <w:rPr>
          <w:rFonts w:ascii="仿宋" w:eastAsia="仿宋" w:hAnsi="仿宋" w:cs="仿宋" w:hint="eastAsia"/>
          <w:sz w:val="28"/>
          <w:lang w:eastAsia="zh-CN"/>
        </w:rPr>
      </w:pPr>
      <w:bookmarkStart w:id="17" w:name="_Toc14888"/>
      <w:r>
        <w:rPr>
          <w:rFonts w:ascii="仿宋" w:eastAsia="仿宋" w:hAnsi="仿宋" w:cs="仿宋" w:hint="eastAsia"/>
          <w:sz w:val="28"/>
          <w:lang w:eastAsia="zh-CN"/>
        </w:rPr>
        <w:t>五、轮胎动平衡试验机项目概论</w:t>
      </w:r>
      <w:bookmarkEnd w:id="17"/>
    </w:p>
    <w:p>
      <w:pPr>
        <w:pStyle w:val="Heading2"/>
        <w:rPr>
          <w:rFonts w:ascii="仿宋" w:eastAsia="仿宋" w:hAnsi="仿宋" w:cs="仿宋" w:hint="eastAsia"/>
          <w:lang w:eastAsia="zh-CN"/>
        </w:rPr>
      </w:pPr>
      <w:bookmarkStart w:id="18" w:name="_Toc21598"/>
      <w:r>
        <w:rPr>
          <w:rFonts w:ascii="仿宋" w:eastAsia="仿宋" w:hAnsi="仿宋" w:cs="仿宋" w:hint="eastAsia"/>
          <w:lang w:eastAsia="zh-CN"/>
        </w:rPr>
        <w:t>(一)、轮胎动平衡试验机项目概况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起源追溯至对市场的深入洞察。市场的不断演变与变革为轮胎动平衡试验机项目提供了难得的机遇。当前市场存在的需求缺口和变革的大环境共同构成了轮胎动平衡试验机项目的背景。这个轮胎动平衡试验机项目旨在充分利用市场机遇，填补行业中尚未满足的需求，为客户提供全新的解决方案。市场的变革和需求的增长使得这个轮胎动平衡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轮胎动平衡试验机项目名称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正式命名为轮胎动平衡试验机。这个名称不仅仅是一个标识，更代表了轮胎动平衡试验机项目的核心理念和愿景。它蕴含着轮胎动平衡试验机项目所要解决问题的关键字，具有强烈的表达和辨识度，为轮胎动平衡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轮胎动平衡试验机项目目标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核心目标是提供一种全新、高效的解决方案，满足客户日益增长的需求。轮胎动平衡试验机项目追求的不仅仅是满足市场需求，更是在市场中获得卓越的竞争优势。通过不断提升产品或服务的质量和创新水平，轮胎动平衡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轮胎动平衡试验机项目范围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全面涵盖了产品研发、制造、市场推广和售后服务，确保从产品设计到最终用户体验的全方位关注。这一全面的轮胎动平衡试验机项目范围是为了确保轮胎动平衡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轮胎动平衡试验机项目时间表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轮胎动平衡试验机项目计划在未来18个月内完成，包括研发、测试、市场试点和正式推出等不同阶段。这个时间表的合理设计是为了确保轮胎动平衡试验机项目各个阶段的顺利推进，以便按时交付高质量的成果。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轮胎动平衡试验机项目预算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总预算估算为XX百万美元，主要分配在研发、市场推广、人员培训和运营等方面。这一充足的预算为轮胎动平衡试验机项目提供了充足的资源，确保轮胎动平衡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轮胎动平衡试验机项目风险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https://d.book118.com/108052100000006033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B788B"/>
    <w:rsid w:val="392B7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210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2024-01-29T17:20:00Z</dcterms:created>
  <dcterms:modified xsi:type="dcterms:W3CDTF">2024-01-29T17:20:36Z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39BE6AF46A7043C2AA92F5D52B3DDF58_11</vt:lpwstr>
  </property>
  <property fmtid="{D5CDD505-2E9C-101B-9397-08002B2CF9AE}" pid="3" name="KSOProductBuildVer">
    <vt:lpwstr>2052-12.1.0.16250</vt:lpwstr>
  </property>
</Properties>
</file>