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其他金属制品项目建设方案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 w:history="1">
        <w:r>
          <w:rPr>
            <w:rFonts w:ascii="仿宋" w:eastAsia="仿宋" w:hAnsi="仿宋" w:cs="仿宋" w:hint="eastAsia"/>
            <w:lang w:eastAsia="zh-CN"/>
          </w:rPr>
          <w:t>概论</w:t>
        </w:r>
        <w:r>
          <w:tab/>
        </w:r>
        <w:r>
          <w:fldChar w:fldCharType="begin"/>
        </w:r>
        <w:r>
          <w:instrText xml:space="preserve"> PAGEREF _Toc1385 \h </w:instrText>
        </w:r>
        <w:r>
          <w:fldChar w:fldCharType="separate"/>
        </w:r>
        <w:r>
          <w:t>3</w:t>
        </w:r>
        <w:r>
          <w:fldChar w:fldCharType="end"/>
        </w:r>
      </w:hyperlink>
    </w:p>
    <w:p>
      <w:pPr>
        <w:pStyle w:val="TOC1"/>
        <w:tabs>
          <w:tab w:val="right" w:leader="dot" w:pos="8306"/>
        </w:tabs>
      </w:pPr>
      <w:hyperlink w:anchor="_Toc1869" w:history="1">
        <w:r>
          <w:rPr>
            <w:rFonts w:ascii="仿宋" w:eastAsia="仿宋" w:hAnsi="仿宋" w:cs="仿宋" w:hint="eastAsia"/>
            <w:lang w:eastAsia="zh-CN"/>
          </w:rPr>
          <w:t>一、资源开发及综合利用分析</w:t>
        </w:r>
        <w:r>
          <w:tab/>
        </w:r>
        <w:r>
          <w:fldChar w:fldCharType="begin"/>
        </w:r>
        <w:r>
          <w:instrText xml:space="preserve"> PAGEREF _Toc1869 \h </w:instrText>
        </w:r>
        <w:r>
          <w:fldChar w:fldCharType="separate"/>
        </w:r>
        <w:r>
          <w:t>3</w:t>
        </w:r>
        <w:r>
          <w:fldChar w:fldCharType="end"/>
        </w:r>
      </w:hyperlink>
    </w:p>
    <w:p>
      <w:pPr>
        <w:pStyle w:val="TOC2"/>
        <w:tabs>
          <w:tab w:val="right" w:leader="dot" w:pos="8306"/>
        </w:tabs>
      </w:pPr>
      <w:hyperlink w:anchor="_Toc5709" w:history="1">
        <w:r>
          <w:rPr>
            <w:rFonts w:ascii="仿宋" w:eastAsia="仿宋" w:hAnsi="仿宋" w:cs="仿宋" w:hint="eastAsia"/>
            <w:lang w:eastAsia="zh-CN"/>
          </w:rPr>
          <w:t>(一)、资源开发方案</w:t>
        </w:r>
        <w:r>
          <w:tab/>
        </w:r>
        <w:r>
          <w:fldChar w:fldCharType="begin"/>
        </w:r>
        <w:r>
          <w:instrText xml:space="preserve"> PAGEREF _Toc5709 \h </w:instrText>
        </w:r>
        <w:r>
          <w:fldChar w:fldCharType="separate"/>
        </w:r>
        <w:r>
          <w:t>3</w:t>
        </w:r>
        <w:r>
          <w:fldChar w:fldCharType="end"/>
        </w:r>
      </w:hyperlink>
    </w:p>
    <w:p>
      <w:pPr>
        <w:pStyle w:val="TOC2"/>
        <w:tabs>
          <w:tab w:val="right" w:leader="dot" w:pos="8306"/>
        </w:tabs>
      </w:pPr>
      <w:hyperlink w:anchor="_Toc18038" w:history="1">
        <w:r>
          <w:rPr>
            <w:rFonts w:ascii="仿宋" w:eastAsia="仿宋" w:hAnsi="仿宋" w:cs="仿宋" w:hint="eastAsia"/>
            <w:lang w:eastAsia="zh-CN"/>
          </w:rPr>
          <w:t>(二)、资源利用方案</w:t>
        </w:r>
        <w:r>
          <w:tab/>
        </w:r>
        <w:r>
          <w:fldChar w:fldCharType="begin"/>
        </w:r>
        <w:r>
          <w:instrText xml:space="preserve"> PAGEREF _Toc18038 \h </w:instrText>
        </w:r>
        <w:r>
          <w:fldChar w:fldCharType="separate"/>
        </w:r>
        <w:r>
          <w:t>4</w:t>
        </w:r>
        <w:r>
          <w:fldChar w:fldCharType="end"/>
        </w:r>
      </w:hyperlink>
    </w:p>
    <w:p>
      <w:pPr>
        <w:pStyle w:val="TOC2"/>
        <w:tabs>
          <w:tab w:val="right" w:leader="dot" w:pos="8306"/>
        </w:tabs>
      </w:pPr>
      <w:hyperlink w:anchor="_Toc3313" w:history="1">
        <w:r>
          <w:rPr>
            <w:rFonts w:ascii="仿宋" w:eastAsia="仿宋" w:hAnsi="仿宋" w:cs="仿宋" w:hint="eastAsia"/>
            <w:lang w:eastAsia="zh-CN"/>
          </w:rPr>
          <w:t>(三)、资源节约措施</w:t>
        </w:r>
        <w:r>
          <w:tab/>
        </w:r>
        <w:r>
          <w:fldChar w:fldCharType="begin"/>
        </w:r>
        <w:r>
          <w:instrText xml:space="preserve"> PAGEREF _Toc3313 \h </w:instrText>
        </w:r>
        <w:r>
          <w:fldChar w:fldCharType="separate"/>
        </w:r>
        <w:r>
          <w:t>5</w:t>
        </w:r>
        <w:r>
          <w:fldChar w:fldCharType="end"/>
        </w:r>
      </w:hyperlink>
    </w:p>
    <w:p>
      <w:pPr>
        <w:pStyle w:val="TOC1"/>
        <w:tabs>
          <w:tab w:val="right" w:leader="dot" w:pos="8306"/>
        </w:tabs>
      </w:pPr>
      <w:hyperlink w:anchor="_Toc10574" w:history="1">
        <w:r>
          <w:rPr>
            <w:rFonts w:ascii="仿宋" w:eastAsia="仿宋" w:hAnsi="仿宋" w:cs="仿宋" w:hint="eastAsia"/>
            <w:lang w:eastAsia="zh-CN"/>
          </w:rPr>
          <w:t>二、其他金属制品项目概论</w:t>
        </w:r>
        <w:r>
          <w:tab/>
        </w:r>
        <w:r>
          <w:fldChar w:fldCharType="begin"/>
        </w:r>
        <w:r>
          <w:instrText xml:space="preserve"> PAGEREF _Toc10574 \h </w:instrText>
        </w:r>
        <w:r>
          <w:fldChar w:fldCharType="separate"/>
        </w:r>
        <w:r>
          <w:t>6</w:t>
        </w:r>
        <w:r>
          <w:fldChar w:fldCharType="end"/>
        </w:r>
      </w:hyperlink>
    </w:p>
    <w:p>
      <w:pPr>
        <w:pStyle w:val="TOC2"/>
        <w:tabs>
          <w:tab w:val="right" w:leader="dot" w:pos="8306"/>
        </w:tabs>
      </w:pPr>
      <w:hyperlink w:anchor="_Toc26298" w:history="1">
        <w:r>
          <w:rPr>
            <w:rFonts w:ascii="仿宋" w:eastAsia="仿宋" w:hAnsi="仿宋" w:cs="仿宋" w:hint="eastAsia"/>
            <w:lang w:eastAsia="zh-CN"/>
          </w:rPr>
          <w:t>(一)、项目申报单位概况</w:t>
        </w:r>
        <w:r>
          <w:tab/>
        </w:r>
        <w:r>
          <w:fldChar w:fldCharType="begin"/>
        </w:r>
        <w:r>
          <w:instrText xml:space="preserve"> PAGEREF _Toc26298 \h </w:instrText>
        </w:r>
        <w:r>
          <w:fldChar w:fldCharType="separate"/>
        </w:r>
        <w:r>
          <w:t>6</w:t>
        </w:r>
        <w:r>
          <w:fldChar w:fldCharType="end"/>
        </w:r>
      </w:hyperlink>
    </w:p>
    <w:p>
      <w:pPr>
        <w:pStyle w:val="TOC2"/>
        <w:tabs>
          <w:tab w:val="right" w:leader="dot" w:pos="8306"/>
        </w:tabs>
      </w:pPr>
      <w:hyperlink w:anchor="_Toc4387" w:history="1">
        <w:r>
          <w:rPr>
            <w:rFonts w:ascii="仿宋" w:eastAsia="仿宋" w:hAnsi="仿宋" w:cs="仿宋" w:hint="eastAsia"/>
            <w:lang w:eastAsia="zh-CN"/>
          </w:rPr>
          <w:t>(二)、项目概况</w:t>
        </w:r>
        <w:r>
          <w:tab/>
        </w:r>
        <w:r>
          <w:fldChar w:fldCharType="begin"/>
        </w:r>
        <w:r>
          <w:instrText xml:space="preserve"> PAGEREF _Toc4387 \h </w:instrText>
        </w:r>
        <w:r>
          <w:fldChar w:fldCharType="separate"/>
        </w:r>
        <w:r>
          <w:t>7</w:t>
        </w:r>
        <w:r>
          <w:fldChar w:fldCharType="end"/>
        </w:r>
      </w:hyperlink>
    </w:p>
    <w:p>
      <w:pPr>
        <w:pStyle w:val="TOC1"/>
        <w:tabs>
          <w:tab w:val="right" w:leader="dot" w:pos="8306"/>
        </w:tabs>
      </w:pPr>
      <w:hyperlink w:anchor="_Toc23375" w:history="1">
        <w:r>
          <w:rPr>
            <w:rFonts w:ascii="仿宋" w:eastAsia="仿宋" w:hAnsi="仿宋" w:cs="仿宋" w:hint="eastAsia"/>
            <w:lang w:eastAsia="zh-CN"/>
          </w:rPr>
          <w:t>三、项目监理与质量保证</w:t>
        </w:r>
        <w:r>
          <w:tab/>
        </w:r>
        <w:r>
          <w:fldChar w:fldCharType="begin"/>
        </w:r>
        <w:r>
          <w:instrText xml:space="preserve"> PAGEREF _Toc23375 \h </w:instrText>
        </w:r>
        <w:r>
          <w:fldChar w:fldCharType="separate"/>
        </w:r>
        <w:r>
          <w:t>10</w:t>
        </w:r>
        <w:r>
          <w:fldChar w:fldCharType="end"/>
        </w:r>
      </w:hyperlink>
    </w:p>
    <w:p>
      <w:pPr>
        <w:pStyle w:val="TOC2"/>
        <w:tabs>
          <w:tab w:val="right" w:leader="dot" w:pos="8306"/>
        </w:tabs>
      </w:pPr>
      <w:hyperlink w:anchor="_Toc3141" w:history="1">
        <w:r>
          <w:rPr>
            <w:rFonts w:ascii="仿宋" w:eastAsia="仿宋" w:hAnsi="仿宋" w:cs="仿宋" w:hint="eastAsia"/>
            <w:lang w:eastAsia="zh-CN"/>
          </w:rPr>
          <w:t>(一)、监理体系构建</w:t>
        </w:r>
        <w:r>
          <w:tab/>
        </w:r>
        <w:r>
          <w:fldChar w:fldCharType="begin"/>
        </w:r>
        <w:r>
          <w:instrText xml:space="preserve"> PAGEREF _Toc3141 \h </w:instrText>
        </w:r>
        <w:r>
          <w:fldChar w:fldCharType="separate"/>
        </w:r>
        <w:r>
          <w:t>10</w:t>
        </w:r>
        <w:r>
          <w:fldChar w:fldCharType="end"/>
        </w:r>
      </w:hyperlink>
    </w:p>
    <w:p>
      <w:pPr>
        <w:pStyle w:val="TOC2"/>
        <w:tabs>
          <w:tab w:val="right" w:leader="dot" w:pos="8306"/>
        </w:tabs>
      </w:pPr>
      <w:hyperlink w:anchor="_Toc18404" w:history="1">
        <w:r>
          <w:rPr>
            <w:rFonts w:ascii="仿宋" w:eastAsia="仿宋" w:hAnsi="仿宋" w:cs="仿宋" w:hint="eastAsia"/>
            <w:lang w:eastAsia="zh-CN"/>
          </w:rPr>
          <w:t>(二)、质量保证体系实施</w:t>
        </w:r>
        <w:r>
          <w:tab/>
        </w:r>
        <w:r>
          <w:fldChar w:fldCharType="begin"/>
        </w:r>
        <w:r>
          <w:instrText xml:space="preserve"> PAGEREF _Toc18404 \h </w:instrText>
        </w:r>
        <w:r>
          <w:fldChar w:fldCharType="separate"/>
        </w:r>
        <w:r>
          <w:t>11</w:t>
        </w:r>
        <w:r>
          <w:fldChar w:fldCharType="end"/>
        </w:r>
      </w:hyperlink>
    </w:p>
    <w:p>
      <w:pPr>
        <w:pStyle w:val="TOC2"/>
        <w:tabs>
          <w:tab w:val="right" w:leader="dot" w:pos="8306"/>
        </w:tabs>
      </w:pPr>
      <w:hyperlink w:anchor="_Toc29364" w:history="1">
        <w:r>
          <w:rPr>
            <w:rFonts w:ascii="仿宋" w:eastAsia="仿宋" w:hAnsi="仿宋" w:cs="仿宋" w:hint="eastAsia"/>
            <w:lang w:eastAsia="zh-CN"/>
          </w:rPr>
          <w:t>(三)、监理与质量控制流程</w:t>
        </w:r>
        <w:r>
          <w:tab/>
        </w:r>
        <w:r>
          <w:fldChar w:fldCharType="begin"/>
        </w:r>
        <w:r>
          <w:instrText xml:space="preserve"> PAGEREF _Toc29364 \h </w:instrText>
        </w:r>
        <w:r>
          <w:fldChar w:fldCharType="separate"/>
        </w:r>
        <w:r>
          <w:t>12</w:t>
        </w:r>
        <w:r>
          <w:fldChar w:fldCharType="end"/>
        </w:r>
      </w:hyperlink>
    </w:p>
    <w:p>
      <w:pPr>
        <w:pStyle w:val="TOC1"/>
        <w:tabs>
          <w:tab w:val="right" w:leader="dot" w:pos="8306"/>
        </w:tabs>
      </w:pPr>
      <w:hyperlink w:anchor="_Toc15785" w:history="1">
        <w:r>
          <w:rPr>
            <w:rFonts w:ascii="仿宋" w:eastAsia="仿宋" w:hAnsi="仿宋" w:cs="仿宋" w:hint="eastAsia"/>
            <w:lang w:eastAsia="zh-CN"/>
          </w:rPr>
          <w:t>四、社会影响分析</w:t>
        </w:r>
        <w:r>
          <w:tab/>
        </w:r>
        <w:r>
          <w:fldChar w:fldCharType="begin"/>
        </w:r>
        <w:r>
          <w:instrText xml:space="preserve"> PAGEREF _Toc15785 \h </w:instrText>
        </w:r>
        <w:r>
          <w:fldChar w:fldCharType="separate"/>
        </w:r>
        <w:r>
          <w:t>12</w:t>
        </w:r>
        <w:r>
          <w:fldChar w:fldCharType="end"/>
        </w:r>
      </w:hyperlink>
    </w:p>
    <w:p>
      <w:pPr>
        <w:pStyle w:val="TOC2"/>
        <w:tabs>
          <w:tab w:val="right" w:leader="dot" w:pos="8306"/>
        </w:tabs>
      </w:pPr>
      <w:hyperlink w:anchor="_Toc3403" w:history="1">
        <w:r>
          <w:rPr>
            <w:rFonts w:ascii="仿宋" w:eastAsia="仿宋" w:hAnsi="仿宋" w:cs="仿宋" w:hint="eastAsia"/>
            <w:lang w:eastAsia="zh-CN"/>
          </w:rPr>
          <w:t>(一)、社会影响效果分析</w:t>
        </w:r>
        <w:r>
          <w:tab/>
        </w:r>
        <w:r>
          <w:fldChar w:fldCharType="begin"/>
        </w:r>
        <w:r>
          <w:instrText xml:space="preserve"> PAGEREF _Toc3403 \h </w:instrText>
        </w:r>
        <w:r>
          <w:fldChar w:fldCharType="separate"/>
        </w:r>
        <w:r>
          <w:t>12</w:t>
        </w:r>
        <w:r>
          <w:fldChar w:fldCharType="end"/>
        </w:r>
      </w:hyperlink>
    </w:p>
    <w:p>
      <w:pPr>
        <w:pStyle w:val="TOC2"/>
        <w:tabs>
          <w:tab w:val="right" w:leader="dot" w:pos="8306"/>
        </w:tabs>
      </w:pPr>
      <w:hyperlink w:anchor="_Toc5331" w:history="1">
        <w:r>
          <w:rPr>
            <w:rFonts w:ascii="仿宋" w:eastAsia="仿宋" w:hAnsi="仿宋" w:cs="仿宋" w:hint="eastAsia"/>
            <w:lang w:eastAsia="zh-CN"/>
          </w:rPr>
          <w:t>(二)、社会适应性分析</w:t>
        </w:r>
        <w:r>
          <w:tab/>
        </w:r>
        <w:r>
          <w:fldChar w:fldCharType="begin"/>
        </w:r>
        <w:r>
          <w:instrText xml:space="preserve"> PAGEREF _Toc5331 \h </w:instrText>
        </w:r>
        <w:r>
          <w:fldChar w:fldCharType="separate"/>
        </w:r>
        <w:r>
          <w:t>15</w:t>
        </w:r>
        <w:r>
          <w:fldChar w:fldCharType="end"/>
        </w:r>
      </w:hyperlink>
    </w:p>
    <w:p>
      <w:pPr>
        <w:pStyle w:val="TOC2"/>
        <w:tabs>
          <w:tab w:val="right" w:leader="dot" w:pos="8306"/>
        </w:tabs>
      </w:pPr>
      <w:hyperlink w:anchor="_Toc17188" w:history="1">
        <w:r>
          <w:rPr>
            <w:rFonts w:ascii="仿宋" w:eastAsia="仿宋" w:hAnsi="仿宋" w:cs="仿宋" w:hint="eastAsia"/>
            <w:lang w:eastAsia="zh-CN"/>
          </w:rPr>
          <w:t>(三)、社会风险及对策分析</w:t>
        </w:r>
        <w:r>
          <w:tab/>
        </w:r>
        <w:r>
          <w:fldChar w:fldCharType="begin"/>
        </w:r>
        <w:r>
          <w:instrText xml:space="preserve"> PAGEREF _Toc17188 \h </w:instrText>
        </w:r>
        <w:r>
          <w:fldChar w:fldCharType="separate"/>
        </w:r>
        <w:r>
          <w:t>16</w:t>
        </w:r>
        <w:r>
          <w:fldChar w:fldCharType="end"/>
        </w:r>
      </w:hyperlink>
    </w:p>
    <w:p>
      <w:pPr>
        <w:pStyle w:val="TOC1"/>
        <w:tabs>
          <w:tab w:val="right" w:leader="dot" w:pos="8306"/>
        </w:tabs>
      </w:pPr>
      <w:hyperlink w:anchor="_Toc12512" w:history="1">
        <w:r>
          <w:rPr>
            <w:rFonts w:ascii="仿宋" w:eastAsia="仿宋" w:hAnsi="仿宋" w:cs="仿宋" w:hint="eastAsia"/>
            <w:lang w:eastAsia="zh-CN"/>
          </w:rPr>
          <w:t>五、建设风险评估分析</w:t>
        </w:r>
        <w:r>
          <w:tab/>
        </w:r>
        <w:r>
          <w:fldChar w:fldCharType="begin"/>
        </w:r>
        <w:r>
          <w:instrText xml:space="preserve"> PAGEREF _Toc12512 \h </w:instrText>
        </w:r>
        <w:r>
          <w:fldChar w:fldCharType="separate"/>
        </w:r>
        <w:r>
          <w:t>20</w:t>
        </w:r>
        <w:r>
          <w:fldChar w:fldCharType="end"/>
        </w:r>
      </w:hyperlink>
    </w:p>
    <w:p>
      <w:pPr>
        <w:pStyle w:val="TOC2"/>
        <w:tabs>
          <w:tab w:val="right" w:leader="dot" w:pos="8306"/>
        </w:tabs>
      </w:pPr>
      <w:hyperlink w:anchor="_Toc26450" w:history="1">
        <w:r>
          <w:rPr>
            <w:rFonts w:ascii="仿宋" w:eastAsia="仿宋" w:hAnsi="仿宋" w:cs="仿宋" w:hint="eastAsia"/>
            <w:lang w:eastAsia="zh-CN"/>
          </w:rPr>
          <w:t>(一)、政策风险分析</w:t>
        </w:r>
        <w:r>
          <w:tab/>
        </w:r>
        <w:r>
          <w:fldChar w:fldCharType="begin"/>
        </w:r>
        <w:r>
          <w:instrText xml:space="preserve"> PAGEREF _Toc26450 \h </w:instrText>
        </w:r>
        <w:r>
          <w:fldChar w:fldCharType="separate"/>
        </w:r>
        <w:r>
          <w:t>20</w:t>
        </w:r>
        <w:r>
          <w:fldChar w:fldCharType="end"/>
        </w:r>
      </w:hyperlink>
    </w:p>
    <w:p>
      <w:pPr>
        <w:pStyle w:val="TOC2"/>
        <w:tabs>
          <w:tab w:val="right" w:leader="dot" w:pos="8306"/>
        </w:tabs>
      </w:pPr>
      <w:hyperlink w:anchor="_Toc18431" w:history="1">
        <w:r>
          <w:rPr>
            <w:rFonts w:ascii="仿宋" w:eastAsia="仿宋" w:hAnsi="仿宋" w:cs="仿宋" w:hint="eastAsia"/>
            <w:lang w:eastAsia="zh-CN"/>
          </w:rPr>
          <w:t>(二)、社会风险分析</w:t>
        </w:r>
        <w:r>
          <w:tab/>
        </w:r>
        <w:r>
          <w:fldChar w:fldCharType="begin"/>
        </w:r>
        <w:r>
          <w:instrText xml:space="preserve"> PAGEREF _Toc18431 \h </w:instrText>
        </w:r>
        <w:r>
          <w:fldChar w:fldCharType="separate"/>
        </w:r>
        <w:r>
          <w:t>21</w:t>
        </w:r>
        <w:r>
          <w:fldChar w:fldCharType="end"/>
        </w:r>
      </w:hyperlink>
    </w:p>
    <w:p>
      <w:pPr>
        <w:pStyle w:val="TOC2"/>
        <w:tabs>
          <w:tab w:val="right" w:leader="dot" w:pos="8306"/>
        </w:tabs>
      </w:pPr>
      <w:hyperlink w:anchor="_Toc20763" w:history="1">
        <w:r>
          <w:rPr>
            <w:rFonts w:ascii="仿宋" w:eastAsia="仿宋" w:hAnsi="仿宋" w:cs="仿宋" w:hint="eastAsia"/>
            <w:lang w:eastAsia="zh-CN"/>
          </w:rPr>
          <w:t>(三)、市场风险分析</w:t>
        </w:r>
        <w:r>
          <w:tab/>
        </w:r>
        <w:r>
          <w:fldChar w:fldCharType="begin"/>
        </w:r>
        <w:r>
          <w:instrText xml:space="preserve"> PAGEREF _Toc20763 \h </w:instrText>
        </w:r>
        <w:r>
          <w:fldChar w:fldCharType="separate"/>
        </w:r>
        <w:r>
          <w:t>23</w:t>
        </w:r>
        <w:r>
          <w:fldChar w:fldCharType="end"/>
        </w:r>
      </w:hyperlink>
    </w:p>
    <w:p>
      <w:pPr>
        <w:pStyle w:val="TOC2"/>
        <w:tabs>
          <w:tab w:val="right" w:leader="dot" w:pos="8306"/>
        </w:tabs>
      </w:pPr>
      <w:hyperlink w:anchor="_Toc20172" w:history="1">
        <w:r>
          <w:rPr>
            <w:rFonts w:ascii="仿宋" w:eastAsia="仿宋" w:hAnsi="仿宋" w:cs="仿宋" w:hint="eastAsia"/>
            <w:lang w:eastAsia="zh-CN"/>
          </w:rPr>
          <w:t>(四)、资金风险分析</w:t>
        </w:r>
        <w:r>
          <w:tab/>
        </w:r>
        <w:r>
          <w:fldChar w:fldCharType="begin"/>
        </w:r>
        <w:r>
          <w:instrText xml:space="preserve"> PAGEREF _Toc20172 \h </w:instrText>
        </w:r>
        <w:r>
          <w:fldChar w:fldCharType="separate"/>
        </w:r>
        <w:r>
          <w:t>23</w:t>
        </w:r>
        <w:r>
          <w:fldChar w:fldCharType="end"/>
        </w:r>
      </w:hyperlink>
    </w:p>
    <w:p>
      <w:pPr>
        <w:pStyle w:val="TOC2"/>
        <w:tabs>
          <w:tab w:val="right" w:leader="dot" w:pos="8306"/>
        </w:tabs>
      </w:pPr>
      <w:hyperlink w:anchor="_Toc31579" w:history="1">
        <w:r>
          <w:rPr>
            <w:rFonts w:ascii="仿宋" w:eastAsia="仿宋" w:hAnsi="仿宋" w:cs="仿宋" w:hint="eastAsia"/>
            <w:lang w:eastAsia="zh-CN"/>
          </w:rPr>
          <w:t>(五)、技术风险分析</w:t>
        </w:r>
        <w:r>
          <w:tab/>
        </w:r>
        <w:r>
          <w:fldChar w:fldCharType="begin"/>
        </w:r>
        <w:r>
          <w:instrText xml:space="preserve"> PAGEREF _Toc31579 \h </w:instrText>
        </w:r>
        <w:r>
          <w:fldChar w:fldCharType="separate"/>
        </w:r>
        <w:r>
          <w:t>24</w:t>
        </w:r>
        <w:r>
          <w:fldChar w:fldCharType="end"/>
        </w:r>
      </w:hyperlink>
    </w:p>
    <w:p>
      <w:pPr>
        <w:pStyle w:val="TOC2"/>
        <w:tabs>
          <w:tab w:val="right" w:leader="dot" w:pos="8306"/>
        </w:tabs>
      </w:pPr>
      <w:hyperlink w:anchor="_Toc29366" w:history="1">
        <w:r>
          <w:rPr>
            <w:rFonts w:ascii="仿宋" w:eastAsia="仿宋" w:hAnsi="仿宋" w:cs="仿宋" w:hint="eastAsia"/>
            <w:lang w:eastAsia="zh-CN"/>
          </w:rPr>
          <w:t>(六)、财务风险分析</w:t>
        </w:r>
        <w:r>
          <w:tab/>
        </w:r>
        <w:r>
          <w:fldChar w:fldCharType="begin"/>
        </w:r>
        <w:r>
          <w:instrText xml:space="preserve"> PAGEREF _Toc29366 \h </w:instrText>
        </w:r>
        <w:r>
          <w:fldChar w:fldCharType="separate"/>
        </w:r>
        <w:r>
          <w:t>26</w:t>
        </w:r>
        <w:r>
          <w:fldChar w:fldCharType="end"/>
        </w:r>
      </w:hyperlink>
    </w:p>
    <w:p>
      <w:pPr>
        <w:pStyle w:val="TOC2"/>
        <w:tabs>
          <w:tab w:val="right" w:leader="dot" w:pos="8306"/>
        </w:tabs>
      </w:pPr>
      <w:hyperlink w:anchor="_Toc3007" w:history="1">
        <w:r>
          <w:rPr>
            <w:rFonts w:ascii="仿宋" w:eastAsia="仿宋" w:hAnsi="仿宋" w:cs="仿宋" w:hint="eastAsia"/>
            <w:lang w:eastAsia="zh-CN"/>
          </w:rPr>
          <w:t>(七)、管理风险分析</w:t>
        </w:r>
        <w:r>
          <w:tab/>
        </w:r>
        <w:r>
          <w:fldChar w:fldCharType="begin"/>
        </w:r>
        <w:r>
          <w:instrText xml:space="preserve"> PAGEREF _Toc3007 \h </w:instrText>
        </w:r>
        <w:r>
          <w:fldChar w:fldCharType="separate"/>
        </w:r>
        <w:r>
          <w:t>27</w:t>
        </w:r>
        <w:r>
          <w:fldChar w:fldCharType="end"/>
        </w:r>
      </w:hyperlink>
    </w:p>
    <w:p>
      <w:pPr>
        <w:pStyle w:val="TOC2"/>
        <w:tabs>
          <w:tab w:val="right" w:leader="dot" w:pos="8306"/>
        </w:tabs>
      </w:pPr>
      <w:hyperlink w:anchor="_Toc8393" w:history="1">
        <w:r>
          <w:rPr>
            <w:rFonts w:ascii="仿宋" w:eastAsia="仿宋" w:hAnsi="仿宋" w:cs="仿宋" w:hint="eastAsia"/>
            <w:lang w:eastAsia="zh-CN"/>
          </w:rPr>
          <w:t>(八)、其它风险分析</w:t>
        </w:r>
        <w:r>
          <w:tab/>
        </w:r>
        <w:r>
          <w:fldChar w:fldCharType="begin"/>
        </w:r>
        <w:r>
          <w:instrText xml:space="preserve"> PAGEREF _Toc8393 \h </w:instrText>
        </w:r>
        <w:r>
          <w:fldChar w:fldCharType="separate"/>
        </w:r>
        <w:r>
          <w:t>29</w:t>
        </w:r>
        <w:r>
          <w:fldChar w:fldCharType="end"/>
        </w:r>
      </w:hyperlink>
    </w:p>
    <w:p>
      <w:pPr>
        <w:pStyle w:val="TOC2"/>
        <w:tabs>
          <w:tab w:val="right" w:leader="dot" w:pos="8306"/>
        </w:tabs>
      </w:pPr>
      <w:hyperlink w:anchor="_Toc26858" w:history="1">
        <w:r>
          <w:rPr>
            <w:rFonts w:ascii="仿宋" w:eastAsia="仿宋" w:hAnsi="仿宋" w:cs="仿宋" w:hint="eastAsia"/>
            <w:lang w:eastAsia="zh-CN"/>
          </w:rPr>
          <w:t>(九)、社会影响评估</w:t>
        </w:r>
        <w:r>
          <w:tab/>
        </w:r>
        <w:r>
          <w:fldChar w:fldCharType="begin"/>
        </w:r>
        <w:r>
          <w:instrText xml:space="preserve"> PAGEREF _Toc26858 \h </w:instrText>
        </w:r>
        <w:r>
          <w:fldChar w:fldCharType="separate"/>
        </w:r>
        <w:r>
          <w:t>30</w:t>
        </w:r>
        <w:r>
          <w:fldChar w:fldCharType="end"/>
        </w:r>
      </w:hyperlink>
    </w:p>
    <w:p>
      <w:pPr>
        <w:pStyle w:val="TOC1"/>
        <w:tabs>
          <w:tab w:val="right" w:leader="dot" w:pos="8306"/>
        </w:tabs>
      </w:pPr>
      <w:hyperlink w:anchor="_Toc17341" w:history="1">
        <w:r>
          <w:rPr>
            <w:rFonts w:ascii="仿宋" w:eastAsia="仿宋" w:hAnsi="仿宋" w:cs="仿宋" w:hint="eastAsia"/>
            <w:lang w:eastAsia="zh-CN"/>
          </w:rPr>
          <w:t>六、背景、必要性分析</w:t>
        </w:r>
        <w:r>
          <w:tab/>
        </w:r>
        <w:r>
          <w:fldChar w:fldCharType="begin"/>
        </w:r>
        <w:r>
          <w:instrText xml:space="preserve"> PAGEREF _Toc17341 \h </w:instrText>
        </w:r>
        <w:r>
          <w:fldChar w:fldCharType="separate"/>
        </w:r>
        <w:r>
          <w:t>32</w:t>
        </w:r>
        <w:r>
          <w:fldChar w:fldCharType="end"/>
        </w:r>
      </w:hyperlink>
    </w:p>
    <w:p>
      <w:pPr>
        <w:pStyle w:val="TOC2"/>
        <w:tabs>
          <w:tab w:val="right" w:leader="dot" w:pos="8306"/>
        </w:tabs>
      </w:pPr>
      <w:hyperlink w:anchor="_Toc32461" w:history="1">
        <w:r>
          <w:rPr>
            <w:rFonts w:ascii="仿宋" w:eastAsia="仿宋" w:hAnsi="仿宋" w:cs="仿宋" w:hint="eastAsia"/>
            <w:lang w:eastAsia="zh-CN"/>
          </w:rPr>
          <w:t>(一)、项目建设背景</w:t>
        </w:r>
        <w:r>
          <w:tab/>
        </w:r>
        <w:r>
          <w:fldChar w:fldCharType="begin"/>
        </w:r>
        <w:r>
          <w:instrText xml:space="preserve"> PAGEREF _Toc32461 \h </w:instrText>
        </w:r>
        <w:r>
          <w:fldChar w:fldCharType="separate"/>
        </w:r>
        <w:r>
          <w:t>32</w:t>
        </w:r>
        <w:r>
          <w:fldChar w:fldCharType="end"/>
        </w:r>
      </w:hyperlink>
    </w:p>
    <w:p>
      <w:pPr>
        <w:pStyle w:val="TOC2"/>
        <w:tabs>
          <w:tab w:val="right" w:leader="dot" w:pos="8306"/>
        </w:tabs>
      </w:pPr>
      <w:hyperlink w:anchor="_Toc31602" w:history="1">
        <w:r>
          <w:rPr>
            <w:rFonts w:ascii="仿宋" w:eastAsia="仿宋" w:hAnsi="仿宋" w:cs="仿宋" w:hint="eastAsia"/>
            <w:lang w:eastAsia="zh-CN"/>
          </w:rPr>
          <w:t>(二)、必要性分析</w:t>
        </w:r>
        <w:r>
          <w:tab/>
        </w:r>
        <w:r>
          <w:fldChar w:fldCharType="begin"/>
        </w:r>
        <w:r>
          <w:instrText xml:space="preserve"> PAGEREF _Toc31602 \h </w:instrText>
        </w:r>
        <w:r>
          <w:fldChar w:fldCharType="separate"/>
        </w:r>
        <w:r>
          <w:t>33</w:t>
        </w:r>
        <w:r>
          <w:fldChar w:fldCharType="end"/>
        </w:r>
      </w:hyperlink>
    </w:p>
    <w:p>
      <w:pPr>
        <w:pStyle w:val="TOC2"/>
        <w:tabs>
          <w:tab w:val="right" w:leader="dot" w:pos="8306"/>
        </w:tabs>
      </w:pPr>
      <w:hyperlink w:anchor="_Toc2743" w:history="1">
        <w:r>
          <w:rPr>
            <w:rFonts w:ascii="仿宋" w:eastAsia="仿宋" w:hAnsi="仿宋" w:cs="仿宋" w:hint="eastAsia"/>
            <w:lang w:eastAsia="zh-CN"/>
          </w:rPr>
          <w:t>(三)、项目建设有利条件</w:t>
        </w:r>
        <w:r>
          <w:tab/>
        </w:r>
        <w:r>
          <w:fldChar w:fldCharType="begin"/>
        </w:r>
        <w:r>
          <w:instrText xml:space="preserve"> PAGEREF _Toc2743 \h </w:instrText>
        </w:r>
        <w:r>
          <w:fldChar w:fldCharType="separate"/>
        </w:r>
        <w:r>
          <w:t>35</w:t>
        </w:r>
        <w:r>
          <w:fldChar w:fldCharType="end"/>
        </w:r>
      </w:hyperlink>
    </w:p>
    <w:p>
      <w:pPr>
        <w:pStyle w:val="TOC1"/>
        <w:tabs>
          <w:tab w:val="right" w:leader="dot" w:pos="8306"/>
        </w:tabs>
      </w:pPr>
      <w:hyperlink w:anchor="_Toc24890" w:history="1">
        <w:r>
          <w:rPr>
            <w:rFonts w:ascii="仿宋" w:eastAsia="仿宋" w:hAnsi="仿宋" w:cs="仿宋" w:hint="eastAsia"/>
            <w:lang w:eastAsia="zh-CN"/>
          </w:rPr>
          <w:t>七、项目质量与标准</w:t>
        </w:r>
        <w:r>
          <w:tab/>
        </w:r>
        <w:r>
          <w:fldChar w:fldCharType="begin"/>
        </w:r>
        <w:r>
          <w:instrText xml:space="preserve"> PAGEREF _Toc24890 \h </w:instrText>
        </w:r>
        <w:r>
          <w:fldChar w:fldCharType="separate"/>
        </w:r>
        <w:r>
          <w:t>36</w:t>
        </w:r>
        <w:r>
          <w:fldChar w:fldCharType="end"/>
        </w:r>
      </w:hyperlink>
    </w:p>
    <w:p>
      <w:pPr>
        <w:pStyle w:val="TOC2"/>
        <w:tabs>
          <w:tab w:val="right" w:leader="dot" w:pos="8306"/>
        </w:tabs>
      </w:pPr>
      <w:hyperlink w:anchor="_Toc21736" w:history="1">
        <w:r>
          <w:rPr>
            <w:rFonts w:ascii="仿宋" w:eastAsia="仿宋" w:hAnsi="仿宋" w:cs="仿宋" w:hint="eastAsia"/>
            <w:lang w:eastAsia="zh-CN"/>
          </w:rPr>
          <w:t>(一)、质量保障体系</w:t>
        </w:r>
        <w:r>
          <w:tab/>
        </w:r>
        <w:r>
          <w:fldChar w:fldCharType="begin"/>
        </w:r>
        <w:r>
          <w:instrText xml:space="preserve"> PAGEREF _Toc21736 \h </w:instrText>
        </w:r>
        <w:r>
          <w:fldChar w:fldCharType="separate"/>
        </w:r>
        <w:r>
          <w:t>36</w:t>
        </w:r>
        <w:r>
          <w:fldChar w:fldCharType="end"/>
        </w:r>
      </w:hyperlink>
    </w:p>
    <w:p>
      <w:pPr>
        <w:pStyle w:val="TOC2"/>
        <w:tabs>
          <w:tab w:val="right" w:leader="dot" w:pos="8306"/>
        </w:tabs>
      </w:pPr>
      <w:hyperlink w:anchor="_Toc18348" w:history="1">
        <w:r>
          <w:rPr>
            <w:rFonts w:ascii="仿宋" w:eastAsia="仿宋" w:hAnsi="仿宋" w:cs="仿宋" w:hint="eastAsia"/>
            <w:lang w:eastAsia="zh-CN"/>
          </w:rPr>
          <w:t>(二)、标准化作业流程</w:t>
        </w:r>
        <w:r>
          <w:tab/>
        </w:r>
        <w:r>
          <w:fldChar w:fldCharType="begin"/>
        </w:r>
        <w:r>
          <w:instrText xml:space="preserve"> PAGEREF _Toc18348 \h </w:instrText>
        </w:r>
        <w:r>
          <w:fldChar w:fldCharType="separate"/>
        </w:r>
        <w:r>
          <w:t>38</w:t>
        </w:r>
        <w:r>
          <w:fldChar w:fldCharType="end"/>
        </w:r>
      </w:hyperlink>
    </w:p>
    <w:p>
      <w:pPr>
        <w:pStyle w:val="TOC2"/>
        <w:tabs>
          <w:tab w:val="right" w:leader="dot" w:pos="8306"/>
        </w:tabs>
      </w:pPr>
      <w:hyperlink w:anchor="_Toc11175" w:history="1">
        <w:r>
          <w:rPr>
            <w:rFonts w:ascii="仿宋" w:eastAsia="仿宋" w:hAnsi="仿宋" w:cs="仿宋" w:hint="eastAsia"/>
            <w:lang w:eastAsia="zh-CN"/>
          </w:rPr>
          <w:t>(三)、质量监控与评估</w:t>
        </w:r>
        <w:r>
          <w:tab/>
        </w:r>
        <w:r>
          <w:fldChar w:fldCharType="begin"/>
        </w:r>
        <w:r>
          <w:instrText xml:space="preserve"> PAGEREF _Toc11175 \h </w:instrText>
        </w:r>
        <w:r>
          <w:fldChar w:fldCharType="separate"/>
        </w:r>
        <w:r>
          <w:t>39</w:t>
        </w:r>
        <w:r>
          <w:fldChar w:fldCharType="end"/>
        </w:r>
      </w:hyperlink>
    </w:p>
    <w:p>
      <w:pPr>
        <w:pStyle w:val="TOC2"/>
        <w:tabs>
          <w:tab w:val="right" w:leader="dot" w:pos="8306"/>
        </w:tabs>
      </w:pPr>
      <w:hyperlink w:anchor="_Toc6609" w:history="1">
        <w:r>
          <w:rPr>
            <w:rFonts w:ascii="仿宋" w:eastAsia="仿宋" w:hAnsi="仿宋" w:cs="仿宋" w:hint="eastAsia"/>
            <w:lang w:eastAsia="zh-CN"/>
          </w:rPr>
          <w:t>(四)、质量改进计划</w:t>
        </w:r>
        <w:r>
          <w:tab/>
        </w:r>
        <w:r>
          <w:fldChar w:fldCharType="begin"/>
        </w:r>
        <w:r>
          <w:instrText xml:space="preserve"> PAGEREF _Toc6609 \h </w:instrText>
        </w:r>
        <w:r>
          <w:fldChar w:fldCharType="separate"/>
        </w:r>
        <w:r>
          <w:t>40</w:t>
        </w:r>
        <w:r>
          <w:fldChar w:fldCharType="end"/>
        </w:r>
      </w:hyperlink>
    </w:p>
    <w:p>
      <w:pPr>
        <w:pStyle w:val="TOC1"/>
        <w:tabs>
          <w:tab w:val="right" w:leader="dot" w:pos="8306"/>
        </w:tabs>
      </w:pPr>
      <w:hyperlink w:anchor="_Toc21553" w:history="1">
        <w:r>
          <w:rPr>
            <w:rFonts w:ascii="仿宋" w:eastAsia="仿宋" w:hAnsi="仿宋" w:cs="仿宋" w:hint="eastAsia"/>
            <w:lang w:eastAsia="zh-CN"/>
          </w:rPr>
          <w:t>八、土地利用与规划方案</w:t>
        </w:r>
        <w:r>
          <w:tab/>
        </w:r>
        <w:r>
          <w:fldChar w:fldCharType="begin"/>
        </w:r>
        <w:r>
          <w:instrText xml:space="preserve"> PAGEREF _Toc21553 \h </w:instrText>
        </w:r>
        <w:r>
          <w:fldChar w:fldCharType="separate"/>
        </w:r>
        <w:r>
          <w:t>42</w:t>
        </w:r>
        <w:r>
          <w:fldChar w:fldCharType="end"/>
        </w:r>
      </w:hyperlink>
    </w:p>
    <w:p>
      <w:pPr>
        <w:pStyle w:val="TOC2"/>
        <w:tabs>
          <w:tab w:val="right" w:leader="dot" w:pos="8306"/>
        </w:tabs>
      </w:pPr>
      <w:hyperlink w:anchor="_Toc23783" w:history="1">
        <w:r>
          <w:rPr>
            <w:rFonts w:ascii="仿宋" w:eastAsia="仿宋" w:hAnsi="仿宋" w:cs="仿宋" w:hint="eastAsia"/>
            <w:lang w:eastAsia="zh-CN"/>
          </w:rPr>
          <w:t>(一)、项目用地情况分析</w:t>
        </w:r>
        <w:r>
          <w:tab/>
        </w:r>
        <w:r>
          <w:fldChar w:fldCharType="begin"/>
        </w:r>
        <w:r>
          <w:instrText xml:space="preserve"> PAGEREF _Toc23783 \h </w:instrText>
        </w:r>
        <w:r>
          <w:fldChar w:fldCharType="separate"/>
        </w:r>
        <w:r>
          <w:t>42</w:t>
        </w:r>
        <w:r>
          <w:fldChar w:fldCharType="end"/>
        </w:r>
      </w:hyperlink>
    </w:p>
    <w:p>
      <w:pPr>
        <w:pStyle w:val="TOC2"/>
        <w:tabs>
          <w:tab w:val="right" w:leader="dot" w:pos="8306"/>
        </w:tabs>
      </w:pPr>
      <w:hyperlink w:anchor="_Toc2042" w:history="1">
        <w:r>
          <w:rPr>
            <w:rFonts w:ascii="仿宋" w:eastAsia="仿宋" w:hAnsi="仿宋" w:cs="仿宋" w:hint="eastAsia"/>
            <w:lang w:eastAsia="zh-CN"/>
          </w:rPr>
          <w:t>(二)、土地利用规划方案</w:t>
        </w:r>
        <w:r>
          <w:tab/>
        </w:r>
        <w:r>
          <w:fldChar w:fldCharType="begin"/>
        </w:r>
        <w:r>
          <w:instrText xml:space="preserve"> PAGEREF _Toc2042 \h </w:instrText>
        </w:r>
        <w:r>
          <w:fldChar w:fldCharType="separate"/>
        </w:r>
        <w:r>
          <w:t>43</w:t>
        </w:r>
        <w:r>
          <w:fldChar w:fldCharType="end"/>
        </w:r>
      </w:hyperlink>
    </w:p>
    <w:p>
      <w:pPr>
        <w:pStyle w:val="TOC1"/>
        <w:tabs>
          <w:tab w:val="right" w:leader="dot" w:pos="8306"/>
        </w:tabs>
      </w:pPr>
      <w:hyperlink w:anchor="_Toc12558" w:history="1">
        <w:r>
          <w:rPr>
            <w:rFonts w:ascii="仿宋" w:eastAsia="仿宋" w:hAnsi="仿宋" w:cs="仿宋" w:hint="eastAsia"/>
            <w:lang w:eastAsia="zh-CN"/>
          </w:rPr>
          <w:t>九、环境保护与治理方案</w:t>
        </w:r>
        <w:r>
          <w:tab/>
        </w:r>
        <w:r>
          <w:fldChar w:fldCharType="begin"/>
        </w:r>
        <w:r>
          <w:instrText xml:space="preserve"> PAGEREF _Toc12558 \h </w:instrText>
        </w:r>
        <w:r>
          <w:fldChar w:fldCharType="separate"/>
        </w:r>
        <w:r>
          <w:t>44</w:t>
        </w:r>
        <w:r>
          <w:fldChar w:fldCharType="end"/>
        </w:r>
      </w:hyperlink>
    </w:p>
    <w:p>
      <w:pPr>
        <w:pStyle w:val="TOC2"/>
        <w:tabs>
          <w:tab w:val="right" w:leader="dot" w:pos="8306"/>
        </w:tabs>
      </w:pPr>
      <w:hyperlink w:anchor="_Toc2327" w:history="1">
        <w:r>
          <w:rPr>
            <w:rFonts w:ascii="仿宋" w:eastAsia="仿宋" w:hAnsi="仿宋" w:cs="仿宋" w:hint="eastAsia"/>
            <w:lang w:eastAsia="zh-CN"/>
          </w:rPr>
          <w:t>(一)、项目环境影响评估</w:t>
        </w:r>
        <w:r>
          <w:tab/>
        </w:r>
        <w:r>
          <w:fldChar w:fldCharType="begin"/>
        </w:r>
        <w:r>
          <w:instrText xml:space="preserve"> PAGEREF _Toc2327 \h </w:instrText>
        </w:r>
        <w:r>
          <w:fldChar w:fldCharType="separate"/>
        </w:r>
        <w:r>
          <w:t>44</w:t>
        </w:r>
        <w:r>
          <w:fldChar w:fldCharType="end"/>
        </w:r>
      </w:hyperlink>
    </w:p>
    <w:p>
      <w:pPr>
        <w:pStyle w:val="TOC2"/>
        <w:tabs>
          <w:tab w:val="right" w:leader="dot" w:pos="8306"/>
        </w:tabs>
      </w:pPr>
      <w:hyperlink w:anchor="_Toc20640" w:history="1">
        <w:r>
          <w:rPr>
            <w:rFonts w:ascii="仿宋" w:eastAsia="仿宋" w:hAnsi="仿宋" w:cs="仿宋" w:hint="eastAsia"/>
            <w:lang w:eastAsia="zh-CN"/>
          </w:rPr>
          <w:t>(二)、环境保护措施与治理方案</w:t>
        </w:r>
        <w:r>
          <w:tab/>
        </w:r>
        <w:r>
          <w:fldChar w:fldCharType="begin"/>
        </w:r>
        <w:r>
          <w:instrText xml:space="preserve"> PAGEREF _Toc20640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58" w:history="1">
        <w:r>
          <w:rPr>
            <w:rFonts w:ascii="仿宋" w:eastAsia="仿宋" w:hAnsi="仿宋" w:cs="仿宋" w:hint="eastAsia"/>
            <w:lang w:eastAsia="zh-CN"/>
          </w:rPr>
          <w:t>十、经济效益与社会效益优化</w:t>
        </w:r>
        <w:r>
          <w:tab/>
        </w:r>
        <w:r>
          <w:fldChar w:fldCharType="begin"/>
        </w:r>
        <w:r>
          <w:instrText xml:space="preserve"> PAGEREF _Toc28358 \h </w:instrText>
        </w:r>
        <w:r>
          <w:fldChar w:fldCharType="separate"/>
        </w:r>
        <w:r>
          <w:t>45</w:t>
        </w:r>
        <w:r>
          <w:fldChar w:fldCharType="end"/>
        </w:r>
      </w:hyperlink>
    </w:p>
    <w:p>
      <w:pPr>
        <w:pStyle w:val="TOC2"/>
        <w:tabs>
          <w:tab w:val="right" w:leader="dot" w:pos="8306"/>
        </w:tabs>
      </w:pPr>
      <w:hyperlink w:anchor="_Toc19203" w:history="1">
        <w:r>
          <w:rPr>
            <w:rFonts w:ascii="仿宋" w:eastAsia="仿宋" w:hAnsi="仿宋" w:cs="仿宋" w:hint="eastAsia"/>
            <w:lang w:eastAsia="zh-CN"/>
          </w:rPr>
          <w:t>(一)、经济效益提升策略</w:t>
        </w:r>
        <w:r>
          <w:tab/>
        </w:r>
        <w:r>
          <w:fldChar w:fldCharType="begin"/>
        </w:r>
        <w:r>
          <w:instrText xml:space="preserve"> PAGEREF _Toc19203 \h </w:instrText>
        </w:r>
        <w:r>
          <w:fldChar w:fldCharType="separate"/>
        </w:r>
        <w:r>
          <w:t>45</w:t>
        </w:r>
        <w:r>
          <w:fldChar w:fldCharType="end"/>
        </w:r>
      </w:hyperlink>
    </w:p>
    <w:p>
      <w:pPr>
        <w:pStyle w:val="TOC2"/>
        <w:tabs>
          <w:tab w:val="right" w:leader="dot" w:pos="8306"/>
        </w:tabs>
      </w:pPr>
      <w:hyperlink w:anchor="_Toc4977" w:history="1">
        <w:r>
          <w:rPr>
            <w:rFonts w:ascii="仿宋" w:eastAsia="仿宋" w:hAnsi="仿宋" w:cs="仿宋" w:hint="eastAsia"/>
            <w:lang w:eastAsia="zh-CN"/>
          </w:rPr>
          <w:t>(二)、社会效益增强方案</w:t>
        </w:r>
        <w:r>
          <w:tab/>
        </w:r>
        <w:r>
          <w:fldChar w:fldCharType="begin"/>
        </w:r>
        <w:r>
          <w:instrText xml:space="preserve"> PAGEREF _Toc4977 \h </w:instrText>
        </w:r>
        <w:r>
          <w:fldChar w:fldCharType="separate"/>
        </w:r>
        <w:r>
          <w:t>46</w:t>
        </w:r>
        <w:r>
          <w:fldChar w:fldCharType="end"/>
        </w:r>
      </w:hyperlink>
    </w:p>
    <w:p>
      <w:pPr>
        <w:pStyle w:val="TOC1"/>
        <w:tabs>
          <w:tab w:val="right" w:leader="dot" w:pos="8306"/>
        </w:tabs>
      </w:pPr>
      <w:hyperlink w:anchor="_Toc24362" w:history="1">
        <w:r>
          <w:rPr>
            <w:rFonts w:ascii="仿宋" w:eastAsia="仿宋" w:hAnsi="仿宋" w:cs="仿宋" w:hint="eastAsia"/>
            <w:lang w:eastAsia="zh-CN"/>
          </w:rPr>
          <w:t>十一、客户关系管理与市场拓展</w:t>
        </w:r>
        <w:r>
          <w:tab/>
        </w:r>
        <w:r>
          <w:fldChar w:fldCharType="begin"/>
        </w:r>
        <w:r>
          <w:instrText xml:space="preserve"> PAGEREF _Toc24362 \h </w:instrText>
        </w:r>
        <w:r>
          <w:fldChar w:fldCharType="separate"/>
        </w:r>
        <w:r>
          <w:t>47</w:t>
        </w:r>
        <w:r>
          <w:fldChar w:fldCharType="end"/>
        </w:r>
      </w:hyperlink>
    </w:p>
    <w:p>
      <w:pPr>
        <w:pStyle w:val="TOC2"/>
        <w:tabs>
          <w:tab w:val="right" w:leader="dot" w:pos="8306"/>
        </w:tabs>
      </w:pPr>
      <w:hyperlink w:anchor="_Toc6052" w:history="1">
        <w:r>
          <w:rPr>
            <w:rFonts w:ascii="仿宋" w:eastAsia="仿宋" w:hAnsi="仿宋" w:cs="仿宋" w:hint="eastAsia"/>
            <w:lang w:eastAsia="zh-CN"/>
          </w:rPr>
          <w:t>(一)、客户关系管理策略</w:t>
        </w:r>
        <w:r>
          <w:tab/>
        </w:r>
        <w:r>
          <w:fldChar w:fldCharType="begin"/>
        </w:r>
        <w:r>
          <w:instrText xml:space="preserve"> PAGEREF _Toc6052 \h </w:instrText>
        </w:r>
        <w:r>
          <w:fldChar w:fldCharType="separate"/>
        </w:r>
        <w:r>
          <w:t>47</w:t>
        </w:r>
        <w:r>
          <w:fldChar w:fldCharType="end"/>
        </w:r>
      </w:hyperlink>
    </w:p>
    <w:p>
      <w:pPr>
        <w:pStyle w:val="TOC2"/>
        <w:tabs>
          <w:tab w:val="right" w:leader="dot" w:pos="8306"/>
        </w:tabs>
      </w:pPr>
      <w:hyperlink w:anchor="_Toc15154" w:history="1">
        <w:r>
          <w:rPr>
            <w:rFonts w:ascii="仿宋" w:eastAsia="仿宋" w:hAnsi="仿宋" w:cs="仿宋" w:hint="eastAsia"/>
            <w:lang w:eastAsia="zh-CN"/>
          </w:rPr>
          <w:t>(二)、市场拓展方案</w:t>
        </w:r>
        <w:r>
          <w:tab/>
        </w:r>
        <w:r>
          <w:fldChar w:fldCharType="begin"/>
        </w:r>
        <w:r>
          <w:instrText xml:space="preserve"> PAGEREF _Toc15154 \h </w:instrText>
        </w:r>
        <w:r>
          <w:fldChar w:fldCharType="separate"/>
        </w:r>
        <w:r>
          <w:t>48</w:t>
        </w:r>
        <w:r>
          <w:fldChar w:fldCharType="end"/>
        </w:r>
      </w:hyperlink>
    </w:p>
    <w:p>
      <w:pPr>
        <w:pStyle w:val="TOC1"/>
        <w:tabs>
          <w:tab w:val="right" w:leader="dot" w:pos="8306"/>
        </w:tabs>
      </w:pPr>
      <w:hyperlink w:anchor="_Toc18890" w:history="1">
        <w:r>
          <w:rPr>
            <w:rFonts w:ascii="仿宋" w:eastAsia="仿宋" w:hAnsi="仿宋" w:cs="仿宋" w:hint="eastAsia"/>
            <w:lang w:eastAsia="zh-CN"/>
          </w:rPr>
          <w:t>十二、技术创新与产业升级</w:t>
        </w:r>
        <w:r>
          <w:tab/>
        </w:r>
        <w:r>
          <w:fldChar w:fldCharType="begin"/>
        </w:r>
        <w:r>
          <w:instrText xml:space="preserve"> PAGEREF _Toc18890 \h </w:instrText>
        </w:r>
        <w:r>
          <w:fldChar w:fldCharType="separate"/>
        </w:r>
        <w:r>
          <w:t>49</w:t>
        </w:r>
        <w:r>
          <w:fldChar w:fldCharType="end"/>
        </w:r>
      </w:hyperlink>
    </w:p>
    <w:p>
      <w:pPr>
        <w:pStyle w:val="TOC2"/>
        <w:tabs>
          <w:tab w:val="right" w:leader="dot" w:pos="8306"/>
        </w:tabs>
      </w:pPr>
      <w:hyperlink w:anchor="_Toc20911" w:history="1">
        <w:r>
          <w:rPr>
            <w:rFonts w:ascii="仿宋" w:eastAsia="仿宋" w:hAnsi="仿宋" w:cs="仿宋" w:hint="eastAsia"/>
            <w:lang w:eastAsia="zh-CN"/>
          </w:rPr>
          <w:t>(一)、技术创新方向与目标</w:t>
        </w:r>
        <w:r>
          <w:tab/>
        </w:r>
        <w:r>
          <w:fldChar w:fldCharType="begin"/>
        </w:r>
        <w:r>
          <w:instrText xml:space="preserve"> PAGEREF _Toc20911 \h </w:instrText>
        </w:r>
        <w:r>
          <w:fldChar w:fldCharType="separate"/>
        </w:r>
        <w:r>
          <w:t>49</w:t>
        </w:r>
        <w:r>
          <w:fldChar w:fldCharType="end"/>
        </w:r>
      </w:hyperlink>
    </w:p>
    <w:p>
      <w:pPr>
        <w:pStyle w:val="TOC2"/>
        <w:tabs>
          <w:tab w:val="right" w:leader="dot" w:pos="8306"/>
        </w:tabs>
      </w:pPr>
      <w:hyperlink w:anchor="_Toc169" w:history="1">
        <w:r>
          <w:rPr>
            <w:rFonts w:ascii="仿宋" w:eastAsia="仿宋" w:hAnsi="仿宋" w:cs="仿宋" w:hint="eastAsia"/>
            <w:lang w:eastAsia="zh-CN"/>
          </w:rPr>
          <w:t>(二)、产业升级路径与措施</w:t>
        </w:r>
        <w:r>
          <w:tab/>
        </w:r>
        <w:r>
          <w:fldChar w:fldCharType="begin"/>
        </w:r>
        <w:r>
          <w:instrText xml:space="preserve"> PAGEREF _Toc169 \h </w:instrText>
        </w:r>
        <w:r>
          <w:fldChar w:fldCharType="separate"/>
        </w:r>
        <w:r>
          <w:t>50</w:t>
        </w:r>
        <w:r>
          <w:fldChar w:fldCharType="end"/>
        </w:r>
      </w:hyperlink>
    </w:p>
    <w:p>
      <w:pPr>
        <w:pStyle w:val="TOC1"/>
        <w:tabs>
          <w:tab w:val="right" w:leader="dot" w:pos="8306"/>
        </w:tabs>
      </w:pPr>
      <w:hyperlink w:anchor="_Toc15021" w:history="1">
        <w:r>
          <w:rPr>
            <w:rFonts w:ascii="仿宋" w:eastAsia="仿宋" w:hAnsi="仿宋" w:cs="仿宋" w:hint="eastAsia"/>
            <w:lang w:eastAsia="zh-CN"/>
          </w:rPr>
          <w:t>十三、创新驱动与持续发展</w:t>
        </w:r>
        <w:r>
          <w:tab/>
        </w:r>
        <w:r>
          <w:fldChar w:fldCharType="begin"/>
        </w:r>
        <w:r>
          <w:instrText xml:space="preserve"> PAGEREF _Toc15021 \h </w:instrText>
        </w:r>
        <w:r>
          <w:fldChar w:fldCharType="separate"/>
        </w:r>
        <w:r>
          <w:t>52</w:t>
        </w:r>
        <w:r>
          <w:fldChar w:fldCharType="end"/>
        </w:r>
      </w:hyperlink>
    </w:p>
    <w:p>
      <w:pPr>
        <w:pStyle w:val="TOC2"/>
        <w:tabs>
          <w:tab w:val="right" w:leader="dot" w:pos="8306"/>
        </w:tabs>
      </w:pPr>
      <w:hyperlink w:anchor="_Toc9979" w:history="1">
        <w:r>
          <w:rPr>
            <w:rFonts w:ascii="仿宋" w:eastAsia="仿宋" w:hAnsi="仿宋" w:cs="仿宋" w:hint="eastAsia"/>
            <w:lang w:eastAsia="zh-CN"/>
          </w:rPr>
          <w:t>(一)、创新驱动战略实施</w:t>
        </w:r>
        <w:r>
          <w:tab/>
        </w:r>
        <w:r>
          <w:fldChar w:fldCharType="begin"/>
        </w:r>
        <w:r>
          <w:instrText xml:space="preserve"> PAGEREF _Toc9979 \h </w:instrText>
        </w:r>
        <w:r>
          <w:fldChar w:fldCharType="separate"/>
        </w:r>
        <w:r>
          <w:t>52</w:t>
        </w:r>
        <w:r>
          <w:fldChar w:fldCharType="end"/>
        </w:r>
      </w:hyperlink>
    </w:p>
    <w:p>
      <w:pPr>
        <w:pStyle w:val="TOC2"/>
        <w:tabs>
          <w:tab w:val="right" w:leader="dot" w:pos="8306"/>
        </w:tabs>
      </w:pPr>
      <w:hyperlink w:anchor="_Toc1394" w:history="1">
        <w:r>
          <w:rPr>
            <w:rFonts w:ascii="仿宋" w:eastAsia="仿宋" w:hAnsi="仿宋" w:cs="仿宋" w:hint="eastAsia"/>
            <w:lang w:eastAsia="zh-CN"/>
          </w:rPr>
          <w:t>(二)、持续发展路径探索</w:t>
        </w:r>
        <w:r>
          <w:tab/>
        </w:r>
        <w:r>
          <w:fldChar w:fldCharType="begin"/>
        </w:r>
        <w:r>
          <w:instrText xml:space="preserve"> PAGEREF _Toc1394 \h </w:instrText>
        </w:r>
        <w:r>
          <w:fldChar w:fldCharType="separate"/>
        </w:r>
        <w:r>
          <w:t>53</w:t>
        </w:r>
        <w:r>
          <w:fldChar w:fldCharType="end"/>
        </w:r>
      </w:hyperlink>
    </w:p>
    <w:p>
      <w:pPr>
        <w:pStyle w:val="TOC1"/>
        <w:tabs>
          <w:tab w:val="right" w:leader="dot" w:pos="8306"/>
        </w:tabs>
      </w:pPr>
      <w:hyperlink w:anchor="_Toc26776" w:history="1">
        <w:r>
          <w:rPr>
            <w:rFonts w:ascii="仿宋" w:eastAsia="仿宋" w:hAnsi="仿宋" w:cs="仿宋" w:hint="eastAsia"/>
            <w:lang w:eastAsia="zh-CN"/>
          </w:rPr>
          <w:t>十四、法律法规与政策遵循</w:t>
        </w:r>
        <w:r>
          <w:tab/>
        </w:r>
        <w:r>
          <w:fldChar w:fldCharType="begin"/>
        </w:r>
        <w:r>
          <w:instrText xml:space="preserve"> PAGEREF _Toc26776 \h </w:instrText>
        </w:r>
        <w:r>
          <w:fldChar w:fldCharType="separate"/>
        </w:r>
        <w:r>
          <w:t>58</w:t>
        </w:r>
        <w:r>
          <w:fldChar w:fldCharType="end"/>
        </w:r>
      </w:hyperlink>
    </w:p>
    <w:p>
      <w:pPr>
        <w:pStyle w:val="TOC2"/>
        <w:tabs>
          <w:tab w:val="right" w:leader="dot" w:pos="8306"/>
        </w:tabs>
      </w:pPr>
      <w:hyperlink w:anchor="_Toc18811" w:history="1">
        <w:r>
          <w:rPr>
            <w:rFonts w:ascii="仿宋" w:eastAsia="仿宋" w:hAnsi="仿宋" w:cs="仿宋" w:hint="eastAsia"/>
            <w:lang w:eastAsia="zh-CN"/>
          </w:rPr>
          <w:t>(一)、法律法规遵守</w:t>
        </w:r>
        <w:r>
          <w:tab/>
        </w:r>
        <w:r>
          <w:fldChar w:fldCharType="begin"/>
        </w:r>
        <w:r>
          <w:instrText xml:space="preserve"> PAGEREF _Toc18811 \h </w:instrText>
        </w:r>
        <w:r>
          <w:fldChar w:fldCharType="separate"/>
        </w:r>
        <w:r>
          <w:t>58</w:t>
        </w:r>
        <w:r>
          <w:fldChar w:fldCharType="end"/>
        </w:r>
      </w:hyperlink>
    </w:p>
    <w:p>
      <w:pPr>
        <w:pStyle w:val="TOC2"/>
        <w:tabs>
          <w:tab w:val="right" w:leader="dot" w:pos="8306"/>
        </w:tabs>
      </w:pPr>
      <w:hyperlink w:anchor="_Toc13824" w:history="1">
        <w:r>
          <w:rPr>
            <w:rFonts w:ascii="仿宋" w:eastAsia="仿宋" w:hAnsi="仿宋" w:cs="仿宋" w:hint="eastAsia"/>
            <w:lang w:eastAsia="zh-CN"/>
          </w:rPr>
          <w:t>(二)、政策导向与利用</w:t>
        </w:r>
        <w:r>
          <w:tab/>
        </w:r>
        <w:r>
          <w:fldChar w:fldCharType="begin"/>
        </w:r>
        <w:r>
          <w:instrText xml:space="preserve"> PAGEREF _Toc13824 \h </w:instrText>
        </w:r>
        <w:r>
          <w:fldChar w:fldCharType="separate"/>
        </w:r>
        <w:r>
          <w:t>59</w:t>
        </w:r>
        <w:r>
          <w:fldChar w:fldCharType="end"/>
        </w:r>
      </w:hyperlink>
    </w:p>
    <w:p>
      <w:pPr>
        <w:pStyle w:val="TOC1"/>
        <w:tabs>
          <w:tab w:val="right" w:leader="dot" w:pos="8306"/>
        </w:tabs>
      </w:pPr>
      <w:hyperlink w:anchor="_Toc30806" w:history="1">
        <w:r>
          <w:rPr>
            <w:rFonts w:ascii="仿宋" w:eastAsia="仿宋" w:hAnsi="仿宋" w:cs="仿宋" w:hint="eastAsia"/>
            <w:lang w:eastAsia="zh-CN"/>
          </w:rPr>
          <w:t>十五、成果转化与推广应用</w:t>
        </w:r>
        <w:r>
          <w:tab/>
        </w:r>
        <w:r>
          <w:fldChar w:fldCharType="begin"/>
        </w:r>
        <w:r>
          <w:instrText xml:space="preserve"> PAGEREF _Toc30806 \h </w:instrText>
        </w:r>
        <w:r>
          <w:fldChar w:fldCharType="separate"/>
        </w:r>
        <w:r>
          <w:t>60</w:t>
        </w:r>
        <w:r>
          <w:fldChar w:fldCharType="end"/>
        </w:r>
      </w:hyperlink>
    </w:p>
    <w:p>
      <w:pPr>
        <w:pStyle w:val="TOC2"/>
        <w:tabs>
          <w:tab w:val="right" w:leader="dot" w:pos="8306"/>
        </w:tabs>
      </w:pPr>
      <w:hyperlink w:anchor="_Toc14677" w:history="1">
        <w:r>
          <w:rPr>
            <w:rFonts w:ascii="仿宋" w:eastAsia="仿宋" w:hAnsi="仿宋" w:cs="仿宋" w:hint="eastAsia"/>
            <w:lang w:eastAsia="zh-CN"/>
          </w:rPr>
          <w:t>(一)、成果转化策略制定</w:t>
        </w:r>
        <w:r>
          <w:tab/>
        </w:r>
        <w:r>
          <w:fldChar w:fldCharType="begin"/>
        </w:r>
        <w:r>
          <w:instrText xml:space="preserve"> PAGEREF _Toc14677 \h </w:instrText>
        </w:r>
        <w:r>
          <w:fldChar w:fldCharType="separate"/>
        </w:r>
        <w:r>
          <w:t>60</w:t>
        </w:r>
        <w:r>
          <w:fldChar w:fldCharType="end"/>
        </w:r>
      </w:hyperlink>
    </w:p>
    <w:p>
      <w:pPr>
        <w:pStyle w:val="TOC2"/>
        <w:tabs>
          <w:tab w:val="right" w:leader="dot" w:pos="8306"/>
        </w:tabs>
      </w:pPr>
      <w:hyperlink w:anchor="_Toc16190" w:history="1">
        <w:r>
          <w:rPr>
            <w:rFonts w:ascii="仿宋" w:eastAsia="仿宋" w:hAnsi="仿宋" w:cs="仿宋" w:hint="eastAsia"/>
            <w:lang w:eastAsia="zh-CN"/>
          </w:rPr>
          <w:t>(二)、成果推广应用方案</w:t>
        </w:r>
        <w:r>
          <w:tab/>
        </w:r>
        <w:r>
          <w:fldChar w:fldCharType="begin"/>
        </w:r>
        <w:r>
          <w:instrText xml:space="preserve"> PAGEREF _Toc16190 \h </w:instrText>
        </w:r>
        <w:r>
          <w:fldChar w:fldCharType="separate"/>
        </w:r>
        <w:r>
          <w:t>61</w:t>
        </w:r>
        <w:r>
          <w:fldChar w:fldCharType="end"/>
        </w:r>
      </w:hyperlink>
    </w:p>
    <w:p>
      <w:pPr>
        <w:pStyle w:val="TOC1"/>
        <w:tabs>
          <w:tab w:val="right" w:leader="dot" w:pos="8306"/>
        </w:tabs>
      </w:pPr>
      <w:hyperlink w:anchor="_Toc28676" w:history="1">
        <w:r>
          <w:rPr>
            <w:rFonts w:ascii="仿宋" w:eastAsia="仿宋" w:hAnsi="仿宋" w:cs="仿宋" w:hint="eastAsia"/>
            <w:lang w:eastAsia="zh-CN"/>
          </w:rPr>
          <w:t>十六、质量管理与控制</w:t>
        </w:r>
        <w:r>
          <w:tab/>
        </w:r>
        <w:r>
          <w:fldChar w:fldCharType="begin"/>
        </w:r>
        <w:r>
          <w:instrText xml:space="preserve"> PAGEREF _Toc28676 \h </w:instrText>
        </w:r>
        <w:r>
          <w:fldChar w:fldCharType="separate"/>
        </w:r>
        <w:r>
          <w:t>63</w:t>
        </w:r>
        <w:r>
          <w:fldChar w:fldCharType="end"/>
        </w:r>
      </w:hyperlink>
    </w:p>
    <w:p>
      <w:pPr>
        <w:pStyle w:val="TOC2"/>
        <w:tabs>
          <w:tab w:val="right" w:leader="dot" w:pos="8306"/>
        </w:tabs>
      </w:pPr>
      <w:hyperlink w:anchor="_Toc32420" w:history="1">
        <w:r>
          <w:rPr>
            <w:rFonts w:ascii="仿宋" w:eastAsia="仿宋" w:hAnsi="仿宋" w:cs="仿宋" w:hint="eastAsia"/>
            <w:lang w:eastAsia="zh-CN"/>
          </w:rPr>
          <w:t>(一)、质量管理体系建设</w:t>
        </w:r>
        <w:r>
          <w:tab/>
        </w:r>
        <w:r>
          <w:fldChar w:fldCharType="begin"/>
        </w:r>
        <w:r>
          <w:instrText xml:space="preserve"> PAGEREF _Toc32420 \h </w:instrText>
        </w:r>
        <w:r>
          <w:fldChar w:fldCharType="separate"/>
        </w:r>
        <w:r>
          <w:t>63</w:t>
        </w:r>
        <w:r>
          <w:fldChar w:fldCharType="end"/>
        </w:r>
      </w:hyperlink>
    </w:p>
    <w:p>
      <w:pPr>
        <w:pStyle w:val="TOC2"/>
        <w:tabs>
          <w:tab w:val="right" w:leader="dot" w:pos="8306"/>
        </w:tabs>
      </w:pPr>
      <w:hyperlink w:anchor="_Toc30365" w:history="1">
        <w:r>
          <w:rPr>
            <w:rFonts w:ascii="仿宋" w:eastAsia="仿宋" w:hAnsi="仿宋" w:cs="仿宋" w:hint="eastAsia"/>
            <w:lang w:eastAsia="zh-CN"/>
          </w:rPr>
          <w:t>(二)、质量控制措施</w:t>
        </w:r>
        <w:r>
          <w:tab/>
        </w:r>
        <w:r>
          <w:fldChar w:fldCharType="begin"/>
        </w:r>
        <w:r>
          <w:instrText xml:space="preserve"> PAGEREF _Toc30365 \h </w:instrText>
        </w:r>
        <w:r>
          <w:fldChar w:fldCharType="separate"/>
        </w:r>
        <w:r>
          <w:t>64</w:t>
        </w:r>
        <w:r>
          <w:fldChar w:fldCharType="end"/>
        </w:r>
      </w:hyperlink>
    </w:p>
    <w:p>
      <w:pPr>
        <w:pStyle w:val="TOC1"/>
        <w:tabs>
          <w:tab w:val="right" w:leader="dot" w:pos="8306"/>
        </w:tabs>
      </w:pPr>
      <w:hyperlink w:anchor="_Toc20243" w:history="1">
        <w:r>
          <w:rPr>
            <w:rFonts w:ascii="仿宋" w:eastAsia="仿宋" w:hAnsi="仿宋" w:cs="仿宋" w:hint="eastAsia"/>
            <w:lang w:eastAsia="zh-CN"/>
          </w:rPr>
          <w:t>十七、企业合规与伦理</w:t>
        </w:r>
        <w:r>
          <w:tab/>
        </w:r>
        <w:r>
          <w:fldChar w:fldCharType="begin"/>
        </w:r>
        <w:r>
          <w:instrText xml:space="preserve"> PAGEREF _Toc20243 \h </w:instrText>
        </w:r>
        <w:r>
          <w:fldChar w:fldCharType="separate"/>
        </w:r>
        <w:r>
          <w:t>65</w:t>
        </w:r>
        <w:r>
          <w:fldChar w:fldCharType="end"/>
        </w:r>
      </w:hyperlink>
    </w:p>
    <w:p>
      <w:pPr>
        <w:pStyle w:val="TOC2"/>
        <w:tabs>
          <w:tab w:val="right" w:leader="dot" w:pos="8306"/>
        </w:tabs>
      </w:pPr>
      <w:hyperlink w:anchor="_Toc16574" w:history="1">
        <w:r>
          <w:rPr>
            <w:rFonts w:ascii="仿宋" w:eastAsia="仿宋" w:hAnsi="仿宋" w:cs="仿宋" w:hint="eastAsia"/>
            <w:lang w:eastAsia="zh-CN"/>
          </w:rPr>
          <w:t>(一)、合规政策与程序</w:t>
        </w:r>
        <w:r>
          <w:tab/>
        </w:r>
        <w:r>
          <w:fldChar w:fldCharType="begin"/>
        </w:r>
        <w:r>
          <w:instrText xml:space="preserve"> PAGEREF _Toc16574 \h </w:instrText>
        </w:r>
        <w:r>
          <w:fldChar w:fldCharType="separate"/>
        </w:r>
        <w:r>
          <w:t>65</w:t>
        </w:r>
        <w:r>
          <w:fldChar w:fldCharType="end"/>
        </w:r>
      </w:hyperlink>
    </w:p>
    <w:p>
      <w:pPr>
        <w:pStyle w:val="TOC2"/>
        <w:tabs>
          <w:tab w:val="right" w:leader="dot" w:pos="8306"/>
        </w:tabs>
      </w:pPr>
      <w:hyperlink w:anchor="_Toc1545" w:history="1">
        <w:r>
          <w:rPr>
            <w:rFonts w:ascii="仿宋" w:eastAsia="仿宋" w:hAnsi="仿宋" w:cs="仿宋" w:hint="eastAsia"/>
            <w:lang w:eastAsia="zh-CN"/>
          </w:rPr>
          <w:t>(二)、伦理规范与培训</w:t>
        </w:r>
        <w:r>
          <w:tab/>
        </w:r>
        <w:r>
          <w:fldChar w:fldCharType="begin"/>
        </w:r>
        <w:r>
          <w:instrText xml:space="preserve"> PAGEREF _Toc1545 \h </w:instrText>
        </w:r>
        <w:r>
          <w:fldChar w:fldCharType="separate"/>
        </w:r>
        <w:r>
          <w:t>67</w:t>
        </w:r>
        <w:r>
          <w:fldChar w:fldCharType="end"/>
        </w:r>
      </w:hyperlink>
    </w:p>
    <w:p>
      <w:pPr>
        <w:pStyle w:val="TOC2"/>
        <w:tabs>
          <w:tab w:val="right" w:leader="dot" w:pos="8306"/>
        </w:tabs>
      </w:pPr>
      <w:hyperlink w:anchor="_Toc1269" w:history="1">
        <w:r>
          <w:rPr>
            <w:rFonts w:ascii="仿宋" w:eastAsia="仿宋" w:hAnsi="仿宋" w:cs="仿宋" w:hint="eastAsia"/>
            <w:lang w:eastAsia="zh-CN"/>
          </w:rPr>
          <w:t>(三)、合规风险评估</w:t>
        </w:r>
        <w:r>
          <w:tab/>
        </w:r>
        <w:r>
          <w:fldChar w:fldCharType="begin"/>
        </w:r>
        <w:r>
          <w:instrText xml:space="preserve"> PAGEREF _Toc1269 \h </w:instrText>
        </w:r>
        <w:r>
          <w:fldChar w:fldCharType="separate"/>
        </w:r>
        <w:r>
          <w:t>67</w:t>
        </w:r>
        <w:r>
          <w:fldChar w:fldCharType="end"/>
        </w:r>
      </w:hyperlink>
    </w:p>
    <w:p>
      <w:pPr>
        <w:pStyle w:val="TOC2"/>
        <w:tabs>
          <w:tab w:val="right" w:leader="dot" w:pos="8306"/>
        </w:tabs>
      </w:pPr>
      <w:hyperlink w:anchor="_Toc698" w:history="1">
        <w:r>
          <w:rPr>
            <w:rFonts w:ascii="仿宋" w:eastAsia="仿宋" w:hAnsi="仿宋" w:cs="仿宋" w:hint="eastAsia"/>
            <w:lang w:eastAsia="zh-CN"/>
          </w:rPr>
          <w:t>(四)、合规监督与执行</w:t>
        </w:r>
        <w:r>
          <w:tab/>
        </w:r>
        <w:r>
          <w:fldChar w:fldCharType="begin"/>
        </w:r>
        <w:r>
          <w:instrText xml:space="preserve"> PAGEREF _Toc698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570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一、其他金属制品项目的技术资源开发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二、其他金属制品项目的人力资源管理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其他金属制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三、其他金属制品项目的资金资源筹措与优化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其他金属制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03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其他金属制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其他金属制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其他金属制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31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其他金属制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其他金属制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其他金属制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574"/>
      <w:r>
        <w:rPr>
          <w:rFonts w:ascii="仿宋" w:eastAsia="仿宋" w:hAnsi="仿宋" w:cs="仿宋" w:hint="eastAsia"/>
          <w:sz w:val="28"/>
          <w:lang w:eastAsia="zh-CN"/>
        </w:rPr>
        <w:t>二、其他金属制品项目概论</w:t>
      </w:r>
      <w:bookmarkEnd w:id="6"/>
    </w:p>
    <w:p>
      <w:pPr>
        <w:pStyle w:val="Heading2"/>
        <w:rPr>
          <w:rFonts w:ascii="仿宋" w:eastAsia="仿宋" w:hAnsi="仿宋" w:cs="仿宋" w:hint="eastAsia"/>
          <w:lang w:eastAsia="zh-CN"/>
        </w:rPr>
      </w:pPr>
      <w:bookmarkStart w:id="7" w:name="_Toc2629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其他金属制品项目的申报单位是“XXX实业发展公司”，这是一家在其所处行业内备受尊敬的企业。公司自成立以来，通过其在其他金属制品项目中表现出的创新精神和卓越执行力，在市场上赢得了显著的地位。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该公司的法定代表人秦XX，在其他金属制品项目及其他多个行业领域中都有着显著的贡献。秦XX以其出色的领导才能和敏锐的商业洞察力，带领公司在其他金属制品项目等多个领域实现了持续的成长和成功。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其他金属制品项目的重要合作伙伴。公司专注于[行业名称]领域，以创新作为驱动力，不断推动技术进步和市场扩张。在其他金属制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其他金属制品项目中展现了强劲的增长和稳定的财务表现。公司通过有效的策略，在其他金属制品项目中扩大了其市场份额并增强了盈利能力。同时，公司积极承担社会责任，参与各类社会公益项目，增强了其在其他金属制品项目中的品牌形象和社会影响力。</w:t>
      </w:r>
    </w:p>
    <w:p>
      <w:pPr>
        <w:pStyle w:val="Heading2"/>
        <w:ind w:firstLine="560" w:firstLineChars="200"/>
        <w:rPr>
          <w:rFonts w:ascii="仿宋" w:eastAsia="仿宋" w:hAnsi="仿宋" w:cs="仿宋" w:hint="eastAsia"/>
          <w:sz w:val="28"/>
          <w:lang w:eastAsia="zh-CN"/>
        </w:rPr>
      </w:pPr>
      <w:bookmarkStart w:id="8" w:name="_Toc438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金属制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其他金属制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375"/>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3141"/>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8404"/>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https://d.book118.com/108053033036006037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5083D"/>
    <w:rsid w:val="29C508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53033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2024-02-12T14:31:00Z</dcterms:created>
  <dcterms:modified xsi:type="dcterms:W3CDTF">2024-02-12T14:31:38Z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17CCFD1B268E4FCCBDB5CCCF7E2018D9_11</vt:lpwstr>
  </property>
  <property fmtid="{D5CDD505-2E9C-101B-9397-08002B2CF9AE}" pid="3" name="KSOProductBuildVer">
    <vt:lpwstr>2052-12.1.0.16250</vt:lpwstr>
  </property>
</Properties>
</file>